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540" w:lineRule="exact"/>
        <w:jc w:val="center"/>
        <w:rPr>
          <w:rFonts w:hint="default" w:ascii="宋体" w:hAnsi="宋体" w:eastAsia="宋体" w:cs="仿宋_GB2312"/>
          <w:b/>
          <w:szCs w:val="32"/>
          <w:lang w:val="en-US" w:eastAsia="zh-CN"/>
        </w:rPr>
      </w:pPr>
      <w:r>
        <w:rPr>
          <w:rFonts w:hint="eastAsia" w:ascii="宋体" w:hAnsi="宋体" w:eastAsia="宋体" w:cs="仿宋_GB2312"/>
          <w:b/>
          <w:szCs w:val="32"/>
          <w:lang w:val="en-US" w:eastAsia="zh-CN"/>
        </w:rPr>
        <w:t>招标公告</w:t>
      </w:r>
    </w:p>
    <w:p>
      <w:pPr>
        <w:ind w:firstLine="420" w:firstLineChars="200"/>
        <w:rPr>
          <w:rFonts w:eastAsia="宋体" w:cs="Times New Roman"/>
          <w:sz w:val="21"/>
          <w:szCs w:val="21"/>
        </w:rPr>
      </w:pPr>
      <w:r>
        <w:rPr>
          <w:rFonts w:eastAsia="宋体" w:cs="Times New Roman"/>
          <w:sz w:val="21"/>
          <w:szCs w:val="21"/>
        </w:rPr>
        <w:t>根据</w:t>
      </w:r>
      <w:r>
        <w:rPr>
          <w:rFonts w:eastAsia="宋体" w:cs="Times New Roman"/>
          <w:sz w:val="21"/>
          <w:szCs w:val="21"/>
          <w:u w:val="single"/>
        </w:rPr>
        <w:t xml:space="preserve"> </w:t>
      </w:r>
      <w:r>
        <w:rPr>
          <w:rFonts w:hint="eastAsia" w:eastAsia="宋体" w:cs="Times New Roman"/>
          <w:sz w:val="21"/>
          <w:szCs w:val="21"/>
          <w:u w:val="single"/>
          <w:lang w:val="en-US" w:eastAsia="zh-CN"/>
        </w:rPr>
        <w:t xml:space="preserve">城投科技大厦土建总包工程项目 </w:t>
      </w:r>
      <w:r>
        <w:rPr>
          <w:rFonts w:eastAsia="宋体" w:cs="Times New Roman"/>
          <w:sz w:val="21"/>
          <w:szCs w:val="21"/>
        </w:rPr>
        <w:t>工程需要，现决定对本工程</w:t>
      </w:r>
      <w:r>
        <w:rPr>
          <w:rFonts w:eastAsia="宋体" w:cs="Times New Roman"/>
          <w:sz w:val="21"/>
          <w:szCs w:val="21"/>
          <w:u w:val="single"/>
        </w:rPr>
        <w:t xml:space="preserve"> </w:t>
      </w:r>
      <w:r>
        <w:rPr>
          <w:rFonts w:hint="eastAsia" w:eastAsia="宋体" w:cs="Times New Roman"/>
          <w:sz w:val="21"/>
          <w:szCs w:val="21"/>
          <w:u w:val="single"/>
          <w:lang w:val="en-US" w:eastAsia="zh-CN"/>
        </w:rPr>
        <w:t xml:space="preserve">垃圾外运清理服务 </w:t>
      </w:r>
      <w:r>
        <w:rPr>
          <w:rFonts w:eastAsia="宋体" w:cs="Times New Roman"/>
          <w:sz w:val="21"/>
          <w:szCs w:val="21"/>
        </w:rPr>
        <w:t>进行</w:t>
      </w:r>
      <w:r>
        <w:rPr>
          <w:rFonts w:eastAsia="宋体" w:cs="Times New Roman"/>
          <w:sz w:val="21"/>
          <w:szCs w:val="21"/>
          <w:u w:val="single"/>
        </w:rPr>
        <w:t xml:space="preserve"> 公</w:t>
      </w:r>
      <w:r>
        <w:rPr>
          <w:rFonts w:ascii="宋体" w:hAnsi="宋体" w:eastAsia="宋体" w:cs="Times New Roman"/>
          <w:sz w:val="21"/>
          <w:szCs w:val="21"/>
          <w:u w:val="single"/>
        </w:rPr>
        <w:t>开招标</w:t>
      </w:r>
      <w:r>
        <w:rPr>
          <w:rFonts w:eastAsia="宋体" w:cs="Times New Roman"/>
          <w:sz w:val="21"/>
          <w:szCs w:val="21"/>
        </w:rPr>
        <w:t>。</w:t>
      </w:r>
    </w:p>
    <w:p>
      <w:pPr>
        <w:ind w:firstLine="422" w:firstLineChars="200"/>
        <w:rPr>
          <w:rFonts w:cs="Times New Roman" w:eastAsiaTheme="minorEastAsia"/>
          <w:b/>
          <w:sz w:val="21"/>
          <w:szCs w:val="21"/>
        </w:rPr>
      </w:pPr>
      <w:r>
        <w:rPr>
          <w:rFonts w:cs="Times New Roman" w:eastAsiaTheme="minorEastAsia"/>
          <w:b/>
          <w:sz w:val="21"/>
          <w:szCs w:val="21"/>
        </w:rPr>
        <w:t>1.工程概况及招标范围</w:t>
      </w:r>
    </w:p>
    <w:p>
      <w:pPr>
        <w:pStyle w:val="4"/>
        <w:keepNext w:val="0"/>
        <w:keepLines w:val="0"/>
        <w:widowControl/>
        <w:suppressLineNumbers w:val="0"/>
        <w:spacing w:before="0" w:beforeAutospacing="0" w:after="0" w:afterAutospacing="0"/>
        <w:ind w:left="0" w:right="0" w:firstLine="0"/>
        <w:rPr>
          <w:rFonts w:hint="default" w:cs="Times New Roman" w:eastAsiaTheme="minorEastAsia"/>
          <w:sz w:val="21"/>
          <w:szCs w:val="21"/>
          <w:lang w:val="en-US" w:eastAsia="zh-CN"/>
        </w:rPr>
      </w:pPr>
      <w:r>
        <w:rPr>
          <w:rFonts w:cs="Times New Roman" w:eastAsiaTheme="minorEastAsia"/>
          <w:sz w:val="21"/>
          <w:szCs w:val="21"/>
        </w:rPr>
        <w:t>1.1工程概况：</w:t>
      </w:r>
      <w:r>
        <w:rPr>
          <w:rFonts w:hint="eastAsia" w:cs="Times New Roman" w:eastAsiaTheme="minorEastAsia"/>
          <w:sz w:val="21"/>
          <w:szCs w:val="21"/>
          <w:lang w:val="en-US" w:eastAsia="zh-CN"/>
        </w:rPr>
        <w:t>城投科技大厦项目位于深圳市龙华区观湖街道办辖区内观盛一路与科盛路交汇处，占地面积为11884.89㎡，总建筑面积为57141.24㎡。地下部分有一层半地下室，负一层地下室底板面深度为-11.7m，地下室面积为16680.11㎡；地上部分有3栋塔楼，其中第一栋15层的厂房高度为73.70m，建筑面积为31173.05㎡；第二栋15层的办公宿舍楼高度为66.90m，建筑面积为8918.08㎡；第三栋3层的垃圾房高度为15m，建筑面积为370㎡。</w:t>
      </w:r>
    </w:p>
    <w:p>
      <w:pPr>
        <w:ind w:firstLine="420" w:firstLineChars="200"/>
        <w:rPr>
          <w:rFonts w:cs="Times New Roman" w:eastAsiaTheme="minorEastAsia"/>
          <w:sz w:val="21"/>
          <w:szCs w:val="21"/>
        </w:rPr>
      </w:pPr>
      <w:r>
        <w:rPr>
          <w:rFonts w:cs="Times New Roman" w:eastAsiaTheme="minorEastAsia"/>
          <w:sz w:val="21"/>
          <w:szCs w:val="21"/>
        </w:rPr>
        <w:t>1.2招标范围：</w:t>
      </w:r>
      <w:r>
        <w:rPr>
          <w:rFonts w:hint="eastAsia" w:cs="Times New Roman" w:eastAsiaTheme="minorEastAsia"/>
          <w:sz w:val="21"/>
          <w:szCs w:val="21"/>
          <w:lang w:val="en-US" w:eastAsia="zh-CN"/>
        </w:rPr>
        <w:t>垃圾外运清理服务。</w:t>
      </w:r>
    </w:p>
    <w:p>
      <w:pPr>
        <w:pStyle w:val="4"/>
        <w:keepNext w:val="0"/>
        <w:keepLines w:val="0"/>
        <w:widowControl/>
        <w:suppressLineNumbers w:val="0"/>
        <w:spacing w:before="0" w:beforeAutospacing="0" w:after="0" w:afterAutospacing="0"/>
        <w:ind w:left="0" w:right="0" w:firstLine="420" w:firstLineChars="200"/>
        <w:rPr>
          <w:rFonts w:hint="eastAsia" w:cs="Times New Roman" w:eastAsiaTheme="minorEastAsia"/>
          <w:sz w:val="21"/>
          <w:szCs w:val="21"/>
          <w:u w:val="single"/>
          <w:lang w:eastAsia="zh-CN"/>
        </w:rPr>
      </w:pPr>
      <w:r>
        <w:rPr>
          <w:rFonts w:cs="Times New Roman" w:eastAsiaTheme="minorEastAsia"/>
          <w:sz w:val="21"/>
          <w:szCs w:val="21"/>
        </w:rPr>
        <w:t>1.3地点：</w:t>
      </w:r>
      <w:r>
        <w:rPr>
          <w:rFonts w:hint="eastAsia" w:cs="Times New Roman" w:eastAsiaTheme="minorEastAsia"/>
          <w:sz w:val="21"/>
          <w:szCs w:val="21"/>
          <w:u w:val="single"/>
          <w:lang w:val="en-US" w:eastAsia="zh-CN"/>
        </w:rPr>
        <w:t xml:space="preserve">   深圳市龙华区科盛路、观</w:t>
      </w:r>
      <w:r>
        <w:rPr>
          <w:rFonts w:hint="eastAsia" w:cs="Times New Roman" w:eastAsiaTheme="minorEastAsia"/>
          <w:sz w:val="21"/>
          <w:szCs w:val="21"/>
          <w:u w:val="single"/>
        </w:rPr>
        <w:t>盛一路交汇处</w:t>
      </w:r>
      <w:r>
        <w:rPr>
          <w:rFonts w:hint="eastAsia" w:cs="Times New Roman" w:eastAsiaTheme="minorEastAsia"/>
          <w:sz w:val="21"/>
          <w:szCs w:val="21"/>
          <w:u w:val="single"/>
          <w:lang w:val="en-US" w:eastAsia="zh-CN"/>
        </w:rPr>
        <w:t xml:space="preserve">                              </w:t>
      </w:r>
      <w:r>
        <w:rPr>
          <w:rFonts w:hint="eastAsia" w:cs="Times New Roman" w:eastAsiaTheme="minorEastAsia"/>
          <w:sz w:val="21"/>
          <w:szCs w:val="21"/>
          <w:u w:val="single"/>
          <w:lang w:eastAsia="zh-CN"/>
        </w:rPr>
        <w:t>。</w:t>
      </w:r>
    </w:p>
    <w:p>
      <w:pPr>
        <w:ind w:firstLine="420" w:firstLineChars="200"/>
        <w:rPr>
          <w:rFonts w:hint="default" w:cs="Times New Roman" w:eastAsiaTheme="minorEastAsia"/>
          <w:sz w:val="21"/>
          <w:szCs w:val="21"/>
          <w:lang w:val="en-US" w:eastAsia="zh-CN"/>
        </w:rPr>
      </w:pPr>
      <w:r>
        <w:rPr>
          <w:rFonts w:cs="Times New Roman" w:eastAsiaTheme="minorEastAsia"/>
          <w:sz w:val="21"/>
          <w:szCs w:val="21"/>
        </w:rPr>
        <w:t>1.4工期/供货周期：</w:t>
      </w:r>
      <w:r>
        <w:rPr>
          <w:rFonts w:hint="eastAsia" w:cs="Times New Roman" w:eastAsiaTheme="minorEastAsia"/>
          <w:sz w:val="21"/>
          <w:szCs w:val="21"/>
          <w:lang w:val="en-US" w:eastAsia="zh-CN"/>
        </w:rPr>
        <w:t>2024年4月至项目完工</w:t>
      </w:r>
    </w:p>
    <w:p>
      <w:pPr>
        <w:ind w:firstLine="420" w:firstLineChars="200"/>
        <w:rPr>
          <w:rFonts w:hint="eastAsia" w:cs="Times New Roman" w:eastAsiaTheme="minorEastAsia"/>
          <w:sz w:val="21"/>
          <w:szCs w:val="21"/>
          <w:lang w:eastAsia="zh-CN"/>
        </w:rPr>
      </w:pPr>
      <w:r>
        <w:rPr>
          <w:rFonts w:cs="Times New Roman" w:eastAsiaTheme="minorEastAsia"/>
          <w:sz w:val="21"/>
          <w:szCs w:val="21"/>
        </w:rPr>
        <w:t>1.5质量要求：</w:t>
      </w:r>
      <w:r>
        <w:rPr>
          <w:rFonts w:hint="eastAsia" w:cs="Times New Roman" w:eastAsiaTheme="minorEastAsia"/>
          <w:sz w:val="21"/>
          <w:szCs w:val="21"/>
          <w:lang w:val="en-US" w:eastAsia="zh-CN"/>
        </w:rPr>
        <w:t>/</w:t>
      </w:r>
    </w:p>
    <w:p>
      <w:pPr>
        <w:ind w:firstLine="420" w:firstLineChars="200"/>
        <w:rPr>
          <w:rFonts w:cs="Times New Roman" w:eastAsiaTheme="minorEastAsia"/>
          <w:sz w:val="21"/>
          <w:szCs w:val="21"/>
        </w:rPr>
      </w:pPr>
      <w:r>
        <w:rPr>
          <w:rFonts w:cs="Times New Roman" w:eastAsiaTheme="minorEastAsia"/>
          <w:sz w:val="21"/>
          <w:szCs w:val="21"/>
        </w:rPr>
        <w:t xml:space="preserve">1.6 </w:t>
      </w:r>
      <w:r>
        <w:rPr>
          <w:rFonts w:hint="eastAsia" w:eastAsia="宋体" w:cs="Times New Roman"/>
          <w:sz w:val="21"/>
          <w:szCs w:val="21"/>
        </w:rPr>
        <w:t>……</w:t>
      </w:r>
    </w:p>
    <w:p>
      <w:pPr>
        <w:ind w:firstLine="422" w:firstLineChars="200"/>
        <w:rPr>
          <w:rFonts w:eastAsia="宋体" w:cs="Times New Roman"/>
          <w:b/>
          <w:sz w:val="21"/>
          <w:szCs w:val="21"/>
        </w:rPr>
      </w:pPr>
      <w:r>
        <w:rPr>
          <w:rFonts w:eastAsia="宋体" w:cs="Times New Roman"/>
          <w:b/>
          <w:sz w:val="21"/>
          <w:szCs w:val="21"/>
        </w:rPr>
        <w:t>2.资格要求</w:t>
      </w:r>
    </w:p>
    <w:p>
      <w:pPr>
        <w:ind w:firstLine="420" w:firstLineChars="200"/>
        <w:rPr>
          <w:rFonts w:eastAsia="宋体" w:cs="Times New Roman"/>
          <w:sz w:val="21"/>
          <w:szCs w:val="21"/>
        </w:rPr>
      </w:pPr>
      <w:r>
        <w:rPr>
          <w:rFonts w:eastAsia="宋体" w:cs="Times New Roman"/>
          <w:sz w:val="21"/>
          <w:szCs w:val="21"/>
        </w:rPr>
        <w:t>2.1投标人在浙江省一建建设集团有限公司供方名录内；</w:t>
      </w:r>
    </w:p>
    <w:p>
      <w:pPr>
        <w:ind w:firstLine="422" w:firstLineChars="200"/>
        <w:rPr>
          <w:rFonts w:eastAsia="宋体" w:cs="Times New Roman"/>
          <w:b/>
          <w:sz w:val="21"/>
          <w:szCs w:val="21"/>
        </w:rPr>
      </w:pPr>
      <w:r>
        <w:rPr>
          <w:rFonts w:eastAsia="宋体" w:cs="Times New Roman"/>
          <w:b/>
          <w:sz w:val="21"/>
          <w:szCs w:val="21"/>
        </w:rPr>
        <w:t>3.投标报名及招标文件领取方式</w:t>
      </w:r>
    </w:p>
    <w:p>
      <w:pPr>
        <w:widowControl/>
        <w:shd w:val="clear" w:color="auto" w:fill="FFFFFF"/>
        <w:ind w:firstLine="420" w:firstLineChars="200"/>
        <w:jc w:val="left"/>
        <w:rPr>
          <w:rFonts w:eastAsia="宋体" w:cs="Times New Roman"/>
          <w:sz w:val="21"/>
          <w:szCs w:val="21"/>
        </w:rPr>
      </w:pPr>
      <w:r>
        <w:rPr>
          <w:rFonts w:eastAsia="宋体" w:cs="Times New Roman"/>
          <w:sz w:val="21"/>
          <w:szCs w:val="21"/>
        </w:rPr>
        <w:t>3.1投标报名及招标文件领取时间：</w:t>
      </w:r>
      <w:r>
        <w:rPr>
          <w:rFonts w:hint="eastAsia" w:eastAsia="宋体" w:cs="Times New Roman"/>
          <w:sz w:val="21"/>
          <w:szCs w:val="21"/>
          <w:u w:val="single"/>
          <w:lang w:val="en-US" w:eastAsia="zh-CN"/>
        </w:rPr>
        <w:t>按照浙建集团统一招采协同平台发布的时间为准</w:t>
      </w:r>
      <w:r>
        <w:rPr>
          <w:rFonts w:eastAsia="宋体" w:cs="Times New Roman"/>
          <w:sz w:val="21"/>
          <w:szCs w:val="21"/>
        </w:rPr>
        <w:t>；</w:t>
      </w:r>
    </w:p>
    <w:p>
      <w:pPr>
        <w:widowControl/>
        <w:shd w:val="clear" w:color="auto" w:fill="FFFFFF"/>
        <w:ind w:firstLine="420" w:firstLineChars="200"/>
        <w:jc w:val="left"/>
        <w:rPr>
          <w:rFonts w:hint="default" w:eastAsia="宋体" w:cs="Times New Roman"/>
          <w:sz w:val="21"/>
          <w:szCs w:val="21"/>
          <w:u w:val="single"/>
          <w:lang w:val="en-US" w:eastAsia="zh-CN"/>
        </w:rPr>
      </w:pPr>
      <w:r>
        <w:rPr>
          <w:rFonts w:eastAsia="宋体" w:cs="Times New Roman"/>
          <w:sz w:val="21"/>
          <w:szCs w:val="21"/>
        </w:rPr>
        <w:t>3.2投标报名及招标文件领取地点：</w:t>
      </w:r>
      <w:r>
        <w:rPr>
          <w:rFonts w:eastAsia="宋体" w:cs="Times New Roman"/>
          <w:sz w:val="21"/>
          <w:szCs w:val="21"/>
          <w:u w:val="single"/>
        </w:rPr>
        <w:t xml:space="preserve"> </w:t>
      </w:r>
      <w:r>
        <w:rPr>
          <w:rFonts w:hint="eastAsia" w:eastAsia="宋体" w:cs="Times New Roman"/>
          <w:sz w:val="21"/>
          <w:szCs w:val="21"/>
          <w:u w:val="single"/>
          <w:lang w:val="en-US" w:eastAsia="zh-CN"/>
        </w:rPr>
        <w:t>浙建集团统一招采协同平台                 。</w:t>
      </w:r>
    </w:p>
    <w:p>
      <w:pPr>
        <w:widowControl/>
        <w:shd w:val="clear" w:color="auto" w:fill="FFFFFF"/>
        <w:ind w:firstLine="420" w:firstLineChars="200"/>
        <w:jc w:val="left"/>
        <w:rPr>
          <w:rFonts w:eastAsia="宋体" w:cs="Times New Roman"/>
          <w:sz w:val="21"/>
          <w:szCs w:val="21"/>
        </w:rPr>
      </w:pPr>
      <w:r>
        <w:rPr>
          <w:rFonts w:eastAsia="宋体" w:cs="Times New Roman"/>
          <w:sz w:val="21"/>
          <w:szCs w:val="21"/>
        </w:rPr>
        <w:t>3.3招标文件售价</w:t>
      </w:r>
      <w:r>
        <w:rPr>
          <w:rFonts w:hint="eastAsia" w:eastAsia="宋体" w:cs="Times New Roman"/>
          <w:sz w:val="21"/>
          <w:szCs w:val="21"/>
        </w:rPr>
        <w:t>：</w:t>
      </w:r>
      <w:r>
        <w:rPr>
          <w:rFonts w:eastAsia="宋体" w:cs="Times New Roman"/>
          <w:sz w:val="21"/>
          <w:szCs w:val="21"/>
        </w:rPr>
        <w:t>人民币</w:t>
      </w:r>
      <w:r>
        <w:rPr>
          <w:rFonts w:eastAsia="宋体" w:cs="Times New Roman"/>
          <w:sz w:val="21"/>
          <w:szCs w:val="21"/>
          <w:u w:val="single"/>
        </w:rPr>
        <w:t xml:space="preserve">  </w:t>
      </w:r>
      <w:r>
        <w:rPr>
          <w:rFonts w:hint="eastAsia" w:eastAsia="宋体" w:cs="Times New Roman"/>
          <w:sz w:val="21"/>
          <w:szCs w:val="21"/>
          <w:u w:val="single"/>
          <w:lang w:val="en-US" w:eastAsia="zh-CN"/>
        </w:rPr>
        <w:t>0</w:t>
      </w:r>
      <w:r>
        <w:rPr>
          <w:rFonts w:eastAsia="宋体" w:cs="Times New Roman"/>
          <w:sz w:val="21"/>
          <w:szCs w:val="21"/>
          <w:u w:val="single"/>
        </w:rPr>
        <w:t xml:space="preserve">  </w:t>
      </w:r>
      <w:r>
        <w:rPr>
          <w:rFonts w:eastAsia="宋体" w:cs="Times New Roman"/>
          <w:sz w:val="21"/>
          <w:szCs w:val="21"/>
        </w:rPr>
        <w:t>元，售后</w:t>
      </w:r>
      <w:r>
        <w:rPr>
          <w:rFonts w:hint="eastAsia" w:eastAsia="宋体" w:cs="Times New Roman"/>
          <w:sz w:val="21"/>
          <w:szCs w:val="21"/>
        </w:rPr>
        <w:t>不予</w:t>
      </w:r>
      <w:r>
        <w:rPr>
          <w:rFonts w:eastAsia="宋体" w:cs="Times New Roman"/>
          <w:sz w:val="21"/>
          <w:szCs w:val="21"/>
        </w:rPr>
        <w:t>退还</w:t>
      </w:r>
      <w:r>
        <w:rPr>
          <w:rFonts w:hint="eastAsia" w:eastAsia="宋体" w:cs="Times New Roman"/>
          <w:sz w:val="21"/>
          <w:szCs w:val="21"/>
        </w:rPr>
        <w:t>，</w:t>
      </w:r>
      <w:r>
        <w:rPr>
          <w:rFonts w:eastAsia="宋体" w:cs="Times New Roman"/>
          <w:sz w:val="21"/>
          <w:szCs w:val="21"/>
        </w:rPr>
        <w:t>缴纳到以下投标保证金开户银行及账户</w:t>
      </w:r>
      <w:r>
        <w:rPr>
          <w:rFonts w:hint="eastAsia" w:eastAsia="宋体" w:cs="Times New Roman"/>
          <w:sz w:val="21"/>
          <w:szCs w:val="21"/>
        </w:rPr>
        <w:t>；</w:t>
      </w:r>
    </w:p>
    <w:p>
      <w:pPr>
        <w:widowControl/>
        <w:shd w:val="clear" w:color="auto" w:fill="FFFFFF"/>
        <w:ind w:firstLine="420" w:firstLineChars="200"/>
        <w:jc w:val="left"/>
        <w:rPr>
          <w:rFonts w:hint="default" w:eastAsia="宋体" w:cs="Times New Roman"/>
          <w:sz w:val="21"/>
          <w:szCs w:val="21"/>
          <w:lang w:val="en-US" w:eastAsia="zh-CN"/>
        </w:rPr>
      </w:pPr>
      <w:r>
        <w:rPr>
          <w:rFonts w:eastAsia="宋体" w:cs="Times New Roman"/>
          <w:sz w:val="21"/>
          <w:szCs w:val="21"/>
        </w:rPr>
        <w:t>3.4投标报名时需提供的资料（加盖公章）：</w:t>
      </w:r>
      <w:r>
        <w:rPr>
          <w:rFonts w:hint="eastAsia" w:eastAsia="宋体" w:cs="Times New Roman"/>
          <w:sz w:val="21"/>
          <w:szCs w:val="21"/>
          <w:lang w:val="en-US" w:eastAsia="zh-CN"/>
        </w:rPr>
        <w:t>详见招标文件。</w:t>
      </w:r>
    </w:p>
    <w:p>
      <w:pPr>
        <w:widowControl/>
        <w:shd w:val="clear" w:color="auto" w:fill="FFFFFF"/>
        <w:ind w:firstLine="420" w:firstLineChars="200"/>
        <w:jc w:val="left"/>
        <w:rPr>
          <w:rFonts w:eastAsia="宋体" w:cs="Times New Roman"/>
          <w:sz w:val="21"/>
          <w:szCs w:val="21"/>
        </w:rPr>
      </w:pPr>
      <w:r>
        <w:rPr>
          <w:rFonts w:eastAsia="宋体" w:cs="Times New Roman"/>
          <w:sz w:val="21"/>
          <w:szCs w:val="21"/>
        </w:rPr>
        <w:t xml:space="preserve">3.5 </w:t>
      </w:r>
      <w:r>
        <w:rPr>
          <w:rFonts w:hint="eastAsia" w:eastAsia="宋体" w:cs="Times New Roman"/>
          <w:sz w:val="21"/>
          <w:szCs w:val="21"/>
        </w:rPr>
        <w:t>……</w:t>
      </w:r>
    </w:p>
    <w:p>
      <w:pPr>
        <w:widowControl/>
        <w:shd w:val="clear" w:color="auto" w:fill="FFFFFF"/>
        <w:ind w:firstLine="422" w:firstLineChars="200"/>
        <w:jc w:val="left"/>
        <w:rPr>
          <w:rFonts w:eastAsia="宋体" w:cs="Times New Roman"/>
          <w:b/>
          <w:sz w:val="21"/>
          <w:szCs w:val="21"/>
        </w:rPr>
      </w:pPr>
      <w:r>
        <w:rPr>
          <w:rFonts w:eastAsia="宋体" w:cs="Times New Roman"/>
          <w:b/>
          <w:sz w:val="21"/>
          <w:szCs w:val="21"/>
        </w:rPr>
        <w:t>4.投标截止时间及开标时间、地点</w:t>
      </w:r>
    </w:p>
    <w:p>
      <w:pPr>
        <w:widowControl/>
        <w:shd w:val="clear" w:color="auto" w:fill="FFFFFF"/>
        <w:ind w:firstLine="420" w:firstLineChars="200"/>
        <w:jc w:val="left"/>
        <w:rPr>
          <w:rFonts w:eastAsia="宋体" w:cs="Times New Roman"/>
          <w:sz w:val="21"/>
          <w:szCs w:val="21"/>
        </w:rPr>
      </w:pPr>
      <w:r>
        <w:rPr>
          <w:rFonts w:eastAsia="宋体" w:cs="Times New Roman"/>
          <w:sz w:val="21"/>
          <w:szCs w:val="21"/>
        </w:rPr>
        <w:t>4.1投标截止时间及开标时间：</w:t>
      </w:r>
      <w:r>
        <w:rPr>
          <w:rFonts w:eastAsia="宋体" w:cs="Times New Roman"/>
          <w:sz w:val="21"/>
          <w:szCs w:val="21"/>
          <w:u w:val="single"/>
        </w:rPr>
        <w:t xml:space="preserve"> </w:t>
      </w:r>
      <w:r>
        <w:rPr>
          <w:rFonts w:hint="eastAsia" w:eastAsia="宋体" w:cs="Times New Roman"/>
          <w:sz w:val="21"/>
          <w:szCs w:val="21"/>
          <w:u w:val="single"/>
          <w:lang w:val="en-US" w:eastAsia="zh-CN"/>
        </w:rPr>
        <w:t>按照浙建集团统一招采协同平台发布的时间为准</w:t>
      </w:r>
      <w:r>
        <w:rPr>
          <w:rFonts w:eastAsia="宋体" w:cs="Times New Roman"/>
          <w:sz w:val="21"/>
          <w:szCs w:val="21"/>
        </w:rPr>
        <w:t>，逾期不予受理；</w:t>
      </w:r>
    </w:p>
    <w:p>
      <w:pPr>
        <w:widowControl/>
        <w:shd w:val="clear" w:color="auto" w:fill="FFFFFF"/>
        <w:ind w:firstLine="420" w:firstLineChars="200"/>
        <w:jc w:val="left"/>
        <w:rPr>
          <w:rFonts w:eastAsia="宋体" w:cs="Times New Roman"/>
          <w:sz w:val="21"/>
          <w:szCs w:val="21"/>
        </w:rPr>
      </w:pPr>
      <w:r>
        <w:rPr>
          <w:rFonts w:eastAsia="宋体" w:cs="Times New Roman"/>
          <w:sz w:val="21"/>
          <w:szCs w:val="21"/>
        </w:rPr>
        <w:t>4.2开标地点：</w:t>
      </w:r>
      <w:r>
        <w:rPr>
          <w:rFonts w:hint="eastAsia" w:eastAsia="宋体" w:cs="Times New Roman"/>
          <w:sz w:val="21"/>
          <w:szCs w:val="21"/>
          <w:u w:val="single"/>
          <w:lang w:val="en-US" w:eastAsia="zh-CN"/>
        </w:rPr>
        <w:t>浙建集团统一招采协同平台。</w:t>
      </w:r>
      <w:r>
        <w:rPr>
          <w:rFonts w:eastAsia="宋体" w:cs="Times New Roman"/>
          <w:sz w:val="21"/>
          <w:szCs w:val="21"/>
        </w:rPr>
        <w:t xml:space="preserve"> </w:t>
      </w:r>
    </w:p>
    <w:p>
      <w:pPr>
        <w:widowControl/>
        <w:shd w:val="clear" w:color="auto" w:fill="FFFFFF"/>
        <w:ind w:firstLine="422" w:firstLineChars="200"/>
        <w:jc w:val="left"/>
        <w:rPr>
          <w:rFonts w:eastAsia="宋体" w:cs="Times New Roman"/>
          <w:b/>
          <w:sz w:val="21"/>
          <w:szCs w:val="21"/>
        </w:rPr>
      </w:pPr>
      <w:r>
        <w:rPr>
          <w:rFonts w:eastAsia="宋体" w:cs="Times New Roman"/>
          <w:b/>
          <w:sz w:val="21"/>
          <w:szCs w:val="21"/>
        </w:rPr>
        <w:t>5.投标保证金</w:t>
      </w:r>
    </w:p>
    <w:p>
      <w:pPr>
        <w:widowControl/>
        <w:shd w:val="clear" w:color="auto" w:fill="FFFFFF"/>
        <w:ind w:firstLine="420" w:firstLineChars="200"/>
        <w:jc w:val="left"/>
        <w:rPr>
          <w:rFonts w:eastAsia="宋体" w:cs="Times New Roman"/>
          <w:sz w:val="21"/>
          <w:szCs w:val="21"/>
        </w:rPr>
      </w:pPr>
      <w:r>
        <w:rPr>
          <w:rFonts w:eastAsia="宋体" w:cs="Times New Roman"/>
          <w:sz w:val="21"/>
          <w:szCs w:val="21"/>
        </w:rPr>
        <w:t>5.1金额：人民币</w:t>
      </w:r>
      <w:r>
        <w:rPr>
          <w:rFonts w:eastAsia="宋体" w:cs="Times New Roman"/>
          <w:sz w:val="21"/>
          <w:szCs w:val="21"/>
          <w:u w:val="single"/>
        </w:rPr>
        <w:t xml:space="preserve"> </w:t>
      </w:r>
      <w:r>
        <w:rPr>
          <w:rFonts w:hint="eastAsia" w:eastAsia="宋体" w:cs="Times New Roman"/>
          <w:sz w:val="21"/>
          <w:szCs w:val="21"/>
          <w:u w:val="single"/>
          <w:lang w:val="en-US" w:eastAsia="zh-CN"/>
        </w:rPr>
        <w:t>/</w:t>
      </w:r>
      <w:r>
        <w:rPr>
          <w:rFonts w:eastAsia="宋体" w:cs="Times New Roman"/>
          <w:sz w:val="21"/>
          <w:szCs w:val="21"/>
          <w:u w:val="single"/>
        </w:rPr>
        <w:t xml:space="preserve"> </w:t>
      </w:r>
      <w:r>
        <w:rPr>
          <w:rFonts w:eastAsia="宋体" w:cs="Times New Roman"/>
          <w:sz w:val="21"/>
          <w:szCs w:val="21"/>
        </w:rPr>
        <w:t>元；</w:t>
      </w:r>
    </w:p>
    <w:p>
      <w:pPr>
        <w:widowControl/>
        <w:shd w:val="clear" w:color="auto" w:fill="FFFFFF"/>
        <w:ind w:firstLine="420" w:firstLineChars="200"/>
        <w:jc w:val="left"/>
        <w:rPr>
          <w:rFonts w:eastAsia="宋体" w:cs="Times New Roman"/>
          <w:sz w:val="21"/>
          <w:szCs w:val="21"/>
        </w:rPr>
      </w:pPr>
      <w:r>
        <w:rPr>
          <w:rFonts w:eastAsia="宋体" w:cs="Times New Roman"/>
          <w:sz w:val="21"/>
          <w:szCs w:val="21"/>
        </w:rPr>
        <w:t>5.2缴纳截止时间：</w:t>
      </w:r>
      <w:r>
        <w:rPr>
          <w:rFonts w:eastAsia="宋体" w:cs="Times New Roman"/>
          <w:sz w:val="21"/>
          <w:szCs w:val="21"/>
          <w:u w:val="single"/>
        </w:rPr>
        <w:t xml:space="preserve"> </w:t>
      </w:r>
      <w:r>
        <w:rPr>
          <w:rFonts w:hint="eastAsia" w:eastAsia="宋体" w:cs="Times New Roman"/>
          <w:sz w:val="21"/>
          <w:szCs w:val="21"/>
          <w:u w:val="single"/>
          <w:lang w:val="en-US" w:eastAsia="zh-CN"/>
        </w:rPr>
        <w:t>/</w:t>
      </w:r>
      <w:r>
        <w:rPr>
          <w:rFonts w:eastAsia="宋体" w:cs="Times New Roman"/>
          <w:sz w:val="21"/>
          <w:szCs w:val="21"/>
          <w:u w:val="single"/>
        </w:rPr>
        <w:t xml:space="preserve"> 年 </w:t>
      </w:r>
      <w:r>
        <w:rPr>
          <w:rFonts w:hint="eastAsia" w:eastAsia="宋体" w:cs="Times New Roman"/>
          <w:sz w:val="21"/>
          <w:szCs w:val="21"/>
          <w:u w:val="single"/>
          <w:lang w:val="en-US" w:eastAsia="zh-CN"/>
        </w:rPr>
        <w:t>/</w:t>
      </w:r>
      <w:r>
        <w:rPr>
          <w:rFonts w:eastAsia="宋体" w:cs="Times New Roman"/>
          <w:sz w:val="21"/>
          <w:szCs w:val="21"/>
          <w:u w:val="single"/>
        </w:rPr>
        <w:t xml:space="preserve"> 月 </w:t>
      </w:r>
      <w:r>
        <w:rPr>
          <w:rFonts w:hint="eastAsia" w:eastAsia="宋体" w:cs="Times New Roman"/>
          <w:sz w:val="21"/>
          <w:szCs w:val="21"/>
          <w:u w:val="single"/>
          <w:lang w:val="en-US" w:eastAsia="zh-CN"/>
        </w:rPr>
        <w:t>/</w:t>
      </w:r>
      <w:r>
        <w:rPr>
          <w:rFonts w:eastAsia="宋体" w:cs="Times New Roman"/>
          <w:sz w:val="21"/>
          <w:szCs w:val="21"/>
          <w:u w:val="single"/>
        </w:rPr>
        <w:t xml:space="preserve"> 日 </w:t>
      </w:r>
      <w:r>
        <w:rPr>
          <w:rFonts w:hint="eastAsia" w:eastAsia="宋体" w:cs="Times New Roman"/>
          <w:sz w:val="21"/>
          <w:szCs w:val="21"/>
          <w:u w:val="single"/>
          <w:lang w:val="en-US" w:eastAsia="zh-CN"/>
        </w:rPr>
        <w:t>/</w:t>
      </w:r>
      <w:r>
        <w:rPr>
          <w:rFonts w:eastAsia="宋体" w:cs="Times New Roman"/>
          <w:sz w:val="21"/>
          <w:szCs w:val="21"/>
          <w:u w:val="single"/>
        </w:rPr>
        <w:t xml:space="preserve"> 时 </w:t>
      </w:r>
      <w:r>
        <w:rPr>
          <w:rFonts w:hint="eastAsia" w:eastAsia="宋体" w:cs="Times New Roman"/>
          <w:sz w:val="21"/>
          <w:szCs w:val="21"/>
          <w:u w:val="single"/>
          <w:lang w:val="en-US" w:eastAsia="zh-CN"/>
        </w:rPr>
        <w:t>/</w:t>
      </w:r>
      <w:r>
        <w:rPr>
          <w:rFonts w:eastAsia="宋体" w:cs="Times New Roman"/>
          <w:sz w:val="21"/>
          <w:szCs w:val="21"/>
          <w:u w:val="single"/>
        </w:rPr>
        <w:t xml:space="preserve"> 分</w:t>
      </w:r>
      <w:r>
        <w:rPr>
          <w:rFonts w:eastAsia="宋体" w:cs="Times New Roman"/>
          <w:sz w:val="21"/>
          <w:szCs w:val="21"/>
        </w:rPr>
        <w:t>（以实际到账时间为准）前；</w:t>
      </w:r>
    </w:p>
    <w:p>
      <w:pPr>
        <w:widowControl/>
        <w:shd w:val="clear" w:color="auto" w:fill="FFFFFF"/>
        <w:ind w:firstLine="420" w:firstLineChars="200"/>
        <w:jc w:val="left"/>
        <w:rPr>
          <w:rFonts w:eastAsia="宋体" w:cs="Times New Roman"/>
          <w:sz w:val="21"/>
          <w:szCs w:val="21"/>
        </w:rPr>
      </w:pPr>
      <w:r>
        <w:rPr>
          <w:rFonts w:eastAsia="宋体" w:cs="Times New Roman"/>
          <w:sz w:val="21"/>
          <w:szCs w:val="21"/>
        </w:rPr>
        <w:t>5.3缴纳方式：</w:t>
      </w:r>
      <w:r>
        <w:rPr>
          <w:rFonts w:hint="eastAsia" w:eastAsia="宋体" w:cs="Times New Roman"/>
          <w:sz w:val="21"/>
          <w:szCs w:val="21"/>
        </w:rPr>
        <w:t>网银、转账、……</w:t>
      </w:r>
    </w:p>
    <w:p>
      <w:pPr>
        <w:widowControl/>
        <w:shd w:val="clear" w:color="auto" w:fill="FFFFFF"/>
        <w:ind w:firstLine="420" w:firstLineChars="200"/>
        <w:jc w:val="left"/>
        <w:rPr>
          <w:rFonts w:eastAsia="宋体" w:cs="Times New Roman"/>
          <w:sz w:val="21"/>
          <w:szCs w:val="21"/>
        </w:rPr>
      </w:pPr>
      <w:r>
        <w:rPr>
          <w:rFonts w:eastAsia="宋体" w:cs="Times New Roman"/>
          <w:sz w:val="21"/>
          <w:szCs w:val="21"/>
        </w:rPr>
        <w:t>5.4</w:t>
      </w:r>
      <w:r>
        <w:rPr>
          <w:rFonts w:hint="eastAsia" w:eastAsia="宋体" w:cs="Times New Roman"/>
          <w:sz w:val="21"/>
          <w:szCs w:val="21"/>
        </w:rPr>
        <w:t>账号</w:t>
      </w:r>
      <w:r>
        <w:rPr>
          <w:rFonts w:eastAsia="宋体" w:cs="Times New Roman"/>
          <w:sz w:val="21"/>
          <w:szCs w:val="21"/>
        </w:rPr>
        <w:t>名称：浙江省一建建设集团有限公司</w:t>
      </w:r>
    </w:p>
    <w:p>
      <w:pPr>
        <w:widowControl/>
        <w:shd w:val="clear" w:color="auto" w:fill="FFFFFF"/>
        <w:ind w:firstLine="420" w:firstLineChars="200"/>
        <w:jc w:val="left"/>
        <w:rPr>
          <w:rFonts w:eastAsia="宋体" w:cs="Times New Roman"/>
          <w:sz w:val="21"/>
          <w:szCs w:val="21"/>
        </w:rPr>
      </w:pPr>
      <w:r>
        <w:rPr>
          <w:rFonts w:hint="eastAsia" w:eastAsia="宋体" w:cs="Times New Roman"/>
          <w:sz w:val="21"/>
          <w:szCs w:val="21"/>
        </w:rPr>
        <w:t>5</w:t>
      </w:r>
      <w:r>
        <w:rPr>
          <w:rFonts w:eastAsia="宋体" w:cs="Times New Roman"/>
          <w:sz w:val="21"/>
          <w:szCs w:val="21"/>
        </w:rPr>
        <w:t>.5开户银行</w:t>
      </w:r>
      <w:r>
        <w:rPr>
          <w:rFonts w:hint="eastAsia" w:eastAsia="宋体" w:cs="Times New Roman"/>
          <w:sz w:val="21"/>
          <w:szCs w:val="21"/>
        </w:rPr>
        <w:t>：</w:t>
      </w:r>
      <w:r>
        <w:rPr>
          <w:rFonts w:eastAsia="宋体" w:cs="Times New Roman"/>
          <w:sz w:val="21"/>
          <w:szCs w:val="21"/>
        </w:rPr>
        <w:t>建设银行杭州宝石支行</w:t>
      </w:r>
    </w:p>
    <w:p>
      <w:pPr>
        <w:widowControl/>
        <w:shd w:val="clear" w:color="auto" w:fill="FFFFFF"/>
        <w:ind w:firstLine="420" w:firstLineChars="200"/>
        <w:jc w:val="left"/>
        <w:rPr>
          <w:rFonts w:eastAsia="宋体" w:cs="Times New Roman"/>
          <w:sz w:val="21"/>
          <w:szCs w:val="21"/>
        </w:rPr>
      </w:pPr>
      <w:r>
        <w:rPr>
          <w:rFonts w:hint="eastAsia" w:eastAsia="宋体" w:cs="Times New Roman"/>
          <w:sz w:val="21"/>
          <w:szCs w:val="21"/>
        </w:rPr>
        <w:t>5</w:t>
      </w:r>
      <w:r>
        <w:rPr>
          <w:rFonts w:eastAsia="宋体" w:cs="Times New Roman"/>
          <w:sz w:val="21"/>
          <w:szCs w:val="21"/>
        </w:rPr>
        <w:t>.6银行账号</w:t>
      </w:r>
      <w:r>
        <w:rPr>
          <w:rFonts w:hint="eastAsia" w:eastAsia="宋体" w:cs="Times New Roman"/>
          <w:sz w:val="21"/>
          <w:szCs w:val="21"/>
        </w:rPr>
        <w:t>：3</w:t>
      </w:r>
      <w:r>
        <w:rPr>
          <w:rFonts w:eastAsia="宋体" w:cs="Times New Roman"/>
          <w:sz w:val="21"/>
          <w:szCs w:val="21"/>
        </w:rPr>
        <w:t>3001616135056008666</w:t>
      </w:r>
    </w:p>
    <w:p>
      <w:pPr>
        <w:widowControl/>
        <w:shd w:val="clear" w:color="auto" w:fill="FFFFFF"/>
        <w:ind w:firstLine="422" w:firstLineChars="200"/>
        <w:jc w:val="left"/>
        <w:rPr>
          <w:rFonts w:eastAsia="宋体" w:cs="Times New Roman"/>
          <w:b/>
          <w:sz w:val="21"/>
          <w:szCs w:val="21"/>
        </w:rPr>
      </w:pPr>
      <w:r>
        <w:rPr>
          <w:rFonts w:eastAsia="宋体" w:cs="Times New Roman"/>
          <w:b/>
          <w:sz w:val="21"/>
          <w:szCs w:val="21"/>
        </w:rPr>
        <w:t>6.招标人联系方式</w:t>
      </w:r>
    </w:p>
    <w:p>
      <w:pPr>
        <w:widowControl/>
        <w:shd w:val="clear" w:color="auto" w:fill="FFFFFF"/>
        <w:ind w:firstLine="420" w:firstLineChars="200"/>
        <w:jc w:val="left"/>
        <w:rPr>
          <w:rFonts w:hint="default" w:eastAsia="宋体" w:cs="Times New Roman"/>
          <w:sz w:val="21"/>
          <w:szCs w:val="21"/>
          <w:lang w:val="en-US" w:eastAsia="zh-CN"/>
        </w:rPr>
      </w:pPr>
      <w:r>
        <w:rPr>
          <w:rFonts w:eastAsia="宋体" w:cs="Times New Roman"/>
          <w:sz w:val="21"/>
          <w:szCs w:val="21"/>
        </w:rPr>
        <w:t xml:space="preserve">6.1招标人： </w:t>
      </w:r>
      <w:r>
        <w:rPr>
          <w:rFonts w:hint="eastAsia" w:eastAsia="宋体" w:cs="Times New Roman"/>
          <w:sz w:val="21"/>
          <w:szCs w:val="21"/>
          <w:lang w:val="en-US" w:eastAsia="zh-CN"/>
        </w:rPr>
        <w:t>浙江省一建建设集团有限公司深圳分公司</w:t>
      </w:r>
    </w:p>
    <w:p>
      <w:pPr>
        <w:widowControl/>
        <w:shd w:val="clear" w:color="auto" w:fill="FFFFFF"/>
        <w:ind w:firstLine="420" w:firstLineChars="200"/>
        <w:jc w:val="left"/>
        <w:rPr>
          <w:rFonts w:hint="default" w:eastAsia="宋体" w:cs="Times New Roman"/>
          <w:sz w:val="21"/>
          <w:szCs w:val="21"/>
          <w:lang w:val="en-US" w:eastAsia="zh-CN"/>
        </w:rPr>
      </w:pPr>
      <w:r>
        <w:rPr>
          <w:rFonts w:eastAsia="宋体" w:cs="Times New Roman"/>
          <w:sz w:val="21"/>
          <w:szCs w:val="21"/>
        </w:rPr>
        <w:t xml:space="preserve">6.2地址： </w:t>
      </w:r>
      <w:r>
        <w:rPr>
          <w:rFonts w:hint="eastAsia" w:eastAsia="宋体" w:cs="Times New Roman"/>
          <w:sz w:val="21"/>
          <w:szCs w:val="21"/>
          <w:lang w:val="en-US" w:eastAsia="zh-CN"/>
        </w:rPr>
        <w:t>深圳市福田区侨香公馆3A203</w:t>
      </w:r>
    </w:p>
    <w:p>
      <w:pPr>
        <w:ind w:firstLine="420" w:firstLineChars="200"/>
        <w:rPr>
          <w:rFonts w:hint="eastAsia" w:eastAsia="宋体" w:cs="Times New Roman"/>
          <w:sz w:val="21"/>
          <w:szCs w:val="21"/>
          <w:lang w:val="en-US" w:eastAsia="zh-CN"/>
        </w:rPr>
      </w:pPr>
      <w:r>
        <w:rPr>
          <w:rFonts w:eastAsia="宋体" w:cs="Times New Roman"/>
          <w:sz w:val="21"/>
          <w:szCs w:val="21"/>
        </w:rPr>
        <w:t>6.3联系人：</w:t>
      </w:r>
      <w:r>
        <w:rPr>
          <w:rFonts w:hint="eastAsia" w:eastAsia="宋体" w:cs="Times New Roman"/>
          <w:sz w:val="21"/>
          <w:szCs w:val="21"/>
          <w:lang w:val="en-US" w:eastAsia="zh-CN"/>
        </w:rPr>
        <w:t>戴迪</w:t>
      </w:r>
    </w:p>
    <w:p>
      <w:pPr>
        <w:widowControl/>
        <w:shd w:val="clear" w:color="auto" w:fill="FFFFFF"/>
        <w:ind w:firstLine="420" w:firstLineChars="200"/>
        <w:jc w:val="left"/>
        <w:rPr>
          <w:rFonts w:hint="default" w:eastAsia="宋体" w:cs="Times New Roman"/>
          <w:sz w:val="21"/>
          <w:szCs w:val="21"/>
          <w:lang w:val="en-US" w:eastAsia="zh-CN"/>
        </w:rPr>
      </w:pPr>
      <w:r>
        <w:rPr>
          <w:rFonts w:eastAsia="宋体" w:cs="Times New Roman"/>
          <w:sz w:val="21"/>
          <w:szCs w:val="21"/>
        </w:rPr>
        <w:t>6.4联系电话：</w:t>
      </w:r>
      <w:r>
        <w:rPr>
          <w:rFonts w:hint="eastAsia" w:eastAsia="宋体" w:cs="Times New Roman"/>
          <w:sz w:val="21"/>
          <w:szCs w:val="21"/>
          <w:lang w:val="en-US" w:eastAsia="zh-CN"/>
        </w:rPr>
        <w:t>15868605074</w:t>
      </w:r>
    </w:p>
    <w:p>
      <w:pPr>
        <w:widowControl/>
        <w:shd w:val="clear" w:color="auto" w:fill="FFFFFF"/>
        <w:ind w:firstLine="422" w:firstLineChars="200"/>
        <w:jc w:val="left"/>
        <w:rPr>
          <w:rFonts w:eastAsia="宋体" w:cs="Times New Roman"/>
          <w:b/>
          <w:sz w:val="21"/>
          <w:szCs w:val="21"/>
        </w:rPr>
      </w:pPr>
      <w:r>
        <w:rPr>
          <w:rFonts w:eastAsia="宋体" w:cs="Times New Roman"/>
          <w:b/>
          <w:sz w:val="21"/>
          <w:szCs w:val="21"/>
        </w:rPr>
        <w:t>7</w:t>
      </w:r>
      <w:r>
        <w:rPr>
          <w:rFonts w:hint="eastAsia" w:eastAsia="宋体" w:cs="Times New Roman"/>
          <w:b/>
          <w:sz w:val="21"/>
          <w:szCs w:val="21"/>
        </w:rPr>
        <w:t>.</w:t>
      </w:r>
      <w:r>
        <w:rPr>
          <w:rFonts w:eastAsia="宋体" w:cs="Times New Roman"/>
          <w:b/>
          <w:sz w:val="21"/>
          <w:szCs w:val="21"/>
        </w:rPr>
        <w:t xml:space="preserve"> </w:t>
      </w:r>
      <w:r>
        <w:rPr>
          <w:rFonts w:hint="eastAsia" w:eastAsia="宋体" w:cs="Times New Roman"/>
          <w:b/>
          <w:sz w:val="21"/>
          <w:szCs w:val="21"/>
        </w:rPr>
        <w:t>……</w:t>
      </w:r>
    </w:p>
    <w:p>
      <w:pPr>
        <w:widowControl/>
        <w:shd w:val="clear" w:color="auto" w:fill="FFFFFF"/>
        <w:ind w:firstLine="420" w:firstLineChars="200"/>
        <w:jc w:val="right"/>
        <w:rPr>
          <w:rFonts w:hint="default" w:cs="Times New Roman" w:asciiTheme="minorEastAsia" w:hAnsiTheme="minorEastAsia" w:eastAsiaTheme="minorEastAsia"/>
          <w:sz w:val="21"/>
          <w:szCs w:val="21"/>
          <w:lang w:val="en-US" w:eastAsia="zh-CN"/>
        </w:rPr>
      </w:pPr>
      <w:r>
        <w:rPr>
          <w:rFonts w:cs="Times New Roman" w:asciiTheme="minorEastAsia" w:hAnsiTheme="minorEastAsia" w:eastAsiaTheme="minorEastAsia"/>
          <w:sz w:val="21"/>
          <w:szCs w:val="21"/>
        </w:rPr>
        <w:t>浙江省一建建设集团有限公司</w:t>
      </w:r>
      <w:r>
        <w:rPr>
          <w:rFonts w:hint="eastAsia" w:cs="Times New Roman" w:asciiTheme="minorEastAsia" w:hAnsiTheme="minorEastAsia" w:eastAsiaTheme="minorEastAsia"/>
          <w:sz w:val="21"/>
          <w:szCs w:val="21"/>
          <w:lang w:val="en-US" w:eastAsia="zh-CN"/>
        </w:rPr>
        <w:t>深圳分公司</w:t>
      </w:r>
    </w:p>
    <w:p>
      <w:pPr>
        <w:widowControl/>
        <w:shd w:val="clear" w:color="auto" w:fill="FFFFFF"/>
        <w:ind w:firstLine="420" w:firstLineChars="200"/>
        <w:jc w:val="right"/>
        <w:rPr>
          <w:rFonts w:eastAsia="宋体" w:cs="Times New Roman"/>
          <w:sz w:val="21"/>
          <w:szCs w:val="21"/>
        </w:rPr>
      </w:pPr>
      <w:r>
        <w:rPr>
          <w:rFonts w:hint="eastAsia" w:cs="Times New Roman" w:asciiTheme="minorEastAsia" w:hAnsiTheme="minorEastAsia" w:eastAsiaTheme="minorEastAsia"/>
          <w:sz w:val="21"/>
          <w:szCs w:val="21"/>
          <w:lang w:val="en-US" w:eastAsia="zh-CN"/>
        </w:rPr>
        <w:t>2024</w:t>
      </w:r>
      <w:r>
        <w:rPr>
          <w:rFonts w:cs="Times New Roman" w:asciiTheme="minorEastAsia" w:hAnsiTheme="minorEastAsia" w:eastAsiaTheme="minorEastAsia"/>
          <w:sz w:val="21"/>
          <w:szCs w:val="21"/>
        </w:rPr>
        <w:t>年</w:t>
      </w:r>
      <w:r>
        <w:rPr>
          <w:rFonts w:hint="eastAsia" w:cs="Times New Roman" w:asciiTheme="minorEastAsia" w:hAnsiTheme="minorEastAsia" w:eastAsiaTheme="minorEastAsia"/>
          <w:sz w:val="21"/>
          <w:szCs w:val="21"/>
          <w:lang w:val="en-US" w:eastAsia="zh-CN"/>
        </w:rPr>
        <w:t>4</w:t>
      </w:r>
      <w:r>
        <w:rPr>
          <w:rFonts w:cs="Times New Roman" w:asciiTheme="minorEastAsia" w:hAnsiTheme="minorEastAsia" w:eastAsiaTheme="minorEastAsia"/>
          <w:sz w:val="21"/>
          <w:szCs w:val="21"/>
        </w:rPr>
        <w:t>月</w:t>
      </w:r>
      <w:r>
        <w:rPr>
          <w:rFonts w:hint="eastAsia" w:cs="Times New Roman" w:asciiTheme="minorEastAsia" w:hAnsiTheme="minorEastAsia" w:eastAsiaTheme="minorEastAsia"/>
          <w:sz w:val="21"/>
          <w:szCs w:val="21"/>
          <w:lang w:val="en-US" w:eastAsia="zh-CN"/>
        </w:rPr>
        <w:t>1</w:t>
      </w:r>
      <w:bookmarkStart w:id="0" w:name="_GoBack"/>
      <w:bookmarkEnd w:id="0"/>
      <w:r>
        <w:rPr>
          <w:rFonts w:cs="Times New Roman" w:asciiTheme="minorEastAsia" w:hAnsiTheme="minorEastAsia" w:eastAsiaTheme="minorEastAsia"/>
          <w:sz w:val="21"/>
          <w:szCs w:val="21"/>
        </w:rPr>
        <w:t>日</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A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仿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65771978"/>
      <w:docPartObj>
        <w:docPartGallery w:val="autotext"/>
      </w:docPartObj>
    </w:sdtPr>
    <w:sdtContent>
      <w:p>
        <w:pPr>
          <w:pStyle w:val="2"/>
          <w:jc w:val="center"/>
        </w:pPr>
        <w:r>
          <w:rPr>
            <w:lang w:val="zh-CN"/>
          </w:rPr>
          <w:fldChar w:fldCharType="begin"/>
        </w:r>
        <w:r>
          <w:rPr>
            <w:lang w:val="zh-CN"/>
          </w:rPr>
          <w:instrText xml:space="preserve">PAGE   \* MERGEFORMAT</w:instrText>
        </w:r>
        <w:r>
          <w:rPr>
            <w:lang w:val="zh-CN"/>
          </w:rPr>
          <w:fldChar w:fldCharType="separate"/>
        </w:r>
        <w:r>
          <w:rPr>
            <w:lang w:val="zh-CN"/>
          </w:rPr>
          <w:t>4</w:t>
        </w:r>
        <w:r>
          <w:rPr>
            <w:lang w:val="zh-CN"/>
          </w:rPr>
          <w:fldChar w:fldCharType="end"/>
        </w:r>
      </w:p>
    </w:sdtContent>
  </w:sdt>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ascii="楷体_GB2312" w:eastAsia="楷体_GB2312"/>
        <w:b/>
        <w:sz w:val="22"/>
        <w:szCs w:val="28"/>
      </w:rPr>
      <w:pict>
        <v:shape id="Picture 2" o:spid="_x0000_s4097" o:spt="75" type="#_x0000_t75" style="position:absolute;left:0pt;margin-left:1.25pt;margin-top:-0.7pt;height:23.05pt;width:16.25pt;z-index:-251657216;mso-width-relative:page;mso-height-relative:page;" o:ole="t" filled="f" o:preferrelative="t" stroked="f" coordsize="21600,21600">
          <v:path/>
          <v:fill on="f" focussize="0,0"/>
          <v:stroke on="f"/>
          <v:imagedata r:id="rId2" o:title=""/>
          <o:lock v:ext="edit" aspectratio="t"/>
        </v:shape>
        <o:OLEObject Type="Embed" ProgID="" ShapeID="Picture 2" DrawAspect="Content" ObjectID="_1468075725" r:id="rId1">
          <o:LockedField>false</o:LockedField>
        </o:OLEObject>
      </w:pict>
    </w:r>
    <w:r>
      <w:rPr>
        <w:rFonts w:hint="eastAsia"/>
      </w:rPr>
      <w:t xml:space="preserve">  </w:t>
    </w:r>
    <w:r>
      <w:rPr>
        <w:rFonts w:hint="eastAsia"/>
        <w:lang w:val="en-US" w:eastAsia="zh-CN"/>
      </w:rPr>
      <w:t xml:space="preserve">  </w:t>
    </w:r>
    <w:r>
      <w:rPr>
        <w:rFonts w:hint="eastAsia" w:ascii="微软雅黑" w:hAnsi="微软雅黑" w:eastAsia="微软雅黑" w:cs="微软雅黑"/>
        <w:sz w:val="21"/>
        <w:szCs w:val="32"/>
        <w:lang w:val="en-US" w:eastAsia="zh-CN"/>
      </w:rPr>
      <w:t xml:space="preserve"> </w:t>
    </w:r>
    <w:r>
      <w:rPr>
        <w:rFonts w:hint="eastAsia" w:ascii="微软雅黑" w:hAnsi="微软雅黑" w:eastAsia="微软雅黑" w:cs="微软雅黑"/>
        <w:sz w:val="21"/>
        <w:szCs w:val="32"/>
      </w:rPr>
      <w:t>浙江省一建建设集团有限公司</w:t>
    </w:r>
  </w:p>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QzNTkyMGQxMGZmMWYyYzRmZTg3Yzg4Mjc3NzU2MzgifQ=="/>
  </w:docVars>
  <w:rsids>
    <w:rsidRoot w:val="17254993"/>
    <w:rsid w:val="00A33D47"/>
    <w:rsid w:val="0A6543DA"/>
    <w:rsid w:val="0C235AFE"/>
    <w:rsid w:val="135324F0"/>
    <w:rsid w:val="14B07F6D"/>
    <w:rsid w:val="17254993"/>
    <w:rsid w:val="17473725"/>
    <w:rsid w:val="188E4B1E"/>
    <w:rsid w:val="19344B8A"/>
    <w:rsid w:val="1D923DA0"/>
    <w:rsid w:val="1FB616EC"/>
    <w:rsid w:val="20680A8D"/>
    <w:rsid w:val="215A126E"/>
    <w:rsid w:val="252427DC"/>
    <w:rsid w:val="26982303"/>
    <w:rsid w:val="29891011"/>
    <w:rsid w:val="29E75FDA"/>
    <w:rsid w:val="2EBB20F8"/>
    <w:rsid w:val="33E54CB2"/>
    <w:rsid w:val="38467D8E"/>
    <w:rsid w:val="38A67027"/>
    <w:rsid w:val="39CC1CBC"/>
    <w:rsid w:val="3B1C6C5D"/>
    <w:rsid w:val="3E7818D5"/>
    <w:rsid w:val="3F8F4AF7"/>
    <w:rsid w:val="40477605"/>
    <w:rsid w:val="41147CE0"/>
    <w:rsid w:val="455E62E9"/>
    <w:rsid w:val="4CED0621"/>
    <w:rsid w:val="524B1BD4"/>
    <w:rsid w:val="54DC0B45"/>
    <w:rsid w:val="550E15D7"/>
    <w:rsid w:val="6B524FD0"/>
    <w:rsid w:val="6B581126"/>
    <w:rsid w:val="6E9E437C"/>
    <w:rsid w:val="7607701D"/>
    <w:rsid w:val="766F402E"/>
    <w:rsid w:val="7CDA35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华文仿宋" w:cstheme="minorBidi"/>
      <w:kern w:val="2"/>
      <w:sz w:val="32"/>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szCs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1.wmf"/><Relationship Id="rId1" Type="http://schemas.openxmlformats.org/officeDocument/2006/relationships/oleObject" Target="embeddings/oleObject1.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735</Words>
  <Characters>889</Characters>
  <Lines>0</Lines>
  <Paragraphs>0</Paragraphs>
  <TotalTime>30</TotalTime>
  <ScaleCrop>false</ScaleCrop>
  <LinksUpToDate>false</LinksUpToDate>
  <CharactersWithSpaces>968</CharactersWithSpaces>
  <Application>WPS Office_11.8.2.8593_F1E327BC-269C-435d-A152-05C5408002CA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2021-05-06T06:25:00Z</dcterms:created>
  <dc:creator>黄黄黄黄。</dc:creator>
  <cp:lastModifiedBy>999</cp:lastModifiedBy>
  <dcterms:modified xsi:type="dcterms:W3CDTF">2024-04-01T11:05:33Z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2052-11.8.2.8593</vt:lpwstr>
  </property>
  <property fmtid="{D5CDD505-2E9C-101B-9397-08002B2CF9AE}" pid="3" name="ICV">
    <vt:lpwstr>3D312099D30A424CB4FD5F3F007C86AA</vt:lpwstr>
  </property>
</Properties>
</file>