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44"/>
          <w:szCs w:val="44"/>
        </w:rPr>
      </w:pPr>
    </w:p>
    <w:p>
      <w:pPr>
        <w:jc w:val="center"/>
        <w:rPr>
          <w:b/>
          <w:sz w:val="44"/>
          <w:szCs w:val="44"/>
        </w:rPr>
      </w:pPr>
    </w:p>
    <w:p>
      <w:pPr>
        <w:spacing w:line="600" w:lineRule="auto"/>
        <w:jc w:val="center"/>
        <w:rPr>
          <w:rFonts w:ascii="华文黑体" w:hAnsi="华文黑体" w:eastAsia="华文黑体" w:cs="华文黑体"/>
          <w:b/>
          <w:bCs/>
          <w:sz w:val="40"/>
          <w:szCs w:val="40"/>
        </w:rPr>
      </w:pPr>
      <w:r>
        <w:rPr>
          <w:rFonts w:hint="eastAsia" w:ascii="华文黑体" w:hAnsi="华文黑体" w:eastAsia="华文黑体" w:cs="华文黑体"/>
          <w:b/>
          <w:bCs/>
          <w:sz w:val="40"/>
          <w:szCs w:val="40"/>
        </w:rPr>
        <w:t>中国建设银行龙集采平台</w:t>
      </w:r>
    </w:p>
    <w:p>
      <w:pPr>
        <w:spacing w:line="600" w:lineRule="auto"/>
        <w:jc w:val="center"/>
        <w:rPr>
          <w:rFonts w:ascii="华文黑体" w:hAnsi="华文黑体" w:eastAsia="华文黑体" w:cs="华文黑体"/>
          <w:b/>
          <w:bCs/>
          <w:sz w:val="40"/>
          <w:szCs w:val="40"/>
        </w:rPr>
      </w:pPr>
      <w:r>
        <w:rPr>
          <w:rFonts w:hint="eastAsia" w:ascii="华文黑体" w:hAnsi="华文黑体" w:eastAsia="华文黑体" w:cs="华文黑体"/>
          <w:b/>
          <w:bCs/>
          <w:sz w:val="40"/>
          <w:szCs w:val="40"/>
        </w:rPr>
        <w:t>供应商常见问题</w:t>
      </w:r>
    </w:p>
    <w:p>
      <w:pPr>
        <w:spacing w:line="600" w:lineRule="auto"/>
        <w:jc w:val="center"/>
        <w:rPr>
          <w:rFonts w:ascii="华文黑体" w:hAnsi="华文黑体" w:eastAsia="华文黑体" w:cs="华文黑体"/>
          <w:bCs/>
          <w:sz w:val="40"/>
          <w:szCs w:val="40"/>
        </w:rPr>
      </w:pPr>
    </w:p>
    <w:p>
      <w:pPr>
        <w:spacing w:line="600" w:lineRule="auto"/>
        <w:jc w:val="center"/>
        <w:rPr>
          <w:rFonts w:ascii="华文黑体" w:hAnsi="华文黑体" w:eastAsia="华文黑体" w:cs="华文黑体"/>
          <w:bCs/>
          <w:sz w:val="40"/>
          <w:szCs w:val="40"/>
        </w:rPr>
      </w:pPr>
    </w:p>
    <w:p>
      <w:pPr>
        <w:spacing w:line="600" w:lineRule="auto"/>
        <w:jc w:val="center"/>
        <w:rPr>
          <w:rFonts w:ascii="华文黑体" w:hAnsi="华文黑体" w:eastAsia="华文黑体" w:cs="华文黑体"/>
          <w:bCs/>
          <w:sz w:val="40"/>
          <w:szCs w:val="40"/>
        </w:rPr>
      </w:pPr>
    </w:p>
    <w:p>
      <w:pPr>
        <w:spacing w:line="600" w:lineRule="auto"/>
        <w:jc w:val="center"/>
        <w:rPr>
          <w:rFonts w:ascii="华文黑体" w:hAnsi="华文黑体" w:eastAsia="华文黑体" w:cs="华文黑体"/>
          <w:bCs/>
          <w:sz w:val="40"/>
          <w:szCs w:val="40"/>
        </w:rPr>
      </w:pPr>
    </w:p>
    <w:p>
      <w:pPr>
        <w:spacing w:line="600" w:lineRule="auto"/>
        <w:rPr>
          <w:rFonts w:ascii="华文黑体" w:hAnsi="华文黑体" w:eastAsia="华文黑体" w:cs="华文黑体"/>
          <w:bCs/>
          <w:sz w:val="40"/>
          <w:szCs w:val="40"/>
        </w:rPr>
      </w:pPr>
    </w:p>
    <w:p>
      <w:pPr>
        <w:spacing w:line="600" w:lineRule="auto"/>
        <w:jc w:val="center"/>
        <w:rPr>
          <w:rFonts w:ascii="华文黑体" w:hAnsi="华文黑体" w:eastAsia="华文黑体" w:cs="华文黑体"/>
          <w:bCs/>
          <w:sz w:val="40"/>
          <w:szCs w:val="40"/>
        </w:rPr>
      </w:pPr>
    </w:p>
    <w:p>
      <w:pPr>
        <w:spacing w:line="600" w:lineRule="auto"/>
        <w:jc w:val="center"/>
        <w:rPr>
          <w:rFonts w:ascii="华文黑体" w:hAnsi="华文黑体" w:eastAsia="华文黑体" w:cs="华文黑体"/>
          <w:bCs/>
          <w:sz w:val="40"/>
          <w:szCs w:val="40"/>
        </w:rPr>
      </w:pPr>
    </w:p>
    <w:p>
      <w:pPr>
        <w:spacing w:line="600" w:lineRule="auto"/>
        <w:jc w:val="center"/>
        <w:rPr>
          <w:rFonts w:ascii="华文黑体" w:hAnsi="华文黑体" w:eastAsia="华文黑体" w:cs="华文黑体"/>
          <w:bCs/>
          <w:sz w:val="40"/>
          <w:szCs w:val="40"/>
        </w:rPr>
      </w:pPr>
    </w:p>
    <w:p>
      <w:pPr>
        <w:spacing w:line="600" w:lineRule="auto"/>
        <w:jc w:val="center"/>
        <w:rPr>
          <w:rFonts w:ascii="华文黑体" w:hAnsi="华文黑体" w:eastAsia="华文黑体" w:cs="华文黑体"/>
          <w:b/>
          <w:bCs/>
          <w:sz w:val="40"/>
          <w:szCs w:val="40"/>
        </w:rPr>
      </w:pPr>
      <w:r>
        <w:rPr>
          <w:rFonts w:hint="eastAsia" w:ascii="华文黑体" w:hAnsi="华文黑体" w:eastAsia="华文黑体" w:cs="华文黑体"/>
          <w:b/>
          <w:bCs/>
          <w:sz w:val="40"/>
          <w:szCs w:val="40"/>
        </w:rPr>
        <w:t>龙集采项目组</w:t>
      </w:r>
    </w:p>
    <w:p>
      <w:pPr>
        <w:spacing w:line="600" w:lineRule="auto"/>
        <w:jc w:val="center"/>
        <w:rPr>
          <w:rFonts w:ascii="华文黑体" w:hAnsi="华文黑体" w:eastAsia="华文黑体" w:cs="华文黑体"/>
          <w:b/>
          <w:bCs/>
          <w:sz w:val="40"/>
          <w:szCs w:val="40"/>
        </w:rPr>
      </w:pPr>
      <w:r>
        <w:rPr>
          <w:rFonts w:hint="eastAsia" w:ascii="华文黑体" w:hAnsi="华文黑体" w:eastAsia="华文黑体" w:cs="华文黑体"/>
          <w:b/>
          <w:bCs/>
          <w:sz w:val="40"/>
          <w:szCs w:val="40"/>
        </w:rPr>
        <w:t>2019年3月</w:t>
      </w:r>
    </w:p>
    <w:sdt>
      <w:sdtPr>
        <w:rPr>
          <w:rFonts w:asciiTheme="minorHAnsi" w:hAnsiTheme="minorHAnsi" w:eastAsiaTheme="minorEastAsia" w:cstheme="minorBidi"/>
          <w:b w:val="0"/>
          <w:bCs w:val="0"/>
          <w:color w:val="auto"/>
          <w:kern w:val="2"/>
          <w:sz w:val="22"/>
          <w:szCs w:val="24"/>
          <w:lang w:val="zh-CN"/>
        </w:rPr>
        <w:id w:val="1520124144"/>
      </w:sdtPr>
      <w:sdtEndPr>
        <w:rPr>
          <w:rFonts w:hint="eastAsia" w:ascii="华文仿宋" w:hAnsi="华文仿宋" w:eastAsia="华文仿宋" w:cs="华文仿宋"/>
          <w:b w:val="0"/>
          <w:bCs w:val="0"/>
          <w:color w:val="auto"/>
          <w:kern w:val="2"/>
          <w:sz w:val="21"/>
          <w:szCs w:val="24"/>
          <w:lang w:val="zh-CN"/>
        </w:rPr>
      </w:sdtEndPr>
      <w:sdtContent>
        <w:p>
          <w:pPr>
            <w:pStyle w:val="46"/>
            <w:spacing w:line="600" w:lineRule="auto"/>
            <w:ind w:firstLine="3740" w:firstLineChars="1700"/>
            <w:jc w:val="both"/>
            <w:rPr>
              <w:rFonts w:asciiTheme="minorHAnsi" w:hAnsiTheme="minorHAnsi" w:eastAsiaTheme="minorEastAsia" w:cstheme="minorBidi"/>
              <w:b w:val="0"/>
              <w:bCs w:val="0"/>
              <w:color w:val="auto"/>
              <w:kern w:val="2"/>
              <w:sz w:val="22"/>
              <w:lang w:val="zh-CN"/>
            </w:rPr>
          </w:pPr>
          <w:r>
            <w:rPr>
              <w:rFonts w:hint="eastAsia" w:ascii="华文仿宋" w:hAnsi="华文仿宋" w:eastAsia="华文仿宋" w:cs="华文仿宋"/>
              <w:sz w:val="32"/>
              <w:szCs w:val="32"/>
              <w:lang w:val="zh-CN"/>
            </w:rPr>
            <w:t>目录</w:t>
          </w:r>
        </w:p>
        <w:p>
          <w:pPr>
            <w:pStyle w:val="11"/>
            <w:tabs>
              <w:tab w:val="right" w:leader="dot" w:pos="8306"/>
            </w:tabs>
          </w:pPr>
          <w:bookmarkStart w:id="40" w:name="_GoBack"/>
          <w:bookmarkEnd w:id="40"/>
          <w:r>
            <w:rPr>
              <w:rFonts w:hint="eastAsia" w:ascii="华文仿宋" w:hAnsi="华文仿宋" w:eastAsia="华文仿宋" w:cs="华文仿宋"/>
            </w:rPr>
            <w:fldChar w:fldCharType="begin"/>
          </w:r>
          <w:r>
            <w:rPr>
              <w:rFonts w:hint="eastAsia" w:ascii="华文仿宋" w:hAnsi="华文仿宋" w:eastAsia="华文仿宋" w:cs="华文仿宋"/>
            </w:rPr>
            <w:instrText xml:space="preserve"> TOC \o "1-3" \h \z \u </w:instrText>
          </w:r>
          <w:r>
            <w:rPr>
              <w:rFonts w:hint="eastAsia" w:ascii="华文仿宋" w:hAnsi="华文仿宋" w:eastAsia="华文仿宋" w:cs="华文仿宋"/>
            </w:rPr>
            <w:fldChar w:fldCharType="separate"/>
          </w:r>
          <w:r>
            <w:rPr>
              <w:rFonts w:hint="eastAsia" w:ascii="华文仿宋" w:hAnsi="华文仿宋" w:eastAsia="华文仿宋" w:cs="华文仿宋"/>
            </w:rPr>
            <w:fldChar w:fldCharType="begin"/>
          </w:r>
          <w:r>
            <w:rPr>
              <w:rFonts w:hint="eastAsia" w:ascii="华文仿宋" w:hAnsi="华文仿宋" w:eastAsia="华文仿宋" w:cs="华文仿宋"/>
            </w:rPr>
            <w:instrText xml:space="preserve"> HYPERLINK \l _Toc1120960698 </w:instrText>
          </w:r>
          <w:r>
            <w:rPr>
              <w:rFonts w:hint="eastAsia" w:ascii="华文仿宋" w:hAnsi="华文仿宋" w:eastAsia="华文仿宋" w:cs="华文仿宋"/>
            </w:rPr>
            <w:fldChar w:fldCharType="separate"/>
          </w:r>
          <w:r>
            <w:rPr>
              <w:rFonts w:hint="eastAsia" w:ascii="华文仿宋" w:hAnsi="华文仿宋" w:eastAsia="华文仿宋" w:cs="华文仿宋"/>
              <w:szCs w:val="24"/>
            </w:rPr>
            <w:t>1. 供应商注册有什么注意事项？</w:t>
          </w:r>
          <w:r>
            <w:tab/>
          </w:r>
          <w:r>
            <w:fldChar w:fldCharType="begin"/>
          </w:r>
          <w:r>
            <w:instrText xml:space="preserve"> PAGEREF _Toc1120960698 </w:instrText>
          </w:r>
          <w:r>
            <w:fldChar w:fldCharType="separate"/>
          </w:r>
          <w:r>
            <w:t>4</w:t>
          </w:r>
          <w:r>
            <w:fldChar w:fldCharType="end"/>
          </w:r>
          <w:r>
            <w:rPr>
              <w:rFonts w:hint="eastAsia" w:ascii="华文仿宋" w:hAnsi="华文仿宋" w:eastAsia="华文仿宋" w:cs="华文仿宋"/>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_Toc112416155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2. 什么是供应商管理员？供应商管理员有哪些权限？</w:t>
          </w:r>
          <w:r>
            <w:tab/>
          </w:r>
          <w:r>
            <w:fldChar w:fldCharType="begin"/>
          </w:r>
          <w:r>
            <w:instrText xml:space="preserve"> PAGEREF _Toc112416155 </w:instrText>
          </w:r>
          <w:r>
            <w:fldChar w:fldCharType="separate"/>
          </w:r>
          <w:r>
            <w:t>4</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_Toc1740191372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3. 如何才能在龙集采</w:t>
          </w:r>
          <w:r>
            <w:rPr>
              <w:rFonts w:ascii="华文仿宋" w:hAnsi="华文仿宋" w:eastAsia="华文仿宋" w:cs="华文仿宋"/>
              <w:szCs w:val="24"/>
            </w:rPr>
            <w:t>平台</w:t>
          </w:r>
          <w:r>
            <w:rPr>
              <w:rFonts w:hint="eastAsia" w:ascii="华文仿宋" w:hAnsi="华文仿宋" w:eastAsia="华文仿宋" w:cs="华文仿宋"/>
              <w:szCs w:val="24"/>
            </w:rPr>
            <w:t>接收邀请函、提交谈判文件、报价等？</w:t>
          </w:r>
          <w:r>
            <w:tab/>
          </w:r>
          <w:r>
            <w:fldChar w:fldCharType="begin"/>
          </w:r>
          <w:r>
            <w:instrText xml:space="preserve"> PAGEREF _Toc1740191372 </w:instrText>
          </w:r>
          <w:r>
            <w:fldChar w:fldCharType="separate"/>
          </w:r>
          <w:r>
            <w:t>4</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_Toc816600711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4. 如何将邀请函任务转发他人</w:t>
          </w:r>
          <w:r>
            <w:tab/>
          </w:r>
          <w:r>
            <w:fldChar w:fldCharType="begin"/>
          </w:r>
          <w:r>
            <w:instrText xml:space="preserve"> PAGEREF _Toc816600711 </w:instrText>
          </w:r>
          <w:r>
            <w:fldChar w:fldCharType="separate"/>
          </w:r>
          <w:r>
            <w:t>4</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_Toc40161800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5. 如何签署合同？</w:t>
          </w:r>
          <w:r>
            <w:tab/>
          </w:r>
          <w:r>
            <w:fldChar w:fldCharType="begin"/>
          </w:r>
          <w:r>
            <w:instrText xml:space="preserve"> PAGEREF _Toc40161800 </w:instrText>
          </w:r>
          <w:r>
            <w:fldChar w:fldCharType="separate"/>
          </w:r>
          <w:r>
            <w:t>4</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_Toc689507442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6. 如何获取CA证书？</w:t>
          </w:r>
          <w:r>
            <w:tab/>
          </w:r>
          <w:r>
            <w:fldChar w:fldCharType="begin"/>
          </w:r>
          <w:r>
            <w:instrText xml:space="preserve"> PAGEREF _Toc689507442 </w:instrText>
          </w:r>
          <w:r>
            <w:fldChar w:fldCharType="separate"/>
          </w:r>
          <w:r>
            <w:t>5</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_Toc729818482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7. 合同签署任务如何转移？</w:t>
          </w:r>
          <w:r>
            <w:tab/>
          </w:r>
          <w:r>
            <w:fldChar w:fldCharType="begin"/>
          </w:r>
          <w:r>
            <w:instrText xml:space="preserve"> PAGEREF _Toc729818482 </w:instrText>
          </w:r>
          <w:r>
            <w:fldChar w:fldCharType="separate"/>
          </w:r>
          <w:r>
            <w:t>5</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_Toc1780118957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8. CA证书的PIN码忘记怎么办？</w:t>
          </w:r>
          <w:r>
            <w:tab/>
          </w:r>
          <w:r>
            <w:fldChar w:fldCharType="begin"/>
          </w:r>
          <w:r>
            <w:instrText xml:space="preserve"> PAGEREF _Toc1780118957 </w:instrText>
          </w:r>
          <w:r>
            <w:fldChar w:fldCharType="separate"/>
          </w:r>
          <w:r>
            <w:t>5</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_Toc1864623942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9. 同一个手机号可以注册两个公司吗？</w:t>
          </w:r>
          <w:r>
            <w:tab/>
          </w:r>
          <w:r>
            <w:fldChar w:fldCharType="begin"/>
          </w:r>
          <w:r>
            <w:instrText xml:space="preserve"> PAGEREF _Toc1864623942 </w:instrText>
          </w:r>
          <w:r>
            <w:fldChar w:fldCharType="separate"/>
          </w:r>
          <w:r>
            <w:t>5</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_Toc505732523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 xml:space="preserve">10. </w:t>
          </w:r>
          <w:r>
            <w:rPr>
              <w:rFonts w:hint="eastAsia" w:ascii="华文仿宋" w:hAnsi="华文仿宋" w:eastAsia="华文仿宋" w:cs="华文仿宋"/>
              <w:szCs w:val="24"/>
              <w:highlight w:val="yellow"/>
            </w:rPr>
            <w:t>供应商服务区域或者商品品类变更怎么操作？</w:t>
          </w:r>
          <w:r>
            <w:tab/>
          </w:r>
          <w:r>
            <w:fldChar w:fldCharType="begin"/>
          </w:r>
          <w:r>
            <w:instrText xml:space="preserve"> PAGEREF _Toc505732523 </w:instrText>
          </w:r>
          <w:r>
            <w:fldChar w:fldCharType="separate"/>
          </w:r>
          <w:r>
            <w:t>5</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_Toc106239235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11. 如何设置供应商管理员？如何变更供应商管理员？</w:t>
          </w:r>
          <w:r>
            <w:tab/>
          </w:r>
          <w:r>
            <w:fldChar w:fldCharType="begin"/>
          </w:r>
          <w:r>
            <w:instrText xml:space="preserve"> PAGEREF _Toc106239235 </w:instrText>
          </w:r>
          <w:r>
            <w:fldChar w:fldCharType="separate"/>
          </w:r>
          <w:r>
            <w:t>5</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_Toc1003911988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12. 已注册的供应商，如何添加用户账号？</w:t>
          </w:r>
          <w:r>
            <w:tab/>
          </w:r>
          <w:r>
            <w:fldChar w:fldCharType="begin"/>
          </w:r>
          <w:r>
            <w:instrText xml:space="preserve"> PAGEREF _Toc1003911988 </w:instrText>
          </w:r>
          <w:r>
            <w:fldChar w:fldCharType="separate"/>
          </w:r>
          <w:r>
            <w:t>5</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_Toc2117251484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13. 供应商A用户已经离职，如何删除他的账号？</w:t>
          </w:r>
          <w:r>
            <w:tab/>
          </w:r>
          <w:r>
            <w:fldChar w:fldCharType="begin"/>
          </w:r>
          <w:r>
            <w:instrText xml:space="preserve"> PAGEREF _Toc2117251484 </w:instrText>
          </w:r>
          <w:r>
            <w:fldChar w:fldCharType="separate"/>
          </w:r>
          <w:r>
            <w:t>6</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_Toc841660798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14. 供应商注册时营业执照上传错了，如何更改？</w:t>
          </w:r>
          <w:r>
            <w:tab/>
          </w:r>
          <w:r>
            <w:fldChar w:fldCharType="begin"/>
          </w:r>
          <w:r>
            <w:instrText xml:space="preserve"> PAGEREF _Toc841660798 </w:instrText>
          </w:r>
          <w:r>
            <w:fldChar w:fldCharType="separate"/>
          </w:r>
          <w:r>
            <w:t>6</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_Toc318249197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15. 注册的时候</w:t>
          </w:r>
          <w:r>
            <w:rPr>
              <w:rFonts w:ascii="华文仿宋" w:hAnsi="华文仿宋" w:eastAsia="华文仿宋" w:cs="华文仿宋"/>
              <w:szCs w:val="24"/>
            </w:rPr>
            <w:t>手机</w:t>
          </w:r>
          <w:r>
            <w:rPr>
              <w:rFonts w:hint="eastAsia" w:ascii="华文仿宋" w:hAnsi="华文仿宋" w:eastAsia="华文仿宋" w:cs="华文仿宋"/>
              <w:szCs w:val="24"/>
            </w:rPr>
            <w:t>收不到短信验证码怎么办？</w:t>
          </w:r>
          <w:r>
            <w:tab/>
          </w:r>
          <w:r>
            <w:fldChar w:fldCharType="begin"/>
          </w:r>
          <w:r>
            <w:instrText xml:space="preserve"> PAGEREF _Toc318249197 </w:instrText>
          </w:r>
          <w:r>
            <w:fldChar w:fldCharType="separate"/>
          </w:r>
          <w:r>
            <w:t>6</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_Toc1579972949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16. A供应商用户离职如何将项目转移给B供应商用户继续参与项目？</w:t>
          </w:r>
          <w:r>
            <w:tab/>
          </w:r>
          <w:r>
            <w:fldChar w:fldCharType="begin"/>
          </w:r>
          <w:r>
            <w:instrText xml:space="preserve"> PAGEREF _Toc1579972949 </w:instrText>
          </w:r>
          <w:r>
            <w:fldChar w:fldCharType="separate"/>
          </w:r>
          <w:r>
            <w:t>6</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_Toc970058688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17. 谈判文件最大不能超过多少M？</w:t>
          </w:r>
          <w:r>
            <w:tab/>
          </w:r>
          <w:r>
            <w:fldChar w:fldCharType="begin"/>
          </w:r>
          <w:r>
            <w:instrText xml:space="preserve"> PAGEREF _Toc970058688 </w:instrText>
          </w:r>
          <w:r>
            <w:fldChar w:fldCharType="separate"/>
          </w:r>
          <w:r>
            <w:t>6</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_Toc80521192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18. 报价附件最多可以上传几个？</w:t>
          </w:r>
          <w:r>
            <w:tab/>
          </w:r>
          <w:r>
            <w:fldChar w:fldCharType="begin"/>
          </w:r>
          <w:r>
            <w:instrText xml:space="preserve"> PAGEREF _Toc80521192 </w:instrText>
          </w:r>
          <w:r>
            <w:fldChar w:fldCharType="separate"/>
          </w:r>
          <w:r>
            <w:t>6</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_Toc404976334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19. 购买招标文件的支付方式有哪几种？</w:t>
          </w:r>
          <w:r>
            <w:tab/>
          </w:r>
          <w:r>
            <w:fldChar w:fldCharType="begin"/>
          </w:r>
          <w:r>
            <w:instrText xml:space="preserve"> PAGEREF _Toc404976334 </w:instrText>
          </w:r>
          <w:r>
            <w:fldChar w:fldCharType="separate"/>
          </w:r>
          <w:r>
            <w:t>6</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_Toc1061568195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20. 竞价开始时间已到，为什么还不能报价？</w:t>
          </w:r>
          <w:r>
            <w:tab/>
          </w:r>
          <w:r>
            <w:fldChar w:fldCharType="begin"/>
          </w:r>
          <w:r>
            <w:instrText xml:space="preserve"> PAGEREF _Toc1061568195 </w:instrText>
          </w:r>
          <w:r>
            <w:fldChar w:fldCharType="separate"/>
          </w:r>
          <w:r>
            <w:t>7</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_Toc482514089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21. 为什么制作报价单中不能上传附件？</w:t>
          </w:r>
          <w:r>
            <w:tab/>
          </w:r>
          <w:r>
            <w:fldChar w:fldCharType="begin"/>
          </w:r>
          <w:r>
            <w:instrText xml:space="preserve"> PAGEREF _Toc482514089 </w:instrText>
          </w:r>
          <w:r>
            <w:fldChar w:fldCharType="separate"/>
          </w:r>
          <w:r>
            <w:t>7</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_Toc716042751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22. 为什么收到合同签署的待办任务，进去之后没有签署的功能？</w:t>
          </w:r>
          <w:r>
            <w:tab/>
          </w:r>
          <w:r>
            <w:fldChar w:fldCharType="begin"/>
          </w:r>
          <w:r>
            <w:instrText xml:space="preserve"> PAGEREF _Toc716042751 </w:instrText>
          </w:r>
          <w:r>
            <w:fldChar w:fldCharType="separate"/>
          </w:r>
          <w:r>
            <w:t>7</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_Toc32158269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23. 我公司有业务员要离职，当前他处理的业务怎么办？</w:t>
          </w:r>
          <w:r>
            <w:tab/>
          </w:r>
          <w:r>
            <w:fldChar w:fldCharType="begin"/>
          </w:r>
          <w:r>
            <w:instrText xml:space="preserve"> PAGEREF _Toc32158269 </w:instrText>
          </w:r>
          <w:r>
            <w:fldChar w:fldCharType="separate"/>
          </w:r>
          <w:r>
            <w:t>7</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_Toc1465631686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24. 我公司现有一个合同待签署，但是业务员已离职怎么处理？</w:t>
          </w:r>
          <w:r>
            <w:tab/>
          </w:r>
          <w:r>
            <w:fldChar w:fldCharType="begin"/>
          </w:r>
          <w:r>
            <w:instrText xml:space="preserve"> PAGEREF _Toc1465631686 </w:instrText>
          </w:r>
          <w:r>
            <w:fldChar w:fldCharType="separate"/>
          </w:r>
          <w:r>
            <w:t>7</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_Toc1234315512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25. 龙集采</w:t>
          </w:r>
          <w:r>
            <w:rPr>
              <w:rFonts w:ascii="华文仿宋" w:hAnsi="华文仿宋" w:eastAsia="华文仿宋" w:cs="华文仿宋"/>
              <w:szCs w:val="24"/>
            </w:rPr>
            <w:t>平台</w:t>
          </w:r>
          <w:r>
            <w:rPr>
              <w:rFonts w:hint="eastAsia" w:ascii="华文仿宋" w:hAnsi="华文仿宋" w:eastAsia="华文仿宋" w:cs="华文仿宋"/>
              <w:szCs w:val="24"/>
            </w:rPr>
            <w:t>支持什么浏览器操作？</w:t>
          </w:r>
          <w:r>
            <w:tab/>
          </w:r>
          <w:r>
            <w:fldChar w:fldCharType="begin"/>
          </w:r>
          <w:r>
            <w:instrText xml:space="preserve"> PAGEREF _Toc1234315512 </w:instrText>
          </w:r>
          <w:r>
            <w:fldChar w:fldCharType="separate"/>
          </w:r>
          <w:r>
            <w:t>7</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_Toc448780164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 xml:space="preserve">26. </w:t>
          </w:r>
          <w:r>
            <w:rPr>
              <w:rFonts w:ascii="华文仿宋" w:hAnsi="华文仿宋" w:eastAsia="华文仿宋" w:cs="华文仿宋"/>
              <w:szCs w:val="24"/>
            </w:rPr>
            <w:t>PAGEOFFICE</w:t>
          </w:r>
          <w:r>
            <w:rPr>
              <w:rFonts w:hint="eastAsia" w:ascii="华文仿宋" w:hAnsi="华文仿宋" w:eastAsia="华文仿宋" w:cs="华文仿宋"/>
              <w:szCs w:val="24"/>
            </w:rPr>
            <w:t>插件是有什么作用？如何安装？</w:t>
          </w:r>
          <w:r>
            <w:tab/>
          </w:r>
          <w:r>
            <w:fldChar w:fldCharType="begin"/>
          </w:r>
          <w:r>
            <w:instrText xml:space="preserve"> PAGEREF _Toc448780164 </w:instrText>
          </w:r>
          <w:r>
            <w:fldChar w:fldCharType="separate"/>
          </w:r>
          <w:r>
            <w:t>8</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_Toc685648084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27. 网页未提示安装</w:t>
          </w:r>
          <w:r>
            <w:rPr>
              <w:rFonts w:ascii="华文仿宋" w:hAnsi="华文仿宋" w:eastAsia="华文仿宋" w:cs="华文仿宋"/>
              <w:szCs w:val="24"/>
            </w:rPr>
            <w:t>PAGEOFFICE</w:t>
          </w:r>
          <w:r>
            <w:rPr>
              <w:rFonts w:hint="eastAsia" w:ascii="华文仿宋" w:hAnsi="华文仿宋" w:eastAsia="华文仿宋" w:cs="华文仿宋"/>
              <w:szCs w:val="24"/>
            </w:rPr>
            <w:t>插件，要查看在线文件，在哪里可以下载？</w:t>
          </w:r>
          <w:r>
            <w:tab/>
          </w:r>
          <w:r>
            <w:fldChar w:fldCharType="begin"/>
          </w:r>
          <w:r>
            <w:instrText xml:space="preserve"> PAGEREF _Toc685648084 </w:instrText>
          </w:r>
          <w:r>
            <w:fldChar w:fldCharType="separate"/>
          </w:r>
          <w:r>
            <w:t>8</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_Toc290097986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28. 安装</w:t>
          </w:r>
          <w:r>
            <w:rPr>
              <w:rFonts w:ascii="华文仿宋" w:hAnsi="华文仿宋" w:eastAsia="华文仿宋" w:cs="华文仿宋"/>
              <w:szCs w:val="24"/>
            </w:rPr>
            <w:t>PAGEOFFICE</w:t>
          </w:r>
          <w:r>
            <w:rPr>
              <w:rFonts w:hint="eastAsia" w:ascii="华文仿宋" w:hAnsi="华文仿宋" w:eastAsia="华文仿宋" w:cs="华文仿宋"/>
              <w:szCs w:val="24"/>
            </w:rPr>
            <w:t>插件后，打开在线文件只能查看不能编辑是什么原因？</w:t>
          </w:r>
          <w:r>
            <w:tab/>
          </w:r>
          <w:r>
            <w:fldChar w:fldCharType="begin"/>
          </w:r>
          <w:r>
            <w:instrText xml:space="preserve"> PAGEREF _Toc290097986 </w:instrText>
          </w:r>
          <w:r>
            <w:fldChar w:fldCharType="separate"/>
          </w:r>
          <w:r>
            <w:t>8</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_Toc888972012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29. 非Windows系统电脑能否使用</w:t>
          </w:r>
          <w:r>
            <w:rPr>
              <w:rFonts w:ascii="华文仿宋" w:hAnsi="华文仿宋" w:eastAsia="华文仿宋" w:cs="华文仿宋"/>
              <w:szCs w:val="24"/>
            </w:rPr>
            <w:t>PAGEOFFICE</w:t>
          </w:r>
          <w:r>
            <w:rPr>
              <w:rFonts w:hint="eastAsia" w:ascii="华文仿宋" w:hAnsi="华文仿宋" w:eastAsia="华文仿宋" w:cs="华文仿宋"/>
              <w:szCs w:val="24"/>
            </w:rPr>
            <w:t>插件。</w:t>
          </w:r>
          <w:r>
            <w:tab/>
          </w:r>
          <w:r>
            <w:fldChar w:fldCharType="begin"/>
          </w:r>
          <w:r>
            <w:instrText xml:space="preserve"> PAGEREF _Toc888972012 </w:instrText>
          </w:r>
          <w:r>
            <w:fldChar w:fldCharType="separate"/>
          </w:r>
          <w:r>
            <w:t>8</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_Toc908873505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30. 为什么Windows系统电脑无法安装</w:t>
          </w:r>
          <w:r>
            <w:rPr>
              <w:rFonts w:ascii="华文仿宋" w:hAnsi="华文仿宋" w:eastAsia="华文仿宋" w:cs="华文仿宋"/>
              <w:szCs w:val="24"/>
            </w:rPr>
            <w:t>PAGEOFFICE</w:t>
          </w:r>
          <w:r>
            <w:rPr>
              <w:rFonts w:hint="eastAsia" w:ascii="华文仿宋" w:hAnsi="华文仿宋" w:eastAsia="华文仿宋" w:cs="华文仿宋"/>
              <w:szCs w:val="24"/>
            </w:rPr>
            <w:t>插件？</w:t>
          </w:r>
          <w:r>
            <w:tab/>
          </w:r>
          <w:r>
            <w:fldChar w:fldCharType="begin"/>
          </w:r>
          <w:r>
            <w:instrText xml:space="preserve"> PAGEREF _Toc908873505 </w:instrText>
          </w:r>
          <w:r>
            <w:fldChar w:fldCharType="separate"/>
          </w:r>
          <w:r>
            <w:t>8</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_Toc385817424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31. 打开在线文档弹出提示：</w:t>
          </w:r>
          <w:r>
            <w:rPr>
              <w:rFonts w:ascii="华文仿宋" w:hAnsi="华文仿宋" w:eastAsia="华文仿宋" w:cs="华文仿宋"/>
              <w:szCs w:val="24"/>
            </w:rPr>
            <w:t>O</w:t>
          </w:r>
          <w:r>
            <w:rPr>
              <w:rFonts w:hint="eastAsia" w:ascii="华文仿宋" w:hAnsi="华文仿宋" w:eastAsia="华文仿宋" w:cs="华文仿宋"/>
              <w:szCs w:val="24"/>
            </w:rPr>
            <w:t>ffice文件错误，部分文件已损坏或消失，是怎么回事？</w:t>
          </w:r>
          <w:r>
            <w:tab/>
          </w:r>
          <w:r>
            <w:fldChar w:fldCharType="begin"/>
          </w:r>
          <w:r>
            <w:instrText xml:space="preserve"> PAGEREF _Toc385817424 </w:instrText>
          </w:r>
          <w:r>
            <w:fldChar w:fldCharType="separate"/>
          </w:r>
          <w:r>
            <w:t>8</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_Toc1180314875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32. 打开在线文档弹出提示：本机上可能没有安装可以打开指定文档的办公软件是怎么回事？</w:t>
          </w:r>
          <w:r>
            <w:tab/>
          </w:r>
          <w:r>
            <w:fldChar w:fldCharType="begin"/>
          </w:r>
          <w:r>
            <w:instrText xml:space="preserve"> PAGEREF _Toc1180314875 </w:instrText>
          </w:r>
          <w:r>
            <w:fldChar w:fldCharType="separate"/>
          </w:r>
          <w:r>
            <w:t>9</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_Toc1245656786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33. 打开在线文档弹出提示如下，该如何处理？</w:t>
          </w:r>
          <w:r>
            <w:tab/>
          </w:r>
          <w:r>
            <w:fldChar w:fldCharType="begin"/>
          </w:r>
          <w:r>
            <w:instrText xml:space="preserve"> PAGEREF _Toc1245656786 </w:instrText>
          </w:r>
          <w:r>
            <w:fldChar w:fldCharType="separate"/>
          </w:r>
          <w:r>
            <w:t>9</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_Toc2083011346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34. 打开在线文档弹出提示如下，该如何处理？</w:t>
          </w:r>
          <w:r>
            <w:tab/>
          </w:r>
          <w:r>
            <w:fldChar w:fldCharType="begin"/>
          </w:r>
          <w:r>
            <w:instrText xml:space="preserve"> PAGEREF _Toc2083011346 </w:instrText>
          </w:r>
          <w:r>
            <w:fldChar w:fldCharType="separate"/>
          </w:r>
          <w:r>
            <w:t>9</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_Toc893278828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35. 打开在线文档弹出提示如下，该如何处理？</w:t>
          </w:r>
          <w:r>
            <w:tab/>
          </w:r>
          <w:r>
            <w:fldChar w:fldCharType="begin"/>
          </w:r>
          <w:r>
            <w:instrText xml:space="preserve"> PAGEREF _Toc893278828 </w:instrText>
          </w:r>
          <w:r>
            <w:fldChar w:fldCharType="separate"/>
          </w:r>
          <w:r>
            <w:t>10</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_Toc279086019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36. 一次可申请多个CA吗？</w:t>
          </w:r>
          <w:r>
            <w:tab/>
          </w:r>
          <w:r>
            <w:fldChar w:fldCharType="begin"/>
          </w:r>
          <w:r>
            <w:instrText xml:space="preserve"> PAGEREF _Toc279086019 </w:instrText>
          </w:r>
          <w:r>
            <w:fldChar w:fldCharType="separate"/>
          </w:r>
          <w:r>
            <w:t>10</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_Toc494436285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37. CA丢了如何处理？</w:t>
          </w:r>
          <w:r>
            <w:tab/>
          </w:r>
          <w:r>
            <w:fldChar w:fldCharType="begin"/>
          </w:r>
          <w:r>
            <w:instrText xml:space="preserve"> PAGEREF _Toc494436285 </w:instrText>
          </w:r>
          <w:r>
            <w:fldChar w:fldCharType="separate"/>
          </w:r>
          <w:r>
            <w:t>10</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_Toc1376411752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38. CA多久能办理好？</w:t>
          </w:r>
          <w:r>
            <w:tab/>
          </w:r>
          <w:r>
            <w:fldChar w:fldCharType="begin"/>
          </w:r>
          <w:r>
            <w:instrText xml:space="preserve"> PAGEREF _Toc1376411752 </w:instrText>
          </w:r>
          <w:r>
            <w:fldChar w:fldCharType="separate"/>
          </w:r>
          <w:r>
            <w:t>10</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_Toc658470380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39. CA有哪些用途？</w:t>
          </w:r>
          <w:r>
            <w:tab/>
          </w:r>
          <w:r>
            <w:fldChar w:fldCharType="begin"/>
          </w:r>
          <w:r>
            <w:instrText xml:space="preserve"> PAGEREF _Toc658470380 </w:instrText>
          </w:r>
          <w:r>
            <w:fldChar w:fldCharType="separate"/>
          </w:r>
          <w:r>
            <w:t>10</w:t>
          </w:r>
          <w:r>
            <w:fldChar w:fldCharType="end"/>
          </w:r>
          <w:r>
            <w:rPr>
              <w:rFonts w:hint="eastAsia" w:ascii="华文仿宋" w:hAnsi="华文仿宋" w:eastAsia="华文仿宋" w:cs="华文仿宋"/>
              <w:bCs/>
              <w:lang w:val="zh-CN"/>
            </w:rPr>
            <w:fldChar w:fldCharType="end"/>
          </w:r>
        </w:p>
        <w:p>
          <w:pPr>
            <w:pStyle w:val="11"/>
            <w:tabs>
              <w:tab w:val="right" w:leader="dot" w:pos="8306"/>
            </w:tabs>
          </w:pPr>
          <w:r>
            <w:rPr>
              <w:rFonts w:hint="eastAsia" w:ascii="华文仿宋" w:hAnsi="华文仿宋" w:eastAsia="华文仿宋" w:cs="华文仿宋"/>
              <w:bCs/>
              <w:lang w:val="zh-CN"/>
            </w:rPr>
            <w:fldChar w:fldCharType="begin"/>
          </w:r>
          <w:r>
            <w:rPr>
              <w:rFonts w:hint="eastAsia" w:ascii="华文仿宋" w:hAnsi="华文仿宋" w:eastAsia="华文仿宋" w:cs="华文仿宋"/>
              <w:bCs/>
              <w:lang w:val="zh-CN"/>
            </w:rPr>
            <w:instrText xml:space="preserve"> HYPERLINK \l _Toc928443669 </w:instrText>
          </w:r>
          <w:r>
            <w:rPr>
              <w:rFonts w:hint="eastAsia" w:ascii="华文仿宋" w:hAnsi="华文仿宋" w:eastAsia="华文仿宋" w:cs="华文仿宋"/>
              <w:bCs/>
              <w:lang w:val="zh-CN"/>
            </w:rPr>
            <w:fldChar w:fldCharType="separate"/>
          </w:r>
          <w:r>
            <w:rPr>
              <w:rFonts w:hint="eastAsia" w:ascii="华文仿宋" w:hAnsi="华文仿宋" w:eastAsia="华文仿宋" w:cs="华文仿宋"/>
              <w:szCs w:val="24"/>
            </w:rPr>
            <w:t>40. 如何查看CA办理进度？</w:t>
          </w:r>
          <w:r>
            <w:tab/>
          </w:r>
          <w:r>
            <w:fldChar w:fldCharType="begin"/>
          </w:r>
          <w:r>
            <w:instrText xml:space="preserve"> PAGEREF _Toc928443669 </w:instrText>
          </w:r>
          <w:r>
            <w:fldChar w:fldCharType="separate"/>
          </w:r>
          <w:r>
            <w:t>11</w:t>
          </w:r>
          <w:r>
            <w:fldChar w:fldCharType="end"/>
          </w:r>
          <w:r>
            <w:rPr>
              <w:rFonts w:hint="eastAsia" w:ascii="华文仿宋" w:hAnsi="华文仿宋" w:eastAsia="华文仿宋" w:cs="华文仿宋"/>
              <w:bCs/>
              <w:lang w:val="zh-CN"/>
            </w:rPr>
            <w:fldChar w:fldCharType="end"/>
          </w:r>
        </w:p>
        <w:p>
          <w:pPr>
            <w:spacing w:line="360" w:lineRule="auto"/>
            <w:rPr>
              <w:rFonts w:ascii="华文仿宋" w:hAnsi="华文仿宋" w:eastAsia="华文仿宋" w:cs="华文仿宋"/>
            </w:rPr>
          </w:pPr>
          <w:r>
            <w:rPr>
              <w:rFonts w:hint="eastAsia" w:ascii="华文仿宋" w:hAnsi="华文仿宋" w:eastAsia="华文仿宋" w:cs="华文仿宋"/>
              <w:bCs/>
              <w:lang w:val="zh-CN"/>
            </w:rPr>
            <w:fldChar w:fldCharType="end"/>
          </w:r>
        </w:p>
      </w:sdtContent>
    </w:sdt>
    <w:p>
      <w:pPr>
        <w:spacing w:line="360" w:lineRule="auto"/>
        <w:rPr>
          <w:rFonts w:ascii="华文仿宋" w:hAnsi="华文仿宋" w:eastAsia="华文仿宋" w:cs="华文仿宋"/>
        </w:rPr>
      </w:pPr>
      <w:r>
        <w:rPr>
          <w:rFonts w:hint="eastAsia" w:ascii="华文仿宋" w:hAnsi="华文仿宋" w:eastAsia="华文仿宋" w:cs="华文仿宋"/>
        </w:rPr>
        <w:br w:type="page"/>
      </w:r>
    </w:p>
    <w:p>
      <w:pPr>
        <w:pStyle w:val="4"/>
        <w:numPr>
          <w:ilvl w:val="0"/>
          <w:numId w:val="1"/>
        </w:numPr>
        <w:spacing w:line="360" w:lineRule="auto"/>
        <w:rPr>
          <w:rFonts w:ascii="华文仿宋" w:hAnsi="华文仿宋" w:eastAsia="华文仿宋" w:cs="华文仿宋"/>
          <w:b w:val="0"/>
          <w:sz w:val="24"/>
          <w:szCs w:val="24"/>
        </w:rPr>
      </w:pPr>
      <w:bookmarkStart w:id="0" w:name="_Toc1120960698"/>
      <w:r>
        <w:rPr>
          <w:rFonts w:hint="eastAsia" w:ascii="华文仿宋" w:hAnsi="华文仿宋" w:eastAsia="华文仿宋" w:cs="华文仿宋"/>
          <w:b w:val="0"/>
          <w:sz w:val="24"/>
          <w:szCs w:val="24"/>
        </w:rPr>
        <w:t>供应商注册有什么注意事项？</w:t>
      </w:r>
      <w:bookmarkEnd w:id="0"/>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供应商注册需在PC端完成，暂不支持手机APP注册。。注册完第一步个人信息后需要完成注册人的实名认证，实名认证有两种方式，一种是下载手机APP进行刷脸认证，一种是使用注册人已签约的建行手机银行或网银账户进行认证（可在PC端</w:t>
      </w:r>
      <w:r>
        <w:rPr>
          <w:rFonts w:ascii="华文仿宋" w:hAnsi="华文仿宋" w:eastAsia="华文仿宋" w:cs="华文仿宋"/>
          <w:sz w:val="24"/>
        </w:rPr>
        <w:t>或</w:t>
      </w:r>
      <w:r>
        <w:rPr>
          <w:rFonts w:hint="eastAsia" w:ascii="华文仿宋" w:hAnsi="华文仿宋" w:eastAsia="华文仿宋" w:cs="华文仿宋"/>
          <w:sz w:val="24"/>
        </w:rPr>
        <w:t>手机APP完成）。实名认证后继续完成剩余注册步骤。</w:t>
      </w:r>
    </w:p>
    <w:p>
      <w:pPr>
        <w:pStyle w:val="4"/>
        <w:numPr>
          <w:ilvl w:val="0"/>
          <w:numId w:val="1"/>
        </w:numPr>
        <w:spacing w:line="360" w:lineRule="auto"/>
        <w:rPr>
          <w:rFonts w:ascii="华文仿宋" w:hAnsi="华文仿宋" w:eastAsia="华文仿宋" w:cs="华文仿宋"/>
          <w:b w:val="0"/>
          <w:sz w:val="24"/>
          <w:szCs w:val="24"/>
        </w:rPr>
      </w:pPr>
      <w:bookmarkStart w:id="1" w:name="_Toc112416155"/>
      <w:r>
        <w:rPr>
          <w:rFonts w:hint="eastAsia" w:ascii="华文仿宋" w:hAnsi="华文仿宋" w:eastAsia="华文仿宋" w:cs="华文仿宋"/>
          <w:b w:val="0"/>
          <w:sz w:val="24"/>
          <w:szCs w:val="24"/>
        </w:rPr>
        <w:t>什么是供应商管理员？供应商管理员有哪些权限？</w:t>
      </w:r>
      <w:bookmarkEnd w:id="1"/>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答：供应商的注册人默认为龙集采</w:t>
      </w:r>
      <w:r>
        <w:rPr>
          <w:rFonts w:ascii="华文仿宋" w:hAnsi="华文仿宋" w:eastAsia="华文仿宋" w:cs="华文仿宋"/>
          <w:sz w:val="24"/>
        </w:rPr>
        <w:t>平台</w:t>
      </w:r>
      <w:r>
        <w:rPr>
          <w:rFonts w:hint="eastAsia" w:ascii="华文仿宋" w:hAnsi="华文仿宋" w:eastAsia="华文仿宋" w:cs="华文仿宋"/>
          <w:sz w:val="24"/>
        </w:rPr>
        <w:t>的供应商管理员。管理员可在</w:t>
      </w:r>
      <w:r>
        <w:rPr>
          <w:rFonts w:ascii="华文仿宋" w:hAnsi="华文仿宋" w:eastAsia="华文仿宋" w:cs="华文仿宋"/>
          <w:sz w:val="24"/>
        </w:rPr>
        <w:t>平台</w:t>
      </w:r>
      <w:r>
        <w:rPr>
          <w:rFonts w:hint="eastAsia" w:ascii="华文仿宋" w:hAnsi="华文仿宋" w:eastAsia="华文仿宋" w:cs="华文仿宋"/>
          <w:sz w:val="24"/>
        </w:rPr>
        <w:t>中添加或禁用本公司其他用户，可为用户添加角色，例如【合同签章人】角色。管理员可以将管理员角色转移给其他用户，管理员变更需审批通过才生效，且一个供应商只能有一个管理员。</w:t>
      </w:r>
    </w:p>
    <w:p>
      <w:pPr>
        <w:pStyle w:val="4"/>
        <w:numPr>
          <w:ilvl w:val="0"/>
          <w:numId w:val="1"/>
        </w:numPr>
        <w:spacing w:line="360" w:lineRule="auto"/>
        <w:rPr>
          <w:rFonts w:ascii="华文仿宋" w:hAnsi="华文仿宋" w:eastAsia="华文仿宋" w:cs="华文仿宋"/>
          <w:b w:val="0"/>
          <w:sz w:val="24"/>
          <w:szCs w:val="24"/>
        </w:rPr>
      </w:pPr>
      <w:bookmarkStart w:id="2" w:name="_Toc1740191372"/>
      <w:r>
        <w:rPr>
          <w:rFonts w:hint="eastAsia" w:ascii="华文仿宋" w:hAnsi="华文仿宋" w:eastAsia="华文仿宋" w:cs="华文仿宋"/>
          <w:b w:val="0"/>
          <w:sz w:val="24"/>
          <w:szCs w:val="24"/>
        </w:rPr>
        <w:t>如何才能在龙集采</w:t>
      </w:r>
      <w:r>
        <w:rPr>
          <w:rFonts w:ascii="华文仿宋" w:hAnsi="华文仿宋" w:eastAsia="华文仿宋" w:cs="华文仿宋"/>
          <w:b w:val="0"/>
          <w:sz w:val="24"/>
          <w:szCs w:val="24"/>
        </w:rPr>
        <w:t>平台</w:t>
      </w:r>
      <w:r>
        <w:rPr>
          <w:rFonts w:hint="eastAsia" w:ascii="华文仿宋" w:hAnsi="华文仿宋" w:eastAsia="华文仿宋" w:cs="华文仿宋"/>
          <w:b w:val="0"/>
          <w:sz w:val="24"/>
          <w:szCs w:val="24"/>
        </w:rPr>
        <w:t>接收邀请函、提交谈判文件、报价等？</w:t>
      </w:r>
      <w:bookmarkEnd w:id="2"/>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答：供应商用户需要同时满足注册信息审批通过和完成实名认证两个基本条件</w:t>
      </w:r>
      <w:r>
        <w:rPr>
          <w:rFonts w:ascii="华文仿宋" w:hAnsi="华文仿宋" w:eastAsia="华文仿宋" w:cs="华文仿宋"/>
          <w:sz w:val="24"/>
        </w:rPr>
        <w:t xml:space="preserve"> </w:t>
      </w:r>
      <w:r>
        <w:rPr>
          <w:rFonts w:hint="eastAsia" w:ascii="华文仿宋" w:hAnsi="华文仿宋" w:eastAsia="华文仿宋" w:cs="华文仿宋"/>
          <w:sz w:val="24"/>
        </w:rPr>
        <w:t>。</w:t>
      </w:r>
    </w:p>
    <w:p>
      <w:pPr>
        <w:pStyle w:val="4"/>
        <w:numPr>
          <w:ilvl w:val="0"/>
          <w:numId w:val="1"/>
        </w:numPr>
        <w:spacing w:line="360" w:lineRule="auto"/>
        <w:rPr>
          <w:rFonts w:ascii="华文仿宋" w:hAnsi="华文仿宋" w:eastAsia="华文仿宋" w:cs="华文仿宋"/>
          <w:b w:val="0"/>
          <w:sz w:val="24"/>
          <w:szCs w:val="24"/>
        </w:rPr>
      </w:pPr>
      <w:bookmarkStart w:id="3" w:name="_Toc816600711"/>
      <w:r>
        <w:rPr>
          <w:rFonts w:hint="eastAsia" w:ascii="华文仿宋" w:hAnsi="华文仿宋" w:eastAsia="华文仿宋" w:cs="华文仿宋"/>
          <w:b w:val="0"/>
          <w:sz w:val="24"/>
          <w:szCs w:val="24"/>
        </w:rPr>
        <w:t>如何将邀请函任务转发他人</w:t>
      </w:r>
      <w:bookmarkEnd w:id="3"/>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具备第3条要求的用户可以接收采购商发送的邀请函并进行采购业务操作，在谈判签到前可以将邀请函转发给其他用户进行操作（该用户需具备第3条的要求）。谈判签到后不能再转移邀请函任务，如有需求，请联系采购商的采购经理，由采购经理转移。</w:t>
      </w:r>
    </w:p>
    <w:p>
      <w:pPr>
        <w:pStyle w:val="4"/>
        <w:numPr>
          <w:ilvl w:val="0"/>
          <w:numId w:val="1"/>
        </w:numPr>
        <w:spacing w:line="360" w:lineRule="auto"/>
        <w:rPr>
          <w:rFonts w:ascii="华文仿宋" w:hAnsi="华文仿宋" w:eastAsia="华文仿宋" w:cs="华文仿宋"/>
          <w:b w:val="0"/>
          <w:sz w:val="24"/>
          <w:szCs w:val="24"/>
        </w:rPr>
      </w:pPr>
      <w:bookmarkStart w:id="4" w:name="_Toc40161800"/>
      <w:r>
        <w:rPr>
          <w:rFonts w:hint="eastAsia" w:ascii="华文仿宋" w:hAnsi="华文仿宋" w:eastAsia="华文仿宋" w:cs="华文仿宋"/>
          <w:b w:val="0"/>
          <w:sz w:val="24"/>
          <w:szCs w:val="24"/>
        </w:rPr>
        <w:t>如何签署合同？</w:t>
      </w:r>
      <w:bookmarkEnd w:id="4"/>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龙集采合同签署采用电子签章的方式，拥有【合同签章人】角色的用户使用CA证书工具或APP可以签署合同，签署前需要先获取CA证书。【合同签章人】角色可以由供应商管理员在基础管理-用户管理菜单中添加。供应商应妥善管理【合同签章人】角色。</w:t>
      </w:r>
    </w:p>
    <w:p>
      <w:pPr>
        <w:pStyle w:val="4"/>
        <w:numPr>
          <w:ilvl w:val="0"/>
          <w:numId w:val="1"/>
        </w:numPr>
        <w:spacing w:line="360" w:lineRule="auto"/>
        <w:rPr>
          <w:rFonts w:ascii="华文仿宋" w:hAnsi="华文仿宋" w:eastAsia="华文仿宋" w:cs="华文仿宋"/>
          <w:b w:val="0"/>
          <w:sz w:val="24"/>
          <w:szCs w:val="24"/>
        </w:rPr>
      </w:pPr>
      <w:bookmarkStart w:id="5" w:name="_Toc689507442"/>
      <w:r>
        <w:rPr>
          <w:rFonts w:hint="eastAsia" w:ascii="华文仿宋" w:hAnsi="华文仿宋" w:eastAsia="华文仿宋" w:cs="华文仿宋"/>
          <w:b w:val="0"/>
          <w:sz w:val="24"/>
          <w:szCs w:val="24"/>
        </w:rPr>
        <w:t>如何获取CA证书？</w:t>
      </w:r>
      <w:bookmarkEnd w:id="5"/>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答：获取CA证书有两种方式：一种是在PC端登录龙集采，在【基础管理】中申请实物CA证书，一种是在手机APP中下载CA证书到手机端。</w:t>
      </w:r>
    </w:p>
    <w:p>
      <w:pPr>
        <w:pStyle w:val="4"/>
        <w:numPr>
          <w:ilvl w:val="0"/>
          <w:numId w:val="1"/>
        </w:numPr>
        <w:spacing w:line="360" w:lineRule="auto"/>
        <w:rPr>
          <w:rFonts w:ascii="华文仿宋" w:hAnsi="华文仿宋" w:eastAsia="华文仿宋" w:cs="华文仿宋"/>
          <w:b w:val="0"/>
          <w:sz w:val="24"/>
          <w:szCs w:val="24"/>
        </w:rPr>
      </w:pPr>
      <w:bookmarkStart w:id="6" w:name="_Toc729818482"/>
      <w:r>
        <w:rPr>
          <w:rFonts w:hint="eastAsia" w:ascii="华文仿宋" w:hAnsi="华文仿宋" w:eastAsia="华文仿宋" w:cs="华文仿宋"/>
          <w:b w:val="0"/>
          <w:sz w:val="24"/>
          <w:szCs w:val="24"/>
        </w:rPr>
        <w:t>合同签署任务如何转移？</w:t>
      </w:r>
      <w:bookmarkEnd w:id="6"/>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答：用户收到采购商发送的合同签署任务后，可以将该合同签署任务发送给有【合同签章人】角色的用户签署，也可联系项目采购经理，由采购经理进行合同任务转移。</w:t>
      </w:r>
    </w:p>
    <w:p>
      <w:pPr>
        <w:pStyle w:val="4"/>
        <w:numPr>
          <w:ilvl w:val="0"/>
          <w:numId w:val="1"/>
        </w:numPr>
        <w:spacing w:line="360" w:lineRule="auto"/>
        <w:rPr>
          <w:rFonts w:ascii="华文仿宋" w:hAnsi="华文仿宋" w:eastAsia="华文仿宋" w:cs="华文仿宋"/>
          <w:sz w:val="24"/>
          <w:szCs w:val="24"/>
        </w:rPr>
      </w:pPr>
      <w:bookmarkStart w:id="7" w:name="_Toc1780118957"/>
      <w:r>
        <w:rPr>
          <w:rFonts w:hint="eastAsia" w:ascii="华文仿宋" w:hAnsi="华文仿宋" w:eastAsia="华文仿宋" w:cs="华文仿宋"/>
          <w:b w:val="0"/>
          <w:sz w:val="24"/>
          <w:szCs w:val="24"/>
        </w:rPr>
        <w:t>CA证书的PIN码忘记怎么办？</w:t>
      </w:r>
      <w:bookmarkEnd w:id="7"/>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答：如果是实物CA的PIN码遗忘后，需要将CA实物证书寄回办理单位重置密码；如果是手机端的CA证书，可以在使用其他手机下载APP重新申请CA证书或本机卸载APP重新安装也可重新申请CA证书。</w:t>
      </w:r>
    </w:p>
    <w:p>
      <w:pPr>
        <w:pStyle w:val="4"/>
        <w:numPr>
          <w:ilvl w:val="0"/>
          <w:numId w:val="1"/>
        </w:numPr>
        <w:spacing w:line="360" w:lineRule="auto"/>
        <w:rPr>
          <w:rFonts w:ascii="华文仿宋" w:hAnsi="华文仿宋" w:eastAsia="华文仿宋" w:cs="华文仿宋"/>
          <w:b w:val="0"/>
          <w:sz w:val="24"/>
          <w:szCs w:val="24"/>
        </w:rPr>
      </w:pPr>
      <w:bookmarkStart w:id="8" w:name="_Toc1864623942"/>
      <w:r>
        <w:rPr>
          <w:rFonts w:hint="eastAsia" w:ascii="华文仿宋" w:hAnsi="华文仿宋" w:eastAsia="华文仿宋" w:cs="华文仿宋"/>
          <w:b w:val="0"/>
          <w:sz w:val="24"/>
          <w:szCs w:val="24"/>
        </w:rPr>
        <w:t>同一个手机号可以注册两个公司吗？</w:t>
      </w:r>
      <w:bookmarkEnd w:id="8"/>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答：不可以。一个手机号码只能注册一个公司，再次注册会提示用户名已存在。</w:t>
      </w:r>
    </w:p>
    <w:p>
      <w:pPr>
        <w:pStyle w:val="4"/>
        <w:numPr>
          <w:ilvl w:val="0"/>
          <w:numId w:val="1"/>
        </w:numPr>
        <w:spacing w:line="360" w:lineRule="auto"/>
        <w:rPr>
          <w:rFonts w:ascii="华文仿宋" w:hAnsi="华文仿宋" w:eastAsia="华文仿宋" w:cs="华文仿宋"/>
          <w:b w:val="0"/>
          <w:sz w:val="24"/>
          <w:szCs w:val="24"/>
          <w:highlight w:val="yellow"/>
        </w:rPr>
      </w:pPr>
      <w:bookmarkStart w:id="9" w:name="_Toc505732523"/>
      <w:r>
        <w:rPr>
          <w:rFonts w:hint="eastAsia" w:ascii="华文仿宋" w:hAnsi="华文仿宋" w:eastAsia="华文仿宋" w:cs="华文仿宋"/>
          <w:b w:val="0"/>
          <w:sz w:val="24"/>
          <w:szCs w:val="24"/>
          <w:highlight w:val="yellow"/>
        </w:rPr>
        <w:t>供应商服务区域或者商品品类变更怎么操作？</w:t>
      </w:r>
      <w:bookmarkEnd w:id="9"/>
    </w:p>
    <w:p>
      <w:pPr>
        <w:spacing w:line="360" w:lineRule="auto"/>
        <w:rPr>
          <w:rFonts w:ascii="华文仿宋" w:hAnsi="华文仿宋" w:eastAsia="华文仿宋" w:cs="华文仿宋"/>
          <w:sz w:val="24"/>
        </w:rPr>
      </w:pPr>
      <w:r>
        <w:rPr>
          <w:rFonts w:hint="eastAsia" w:ascii="华文仿宋" w:hAnsi="华文仿宋" w:eastAsia="华文仿宋" w:cs="华文仿宋"/>
          <w:sz w:val="24"/>
          <w:highlight w:val="yellow"/>
        </w:rPr>
        <w:t>答：供应商登录</w:t>
      </w:r>
      <w:r>
        <w:rPr>
          <w:rFonts w:ascii="华文仿宋" w:hAnsi="华文仿宋" w:eastAsia="华文仿宋" w:cs="华文仿宋"/>
          <w:sz w:val="24"/>
          <w:highlight w:val="yellow"/>
        </w:rPr>
        <w:t>龙集采平台</w:t>
      </w:r>
      <w:r>
        <w:rPr>
          <w:rFonts w:hint="eastAsia" w:ascii="华文仿宋" w:hAnsi="华文仿宋" w:eastAsia="华文仿宋" w:cs="华文仿宋"/>
          <w:sz w:val="24"/>
          <w:highlight w:val="yellow"/>
        </w:rPr>
        <w:t>，点击基础管理-信息维护菜单，找到商品品类字段，提交变更即可。</w:t>
      </w:r>
    </w:p>
    <w:p>
      <w:pPr>
        <w:pStyle w:val="4"/>
        <w:numPr>
          <w:ilvl w:val="0"/>
          <w:numId w:val="1"/>
        </w:numPr>
        <w:spacing w:line="360" w:lineRule="auto"/>
        <w:rPr>
          <w:rFonts w:ascii="华文仿宋" w:hAnsi="华文仿宋" w:eastAsia="华文仿宋" w:cs="华文仿宋"/>
          <w:b w:val="0"/>
          <w:sz w:val="24"/>
          <w:szCs w:val="24"/>
        </w:rPr>
      </w:pPr>
      <w:bookmarkStart w:id="10" w:name="_Toc106239235"/>
      <w:r>
        <w:rPr>
          <w:rFonts w:hint="eastAsia" w:ascii="华文仿宋" w:hAnsi="华文仿宋" w:eastAsia="华文仿宋" w:cs="华文仿宋"/>
          <w:b w:val="0"/>
          <w:sz w:val="24"/>
          <w:szCs w:val="24"/>
        </w:rPr>
        <w:t>如何设置供应商管理员？如何变更供应商管理员？</w:t>
      </w:r>
      <w:bookmarkEnd w:id="10"/>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答：供应商注册用户默认为供应商管理员，一个供应商单位只能有一个供应商管理员。供应商管理员登录</w:t>
      </w:r>
      <w:r>
        <w:rPr>
          <w:rFonts w:ascii="华文仿宋" w:hAnsi="华文仿宋" w:eastAsia="华文仿宋" w:cs="华文仿宋"/>
          <w:sz w:val="24"/>
        </w:rPr>
        <w:t>龙集采平台</w:t>
      </w:r>
      <w:r>
        <w:rPr>
          <w:rFonts w:hint="eastAsia" w:ascii="华文仿宋" w:hAnsi="华文仿宋" w:eastAsia="华文仿宋" w:cs="华文仿宋"/>
          <w:sz w:val="24"/>
        </w:rPr>
        <w:t>，点击基础管理-用户管理页面，可给用户列表中的用户设置、变更供应商管理员，变更管理员需审批通过方可生效。</w:t>
      </w:r>
    </w:p>
    <w:p>
      <w:pPr>
        <w:pStyle w:val="4"/>
        <w:numPr>
          <w:ilvl w:val="0"/>
          <w:numId w:val="1"/>
        </w:numPr>
        <w:spacing w:line="360" w:lineRule="auto"/>
        <w:rPr>
          <w:rFonts w:ascii="华文仿宋" w:hAnsi="华文仿宋" w:eastAsia="华文仿宋" w:cs="华文仿宋"/>
          <w:b w:val="0"/>
          <w:sz w:val="24"/>
          <w:szCs w:val="24"/>
        </w:rPr>
      </w:pPr>
      <w:bookmarkStart w:id="11" w:name="_Toc1003911988"/>
      <w:r>
        <w:rPr>
          <w:rFonts w:hint="eastAsia" w:ascii="华文仿宋" w:hAnsi="华文仿宋" w:eastAsia="华文仿宋" w:cs="华文仿宋"/>
          <w:b w:val="0"/>
          <w:sz w:val="24"/>
          <w:szCs w:val="24"/>
        </w:rPr>
        <w:t>已注册的供应商，如何添加用户账号？</w:t>
      </w:r>
      <w:bookmarkEnd w:id="11"/>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答：供应商注册用户默认为供应商管理员，供应商管理员在基础管理-用户管理页面可添加用户，添加后的账号实名认证后首次用验证码登录，登录后可设置密码。</w:t>
      </w:r>
    </w:p>
    <w:p>
      <w:pPr>
        <w:pStyle w:val="4"/>
        <w:numPr>
          <w:ilvl w:val="0"/>
          <w:numId w:val="1"/>
        </w:numPr>
        <w:spacing w:line="360" w:lineRule="auto"/>
        <w:rPr>
          <w:rFonts w:ascii="华文仿宋" w:hAnsi="华文仿宋" w:eastAsia="华文仿宋" w:cs="华文仿宋"/>
          <w:b w:val="0"/>
          <w:sz w:val="24"/>
          <w:szCs w:val="24"/>
        </w:rPr>
      </w:pPr>
      <w:bookmarkStart w:id="12" w:name="_Toc2117251484"/>
      <w:r>
        <w:rPr>
          <w:rFonts w:hint="eastAsia" w:ascii="华文仿宋" w:hAnsi="华文仿宋" w:eastAsia="华文仿宋" w:cs="华文仿宋"/>
          <w:b w:val="0"/>
          <w:sz w:val="24"/>
          <w:szCs w:val="24"/>
        </w:rPr>
        <w:t>供应商A用户已经离职，如何删除他的账号？</w:t>
      </w:r>
      <w:bookmarkEnd w:id="12"/>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答：供应商账号不能删除，供应商管理员可以禁用账号。</w:t>
      </w:r>
    </w:p>
    <w:p>
      <w:pPr>
        <w:pStyle w:val="4"/>
        <w:numPr>
          <w:ilvl w:val="0"/>
          <w:numId w:val="1"/>
        </w:numPr>
        <w:spacing w:line="360" w:lineRule="auto"/>
        <w:rPr>
          <w:rFonts w:ascii="华文仿宋" w:hAnsi="华文仿宋" w:eastAsia="华文仿宋" w:cs="华文仿宋"/>
          <w:b w:val="0"/>
          <w:sz w:val="24"/>
          <w:szCs w:val="24"/>
        </w:rPr>
      </w:pPr>
      <w:bookmarkStart w:id="13" w:name="_Toc841660798"/>
      <w:r>
        <w:rPr>
          <w:rFonts w:hint="eastAsia" w:ascii="华文仿宋" w:hAnsi="华文仿宋" w:eastAsia="华文仿宋" w:cs="华文仿宋"/>
          <w:b w:val="0"/>
          <w:sz w:val="24"/>
          <w:szCs w:val="24"/>
        </w:rPr>
        <w:t>供应商注册时营业执照上传错了，如何更改？</w:t>
      </w:r>
      <w:bookmarkEnd w:id="13"/>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答：供应商注册时若营业执照及其他信息填写有误，可联系服务热线: 400</w:t>
      </w:r>
      <w:r>
        <w:rPr>
          <w:rFonts w:ascii="华文仿宋" w:hAnsi="华文仿宋" w:eastAsia="华文仿宋" w:cs="华文仿宋"/>
          <w:sz w:val="24"/>
        </w:rPr>
        <w:t>-</w:t>
      </w:r>
      <w:r>
        <w:rPr>
          <w:rFonts w:hint="eastAsia" w:ascii="华文仿宋" w:hAnsi="华文仿宋" w:eastAsia="华文仿宋" w:cs="华文仿宋"/>
          <w:sz w:val="24"/>
        </w:rPr>
        <w:t>080</w:t>
      </w:r>
      <w:r>
        <w:rPr>
          <w:rFonts w:ascii="华文仿宋" w:hAnsi="华文仿宋" w:eastAsia="华文仿宋" w:cs="华文仿宋"/>
          <w:sz w:val="24"/>
        </w:rPr>
        <w:t>-</w:t>
      </w:r>
      <w:r>
        <w:rPr>
          <w:rFonts w:hint="eastAsia" w:ascii="华文仿宋" w:hAnsi="华文仿宋" w:eastAsia="华文仿宋" w:cs="华文仿宋"/>
          <w:sz w:val="24"/>
        </w:rPr>
        <w:t>6310</w:t>
      </w:r>
      <w:r>
        <w:rPr>
          <w:rFonts w:ascii="华文仿宋" w:hAnsi="华文仿宋" w:eastAsia="华文仿宋" w:cs="华文仿宋"/>
          <w:sz w:val="24"/>
        </w:rPr>
        <w:t>申请</w:t>
      </w:r>
      <w:r>
        <w:rPr>
          <w:rFonts w:hint="eastAsia" w:ascii="华文仿宋" w:hAnsi="华文仿宋" w:eastAsia="华文仿宋" w:cs="华文仿宋"/>
          <w:sz w:val="24"/>
        </w:rPr>
        <w:t>将注册信息驳回，驳回之后供应商用账号密码登录，可重新维护信息。若供应商注册审核已通过，供应商可登录账号在基础管理-信息维护菜单下，变更公司信息，变更需审批通过方可生效。</w:t>
      </w:r>
    </w:p>
    <w:p>
      <w:pPr>
        <w:pStyle w:val="4"/>
        <w:numPr>
          <w:ilvl w:val="0"/>
          <w:numId w:val="1"/>
        </w:numPr>
        <w:spacing w:line="360" w:lineRule="auto"/>
        <w:rPr>
          <w:rFonts w:ascii="华文仿宋" w:hAnsi="华文仿宋" w:eastAsia="华文仿宋" w:cs="华文仿宋"/>
          <w:b w:val="0"/>
          <w:sz w:val="24"/>
          <w:szCs w:val="24"/>
        </w:rPr>
      </w:pPr>
      <w:bookmarkStart w:id="14" w:name="_Toc318249197"/>
      <w:r>
        <w:rPr>
          <w:rFonts w:hint="eastAsia" w:ascii="华文仿宋" w:hAnsi="华文仿宋" w:eastAsia="华文仿宋" w:cs="华文仿宋"/>
          <w:b w:val="0"/>
          <w:sz w:val="24"/>
          <w:szCs w:val="24"/>
        </w:rPr>
        <w:t>注册的时候</w:t>
      </w:r>
      <w:r>
        <w:rPr>
          <w:rFonts w:ascii="华文仿宋" w:hAnsi="华文仿宋" w:eastAsia="华文仿宋" w:cs="华文仿宋"/>
          <w:b w:val="0"/>
          <w:sz w:val="24"/>
          <w:szCs w:val="24"/>
        </w:rPr>
        <w:t>手机</w:t>
      </w:r>
      <w:r>
        <w:rPr>
          <w:rFonts w:hint="eastAsia" w:ascii="华文仿宋" w:hAnsi="华文仿宋" w:eastAsia="华文仿宋" w:cs="华文仿宋"/>
          <w:b w:val="0"/>
          <w:sz w:val="24"/>
          <w:szCs w:val="24"/>
        </w:rPr>
        <w:t>收不到短信验证码怎么办？</w:t>
      </w:r>
      <w:bookmarkEnd w:id="14"/>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答：目前部分</w:t>
      </w:r>
      <w:r>
        <w:rPr>
          <w:rFonts w:ascii="华文仿宋" w:hAnsi="华文仿宋" w:eastAsia="华文仿宋" w:cs="华文仿宋"/>
          <w:sz w:val="24"/>
        </w:rPr>
        <w:t>生僻</w:t>
      </w:r>
      <w:r>
        <w:rPr>
          <w:rFonts w:hint="eastAsia" w:ascii="华文仿宋" w:hAnsi="华文仿宋" w:eastAsia="华文仿宋" w:cs="华文仿宋"/>
          <w:sz w:val="24"/>
        </w:rPr>
        <w:t>号段</w:t>
      </w:r>
      <w:r>
        <w:rPr>
          <w:rFonts w:ascii="华文仿宋" w:hAnsi="华文仿宋" w:eastAsia="华文仿宋" w:cs="华文仿宋"/>
          <w:sz w:val="24"/>
        </w:rPr>
        <w:t>的手机号</w:t>
      </w:r>
      <w:r>
        <w:rPr>
          <w:rFonts w:hint="eastAsia" w:ascii="华文仿宋" w:hAnsi="华文仿宋" w:eastAsia="华文仿宋" w:cs="华文仿宋"/>
          <w:sz w:val="24"/>
        </w:rPr>
        <w:t>无法获取验证码</w:t>
      </w:r>
      <w:r>
        <w:rPr>
          <w:rFonts w:ascii="华文仿宋" w:hAnsi="华文仿宋" w:eastAsia="华文仿宋" w:cs="华文仿宋"/>
          <w:sz w:val="24"/>
        </w:rPr>
        <w:t>，</w:t>
      </w:r>
      <w:r>
        <w:rPr>
          <w:rFonts w:hint="eastAsia" w:ascii="华文仿宋" w:hAnsi="华文仿宋" w:eastAsia="华文仿宋" w:cs="华文仿宋"/>
          <w:sz w:val="24"/>
        </w:rPr>
        <w:t>如190号段</w:t>
      </w:r>
      <w:r>
        <w:rPr>
          <w:rFonts w:ascii="华文仿宋" w:hAnsi="华文仿宋" w:eastAsia="华文仿宋" w:cs="华文仿宋"/>
          <w:sz w:val="24"/>
        </w:rPr>
        <w:t>。</w:t>
      </w:r>
      <w:r>
        <w:rPr>
          <w:rFonts w:hint="eastAsia" w:ascii="华文仿宋" w:hAnsi="华文仿宋" w:eastAsia="华文仿宋" w:cs="华文仿宋"/>
          <w:sz w:val="24"/>
        </w:rPr>
        <w:t>建议您更换常</w:t>
      </w:r>
      <w:r>
        <w:rPr>
          <w:rFonts w:ascii="华文仿宋" w:hAnsi="华文仿宋" w:eastAsia="华文仿宋" w:cs="华文仿宋"/>
          <w:sz w:val="24"/>
        </w:rPr>
        <w:t>见</w:t>
      </w:r>
      <w:r>
        <w:rPr>
          <w:rFonts w:hint="eastAsia" w:ascii="华文仿宋" w:hAnsi="华文仿宋" w:eastAsia="华文仿宋" w:cs="华文仿宋"/>
          <w:sz w:val="24"/>
        </w:rPr>
        <w:t>号段</w:t>
      </w:r>
      <w:r>
        <w:rPr>
          <w:rFonts w:ascii="华文仿宋" w:hAnsi="华文仿宋" w:eastAsia="华文仿宋" w:cs="华文仿宋"/>
          <w:sz w:val="24"/>
        </w:rPr>
        <w:t>，</w:t>
      </w:r>
      <w:r>
        <w:rPr>
          <w:rFonts w:hint="eastAsia" w:ascii="华文仿宋" w:hAnsi="华文仿宋" w:eastAsia="华文仿宋" w:cs="华文仿宋"/>
          <w:sz w:val="24"/>
        </w:rPr>
        <w:t>如果</w:t>
      </w:r>
      <w:r>
        <w:rPr>
          <w:rFonts w:ascii="华文仿宋" w:hAnsi="华文仿宋" w:eastAsia="华文仿宋" w:cs="华文仿宋"/>
          <w:sz w:val="24"/>
        </w:rPr>
        <w:t>更换后仍</w:t>
      </w:r>
      <w:r>
        <w:rPr>
          <w:rFonts w:hint="eastAsia" w:ascii="华文仿宋" w:hAnsi="华文仿宋" w:eastAsia="华文仿宋" w:cs="华文仿宋"/>
          <w:sz w:val="24"/>
        </w:rPr>
        <w:t>收不到验证码，可拨打服务热线: 400</w:t>
      </w:r>
      <w:r>
        <w:rPr>
          <w:rFonts w:ascii="华文仿宋" w:hAnsi="华文仿宋" w:eastAsia="华文仿宋" w:cs="华文仿宋"/>
          <w:sz w:val="24"/>
        </w:rPr>
        <w:t>-</w:t>
      </w:r>
      <w:r>
        <w:rPr>
          <w:rFonts w:hint="eastAsia" w:ascii="华文仿宋" w:hAnsi="华文仿宋" w:eastAsia="华文仿宋" w:cs="华文仿宋"/>
          <w:sz w:val="24"/>
        </w:rPr>
        <w:t>080</w:t>
      </w:r>
      <w:r>
        <w:rPr>
          <w:rFonts w:ascii="华文仿宋" w:hAnsi="华文仿宋" w:eastAsia="华文仿宋" w:cs="华文仿宋"/>
          <w:sz w:val="24"/>
        </w:rPr>
        <w:t>-</w:t>
      </w:r>
      <w:r>
        <w:rPr>
          <w:rFonts w:hint="eastAsia" w:ascii="华文仿宋" w:hAnsi="华文仿宋" w:eastAsia="华文仿宋" w:cs="华文仿宋"/>
          <w:sz w:val="24"/>
        </w:rPr>
        <w:t>6310咨询。</w:t>
      </w:r>
    </w:p>
    <w:p>
      <w:pPr>
        <w:pStyle w:val="4"/>
        <w:numPr>
          <w:ilvl w:val="0"/>
          <w:numId w:val="1"/>
        </w:numPr>
        <w:spacing w:line="360" w:lineRule="auto"/>
        <w:rPr>
          <w:rFonts w:ascii="华文仿宋" w:hAnsi="华文仿宋" w:eastAsia="华文仿宋" w:cs="华文仿宋"/>
          <w:b w:val="0"/>
          <w:sz w:val="24"/>
          <w:szCs w:val="24"/>
        </w:rPr>
      </w:pPr>
      <w:bookmarkStart w:id="15" w:name="_Toc1579972949"/>
      <w:r>
        <w:rPr>
          <w:rFonts w:hint="eastAsia" w:ascii="华文仿宋" w:hAnsi="华文仿宋" w:eastAsia="华文仿宋" w:cs="华文仿宋"/>
          <w:b w:val="0"/>
          <w:sz w:val="24"/>
          <w:szCs w:val="24"/>
        </w:rPr>
        <w:t>A供应商用户离职如何将项目转移给B供应商用户继续参与项目？</w:t>
      </w:r>
      <w:bookmarkEnd w:id="15"/>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答：供应商进入邀请函待办任务，在邀请函页面点击任务转移按钮，可将当前参与的项目转移给供应商其他用户或联系项目采购经理进行项目任务转移。</w:t>
      </w:r>
    </w:p>
    <w:p>
      <w:pPr>
        <w:pStyle w:val="4"/>
        <w:numPr>
          <w:ilvl w:val="0"/>
          <w:numId w:val="1"/>
        </w:numPr>
        <w:spacing w:line="360" w:lineRule="auto"/>
        <w:rPr>
          <w:rFonts w:ascii="华文仿宋" w:hAnsi="华文仿宋" w:eastAsia="华文仿宋" w:cs="华文仿宋"/>
          <w:b w:val="0"/>
          <w:sz w:val="24"/>
          <w:szCs w:val="24"/>
        </w:rPr>
      </w:pPr>
      <w:bookmarkStart w:id="16" w:name="_Toc970058688"/>
      <w:r>
        <w:rPr>
          <w:rFonts w:hint="eastAsia" w:ascii="华文仿宋" w:hAnsi="华文仿宋" w:eastAsia="华文仿宋" w:cs="华文仿宋"/>
          <w:b w:val="0"/>
          <w:sz w:val="24"/>
          <w:szCs w:val="24"/>
        </w:rPr>
        <w:t>谈判文件最大不能超过多少M？</w:t>
      </w:r>
      <w:bookmarkEnd w:id="16"/>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答：谈判文件不能超过50M。</w:t>
      </w:r>
    </w:p>
    <w:p>
      <w:pPr>
        <w:pStyle w:val="4"/>
        <w:numPr>
          <w:ilvl w:val="0"/>
          <w:numId w:val="1"/>
        </w:numPr>
        <w:spacing w:line="360" w:lineRule="auto"/>
        <w:rPr>
          <w:rFonts w:ascii="华文仿宋" w:hAnsi="华文仿宋" w:eastAsia="华文仿宋" w:cs="华文仿宋"/>
          <w:b w:val="0"/>
          <w:sz w:val="24"/>
          <w:szCs w:val="24"/>
        </w:rPr>
      </w:pPr>
      <w:bookmarkStart w:id="17" w:name="_Toc80521192"/>
      <w:r>
        <w:rPr>
          <w:rFonts w:hint="eastAsia" w:ascii="华文仿宋" w:hAnsi="华文仿宋" w:eastAsia="华文仿宋" w:cs="华文仿宋"/>
          <w:b w:val="0"/>
          <w:sz w:val="24"/>
          <w:szCs w:val="24"/>
        </w:rPr>
        <w:t>报价附件最多可以上传几个？</w:t>
      </w:r>
      <w:bookmarkEnd w:id="17"/>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答：报价附件不限制个数，可根据供应商需求上传。</w:t>
      </w:r>
    </w:p>
    <w:p>
      <w:pPr>
        <w:pStyle w:val="4"/>
        <w:numPr>
          <w:ilvl w:val="0"/>
          <w:numId w:val="1"/>
        </w:numPr>
        <w:spacing w:line="360" w:lineRule="auto"/>
        <w:rPr>
          <w:rFonts w:ascii="华文仿宋" w:hAnsi="华文仿宋" w:eastAsia="华文仿宋" w:cs="华文仿宋"/>
          <w:b w:val="0"/>
          <w:sz w:val="24"/>
          <w:szCs w:val="24"/>
        </w:rPr>
      </w:pPr>
      <w:bookmarkStart w:id="18" w:name="_Toc404976334"/>
      <w:r>
        <w:rPr>
          <w:rFonts w:hint="eastAsia" w:ascii="华文仿宋" w:hAnsi="华文仿宋" w:eastAsia="华文仿宋" w:cs="华文仿宋"/>
          <w:b w:val="0"/>
          <w:sz w:val="24"/>
          <w:szCs w:val="24"/>
        </w:rPr>
        <w:t>购买招标文件的支付方式有哪几种？</w:t>
      </w:r>
      <w:bookmarkEnd w:id="18"/>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答：目前</w:t>
      </w:r>
      <w:r>
        <w:rPr>
          <w:rFonts w:ascii="华文仿宋" w:hAnsi="华文仿宋" w:eastAsia="华文仿宋" w:cs="华文仿宋"/>
          <w:sz w:val="24"/>
        </w:rPr>
        <w:t>平台</w:t>
      </w:r>
      <w:r>
        <w:rPr>
          <w:rFonts w:hint="eastAsia" w:ascii="华文仿宋" w:hAnsi="华文仿宋" w:eastAsia="华文仿宋" w:cs="华文仿宋"/>
          <w:sz w:val="24"/>
        </w:rPr>
        <w:t>支持线下支付方式。供应商可通过电汇、支票、现金等方式支付标书费，线下支付需要代理机构审核通过，才可以下载招标文件。</w:t>
      </w:r>
    </w:p>
    <w:p>
      <w:pPr>
        <w:pStyle w:val="4"/>
        <w:numPr>
          <w:ilvl w:val="0"/>
          <w:numId w:val="1"/>
        </w:numPr>
        <w:spacing w:line="360" w:lineRule="auto"/>
        <w:rPr>
          <w:rFonts w:ascii="华文仿宋" w:hAnsi="华文仿宋" w:eastAsia="华文仿宋" w:cs="华文仿宋"/>
          <w:b w:val="0"/>
          <w:sz w:val="24"/>
          <w:szCs w:val="24"/>
        </w:rPr>
      </w:pPr>
      <w:bookmarkStart w:id="19" w:name="_Toc1061568195"/>
      <w:r>
        <w:rPr>
          <w:rFonts w:hint="eastAsia" w:ascii="华文仿宋" w:hAnsi="华文仿宋" w:eastAsia="华文仿宋" w:cs="华文仿宋"/>
          <w:b w:val="0"/>
          <w:sz w:val="24"/>
          <w:szCs w:val="24"/>
        </w:rPr>
        <w:t>竞价开始时间已到，为什么还不能报价？</w:t>
      </w:r>
      <w:bookmarkEnd w:id="19"/>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答：竞价开始需要同时满足两个条件，一个是竞价开始时间已到，一个是采购经理开启竞价。若时间已到，还不能报价，可联系采购经理咨询是否已开启竞价。</w:t>
      </w:r>
    </w:p>
    <w:p>
      <w:pPr>
        <w:pStyle w:val="4"/>
        <w:numPr>
          <w:ilvl w:val="0"/>
          <w:numId w:val="1"/>
        </w:numPr>
        <w:spacing w:line="360" w:lineRule="auto"/>
        <w:rPr>
          <w:rFonts w:ascii="华文仿宋" w:hAnsi="华文仿宋" w:eastAsia="华文仿宋" w:cs="华文仿宋"/>
          <w:b w:val="0"/>
          <w:sz w:val="24"/>
          <w:szCs w:val="24"/>
        </w:rPr>
      </w:pPr>
      <w:bookmarkStart w:id="20" w:name="_Toc482514089"/>
      <w:r>
        <w:rPr>
          <w:rFonts w:hint="eastAsia" w:ascii="华文仿宋" w:hAnsi="华文仿宋" w:eastAsia="华文仿宋" w:cs="华文仿宋"/>
          <w:b w:val="0"/>
          <w:sz w:val="24"/>
          <w:szCs w:val="24"/>
        </w:rPr>
        <w:t>为什么制作报价单中不能上传附件？</w:t>
      </w:r>
      <w:bookmarkEnd w:id="20"/>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答：采购单位在发出邀请函时会设置是否允许供应商上传附件，若采购单位设置为允许，则供应商可在制作报价单页面上传附件；若采购单位设置为不允许，则供应商可在制作报价单页面不能上传附件。</w:t>
      </w:r>
    </w:p>
    <w:p>
      <w:pPr>
        <w:pStyle w:val="4"/>
        <w:numPr>
          <w:ilvl w:val="0"/>
          <w:numId w:val="1"/>
        </w:numPr>
        <w:spacing w:line="360" w:lineRule="auto"/>
        <w:rPr>
          <w:rFonts w:ascii="华文仿宋" w:hAnsi="华文仿宋" w:eastAsia="华文仿宋" w:cs="华文仿宋"/>
          <w:b w:val="0"/>
          <w:sz w:val="24"/>
          <w:szCs w:val="24"/>
        </w:rPr>
      </w:pPr>
      <w:bookmarkStart w:id="21" w:name="_Toc716042751"/>
      <w:r>
        <w:rPr>
          <w:rFonts w:hint="eastAsia" w:ascii="华文仿宋" w:hAnsi="华文仿宋" w:eastAsia="华文仿宋" w:cs="华文仿宋"/>
          <w:b w:val="0"/>
          <w:sz w:val="24"/>
          <w:szCs w:val="24"/>
        </w:rPr>
        <w:t>为什么收到合同签署的待办任务，进去之后没有签署的功能？</w:t>
      </w:r>
      <w:bookmarkEnd w:id="21"/>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答：只有供应商有权签字人才能签署合同，可以由供应商管理员在基础管理-用户管理菜单中，给供应商用户设置“合同签章人”的角色；设置之后收到待办任务的供应商可将任务发送给“合同签章人”签署。</w:t>
      </w:r>
    </w:p>
    <w:p>
      <w:pPr>
        <w:pStyle w:val="4"/>
        <w:numPr>
          <w:ilvl w:val="0"/>
          <w:numId w:val="1"/>
        </w:numPr>
        <w:spacing w:line="360" w:lineRule="auto"/>
        <w:rPr>
          <w:rFonts w:ascii="华文仿宋" w:hAnsi="华文仿宋" w:eastAsia="华文仿宋" w:cs="华文仿宋"/>
          <w:b w:val="0"/>
          <w:sz w:val="24"/>
          <w:szCs w:val="24"/>
        </w:rPr>
      </w:pPr>
      <w:bookmarkStart w:id="22" w:name="_Toc32158269"/>
      <w:r>
        <w:rPr>
          <w:rFonts w:hint="eastAsia" w:ascii="华文仿宋" w:hAnsi="华文仿宋" w:eastAsia="华文仿宋" w:cs="华文仿宋"/>
          <w:b w:val="0"/>
          <w:sz w:val="24"/>
          <w:szCs w:val="24"/>
        </w:rPr>
        <w:t>我公司有业务员要离职，当前他处理的业务怎么办？</w:t>
      </w:r>
      <w:bookmarkEnd w:id="22"/>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答：如果有未完成的采购项目，可在待办任务中操作权限转移，将未完成的工作任务转移给其他业务员。如果业务员已离职，可联系采购经理，变更业务员。</w:t>
      </w:r>
    </w:p>
    <w:p>
      <w:pPr>
        <w:pStyle w:val="4"/>
        <w:numPr>
          <w:ilvl w:val="0"/>
          <w:numId w:val="1"/>
        </w:numPr>
        <w:spacing w:line="360" w:lineRule="auto"/>
        <w:rPr>
          <w:rFonts w:ascii="华文仿宋" w:hAnsi="华文仿宋" w:eastAsia="华文仿宋" w:cs="华文仿宋"/>
          <w:b w:val="0"/>
          <w:sz w:val="24"/>
          <w:szCs w:val="24"/>
        </w:rPr>
      </w:pPr>
      <w:bookmarkStart w:id="23" w:name="_Toc1465631686"/>
      <w:r>
        <w:rPr>
          <w:rFonts w:hint="eastAsia" w:ascii="华文仿宋" w:hAnsi="华文仿宋" w:eastAsia="华文仿宋" w:cs="华文仿宋"/>
          <w:b w:val="0"/>
          <w:sz w:val="24"/>
          <w:szCs w:val="24"/>
        </w:rPr>
        <w:t>我公司现有一个合同待签署，但是业务员已离职怎么处理？</w:t>
      </w:r>
      <w:bookmarkEnd w:id="23"/>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答：如果还可以联系到当时的业务员，请该业务员登录</w:t>
      </w:r>
      <w:r>
        <w:rPr>
          <w:rFonts w:ascii="华文仿宋" w:hAnsi="华文仿宋" w:eastAsia="华文仿宋" w:cs="华文仿宋"/>
          <w:sz w:val="24"/>
        </w:rPr>
        <w:t>龙集采平台</w:t>
      </w:r>
      <w:r>
        <w:rPr>
          <w:rFonts w:hint="eastAsia" w:ascii="华文仿宋" w:hAnsi="华文仿宋" w:eastAsia="华文仿宋" w:cs="华文仿宋"/>
          <w:sz w:val="24"/>
        </w:rPr>
        <w:t>将合同发送给合同签章人，由合同签章人处理；如果无法联系到当时的业务员，可联系采购经理处理。</w:t>
      </w:r>
    </w:p>
    <w:p>
      <w:pPr>
        <w:pStyle w:val="4"/>
        <w:numPr>
          <w:ilvl w:val="0"/>
          <w:numId w:val="1"/>
        </w:numPr>
        <w:spacing w:line="360" w:lineRule="auto"/>
        <w:rPr>
          <w:rFonts w:ascii="华文仿宋" w:hAnsi="华文仿宋" w:eastAsia="华文仿宋" w:cs="华文仿宋"/>
          <w:b w:val="0"/>
          <w:sz w:val="24"/>
          <w:szCs w:val="24"/>
        </w:rPr>
      </w:pPr>
      <w:bookmarkStart w:id="24" w:name="_Toc1234315512"/>
      <w:r>
        <w:rPr>
          <w:rFonts w:hint="eastAsia" w:ascii="华文仿宋" w:hAnsi="华文仿宋" w:eastAsia="华文仿宋" w:cs="华文仿宋"/>
          <w:b w:val="0"/>
          <w:sz w:val="24"/>
          <w:szCs w:val="24"/>
        </w:rPr>
        <w:t>龙集采</w:t>
      </w:r>
      <w:r>
        <w:rPr>
          <w:rFonts w:ascii="华文仿宋" w:hAnsi="华文仿宋" w:eastAsia="华文仿宋" w:cs="华文仿宋"/>
          <w:b w:val="0"/>
          <w:sz w:val="24"/>
          <w:szCs w:val="24"/>
        </w:rPr>
        <w:t>平台</w:t>
      </w:r>
      <w:r>
        <w:rPr>
          <w:rFonts w:hint="eastAsia" w:ascii="华文仿宋" w:hAnsi="华文仿宋" w:eastAsia="华文仿宋" w:cs="华文仿宋"/>
          <w:b w:val="0"/>
          <w:sz w:val="24"/>
          <w:szCs w:val="24"/>
        </w:rPr>
        <w:t>支持什么浏览器操作？</w:t>
      </w:r>
      <w:bookmarkEnd w:id="24"/>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答：建行龙集采</w:t>
      </w:r>
      <w:r>
        <w:rPr>
          <w:rFonts w:ascii="华文仿宋" w:hAnsi="华文仿宋" w:eastAsia="华文仿宋" w:cs="华文仿宋"/>
          <w:sz w:val="24"/>
        </w:rPr>
        <w:t>平台</w:t>
      </w:r>
      <w:r>
        <w:rPr>
          <w:rFonts w:hint="eastAsia" w:ascii="华文仿宋" w:hAnsi="华文仿宋" w:eastAsia="华文仿宋" w:cs="华文仿宋"/>
          <w:sz w:val="24"/>
        </w:rPr>
        <w:t>支持</w:t>
      </w:r>
      <w:r>
        <w:rPr>
          <w:rFonts w:ascii="华文仿宋" w:hAnsi="华文仿宋" w:eastAsia="华文仿宋" w:cs="华文仿宋"/>
          <w:sz w:val="24"/>
        </w:rPr>
        <w:t>常见</w:t>
      </w:r>
      <w:r>
        <w:rPr>
          <w:rFonts w:hint="eastAsia" w:ascii="华文仿宋" w:hAnsi="华文仿宋" w:eastAsia="华文仿宋" w:cs="华文仿宋"/>
          <w:sz w:val="24"/>
        </w:rPr>
        <w:t>浏览器操作。但会有部分浏览器存在兼容性问题，建议大家使用IE10版本以上的IE浏览器、谷歌浏览器</w:t>
      </w:r>
      <w:r>
        <w:rPr>
          <w:rFonts w:ascii="华文仿宋" w:hAnsi="华文仿宋" w:eastAsia="华文仿宋" w:cs="华文仿宋"/>
          <w:sz w:val="24"/>
        </w:rPr>
        <w:t>或</w:t>
      </w:r>
      <w:r>
        <w:rPr>
          <w:rFonts w:hint="eastAsia" w:ascii="华文仿宋" w:hAnsi="华文仿宋" w:eastAsia="华文仿宋" w:cs="华文仿宋"/>
          <w:sz w:val="24"/>
        </w:rPr>
        <w:t>360浏览器。</w:t>
      </w:r>
    </w:p>
    <w:p>
      <w:pPr>
        <w:pStyle w:val="4"/>
        <w:numPr>
          <w:ilvl w:val="0"/>
          <w:numId w:val="1"/>
        </w:numPr>
        <w:spacing w:line="360" w:lineRule="auto"/>
        <w:rPr>
          <w:rFonts w:ascii="华文仿宋" w:hAnsi="华文仿宋" w:eastAsia="华文仿宋" w:cs="华文仿宋"/>
          <w:b w:val="0"/>
          <w:sz w:val="24"/>
          <w:szCs w:val="24"/>
        </w:rPr>
      </w:pPr>
      <w:bookmarkStart w:id="25" w:name="_Toc448780164"/>
      <w:r>
        <w:rPr>
          <w:rFonts w:ascii="华文仿宋" w:hAnsi="华文仿宋" w:eastAsia="华文仿宋" w:cs="华文仿宋"/>
          <w:b w:val="0"/>
          <w:sz w:val="24"/>
          <w:szCs w:val="24"/>
        </w:rPr>
        <w:t>PAGEOFFICE</w:t>
      </w:r>
      <w:r>
        <w:rPr>
          <w:rFonts w:hint="eastAsia" w:ascii="华文仿宋" w:hAnsi="华文仿宋" w:eastAsia="华文仿宋" w:cs="华文仿宋"/>
          <w:b w:val="0"/>
          <w:sz w:val="24"/>
          <w:szCs w:val="24"/>
        </w:rPr>
        <w:t>插件是有什么作用？如何安装？</w:t>
      </w:r>
      <w:bookmarkEnd w:id="25"/>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w:t>
      </w:r>
      <w:r>
        <w:rPr>
          <w:rFonts w:ascii="华文仿宋" w:hAnsi="华文仿宋" w:eastAsia="华文仿宋" w:cs="华文仿宋"/>
          <w:sz w:val="24"/>
        </w:rPr>
        <w:t>PAGEOFFICE</w:t>
      </w:r>
      <w:r>
        <w:rPr>
          <w:rFonts w:hint="eastAsia" w:ascii="华文仿宋" w:hAnsi="华文仿宋" w:eastAsia="华文仿宋" w:cs="华文仿宋"/>
          <w:sz w:val="24"/>
        </w:rPr>
        <w:t>插件用于编辑、查看在线文档，可无需下载。您在系统中查看在线文件时，</w:t>
      </w:r>
      <w:r>
        <w:rPr>
          <w:rFonts w:ascii="华文仿宋" w:hAnsi="华文仿宋" w:eastAsia="华文仿宋" w:cs="华文仿宋"/>
          <w:sz w:val="24"/>
        </w:rPr>
        <w:t>平台</w:t>
      </w:r>
      <w:r>
        <w:rPr>
          <w:rFonts w:hint="eastAsia" w:ascii="华文仿宋" w:hAnsi="华文仿宋" w:eastAsia="华文仿宋" w:cs="华文仿宋"/>
          <w:sz w:val="24"/>
        </w:rPr>
        <w:t>会给出提示，需要安装</w:t>
      </w:r>
      <w:r>
        <w:rPr>
          <w:rFonts w:ascii="华文仿宋" w:hAnsi="华文仿宋" w:eastAsia="华文仿宋" w:cs="华文仿宋"/>
          <w:sz w:val="24"/>
        </w:rPr>
        <w:t>PAGEOFFICE</w:t>
      </w:r>
      <w:r>
        <w:rPr>
          <w:rFonts w:hint="eastAsia" w:ascii="华文仿宋" w:hAnsi="华文仿宋" w:eastAsia="华文仿宋" w:cs="华文仿宋"/>
          <w:sz w:val="24"/>
        </w:rPr>
        <w:t>,按提示完成安装即可。若电脑已安装过，</w:t>
      </w:r>
      <w:r>
        <w:rPr>
          <w:rFonts w:ascii="华文仿宋" w:hAnsi="华文仿宋" w:eastAsia="华文仿宋" w:cs="华文仿宋"/>
          <w:sz w:val="24"/>
        </w:rPr>
        <w:t>平台</w:t>
      </w:r>
      <w:r>
        <w:rPr>
          <w:rFonts w:hint="eastAsia" w:ascii="华文仿宋" w:hAnsi="华文仿宋" w:eastAsia="华文仿宋" w:cs="华文仿宋"/>
          <w:sz w:val="24"/>
        </w:rPr>
        <w:t>不再提示，可直接打开在线文件。</w:t>
      </w:r>
    </w:p>
    <w:p>
      <w:pPr>
        <w:pStyle w:val="4"/>
        <w:numPr>
          <w:ilvl w:val="0"/>
          <w:numId w:val="1"/>
        </w:numPr>
        <w:spacing w:line="360" w:lineRule="auto"/>
        <w:rPr>
          <w:rFonts w:ascii="华文仿宋" w:hAnsi="华文仿宋" w:eastAsia="华文仿宋" w:cs="华文仿宋"/>
          <w:b w:val="0"/>
          <w:sz w:val="24"/>
          <w:szCs w:val="24"/>
        </w:rPr>
      </w:pPr>
      <w:bookmarkStart w:id="26" w:name="_Toc685648084"/>
      <w:r>
        <w:rPr>
          <w:rFonts w:hint="eastAsia" w:ascii="华文仿宋" w:hAnsi="华文仿宋" w:eastAsia="华文仿宋" w:cs="华文仿宋"/>
          <w:b w:val="0"/>
          <w:sz w:val="24"/>
          <w:szCs w:val="24"/>
        </w:rPr>
        <w:t>网页未提示安装</w:t>
      </w:r>
      <w:r>
        <w:rPr>
          <w:rFonts w:ascii="华文仿宋" w:hAnsi="华文仿宋" w:eastAsia="华文仿宋" w:cs="华文仿宋"/>
          <w:b w:val="0"/>
          <w:sz w:val="24"/>
          <w:szCs w:val="24"/>
        </w:rPr>
        <w:t>PAGEOFFICE</w:t>
      </w:r>
      <w:r>
        <w:rPr>
          <w:rFonts w:hint="eastAsia" w:ascii="华文仿宋" w:hAnsi="华文仿宋" w:eastAsia="华文仿宋" w:cs="华文仿宋"/>
          <w:b w:val="0"/>
          <w:sz w:val="24"/>
          <w:szCs w:val="24"/>
        </w:rPr>
        <w:t>插件，要查看在线文件，在哪里可以下载？</w:t>
      </w:r>
      <w:bookmarkEnd w:id="26"/>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答：可在登录页面常用文件下载中下载。</w:t>
      </w:r>
    </w:p>
    <w:p>
      <w:pPr>
        <w:pStyle w:val="4"/>
        <w:numPr>
          <w:ilvl w:val="0"/>
          <w:numId w:val="1"/>
        </w:numPr>
        <w:spacing w:line="360" w:lineRule="auto"/>
        <w:rPr>
          <w:rFonts w:ascii="华文仿宋" w:hAnsi="华文仿宋" w:eastAsia="华文仿宋" w:cs="华文仿宋"/>
          <w:b w:val="0"/>
          <w:sz w:val="24"/>
          <w:szCs w:val="24"/>
        </w:rPr>
      </w:pPr>
      <w:bookmarkStart w:id="27" w:name="_Toc290097986"/>
      <w:r>
        <w:rPr>
          <w:rFonts w:hint="eastAsia" w:ascii="华文仿宋" w:hAnsi="华文仿宋" w:eastAsia="华文仿宋" w:cs="华文仿宋"/>
          <w:b w:val="0"/>
          <w:sz w:val="24"/>
          <w:szCs w:val="24"/>
        </w:rPr>
        <w:t>安装</w:t>
      </w:r>
      <w:r>
        <w:rPr>
          <w:rFonts w:ascii="华文仿宋" w:hAnsi="华文仿宋" w:eastAsia="华文仿宋" w:cs="华文仿宋"/>
          <w:b w:val="0"/>
          <w:sz w:val="24"/>
          <w:szCs w:val="24"/>
        </w:rPr>
        <w:t>PAGEOFFICE</w:t>
      </w:r>
      <w:r>
        <w:rPr>
          <w:rFonts w:hint="eastAsia" w:ascii="华文仿宋" w:hAnsi="华文仿宋" w:eastAsia="华文仿宋" w:cs="华文仿宋"/>
          <w:b w:val="0"/>
          <w:sz w:val="24"/>
          <w:szCs w:val="24"/>
        </w:rPr>
        <w:t>插件后，打开在线文件只能查看不能编辑是什么原因？</w:t>
      </w:r>
      <w:bookmarkEnd w:id="27"/>
    </w:p>
    <w:p>
      <w:pPr>
        <w:spacing w:line="360" w:lineRule="auto"/>
        <w:rPr>
          <w:rFonts w:ascii="华文仿宋" w:hAnsi="华文仿宋" w:eastAsia="华文仿宋" w:cs="华文仿宋"/>
          <w:kern w:val="0"/>
          <w:sz w:val="24"/>
        </w:rPr>
      </w:pPr>
      <w:r>
        <w:rPr>
          <w:rFonts w:hint="eastAsia" w:ascii="华文仿宋" w:hAnsi="华文仿宋" w:eastAsia="华文仿宋" w:cs="华文仿宋"/>
          <w:sz w:val="24"/>
        </w:rPr>
        <w:t>答：首先您可以尝试重新安装</w:t>
      </w:r>
      <w:r>
        <w:rPr>
          <w:rFonts w:ascii="华文仿宋" w:hAnsi="华文仿宋" w:eastAsia="华文仿宋" w:cs="华文仿宋"/>
          <w:sz w:val="24"/>
        </w:rPr>
        <w:t>PAGEOFFICE</w:t>
      </w:r>
      <w:r>
        <w:rPr>
          <w:rFonts w:hint="eastAsia" w:ascii="华文仿宋" w:hAnsi="华文仿宋" w:eastAsia="华文仿宋" w:cs="华文仿宋"/>
          <w:sz w:val="24"/>
        </w:rPr>
        <w:t>插件。若还是不行，检查您电脑系统是否为Windows家庭版，</w:t>
      </w:r>
      <w:r>
        <w:rPr>
          <w:rFonts w:ascii="华文仿宋" w:hAnsi="华文仿宋" w:eastAsia="华文仿宋" w:cs="华文仿宋"/>
          <w:sz w:val="24"/>
        </w:rPr>
        <w:t>PAGEOFFICE</w:t>
      </w:r>
      <w:r>
        <w:rPr>
          <w:rFonts w:hint="eastAsia" w:ascii="华文仿宋" w:hAnsi="华文仿宋" w:eastAsia="华文仿宋" w:cs="华文仿宋"/>
          <w:sz w:val="24"/>
        </w:rPr>
        <w:t>插件与Windows家庭版电脑系统存在兼容性问题，建议您使用Windows</w:t>
      </w:r>
      <w:r>
        <w:rPr>
          <w:rFonts w:hint="eastAsia" w:ascii="华文仿宋" w:hAnsi="华文仿宋" w:eastAsia="华文仿宋" w:cs="华文仿宋"/>
          <w:kern w:val="0"/>
          <w:sz w:val="24"/>
        </w:rPr>
        <w:t>旗舰版电脑操作。</w:t>
      </w:r>
    </w:p>
    <w:p>
      <w:pPr>
        <w:pStyle w:val="4"/>
        <w:numPr>
          <w:ilvl w:val="0"/>
          <w:numId w:val="1"/>
        </w:numPr>
        <w:spacing w:line="360" w:lineRule="auto"/>
        <w:rPr>
          <w:rFonts w:ascii="华文仿宋" w:hAnsi="华文仿宋" w:eastAsia="华文仿宋" w:cs="华文仿宋"/>
          <w:b w:val="0"/>
          <w:sz w:val="24"/>
          <w:szCs w:val="24"/>
        </w:rPr>
      </w:pPr>
      <w:bookmarkStart w:id="28" w:name="_Toc888972012"/>
      <w:r>
        <w:rPr>
          <w:rFonts w:hint="eastAsia" w:ascii="华文仿宋" w:hAnsi="华文仿宋" w:eastAsia="华文仿宋" w:cs="华文仿宋"/>
          <w:b w:val="0"/>
          <w:sz w:val="24"/>
          <w:szCs w:val="24"/>
        </w:rPr>
        <w:t>非Windows系统电脑能否使用</w:t>
      </w:r>
      <w:r>
        <w:rPr>
          <w:rFonts w:ascii="华文仿宋" w:hAnsi="华文仿宋" w:eastAsia="华文仿宋" w:cs="华文仿宋"/>
          <w:b w:val="0"/>
          <w:sz w:val="24"/>
          <w:szCs w:val="24"/>
        </w:rPr>
        <w:t>PAGEOFFICE</w:t>
      </w:r>
      <w:r>
        <w:rPr>
          <w:rFonts w:hint="eastAsia" w:ascii="华文仿宋" w:hAnsi="华文仿宋" w:eastAsia="华文仿宋" w:cs="华文仿宋"/>
          <w:b w:val="0"/>
          <w:sz w:val="24"/>
          <w:szCs w:val="24"/>
        </w:rPr>
        <w:t>插件。</w:t>
      </w:r>
      <w:bookmarkEnd w:id="28"/>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答：非Windows系统电脑不能否使用</w:t>
      </w:r>
      <w:r>
        <w:rPr>
          <w:rFonts w:ascii="华文仿宋" w:hAnsi="华文仿宋" w:eastAsia="华文仿宋" w:cs="华文仿宋"/>
          <w:sz w:val="24"/>
        </w:rPr>
        <w:t>PAGEOFFICE</w:t>
      </w:r>
      <w:r>
        <w:rPr>
          <w:rFonts w:hint="eastAsia" w:ascii="华文仿宋" w:hAnsi="华文仿宋" w:eastAsia="华文仿宋" w:cs="华文仿宋"/>
          <w:sz w:val="24"/>
        </w:rPr>
        <w:t>插件，建议您使用Windows电脑系统。</w:t>
      </w:r>
    </w:p>
    <w:p>
      <w:pPr>
        <w:pStyle w:val="4"/>
        <w:numPr>
          <w:ilvl w:val="0"/>
          <w:numId w:val="1"/>
        </w:numPr>
        <w:spacing w:line="360" w:lineRule="auto"/>
        <w:rPr>
          <w:rFonts w:ascii="华文仿宋" w:hAnsi="华文仿宋" w:eastAsia="华文仿宋" w:cs="华文仿宋"/>
          <w:b w:val="0"/>
          <w:sz w:val="24"/>
          <w:szCs w:val="24"/>
        </w:rPr>
      </w:pPr>
      <w:bookmarkStart w:id="29" w:name="_Toc908873505"/>
      <w:r>
        <w:rPr>
          <w:rFonts w:hint="eastAsia" w:ascii="华文仿宋" w:hAnsi="华文仿宋" w:eastAsia="华文仿宋" w:cs="华文仿宋"/>
          <w:b w:val="0"/>
          <w:sz w:val="24"/>
          <w:szCs w:val="24"/>
        </w:rPr>
        <w:t>为什么Windows系统电脑无法安装</w:t>
      </w:r>
      <w:r>
        <w:rPr>
          <w:rFonts w:ascii="华文仿宋" w:hAnsi="华文仿宋" w:eastAsia="华文仿宋" w:cs="华文仿宋"/>
          <w:b w:val="0"/>
          <w:sz w:val="24"/>
          <w:szCs w:val="24"/>
        </w:rPr>
        <w:t>PAGEOFFICE</w:t>
      </w:r>
      <w:r>
        <w:rPr>
          <w:rFonts w:hint="eastAsia" w:ascii="华文仿宋" w:hAnsi="华文仿宋" w:eastAsia="华文仿宋" w:cs="华文仿宋"/>
          <w:b w:val="0"/>
          <w:sz w:val="24"/>
          <w:szCs w:val="24"/>
        </w:rPr>
        <w:t>插件？</w:t>
      </w:r>
      <w:bookmarkEnd w:id="29"/>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答：造成电脑无法安装</w:t>
      </w:r>
      <w:r>
        <w:rPr>
          <w:rFonts w:ascii="华文仿宋" w:hAnsi="华文仿宋" w:eastAsia="华文仿宋" w:cs="华文仿宋"/>
          <w:sz w:val="24"/>
        </w:rPr>
        <w:t>PAGEOFFICE</w:t>
      </w:r>
      <w:r>
        <w:rPr>
          <w:rFonts w:hint="eastAsia" w:ascii="华文仿宋" w:hAnsi="华文仿宋" w:eastAsia="华文仿宋" w:cs="华文仿宋"/>
          <w:sz w:val="24"/>
        </w:rPr>
        <w:t>插件有多种原因，最大可能行的是电脑防火墙未关闭或电脑杀毒软件未关闭，建议您在安装之前关闭电脑防火墙及杀毒软件，如果仍不能安装成功，可拨打服务热线: 400</w:t>
      </w:r>
      <w:r>
        <w:rPr>
          <w:rFonts w:ascii="华文仿宋" w:hAnsi="华文仿宋" w:eastAsia="华文仿宋" w:cs="华文仿宋"/>
          <w:sz w:val="24"/>
        </w:rPr>
        <w:t>-</w:t>
      </w:r>
      <w:r>
        <w:rPr>
          <w:rFonts w:hint="eastAsia" w:ascii="华文仿宋" w:hAnsi="华文仿宋" w:eastAsia="华文仿宋" w:cs="华文仿宋"/>
          <w:sz w:val="24"/>
        </w:rPr>
        <w:t>080</w:t>
      </w:r>
      <w:r>
        <w:rPr>
          <w:rFonts w:ascii="华文仿宋" w:hAnsi="华文仿宋" w:eastAsia="华文仿宋" w:cs="华文仿宋"/>
          <w:sz w:val="24"/>
        </w:rPr>
        <w:t>-</w:t>
      </w:r>
      <w:r>
        <w:rPr>
          <w:rFonts w:hint="eastAsia" w:ascii="华文仿宋" w:hAnsi="华文仿宋" w:eastAsia="华文仿宋" w:cs="华文仿宋"/>
          <w:sz w:val="24"/>
        </w:rPr>
        <w:t>6310咨询。</w:t>
      </w:r>
    </w:p>
    <w:p>
      <w:pPr>
        <w:pStyle w:val="4"/>
        <w:numPr>
          <w:ilvl w:val="0"/>
          <w:numId w:val="1"/>
        </w:numPr>
        <w:spacing w:line="360" w:lineRule="auto"/>
        <w:rPr>
          <w:rFonts w:ascii="华文仿宋" w:hAnsi="华文仿宋" w:eastAsia="华文仿宋" w:cs="华文仿宋"/>
          <w:b w:val="0"/>
          <w:sz w:val="24"/>
          <w:szCs w:val="24"/>
        </w:rPr>
      </w:pPr>
      <w:bookmarkStart w:id="30" w:name="_Toc385817424"/>
      <w:r>
        <w:rPr>
          <w:rFonts w:hint="eastAsia" w:ascii="华文仿宋" w:hAnsi="华文仿宋" w:eastAsia="华文仿宋" w:cs="华文仿宋"/>
          <w:b w:val="0"/>
          <w:sz w:val="24"/>
          <w:szCs w:val="24"/>
        </w:rPr>
        <w:t>打开在线文档弹出提示：</w:t>
      </w:r>
      <w:r>
        <w:rPr>
          <w:rFonts w:ascii="华文仿宋" w:hAnsi="华文仿宋" w:eastAsia="华文仿宋" w:cs="华文仿宋"/>
          <w:b w:val="0"/>
          <w:sz w:val="24"/>
          <w:szCs w:val="24"/>
        </w:rPr>
        <w:t>O</w:t>
      </w:r>
      <w:r>
        <w:rPr>
          <w:rFonts w:hint="eastAsia" w:ascii="华文仿宋" w:hAnsi="华文仿宋" w:eastAsia="华文仿宋" w:cs="华文仿宋"/>
          <w:b w:val="0"/>
          <w:sz w:val="24"/>
          <w:szCs w:val="24"/>
        </w:rPr>
        <w:t>ffice文件错误，部分文件已损坏或消失，是怎么回事？</w:t>
      </w:r>
      <w:bookmarkEnd w:id="30"/>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答：是由于浏览器缓存造成的，建议您清理浏览器缓存，重新打开浏览器。</w:t>
      </w:r>
    </w:p>
    <w:p>
      <w:pPr>
        <w:pStyle w:val="4"/>
        <w:numPr>
          <w:ilvl w:val="0"/>
          <w:numId w:val="1"/>
        </w:numPr>
        <w:spacing w:line="360" w:lineRule="auto"/>
        <w:rPr>
          <w:rFonts w:ascii="华文仿宋" w:hAnsi="华文仿宋" w:eastAsia="华文仿宋" w:cs="华文仿宋"/>
          <w:b w:val="0"/>
          <w:sz w:val="24"/>
          <w:szCs w:val="24"/>
        </w:rPr>
      </w:pPr>
      <w:bookmarkStart w:id="31" w:name="_Toc1180314875"/>
      <w:r>
        <w:rPr>
          <w:rFonts w:hint="eastAsia" w:ascii="华文仿宋" w:hAnsi="华文仿宋" w:eastAsia="华文仿宋" w:cs="华文仿宋"/>
          <w:b w:val="0"/>
          <w:sz w:val="24"/>
          <w:szCs w:val="24"/>
        </w:rPr>
        <w:t>打开在线文档弹出提示：本机上可能没有安装可以打开指定文档的办公软件是怎么回事？</w:t>
      </w:r>
      <w:bookmarkEnd w:id="31"/>
    </w:p>
    <w:p>
      <w:pPr>
        <w:spacing w:line="360" w:lineRule="auto"/>
        <w:rPr>
          <w:rFonts w:ascii="华文仿宋" w:hAnsi="华文仿宋" w:eastAsia="华文仿宋" w:cs="华文仿宋"/>
          <w:sz w:val="24"/>
        </w:rPr>
      </w:pPr>
      <w:r>
        <w:rPr>
          <w:rFonts w:hint="eastAsia" w:ascii="华文仿宋" w:hAnsi="华文仿宋" w:eastAsia="华文仿宋" w:cs="华文仿宋"/>
          <w:sz w:val="24"/>
        </w:rPr>
        <w:t xml:space="preserve">答：电脑系统自带的office安装程序有问题，缺少接口，需要卸载，重新安装office。 </w:t>
      </w:r>
    </w:p>
    <w:p>
      <w:pPr>
        <w:pStyle w:val="4"/>
        <w:numPr>
          <w:ilvl w:val="0"/>
          <w:numId w:val="1"/>
        </w:numPr>
        <w:spacing w:line="360" w:lineRule="auto"/>
        <w:rPr>
          <w:rFonts w:ascii="华文仿宋" w:hAnsi="华文仿宋" w:eastAsia="华文仿宋" w:cs="华文仿宋"/>
          <w:b w:val="0"/>
          <w:sz w:val="24"/>
          <w:szCs w:val="24"/>
        </w:rPr>
      </w:pPr>
      <w:bookmarkStart w:id="32" w:name="_Toc1245656786"/>
      <w:r>
        <w:rPr>
          <w:rFonts w:hint="eastAsia" w:ascii="华文仿宋" w:hAnsi="华文仿宋" w:eastAsia="华文仿宋" w:cs="华文仿宋"/>
          <w:b w:val="0"/>
          <w:sz w:val="24"/>
          <w:szCs w:val="24"/>
        </w:rPr>
        <w:t>打开在线文档弹出提示如下，该如何处理？</w:t>
      </w:r>
      <w:bookmarkEnd w:id="32"/>
    </w:p>
    <w:p>
      <w:pPr>
        <w:spacing w:line="360" w:lineRule="auto"/>
        <w:rPr>
          <w:rFonts w:ascii="华文仿宋" w:hAnsi="华文仿宋" w:eastAsia="华文仿宋" w:cs="华文仿宋"/>
          <w:b/>
          <w:sz w:val="24"/>
        </w:rPr>
      </w:pPr>
      <w:r>
        <w:rPr>
          <w:rFonts w:hint="eastAsia" w:ascii="华文仿宋" w:hAnsi="华文仿宋" w:eastAsia="华文仿宋" w:cs="华文仿宋"/>
          <w:sz w:val="24"/>
        </w:rPr>
        <w:drawing>
          <wp:inline distT="0" distB="0" distL="0" distR="0">
            <wp:extent cx="3733165" cy="1551940"/>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3733334" cy="1552381"/>
                    </a:xfrm>
                    <a:prstGeom prst="rect">
                      <a:avLst/>
                    </a:prstGeom>
                  </pic:spPr>
                </pic:pic>
              </a:graphicData>
            </a:graphic>
          </wp:inline>
        </w:drawing>
      </w:r>
      <w:r>
        <w:rPr>
          <w:rFonts w:hint="eastAsia" w:ascii="华文仿宋" w:hAnsi="华文仿宋" w:eastAsia="华文仿宋" w:cs="华文仿宋"/>
          <w:b/>
          <w:sz w:val="24"/>
        </w:rPr>
        <w:t xml:space="preserve"> </w:t>
      </w:r>
    </w:p>
    <w:p>
      <w:pPr>
        <w:spacing w:line="360" w:lineRule="auto"/>
        <w:rPr>
          <w:rFonts w:ascii="华文仿宋" w:hAnsi="华文仿宋" w:eastAsia="华文仿宋" w:cs="华文仿宋"/>
          <w:bCs/>
          <w:sz w:val="24"/>
        </w:rPr>
      </w:pPr>
      <w:r>
        <w:rPr>
          <w:rFonts w:hint="eastAsia" w:ascii="华文仿宋" w:hAnsi="华文仿宋" w:eastAsia="华文仿宋" w:cs="华文仿宋"/>
          <w:bCs/>
          <w:sz w:val="24"/>
        </w:rPr>
        <w:t>答：本地Excel解除光标输入状态，或关掉本地Excel，重新打开</w:t>
      </w:r>
      <w:r>
        <w:rPr>
          <w:rFonts w:ascii="华文仿宋" w:hAnsi="华文仿宋" w:eastAsia="华文仿宋" w:cs="华文仿宋"/>
          <w:sz w:val="24"/>
        </w:rPr>
        <w:t>PAGEOFFICE</w:t>
      </w:r>
      <w:r>
        <w:rPr>
          <w:rFonts w:hint="eastAsia" w:ascii="华文仿宋" w:hAnsi="华文仿宋" w:eastAsia="华文仿宋" w:cs="华文仿宋"/>
          <w:bCs/>
          <w:sz w:val="24"/>
        </w:rPr>
        <w:t>。</w:t>
      </w:r>
    </w:p>
    <w:p>
      <w:pPr>
        <w:pStyle w:val="4"/>
        <w:numPr>
          <w:ilvl w:val="0"/>
          <w:numId w:val="1"/>
        </w:numPr>
        <w:spacing w:line="360" w:lineRule="auto"/>
        <w:rPr>
          <w:rFonts w:ascii="华文仿宋" w:hAnsi="华文仿宋" w:eastAsia="华文仿宋" w:cs="华文仿宋"/>
          <w:b w:val="0"/>
          <w:sz w:val="24"/>
          <w:szCs w:val="24"/>
        </w:rPr>
      </w:pPr>
      <w:bookmarkStart w:id="33" w:name="_Toc2083011346"/>
      <w:r>
        <w:rPr>
          <w:rFonts w:hint="eastAsia" w:ascii="华文仿宋" w:hAnsi="华文仿宋" w:eastAsia="华文仿宋" w:cs="华文仿宋"/>
          <w:b w:val="0"/>
          <w:sz w:val="24"/>
          <w:szCs w:val="24"/>
        </w:rPr>
        <w:t>打开在线文档弹出提示如下，该如何处理？</w:t>
      </w:r>
      <w:bookmarkEnd w:id="33"/>
    </w:p>
    <w:p>
      <w:pPr>
        <w:spacing w:line="360" w:lineRule="auto"/>
        <w:rPr>
          <w:rFonts w:ascii="华文仿宋" w:hAnsi="华文仿宋" w:eastAsia="华文仿宋" w:cs="华文仿宋"/>
          <w:sz w:val="24"/>
        </w:rPr>
      </w:pPr>
      <w:r>
        <w:rPr>
          <w:rFonts w:hint="eastAsia" w:ascii="华文仿宋" w:hAnsi="华文仿宋" w:eastAsia="华文仿宋" w:cs="华文仿宋"/>
          <w:kern w:val="0"/>
          <w:sz w:val="24"/>
        </w:rPr>
        <w:drawing>
          <wp:inline distT="0" distB="0" distL="0" distR="0">
            <wp:extent cx="5274310" cy="3199130"/>
            <wp:effectExtent l="0" t="0" r="2540" b="1270"/>
            <wp:docPr id="7" name="图片 7" descr="D:\Program Files\qq\821359734\Image\Group\U$8)TG5_Y{Q2E$K}}05XG3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D:\Program Files\qq\821359734\Image\Group\U$8)TG5_Y{Q2E$K}}05XG3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74310" cy="3199130"/>
                    </a:xfrm>
                    <a:prstGeom prst="rect">
                      <a:avLst/>
                    </a:prstGeom>
                    <a:noFill/>
                    <a:ln>
                      <a:noFill/>
                    </a:ln>
                  </pic:spPr>
                </pic:pic>
              </a:graphicData>
            </a:graphic>
          </wp:inline>
        </w:drawing>
      </w:r>
    </w:p>
    <w:p>
      <w:pPr>
        <w:spacing w:line="360" w:lineRule="auto"/>
        <w:rPr>
          <w:rFonts w:ascii="华文仿宋" w:hAnsi="华文仿宋" w:eastAsia="华文仿宋" w:cs="华文仿宋"/>
          <w:bCs/>
          <w:sz w:val="24"/>
        </w:rPr>
      </w:pPr>
      <w:r>
        <w:rPr>
          <w:rFonts w:hint="eastAsia" w:ascii="华文仿宋" w:hAnsi="华文仿宋" w:eastAsia="华文仿宋" w:cs="华文仿宋"/>
          <w:bCs/>
          <w:sz w:val="24"/>
        </w:rPr>
        <w:t>答：由于您打开的在线文件与服务器失去响应，您可点击确定后关闭在线文件，重新打开即可。</w:t>
      </w:r>
    </w:p>
    <w:p>
      <w:pPr>
        <w:spacing w:line="360" w:lineRule="auto"/>
        <w:rPr>
          <w:rFonts w:ascii="华文仿宋" w:hAnsi="华文仿宋" w:eastAsia="华文仿宋" w:cs="华文仿宋"/>
          <w:sz w:val="24"/>
        </w:rPr>
      </w:pPr>
    </w:p>
    <w:p>
      <w:pPr>
        <w:pStyle w:val="4"/>
        <w:numPr>
          <w:ilvl w:val="0"/>
          <w:numId w:val="1"/>
        </w:numPr>
        <w:spacing w:line="360" w:lineRule="auto"/>
        <w:rPr>
          <w:rFonts w:ascii="华文仿宋" w:hAnsi="华文仿宋" w:eastAsia="华文仿宋" w:cs="华文仿宋"/>
          <w:b w:val="0"/>
          <w:sz w:val="24"/>
          <w:szCs w:val="24"/>
        </w:rPr>
      </w:pPr>
      <w:bookmarkStart w:id="34" w:name="_Toc893278828"/>
      <w:r>
        <w:rPr>
          <w:rFonts w:hint="eastAsia" w:ascii="华文仿宋" w:hAnsi="华文仿宋" w:eastAsia="华文仿宋" w:cs="华文仿宋"/>
          <w:b w:val="0"/>
          <w:sz w:val="24"/>
          <w:szCs w:val="24"/>
        </w:rPr>
        <w:t>打开在线文档弹出提示如下，该如何处理？</w:t>
      </w:r>
      <w:bookmarkEnd w:id="34"/>
    </w:p>
    <w:p>
      <w:pPr>
        <w:spacing w:line="360" w:lineRule="auto"/>
        <w:rPr>
          <w:rFonts w:ascii="华文仿宋" w:hAnsi="华文仿宋" w:eastAsia="华文仿宋" w:cs="华文仿宋"/>
          <w:kern w:val="0"/>
          <w:sz w:val="24"/>
        </w:rPr>
      </w:pPr>
      <w:r>
        <w:rPr>
          <w:rFonts w:hint="eastAsia" w:ascii="华文仿宋" w:hAnsi="华文仿宋" w:eastAsia="华文仿宋" w:cs="华文仿宋"/>
          <w:kern w:val="0"/>
          <w:sz w:val="24"/>
        </w:rPr>
        <w:drawing>
          <wp:inline distT="0" distB="0" distL="0" distR="0">
            <wp:extent cx="5274310" cy="3216275"/>
            <wp:effectExtent l="0" t="0" r="2540" b="3175"/>
            <wp:docPr id="5" name="图片 5" descr="D:\Program Files\qq\821359734\Image\Group\VNW2`M3XIQ0G@MA_$5E0T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Program Files\qq\821359734\Image\Group\VNW2`M3XIQ0G@MA_$5E0TDL.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74310" cy="3216275"/>
                    </a:xfrm>
                    <a:prstGeom prst="rect">
                      <a:avLst/>
                    </a:prstGeom>
                    <a:noFill/>
                    <a:ln>
                      <a:noFill/>
                    </a:ln>
                  </pic:spPr>
                </pic:pic>
              </a:graphicData>
            </a:graphic>
          </wp:inline>
        </w:drawing>
      </w:r>
    </w:p>
    <w:p>
      <w:pPr>
        <w:spacing w:line="360" w:lineRule="auto"/>
        <w:rPr>
          <w:rFonts w:ascii="华文仿宋" w:hAnsi="华文仿宋" w:eastAsia="华文仿宋" w:cs="华文仿宋"/>
          <w:kern w:val="0"/>
          <w:sz w:val="24"/>
        </w:rPr>
      </w:pPr>
      <w:r>
        <w:rPr>
          <w:rFonts w:hint="eastAsia" w:ascii="华文仿宋" w:hAnsi="华文仿宋" w:eastAsia="华文仿宋" w:cs="华文仿宋"/>
          <w:kern w:val="0"/>
          <w:sz w:val="24"/>
        </w:rPr>
        <w:t>答：造成这个问题可能是由于，您office未激活，您可激活office尝试解决问题，或直接关闭即可，不影响操作。</w:t>
      </w:r>
    </w:p>
    <w:p>
      <w:pPr>
        <w:pStyle w:val="4"/>
        <w:numPr>
          <w:ilvl w:val="0"/>
          <w:numId w:val="1"/>
        </w:numPr>
        <w:spacing w:line="360" w:lineRule="auto"/>
        <w:rPr>
          <w:rFonts w:ascii="华文仿宋" w:hAnsi="华文仿宋" w:eastAsia="华文仿宋" w:cs="华文仿宋"/>
          <w:b w:val="0"/>
          <w:sz w:val="24"/>
          <w:szCs w:val="24"/>
        </w:rPr>
      </w:pPr>
      <w:bookmarkStart w:id="35" w:name="_Toc279086019"/>
      <w:r>
        <w:rPr>
          <w:rFonts w:hint="eastAsia" w:ascii="华文仿宋" w:hAnsi="华文仿宋" w:eastAsia="华文仿宋" w:cs="华文仿宋"/>
          <w:b w:val="0"/>
          <w:sz w:val="24"/>
          <w:szCs w:val="24"/>
        </w:rPr>
        <w:t>一次可申请多个CA吗？</w:t>
      </w:r>
      <w:bookmarkEnd w:id="35"/>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答：一次可同时申请多个CA。</w:t>
      </w:r>
    </w:p>
    <w:p>
      <w:pPr>
        <w:pStyle w:val="4"/>
        <w:numPr>
          <w:ilvl w:val="0"/>
          <w:numId w:val="1"/>
        </w:numPr>
        <w:spacing w:line="360" w:lineRule="auto"/>
        <w:rPr>
          <w:rFonts w:ascii="华文仿宋" w:hAnsi="华文仿宋" w:eastAsia="华文仿宋" w:cs="华文仿宋"/>
          <w:b w:val="0"/>
          <w:sz w:val="24"/>
          <w:szCs w:val="24"/>
        </w:rPr>
      </w:pPr>
      <w:bookmarkStart w:id="36" w:name="_Toc494436285"/>
      <w:r>
        <w:rPr>
          <w:rFonts w:hint="eastAsia" w:ascii="华文仿宋" w:hAnsi="华文仿宋" w:eastAsia="华文仿宋" w:cs="华文仿宋"/>
          <w:b w:val="0"/>
          <w:sz w:val="24"/>
          <w:szCs w:val="24"/>
        </w:rPr>
        <w:t>CA丢了如何处理？</w:t>
      </w:r>
      <w:bookmarkEnd w:id="36"/>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答：可在龙集采</w:t>
      </w:r>
      <w:r>
        <w:rPr>
          <w:rFonts w:ascii="华文仿宋" w:hAnsi="华文仿宋" w:eastAsia="华文仿宋" w:cs="华文仿宋"/>
          <w:sz w:val="24"/>
        </w:rPr>
        <w:t>平台</w:t>
      </w:r>
      <w:r>
        <w:rPr>
          <w:rFonts w:hint="eastAsia" w:ascii="华文仿宋" w:hAnsi="华文仿宋" w:eastAsia="华文仿宋" w:cs="华文仿宋"/>
          <w:sz w:val="24"/>
        </w:rPr>
        <w:t>重新申请办理CA?</w:t>
      </w:r>
    </w:p>
    <w:p>
      <w:pPr>
        <w:pStyle w:val="4"/>
        <w:numPr>
          <w:ilvl w:val="0"/>
          <w:numId w:val="1"/>
        </w:numPr>
        <w:spacing w:line="360" w:lineRule="auto"/>
        <w:rPr>
          <w:rFonts w:ascii="华文仿宋" w:hAnsi="华文仿宋" w:eastAsia="华文仿宋" w:cs="华文仿宋"/>
          <w:b w:val="0"/>
          <w:sz w:val="24"/>
          <w:szCs w:val="24"/>
        </w:rPr>
      </w:pPr>
      <w:bookmarkStart w:id="37" w:name="_Toc1376411752"/>
      <w:r>
        <w:rPr>
          <w:rFonts w:hint="eastAsia" w:ascii="华文仿宋" w:hAnsi="华文仿宋" w:eastAsia="华文仿宋" w:cs="华文仿宋"/>
          <w:b w:val="0"/>
          <w:sz w:val="24"/>
          <w:szCs w:val="24"/>
        </w:rPr>
        <w:t>CA多久能办理好？</w:t>
      </w:r>
      <w:bookmarkEnd w:id="37"/>
    </w:p>
    <w:p>
      <w:pPr>
        <w:rPr>
          <w:rFonts w:ascii="华文仿宋" w:hAnsi="华文仿宋" w:eastAsia="华文仿宋" w:cs="华文仿宋"/>
          <w:sz w:val="24"/>
        </w:rPr>
      </w:pPr>
      <w:r>
        <w:rPr>
          <w:rFonts w:hint="eastAsia" w:ascii="华文仿宋" w:hAnsi="华文仿宋" w:eastAsia="华文仿宋" w:cs="华文仿宋"/>
          <w:sz w:val="24"/>
        </w:rPr>
        <w:t>答：7个工作日会邮寄给供应商。</w:t>
      </w:r>
    </w:p>
    <w:p>
      <w:pPr>
        <w:pStyle w:val="4"/>
        <w:numPr>
          <w:ilvl w:val="0"/>
          <w:numId w:val="1"/>
        </w:numPr>
        <w:spacing w:line="360" w:lineRule="auto"/>
        <w:rPr>
          <w:rFonts w:ascii="华文仿宋" w:hAnsi="华文仿宋" w:eastAsia="华文仿宋" w:cs="华文仿宋"/>
          <w:b w:val="0"/>
          <w:sz w:val="24"/>
          <w:szCs w:val="24"/>
        </w:rPr>
      </w:pPr>
      <w:bookmarkStart w:id="38" w:name="_Toc658470380"/>
      <w:r>
        <w:rPr>
          <w:rFonts w:hint="eastAsia" w:ascii="华文仿宋" w:hAnsi="华文仿宋" w:eastAsia="华文仿宋" w:cs="华文仿宋"/>
          <w:b w:val="0"/>
          <w:sz w:val="24"/>
          <w:szCs w:val="24"/>
        </w:rPr>
        <w:t>CA有哪些用途？</w:t>
      </w:r>
      <w:bookmarkEnd w:id="38"/>
    </w:p>
    <w:p>
      <w:pPr>
        <w:spacing w:line="360" w:lineRule="auto"/>
        <w:rPr>
          <w:rFonts w:ascii="华文仿宋" w:hAnsi="华文仿宋" w:eastAsia="华文仿宋" w:cs="华文仿宋"/>
          <w:sz w:val="24"/>
        </w:rPr>
      </w:pPr>
      <w:r>
        <w:rPr>
          <w:rFonts w:hint="eastAsia" w:ascii="华文仿宋" w:hAnsi="华文仿宋" w:eastAsia="华文仿宋" w:cs="华文仿宋"/>
          <w:sz w:val="24"/>
        </w:rPr>
        <w:t>答：供应商办理CA主要用于合同签署，编制投标文件，递交投标文件，参与招投标项目开标流程等。</w:t>
      </w:r>
    </w:p>
    <w:p>
      <w:pPr>
        <w:pStyle w:val="4"/>
        <w:numPr>
          <w:ilvl w:val="0"/>
          <w:numId w:val="1"/>
        </w:numPr>
        <w:spacing w:line="360" w:lineRule="auto"/>
        <w:rPr>
          <w:rFonts w:ascii="华文仿宋" w:hAnsi="华文仿宋" w:eastAsia="华文仿宋" w:cs="华文仿宋"/>
          <w:b w:val="0"/>
          <w:sz w:val="24"/>
          <w:szCs w:val="24"/>
        </w:rPr>
      </w:pPr>
      <w:bookmarkStart w:id="39" w:name="_Toc928443669"/>
      <w:r>
        <w:rPr>
          <w:rFonts w:hint="eastAsia" w:ascii="华文仿宋" w:hAnsi="华文仿宋" w:eastAsia="华文仿宋" w:cs="华文仿宋"/>
          <w:b w:val="0"/>
          <w:sz w:val="24"/>
          <w:szCs w:val="24"/>
        </w:rPr>
        <w:t>如何查看CA办理进度？</w:t>
      </w:r>
      <w:bookmarkEnd w:id="39"/>
    </w:p>
    <w:p>
      <w:pPr>
        <w:spacing w:line="360" w:lineRule="auto"/>
      </w:pPr>
      <w:r>
        <w:rPr>
          <w:rFonts w:hint="eastAsia" w:ascii="华文仿宋" w:hAnsi="华文仿宋" w:eastAsia="华文仿宋" w:cs="华文仿宋"/>
          <w:sz w:val="24"/>
        </w:rPr>
        <w:t>答：可在CA证书申请菜单中，查看CA办理进度，点击查看按钮可查看邮寄信息。</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黑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冬青黑体简体中文">
    <w:panose1 w:val="020B0300000000000000"/>
    <w:charset w:val="86"/>
    <w:family w:val="auto"/>
    <w:pitch w:val="default"/>
    <w:sig w:usb0="A00002BF" w:usb1="1ACF7CFA" w:usb2="00000016" w:usb3="00000000" w:csb0="00060007"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10</w:t>
                          </w:r>
                          <w:r>
                            <w:rPr>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LNJWO7QAAAA&#10;BQEAAA8AAAAAAAAAAQAgAAAAOAAAAGRycy9kb3ducmV2LnhtbFBLAQIUABQAAAAIAIdO4kBz+GTZ&#10;DwIAAAcEAAAOAAAAAAAAAAEAIAAAADUBAABkcnMvZTJvRG9jLnhtbFBLBQYAAAAABgAGAFkBAAC2&#10;BQAAAAA=&#10;">
              <v:fill on="f" focussize="0,0"/>
              <v:stroke on="f" weight="0.5pt"/>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10</w:t>
                    </w:r>
                    <w:r>
                      <w:rPr>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94DEF"/>
    <w:multiLevelType w:val="multilevel"/>
    <w:tmpl w:val="21C94DE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5AC"/>
    <w:rsid w:val="00000D5B"/>
    <w:rsid w:val="000209D1"/>
    <w:rsid w:val="00021E1B"/>
    <w:rsid w:val="00037CD0"/>
    <w:rsid w:val="00063459"/>
    <w:rsid w:val="00080F89"/>
    <w:rsid w:val="00092B4C"/>
    <w:rsid w:val="000C575D"/>
    <w:rsid w:val="000D6BD0"/>
    <w:rsid w:val="000E238A"/>
    <w:rsid w:val="00100066"/>
    <w:rsid w:val="0014090C"/>
    <w:rsid w:val="00157B7A"/>
    <w:rsid w:val="0017604E"/>
    <w:rsid w:val="00191EB4"/>
    <w:rsid w:val="001A5528"/>
    <w:rsid w:val="001A61BC"/>
    <w:rsid w:val="001B22A4"/>
    <w:rsid w:val="001D4E0D"/>
    <w:rsid w:val="001E0709"/>
    <w:rsid w:val="001E6F7A"/>
    <w:rsid w:val="00212373"/>
    <w:rsid w:val="00214E0C"/>
    <w:rsid w:val="002743AF"/>
    <w:rsid w:val="00283E64"/>
    <w:rsid w:val="00295B14"/>
    <w:rsid w:val="002962BB"/>
    <w:rsid w:val="002963D3"/>
    <w:rsid w:val="002A1D39"/>
    <w:rsid w:val="002A3311"/>
    <w:rsid w:val="002A6F40"/>
    <w:rsid w:val="002C69E5"/>
    <w:rsid w:val="00301B1E"/>
    <w:rsid w:val="00302B7B"/>
    <w:rsid w:val="003176A2"/>
    <w:rsid w:val="00325AEC"/>
    <w:rsid w:val="00341482"/>
    <w:rsid w:val="003455AC"/>
    <w:rsid w:val="00364085"/>
    <w:rsid w:val="00371723"/>
    <w:rsid w:val="003B16FE"/>
    <w:rsid w:val="003B30E8"/>
    <w:rsid w:val="003C3390"/>
    <w:rsid w:val="00425C38"/>
    <w:rsid w:val="004419DF"/>
    <w:rsid w:val="00442B20"/>
    <w:rsid w:val="00455107"/>
    <w:rsid w:val="00463364"/>
    <w:rsid w:val="004743EF"/>
    <w:rsid w:val="004A2462"/>
    <w:rsid w:val="004A583A"/>
    <w:rsid w:val="004C3E04"/>
    <w:rsid w:val="004E7F50"/>
    <w:rsid w:val="005013CB"/>
    <w:rsid w:val="005048AA"/>
    <w:rsid w:val="00511973"/>
    <w:rsid w:val="0057197F"/>
    <w:rsid w:val="00622A6A"/>
    <w:rsid w:val="00627AF0"/>
    <w:rsid w:val="00630C60"/>
    <w:rsid w:val="00670018"/>
    <w:rsid w:val="006A5E42"/>
    <w:rsid w:val="006E093C"/>
    <w:rsid w:val="006F1E8A"/>
    <w:rsid w:val="006F506A"/>
    <w:rsid w:val="00710D70"/>
    <w:rsid w:val="0071358A"/>
    <w:rsid w:val="00726459"/>
    <w:rsid w:val="007703BC"/>
    <w:rsid w:val="00792199"/>
    <w:rsid w:val="007A14E5"/>
    <w:rsid w:val="00811A7F"/>
    <w:rsid w:val="00827832"/>
    <w:rsid w:val="00837FEB"/>
    <w:rsid w:val="008D5D02"/>
    <w:rsid w:val="00924A13"/>
    <w:rsid w:val="009352B1"/>
    <w:rsid w:val="00944FFC"/>
    <w:rsid w:val="009828E2"/>
    <w:rsid w:val="009C78B1"/>
    <w:rsid w:val="009D69B4"/>
    <w:rsid w:val="009E2977"/>
    <w:rsid w:val="009F0962"/>
    <w:rsid w:val="009F0F5E"/>
    <w:rsid w:val="00A122A9"/>
    <w:rsid w:val="00A27FA0"/>
    <w:rsid w:val="00A33794"/>
    <w:rsid w:val="00A57E05"/>
    <w:rsid w:val="00A665AE"/>
    <w:rsid w:val="00A72E16"/>
    <w:rsid w:val="00A95B82"/>
    <w:rsid w:val="00B36C05"/>
    <w:rsid w:val="00B41608"/>
    <w:rsid w:val="00B63D31"/>
    <w:rsid w:val="00B6658B"/>
    <w:rsid w:val="00B75EBC"/>
    <w:rsid w:val="00B76FE5"/>
    <w:rsid w:val="00B809BA"/>
    <w:rsid w:val="00B81F1E"/>
    <w:rsid w:val="00B96ADC"/>
    <w:rsid w:val="00BA4266"/>
    <w:rsid w:val="00BE2D2A"/>
    <w:rsid w:val="00C1450D"/>
    <w:rsid w:val="00C648E2"/>
    <w:rsid w:val="00CC738A"/>
    <w:rsid w:val="00CD19D2"/>
    <w:rsid w:val="00CE13DF"/>
    <w:rsid w:val="00CF1792"/>
    <w:rsid w:val="00D12358"/>
    <w:rsid w:val="00D43987"/>
    <w:rsid w:val="00D91C97"/>
    <w:rsid w:val="00DA321B"/>
    <w:rsid w:val="00DA7B26"/>
    <w:rsid w:val="00DB6D4F"/>
    <w:rsid w:val="00DC1569"/>
    <w:rsid w:val="00DE0B86"/>
    <w:rsid w:val="00E06C3F"/>
    <w:rsid w:val="00E54013"/>
    <w:rsid w:val="00E80008"/>
    <w:rsid w:val="00E82748"/>
    <w:rsid w:val="00EB0195"/>
    <w:rsid w:val="00EB2EC8"/>
    <w:rsid w:val="00EC3251"/>
    <w:rsid w:val="00F36581"/>
    <w:rsid w:val="00F67901"/>
    <w:rsid w:val="00FC539E"/>
    <w:rsid w:val="00FE7873"/>
    <w:rsid w:val="2FED51C4"/>
    <w:rsid w:val="3EFD323C"/>
    <w:rsid w:val="3FE7AD18"/>
    <w:rsid w:val="3FF4D667"/>
    <w:rsid w:val="5C4F2167"/>
    <w:rsid w:val="5FF7E99D"/>
    <w:rsid w:val="6BFE22B3"/>
    <w:rsid w:val="6F9F608A"/>
    <w:rsid w:val="77673C03"/>
    <w:rsid w:val="787CF644"/>
    <w:rsid w:val="7B2FDD20"/>
    <w:rsid w:val="7C4FB4F9"/>
    <w:rsid w:val="7CDFC29A"/>
    <w:rsid w:val="7EE7FB6B"/>
    <w:rsid w:val="7FFEBA49"/>
    <w:rsid w:val="7FFF06A8"/>
    <w:rsid w:val="7FFF87B8"/>
    <w:rsid w:val="7FFFDF12"/>
    <w:rsid w:val="A1E3F94E"/>
    <w:rsid w:val="AFBBA3EB"/>
    <w:rsid w:val="B7F8C13D"/>
    <w:rsid w:val="CEF7E377"/>
    <w:rsid w:val="DFC7F716"/>
    <w:rsid w:val="E7FB8420"/>
    <w:rsid w:val="EFFF021C"/>
    <w:rsid w:val="F1FEFAF9"/>
    <w:rsid w:val="F5BDE30A"/>
    <w:rsid w:val="F679E907"/>
    <w:rsid w:val="F7DA16A1"/>
    <w:rsid w:val="F7EC52FE"/>
    <w:rsid w:val="FBF21869"/>
    <w:rsid w:val="FCEBB7E4"/>
    <w:rsid w:val="FCEEAF39"/>
    <w:rsid w:val="FDBC9D9E"/>
    <w:rsid w:val="FDF783AC"/>
    <w:rsid w:val="FDFB9394"/>
    <w:rsid w:val="FEFEF18D"/>
    <w:rsid w:val="FF7FC609"/>
    <w:rsid w:val="FF9A44D7"/>
    <w:rsid w:val="FF9F0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8"/>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9"/>
    <w:unhideWhenUsed/>
    <w:qFormat/>
    <w:uiPriority w:val="9"/>
    <w:pPr>
      <w:keepNext/>
      <w:keepLines/>
      <w:spacing w:before="240" w:after="64" w:line="320" w:lineRule="auto"/>
      <w:outlineLvl w:val="5"/>
    </w:pPr>
    <w:rPr>
      <w:rFonts w:asciiTheme="majorHAnsi" w:hAnsiTheme="majorHAnsi" w:eastAsiaTheme="majorEastAsia" w:cstheme="majorBidi"/>
      <w:b/>
      <w:bCs/>
      <w:sz w:val="24"/>
    </w:rPr>
  </w:style>
  <w:style w:type="paragraph" w:styleId="8">
    <w:name w:val="heading 7"/>
    <w:basedOn w:val="1"/>
    <w:next w:val="1"/>
    <w:link w:val="30"/>
    <w:unhideWhenUsed/>
    <w:qFormat/>
    <w:uiPriority w:val="9"/>
    <w:pPr>
      <w:keepNext/>
      <w:keepLines/>
      <w:spacing w:before="240" w:after="64" w:line="320" w:lineRule="auto"/>
      <w:outlineLvl w:val="6"/>
    </w:pPr>
    <w:rPr>
      <w:b/>
      <w:bCs/>
      <w:sz w:val="24"/>
    </w:rPr>
  </w:style>
  <w:style w:type="paragraph" w:styleId="9">
    <w:name w:val="heading 8"/>
    <w:basedOn w:val="1"/>
    <w:next w:val="1"/>
    <w:link w:val="31"/>
    <w:unhideWhenUsed/>
    <w:qFormat/>
    <w:uiPriority w:val="9"/>
    <w:pPr>
      <w:keepNext/>
      <w:keepLines/>
      <w:spacing w:before="240" w:after="64" w:line="320" w:lineRule="auto"/>
      <w:outlineLvl w:val="7"/>
    </w:pPr>
    <w:rPr>
      <w:rFonts w:asciiTheme="majorHAnsi" w:hAnsiTheme="majorHAnsi" w:eastAsiaTheme="majorEastAsia" w:cstheme="majorBidi"/>
      <w:sz w:val="24"/>
    </w:rPr>
  </w:style>
  <w:style w:type="paragraph" w:styleId="10">
    <w:name w:val="heading 9"/>
    <w:basedOn w:val="1"/>
    <w:next w:val="1"/>
    <w:link w:val="32"/>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9">
    <w:name w:val="Default Paragraph Font"/>
    <w:unhideWhenUsed/>
    <w:qFormat/>
    <w:uiPriority w:val="1"/>
  </w:style>
  <w:style w:type="table" w:default="1" w:styleId="23">
    <w:name w:val="Normal Table"/>
    <w:unhideWhenUsed/>
    <w:qFormat/>
    <w:uiPriority w:val="99"/>
    <w:tblPr>
      <w:tblLayout w:type="fixed"/>
      <w:tblCellMar>
        <w:top w:w="0" w:type="dxa"/>
        <w:left w:w="108" w:type="dxa"/>
        <w:bottom w:w="0" w:type="dxa"/>
        <w:right w:w="108" w:type="dxa"/>
      </w:tblCellMar>
    </w:tblPr>
  </w:style>
  <w:style w:type="paragraph" w:styleId="11">
    <w:name w:val="toc 3"/>
    <w:basedOn w:val="1"/>
    <w:next w:val="1"/>
    <w:unhideWhenUsed/>
    <w:qFormat/>
    <w:uiPriority w:val="39"/>
    <w:pPr>
      <w:widowControl/>
      <w:spacing w:after="100" w:line="276" w:lineRule="auto"/>
      <w:ind w:left="440"/>
      <w:jc w:val="left"/>
    </w:pPr>
    <w:rPr>
      <w:kern w:val="0"/>
      <w:sz w:val="22"/>
    </w:rPr>
  </w:style>
  <w:style w:type="paragraph" w:styleId="12">
    <w:name w:val="Balloon Text"/>
    <w:basedOn w:val="1"/>
    <w:link w:val="49"/>
    <w:unhideWhenUsed/>
    <w:qFormat/>
    <w:uiPriority w:val="99"/>
    <w:rPr>
      <w:sz w:val="18"/>
      <w:szCs w:val="18"/>
    </w:rPr>
  </w:style>
  <w:style w:type="paragraph" w:styleId="13">
    <w:name w:val="footer"/>
    <w:basedOn w:val="1"/>
    <w:link w:val="48"/>
    <w:unhideWhenUsed/>
    <w:qFormat/>
    <w:uiPriority w:val="99"/>
    <w:pPr>
      <w:tabs>
        <w:tab w:val="center" w:pos="4153"/>
        <w:tab w:val="right" w:pos="8306"/>
      </w:tabs>
      <w:snapToGrid w:val="0"/>
      <w:jc w:val="left"/>
    </w:pPr>
    <w:rPr>
      <w:sz w:val="18"/>
      <w:szCs w:val="18"/>
    </w:rPr>
  </w:style>
  <w:style w:type="paragraph" w:styleId="14">
    <w:name w:val="header"/>
    <w:basedOn w:val="1"/>
    <w:link w:val="47"/>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widowControl/>
      <w:spacing w:after="100" w:line="276" w:lineRule="auto"/>
      <w:jc w:val="left"/>
    </w:pPr>
    <w:rPr>
      <w:kern w:val="0"/>
      <w:sz w:val="22"/>
    </w:rPr>
  </w:style>
  <w:style w:type="paragraph" w:styleId="16">
    <w:name w:val="Subtitle"/>
    <w:basedOn w:val="1"/>
    <w:next w:val="1"/>
    <w:link w:val="34"/>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7">
    <w:name w:val="toc 2"/>
    <w:basedOn w:val="1"/>
    <w:next w:val="1"/>
    <w:unhideWhenUsed/>
    <w:qFormat/>
    <w:uiPriority w:val="39"/>
    <w:pPr>
      <w:widowControl/>
      <w:spacing w:after="100" w:line="276" w:lineRule="auto"/>
      <w:ind w:left="220"/>
      <w:jc w:val="left"/>
    </w:pPr>
    <w:rPr>
      <w:kern w:val="0"/>
      <w:sz w:val="22"/>
    </w:rPr>
  </w:style>
  <w:style w:type="paragraph" w:styleId="18">
    <w:name w:val="Title"/>
    <w:basedOn w:val="1"/>
    <w:next w:val="1"/>
    <w:link w:val="33"/>
    <w:qFormat/>
    <w:uiPriority w:val="10"/>
    <w:pPr>
      <w:spacing w:before="240" w:after="60"/>
      <w:jc w:val="center"/>
      <w:outlineLvl w:val="0"/>
    </w:pPr>
    <w:rPr>
      <w:rFonts w:eastAsia="宋体" w:asciiTheme="majorHAnsi" w:hAnsiTheme="majorHAnsi" w:cstheme="majorBidi"/>
      <w:b/>
      <w:bCs/>
      <w:sz w:val="32"/>
      <w:szCs w:val="32"/>
    </w:rPr>
  </w:style>
  <w:style w:type="character" w:styleId="20">
    <w:name w:val="Strong"/>
    <w:qFormat/>
    <w:uiPriority w:val="22"/>
    <w:rPr>
      <w:b/>
      <w:bCs/>
    </w:rPr>
  </w:style>
  <w:style w:type="character" w:styleId="21">
    <w:name w:val="Emphasis"/>
    <w:qFormat/>
    <w:uiPriority w:val="20"/>
    <w:rPr>
      <w:i/>
      <w:iCs/>
    </w:rPr>
  </w:style>
  <w:style w:type="character" w:styleId="22">
    <w:name w:val="Hyperlink"/>
    <w:basedOn w:val="19"/>
    <w:unhideWhenUsed/>
    <w:qFormat/>
    <w:uiPriority w:val="99"/>
    <w:rPr>
      <w:color w:val="0000FF" w:themeColor="hyperlink"/>
      <w:u w:val="single"/>
      <w14:textFill>
        <w14:solidFill>
          <w14:schemeClr w14:val="hlink"/>
        </w14:solidFill>
      </w14:textFill>
    </w:rPr>
  </w:style>
  <w:style w:type="character" w:customStyle="1" w:styleId="24">
    <w:name w:val="标题 1 Char"/>
    <w:basedOn w:val="19"/>
    <w:link w:val="2"/>
    <w:qFormat/>
    <w:uiPriority w:val="9"/>
    <w:rPr>
      <w:b/>
      <w:bCs/>
      <w:kern w:val="44"/>
      <w:sz w:val="44"/>
      <w:szCs w:val="44"/>
    </w:rPr>
  </w:style>
  <w:style w:type="character" w:customStyle="1" w:styleId="25">
    <w:name w:val="标题 2 Char"/>
    <w:basedOn w:val="19"/>
    <w:link w:val="3"/>
    <w:qFormat/>
    <w:uiPriority w:val="9"/>
    <w:rPr>
      <w:rFonts w:asciiTheme="majorHAnsi" w:hAnsiTheme="majorHAnsi" w:eastAsiaTheme="majorEastAsia" w:cstheme="majorBidi"/>
      <w:b/>
      <w:bCs/>
      <w:sz w:val="32"/>
      <w:szCs w:val="32"/>
    </w:rPr>
  </w:style>
  <w:style w:type="character" w:customStyle="1" w:styleId="26">
    <w:name w:val="标题 3 Char"/>
    <w:basedOn w:val="19"/>
    <w:link w:val="4"/>
    <w:qFormat/>
    <w:uiPriority w:val="9"/>
    <w:rPr>
      <w:b/>
      <w:bCs/>
      <w:sz w:val="32"/>
      <w:szCs w:val="32"/>
    </w:rPr>
  </w:style>
  <w:style w:type="character" w:customStyle="1" w:styleId="27">
    <w:name w:val="标题 4 Char"/>
    <w:basedOn w:val="19"/>
    <w:link w:val="5"/>
    <w:semiHidden/>
    <w:qFormat/>
    <w:uiPriority w:val="9"/>
    <w:rPr>
      <w:rFonts w:asciiTheme="majorHAnsi" w:hAnsiTheme="majorHAnsi" w:eastAsiaTheme="majorEastAsia" w:cstheme="majorBidi"/>
      <w:b/>
      <w:bCs/>
      <w:sz w:val="28"/>
      <w:szCs w:val="28"/>
    </w:rPr>
  </w:style>
  <w:style w:type="character" w:customStyle="1" w:styleId="28">
    <w:name w:val="标题 5 Char"/>
    <w:basedOn w:val="19"/>
    <w:link w:val="6"/>
    <w:semiHidden/>
    <w:qFormat/>
    <w:uiPriority w:val="9"/>
    <w:rPr>
      <w:b/>
      <w:bCs/>
      <w:sz w:val="28"/>
      <w:szCs w:val="28"/>
    </w:rPr>
  </w:style>
  <w:style w:type="character" w:customStyle="1" w:styleId="29">
    <w:name w:val="标题 6 Char"/>
    <w:basedOn w:val="19"/>
    <w:link w:val="7"/>
    <w:semiHidden/>
    <w:qFormat/>
    <w:uiPriority w:val="9"/>
    <w:rPr>
      <w:rFonts w:asciiTheme="majorHAnsi" w:hAnsiTheme="majorHAnsi" w:eastAsiaTheme="majorEastAsia" w:cstheme="majorBidi"/>
      <w:b/>
      <w:bCs/>
      <w:sz w:val="24"/>
      <w:szCs w:val="24"/>
    </w:rPr>
  </w:style>
  <w:style w:type="character" w:customStyle="1" w:styleId="30">
    <w:name w:val="标题 7 Char"/>
    <w:basedOn w:val="19"/>
    <w:link w:val="8"/>
    <w:semiHidden/>
    <w:qFormat/>
    <w:uiPriority w:val="9"/>
    <w:rPr>
      <w:b/>
      <w:bCs/>
      <w:sz w:val="24"/>
      <w:szCs w:val="24"/>
    </w:rPr>
  </w:style>
  <w:style w:type="character" w:customStyle="1" w:styleId="31">
    <w:name w:val="标题 8 Char"/>
    <w:basedOn w:val="19"/>
    <w:link w:val="9"/>
    <w:semiHidden/>
    <w:qFormat/>
    <w:uiPriority w:val="9"/>
    <w:rPr>
      <w:rFonts w:asciiTheme="majorHAnsi" w:hAnsiTheme="majorHAnsi" w:eastAsiaTheme="majorEastAsia" w:cstheme="majorBidi"/>
      <w:sz w:val="24"/>
      <w:szCs w:val="24"/>
    </w:rPr>
  </w:style>
  <w:style w:type="character" w:customStyle="1" w:styleId="32">
    <w:name w:val="标题 9 Char"/>
    <w:basedOn w:val="19"/>
    <w:link w:val="10"/>
    <w:semiHidden/>
    <w:qFormat/>
    <w:uiPriority w:val="9"/>
    <w:rPr>
      <w:rFonts w:asciiTheme="majorHAnsi" w:hAnsiTheme="majorHAnsi" w:eastAsiaTheme="majorEastAsia" w:cstheme="majorBidi"/>
      <w:szCs w:val="21"/>
    </w:rPr>
  </w:style>
  <w:style w:type="character" w:customStyle="1" w:styleId="33">
    <w:name w:val="标题 Char"/>
    <w:basedOn w:val="19"/>
    <w:link w:val="18"/>
    <w:qFormat/>
    <w:uiPriority w:val="10"/>
    <w:rPr>
      <w:rFonts w:eastAsia="宋体" w:asciiTheme="majorHAnsi" w:hAnsiTheme="majorHAnsi" w:cstheme="majorBidi"/>
      <w:b/>
      <w:bCs/>
      <w:sz w:val="32"/>
      <w:szCs w:val="32"/>
    </w:rPr>
  </w:style>
  <w:style w:type="character" w:customStyle="1" w:styleId="34">
    <w:name w:val="副标题 Char"/>
    <w:basedOn w:val="19"/>
    <w:link w:val="16"/>
    <w:qFormat/>
    <w:uiPriority w:val="11"/>
    <w:rPr>
      <w:rFonts w:eastAsia="宋体" w:asciiTheme="majorHAnsi" w:hAnsiTheme="majorHAnsi" w:cstheme="majorBidi"/>
      <w:b/>
      <w:bCs/>
      <w:kern w:val="28"/>
      <w:sz w:val="32"/>
      <w:szCs w:val="32"/>
    </w:rPr>
  </w:style>
  <w:style w:type="paragraph" w:customStyle="1" w:styleId="35">
    <w:name w:val="无间隔1"/>
    <w:basedOn w:val="1"/>
    <w:qFormat/>
    <w:uiPriority w:val="1"/>
  </w:style>
  <w:style w:type="paragraph" w:customStyle="1" w:styleId="36">
    <w:name w:val="列出段落1"/>
    <w:basedOn w:val="1"/>
    <w:qFormat/>
    <w:uiPriority w:val="34"/>
    <w:pPr>
      <w:ind w:firstLine="420" w:firstLineChars="200"/>
    </w:pPr>
  </w:style>
  <w:style w:type="paragraph" w:customStyle="1" w:styleId="37">
    <w:name w:val="引用1"/>
    <w:basedOn w:val="1"/>
    <w:next w:val="1"/>
    <w:link w:val="38"/>
    <w:qFormat/>
    <w:uiPriority w:val="29"/>
    <w:rPr>
      <w:i/>
      <w:iCs/>
      <w:color w:val="000000" w:themeColor="text1"/>
      <w14:textFill>
        <w14:solidFill>
          <w14:schemeClr w14:val="tx1"/>
        </w14:solidFill>
      </w14:textFill>
    </w:rPr>
  </w:style>
  <w:style w:type="character" w:customStyle="1" w:styleId="38">
    <w:name w:val="引用 Char"/>
    <w:basedOn w:val="19"/>
    <w:link w:val="37"/>
    <w:qFormat/>
    <w:uiPriority w:val="29"/>
    <w:rPr>
      <w:i/>
      <w:iCs/>
      <w:color w:val="000000" w:themeColor="text1"/>
      <w14:textFill>
        <w14:solidFill>
          <w14:schemeClr w14:val="tx1"/>
        </w14:solidFill>
      </w14:textFill>
    </w:rPr>
  </w:style>
  <w:style w:type="paragraph" w:customStyle="1" w:styleId="39">
    <w:name w:val="明显引用1"/>
    <w:basedOn w:val="1"/>
    <w:next w:val="1"/>
    <w:link w:val="4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40">
    <w:name w:val="明显引用 Char"/>
    <w:basedOn w:val="19"/>
    <w:link w:val="39"/>
    <w:qFormat/>
    <w:uiPriority w:val="30"/>
    <w:rPr>
      <w:b/>
      <w:bCs/>
      <w:i/>
      <w:iCs/>
      <w:color w:val="4F81BD" w:themeColor="accent1"/>
      <w14:textFill>
        <w14:solidFill>
          <w14:schemeClr w14:val="accent1"/>
        </w14:solidFill>
      </w14:textFill>
    </w:rPr>
  </w:style>
  <w:style w:type="character" w:customStyle="1" w:styleId="41">
    <w:name w:val="不明显强调1"/>
    <w:qFormat/>
    <w:uiPriority w:val="19"/>
    <w:rPr>
      <w:i/>
      <w:iCs/>
      <w:color w:val="808080" w:themeColor="text1" w:themeTint="80"/>
      <w14:textFill>
        <w14:solidFill>
          <w14:schemeClr w14:val="tx1">
            <w14:lumMod w14:val="50000"/>
            <w14:lumOff w14:val="50000"/>
          </w14:schemeClr>
        </w14:solidFill>
      </w14:textFill>
    </w:rPr>
  </w:style>
  <w:style w:type="character" w:customStyle="1" w:styleId="42">
    <w:name w:val="明显强调1"/>
    <w:qFormat/>
    <w:uiPriority w:val="21"/>
    <w:rPr>
      <w:b/>
      <w:bCs/>
      <w:i/>
      <w:iCs/>
      <w:color w:val="4F81BD" w:themeColor="accent1"/>
      <w14:textFill>
        <w14:solidFill>
          <w14:schemeClr w14:val="accent1"/>
        </w14:solidFill>
      </w14:textFill>
    </w:rPr>
  </w:style>
  <w:style w:type="character" w:customStyle="1" w:styleId="43">
    <w:name w:val="不明显参考1"/>
    <w:qFormat/>
    <w:uiPriority w:val="31"/>
    <w:rPr>
      <w:smallCaps/>
      <w:color w:val="C0504D" w:themeColor="accent2"/>
      <w:u w:val="single"/>
      <w14:textFill>
        <w14:solidFill>
          <w14:schemeClr w14:val="accent2"/>
        </w14:solidFill>
      </w14:textFill>
    </w:rPr>
  </w:style>
  <w:style w:type="character" w:customStyle="1" w:styleId="44">
    <w:name w:val="明显参考1"/>
    <w:qFormat/>
    <w:uiPriority w:val="32"/>
    <w:rPr>
      <w:b/>
      <w:bCs/>
      <w:smallCaps/>
      <w:color w:val="C0504D" w:themeColor="accent2"/>
      <w:spacing w:val="5"/>
      <w:u w:val="single"/>
      <w14:textFill>
        <w14:solidFill>
          <w14:schemeClr w14:val="accent2"/>
        </w14:solidFill>
      </w14:textFill>
    </w:rPr>
  </w:style>
  <w:style w:type="character" w:customStyle="1" w:styleId="45">
    <w:name w:val="书籍标题1"/>
    <w:qFormat/>
    <w:uiPriority w:val="33"/>
    <w:rPr>
      <w:b/>
      <w:bCs/>
      <w:smallCaps/>
      <w:spacing w:val="5"/>
    </w:rPr>
  </w:style>
  <w:style w:type="paragraph" w:customStyle="1" w:styleId="4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7">
    <w:name w:val="页眉 Char"/>
    <w:basedOn w:val="19"/>
    <w:link w:val="14"/>
    <w:qFormat/>
    <w:uiPriority w:val="99"/>
    <w:rPr>
      <w:sz w:val="18"/>
      <w:szCs w:val="18"/>
    </w:rPr>
  </w:style>
  <w:style w:type="character" w:customStyle="1" w:styleId="48">
    <w:name w:val="页脚 Char"/>
    <w:basedOn w:val="19"/>
    <w:link w:val="13"/>
    <w:qFormat/>
    <w:uiPriority w:val="99"/>
    <w:rPr>
      <w:sz w:val="18"/>
      <w:szCs w:val="18"/>
    </w:rPr>
  </w:style>
  <w:style w:type="character" w:customStyle="1" w:styleId="49">
    <w:name w:val="批注框文本 Char"/>
    <w:basedOn w:val="19"/>
    <w:link w:val="1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1067</Words>
  <Characters>6086</Characters>
  <Lines>50</Lines>
  <Paragraphs>14</Paragraphs>
  <TotalTime>0</TotalTime>
  <ScaleCrop>false</ScaleCrop>
  <LinksUpToDate>false</LinksUpToDate>
  <CharactersWithSpaces>7139</CharactersWithSpaces>
  <Application>WPS Office_1.5.2.2273_F1E327BC-269C-435d-A152-05C5408002CA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2019-03-03T16:48:00Z</dcterms:created>
  <dc:creator>蔡锋</dc:creator>
  <cp:lastModifiedBy>jiayanguang</cp:lastModifiedBy>
  <dcterms:modified xsi:type="dcterms:W3CDTF">2019-10-12T19:35:45Z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2052-1.5.2.2273</vt:lpwstr>
  </property>
</Properties>
</file>