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B1600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人员实力1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85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2025-07-24T11:03:10Z</dcterms:created>
  <dc:creator>Administrator</dc:creator>
  <cp:lastModifiedBy>Administrator</cp:lastModifiedBy>
  <dcterms:modified xsi:type="dcterms:W3CDTF">2025-07-24T11:03:16Z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eyJoZGlkIjoiOWMxNzJkNGFmYjhiOTAyNzhiNTBmYTA3NjA4MTNkNDciLCJ1c2VySWQiOiI1NDk0MTEzOTMifQ==</vt:lpwstr>
  </property>
  <property fmtid="{D5CDD505-2E9C-101B-9397-08002B2CF9AE}" pid="4" name="ICV">
    <vt:lpwstr>93BAAB60AD8C464C96D7AC5E12E73C61_12</vt:lpwstr>
  </property>
</Properties>
</file>