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6C440">
      <w:pPr>
        <w:pStyle w:val="4"/>
        <w:rPr>
          <w:rFonts w:ascii="Times New Roman" w:hAnsi="Times New Roman" w:eastAsia="仿宋" w:cstheme="minorEastAsia"/>
          <w:highlight w:val="none"/>
        </w:rPr>
      </w:pPr>
      <w:bookmarkStart w:id="0" w:name="_Toc406672384"/>
      <w:bookmarkStart w:id="1" w:name="_Toc406670720"/>
      <w:bookmarkStart w:id="2" w:name="_Toc406671679"/>
      <w:bookmarkStart w:id="3" w:name="_Toc406671091"/>
      <w:bookmarkStart w:id="4" w:name="_Toc27291"/>
      <w:r>
        <w:rPr>
          <w:rFonts w:hint="eastAsia" w:ascii="Times New Roman" w:hAnsi="Times New Roman" w:eastAsia="仿宋" w:cstheme="minorEastAsia"/>
          <w:sz w:val="30"/>
          <w:szCs w:val="30"/>
          <w:highlight w:val="none"/>
        </w:rPr>
        <w:t>供应商资格条件</w:t>
      </w:r>
      <w:bookmarkEnd w:id="0"/>
      <w:bookmarkEnd w:id="1"/>
      <w:bookmarkEnd w:id="2"/>
      <w:bookmarkEnd w:id="3"/>
      <w:bookmarkEnd w:id="4"/>
    </w:p>
    <w:p w14:paraId="40E66C0B">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bookmarkStart w:id="5" w:name="_Toc406671680"/>
      <w:bookmarkStart w:id="6" w:name="_Toc406672385"/>
      <w:bookmarkStart w:id="7" w:name="_Toc406671092"/>
      <w:bookmarkStart w:id="8" w:name="_Toc406670721"/>
      <w:bookmarkStart w:id="9" w:name="_Toc21500"/>
      <w:r>
        <w:rPr>
          <w:rFonts w:hint="eastAsia" w:ascii="Times New Roman" w:hAnsi="Times New Roman" w:eastAsia="仿宋" w:cstheme="minorEastAsia"/>
          <w:sz w:val="24"/>
          <w:highlight w:val="none"/>
        </w:rPr>
        <w:t>本项目供应商资格条件要求如下：</w:t>
      </w:r>
    </w:p>
    <w:p w14:paraId="321C9590">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一、供应商属于企业法人、其他组织</w:t>
      </w:r>
    </w:p>
    <w:p w14:paraId="0C37D3F1">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（一）符合政府采购法第二十二条规定，提供政府采购法实施条例第十七条规定资料。</w:t>
      </w:r>
    </w:p>
    <w:p w14:paraId="47629E3D">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1.具有独立承担民事责任的能力：提供法人或其他组织的营业执照等证明文件，或自然人身份证明；</w:t>
      </w:r>
    </w:p>
    <w:p w14:paraId="3C2E74FA">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2.具有良好的商业信誉和健全的财务会计制度：</w:t>
      </w:r>
    </w:p>
    <w:p w14:paraId="64F113EB">
      <w:pPr>
        <w:spacing w:before="0" w:beforeAutospacing="0" w:after="0" w:afterAutospacing="0"/>
        <w:ind w:left="239" w:leftChars="114" w:firstLine="240" w:firstLineChars="1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具体要求：供应商是法人的，应提供经审计的2023或2024年度财务报告，包括“三表一注，资产负债表、利润表、现金流量表及其附注”，或基本开户银行出具的资信证明</w:t>
      </w:r>
      <w:r>
        <w:rPr>
          <w:rFonts w:hint="eastAsia" w:ascii="Times New Roman" w:hAnsi="Times New Roman" w:eastAsia="仿宋" w:cstheme="minorEastAsia"/>
          <w:sz w:val="24"/>
          <w:highlight w:val="none"/>
          <w:lang w:eastAsia="zh-CN"/>
        </w:rPr>
        <w:t>（附基本开户行证明材料）</w:t>
      </w:r>
      <w:r>
        <w:rPr>
          <w:rFonts w:hint="eastAsia" w:ascii="Times New Roman" w:hAnsi="Times New Roman" w:eastAsia="仿宋" w:cstheme="minorEastAsia"/>
          <w:sz w:val="24"/>
          <w:highlight w:val="none"/>
        </w:rPr>
        <w:t>。部分其他组织和自然人，没有经审计的财务报告，可以提供银行出具的资信证明。</w:t>
      </w:r>
    </w:p>
    <w:p w14:paraId="70387085">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3.具有履行合同所必需的设备和专业技术能力：</w:t>
      </w:r>
    </w:p>
    <w:p w14:paraId="2FC82293">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具体要求：提供具备履行合同所必需的设备和专业技术能力的证明材料</w:t>
      </w:r>
      <w:r>
        <w:rPr>
          <w:rFonts w:hint="eastAsia" w:ascii="Times New Roman" w:hAnsi="Times New Roman" w:eastAsia="仿宋" w:cstheme="minorEastAsia"/>
          <w:sz w:val="24"/>
          <w:highlight w:val="none"/>
          <w:lang w:eastAsia="zh-CN"/>
        </w:rPr>
        <w:t>或自行承诺</w:t>
      </w:r>
      <w:r>
        <w:rPr>
          <w:rFonts w:hint="eastAsia" w:ascii="Times New Roman" w:hAnsi="Times New Roman" w:eastAsia="仿宋" w:cstheme="minorEastAsia"/>
          <w:sz w:val="24"/>
          <w:highlight w:val="none"/>
        </w:rPr>
        <w:t>（承诺函格式自拟）；</w:t>
      </w:r>
    </w:p>
    <w:p w14:paraId="79FB1B8D">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4.具有依法缴纳税收和社会保障资金的良好记录：</w:t>
      </w:r>
    </w:p>
    <w:p w14:paraId="22F17272">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具体要求：</w:t>
      </w:r>
      <w:r>
        <w:rPr>
          <w:rFonts w:hint="eastAsia" w:ascii="Times New Roman" w:hAnsi="Times New Roman" w:eastAsia="仿宋" w:cs="宋体"/>
          <w:sz w:val="24"/>
          <w:highlight w:val="none"/>
        </w:rPr>
        <w:t>提供依法缴纳税收证明（2025年任意1 个月）和社保缴纳记录（2025年任意1 个月）复印件加盖投标单位公章；不需要缴纳社保资金的投标人须提供相应证明文件复印件加盖投标单位公章</w:t>
      </w:r>
      <w:r>
        <w:rPr>
          <w:rFonts w:hint="eastAsia" w:ascii="Times New Roman" w:hAnsi="Times New Roman" w:eastAsia="仿宋" w:cstheme="minorEastAsia"/>
          <w:sz w:val="24"/>
          <w:highlight w:val="none"/>
        </w:rPr>
        <w:t>；</w:t>
      </w:r>
    </w:p>
    <w:p w14:paraId="6A41B28F">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5.参加本次政府采购活动前三年内，在经营活动中没有违法违规记录：</w:t>
      </w:r>
    </w:p>
    <w:p w14:paraId="35FE3F88">
      <w:p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提供参加政府采购活动前3年内在经营活动中没有重大违法记录的书面声明（格式文件详见响应文件范本）；</w:t>
      </w:r>
    </w:p>
    <w:p w14:paraId="1578F530">
      <w:pPr>
        <w:numPr>
          <w:ilvl w:val="0"/>
          <w:numId w:val="1"/>
        </w:numPr>
        <w:spacing w:before="0" w:beforeAutospacing="0" w:after="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法律、行政法规规定的其他条件：</w:t>
      </w:r>
    </w:p>
    <w:p w14:paraId="025FF4F5">
      <w:pPr>
        <w:tabs>
          <w:tab w:val="left" w:pos="312"/>
        </w:tabs>
        <w:spacing w:before="120" w:beforeLines="5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568198CB">
      <w:pPr>
        <w:spacing w:before="240" w:beforeLines="100" w:beforeAutospacing="0" w:after="240" w:afterLines="10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（二）本项目所需特殊行业资质或要求</w:t>
      </w:r>
    </w:p>
    <w:p w14:paraId="5F7A2E18">
      <w:pPr>
        <w:tabs>
          <w:tab w:val="left" w:pos="312"/>
        </w:tabs>
        <w:spacing w:before="120" w:beforeLines="50" w:beforeAutospacing="0" w:after="120" w:afterLines="50" w:afterAutospacing="0"/>
        <w:ind w:firstLine="480" w:firstLineChars="200"/>
        <w:jc w:val="left"/>
        <w:rPr>
          <w:rFonts w:hint="eastAsia" w:eastAsia="仿宋" w:cstheme="minorEastAsia"/>
          <w:sz w:val="24"/>
          <w:highlight w:val="none"/>
          <w:lang w:val="en-US" w:eastAsia="zh-CN"/>
        </w:rPr>
      </w:pPr>
      <w:r>
        <w:rPr>
          <w:rFonts w:hint="default" w:ascii="Times New Roman" w:hAnsi="Times New Roman" w:eastAsia="仿宋" w:cstheme="minorEastAsia"/>
          <w:sz w:val="24"/>
          <w:highlight w:val="none"/>
          <w:lang w:val="en-US" w:eastAsia="zh-CN"/>
        </w:rPr>
        <w:t>供应商必须</w:t>
      </w:r>
      <w:r>
        <w:rPr>
          <w:rFonts w:hint="eastAsia" w:eastAsia="仿宋" w:cstheme="minorEastAsia"/>
          <w:sz w:val="24"/>
          <w:highlight w:val="none"/>
          <w:lang w:val="en-US" w:eastAsia="zh-CN"/>
        </w:rPr>
        <w:t>具备以下特殊行业资质：</w:t>
      </w:r>
    </w:p>
    <w:p w14:paraId="58382D91">
      <w:pPr>
        <w:tabs>
          <w:tab w:val="left" w:pos="312"/>
        </w:tabs>
        <w:spacing w:before="120" w:beforeLines="50" w:beforeAutospacing="0" w:after="120" w:afterLines="50" w:afterAutospacing="0"/>
        <w:ind w:firstLine="482" w:firstLineChars="200"/>
        <w:jc w:val="left"/>
        <w:rPr>
          <w:rFonts w:hint="eastAsia" w:eastAsia="仿宋" w:cstheme="minorEastAsia"/>
          <w:b/>
          <w:bCs/>
          <w:sz w:val="24"/>
          <w:highlight w:val="none"/>
          <w:lang w:val="en-US" w:eastAsia="zh-CN"/>
        </w:rPr>
      </w:pPr>
      <w:r>
        <w:rPr>
          <w:rFonts w:hint="eastAsia" w:eastAsia="仿宋" w:cstheme="minorEastAsia"/>
          <w:b/>
          <w:bCs/>
          <w:sz w:val="24"/>
          <w:highlight w:val="none"/>
          <w:lang w:val="en-US" w:eastAsia="zh-CN"/>
        </w:rPr>
        <w:t>1、</w:t>
      </w:r>
      <w:r>
        <w:rPr>
          <w:rFonts w:hint="default" w:ascii="Times New Roman" w:hAnsi="Times New Roman" w:eastAsia="仿宋" w:cstheme="minorEastAsia"/>
          <w:b/>
          <w:bCs/>
          <w:sz w:val="24"/>
          <w:highlight w:val="none"/>
          <w:lang w:val="en-US" w:eastAsia="zh-CN"/>
        </w:rPr>
        <w:t>获得食品检验机构资质认定</w:t>
      </w:r>
      <w:r>
        <w:rPr>
          <w:rFonts w:hint="eastAsia" w:eastAsia="仿宋" w:cstheme="minorEastAsia"/>
          <w:b/>
          <w:bCs/>
          <w:sz w:val="24"/>
          <w:highlight w:val="none"/>
          <w:lang w:val="en-US" w:eastAsia="zh-CN"/>
        </w:rPr>
        <w:t>；</w:t>
      </w:r>
    </w:p>
    <w:p w14:paraId="4C7F7E9E">
      <w:pPr>
        <w:tabs>
          <w:tab w:val="left" w:pos="312"/>
        </w:tabs>
        <w:spacing w:before="120" w:beforeLines="50" w:beforeAutospacing="0" w:after="120" w:afterLines="50" w:afterAutospacing="0"/>
        <w:ind w:firstLine="482" w:firstLineChars="200"/>
        <w:jc w:val="left"/>
        <w:rPr>
          <w:rFonts w:ascii="Times New Roman" w:hAnsi="Times New Roman" w:eastAsia="仿宋" w:cs="宋体"/>
          <w:b/>
          <w:bCs/>
          <w:sz w:val="24"/>
          <w:highlight w:val="none"/>
        </w:rPr>
      </w:pPr>
      <w:r>
        <w:rPr>
          <w:rFonts w:hint="eastAsia" w:eastAsia="仿宋" w:cstheme="minorEastAsia"/>
          <w:b/>
          <w:bCs/>
          <w:sz w:val="24"/>
          <w:highlight w:val="none"/>
          <w:lang w:val="en-US" w:eastAsia="zh-CN"/>
        </w:rPr>
        <w:t>2、</w:t>
      </w:r>
      <w:r>
        <w:rPr>
          <w:rFonts w:hint="default" w:ascii="Times New Roman" w:hAnsi="Times New Roman" w:eastAsia="仿宋" w:cstheme="minorEastAsia"/>
          <w:b/>
          <w:bCs/>
          <w:sz w:val="24"/>
          <w:highlight w:val="none"/>
          <w:lang w:val="en-US" w:eastAsia="zh-CN"/>
        </w:rPr>
        <w:t>具有合法CMA资质证书</w:t>
      </w:r>
      <w:r>
        <w:rPr>
          <w:rFonts w:hint="eastAsia" w:eastAsia="仿宋" w:cstheme="minorEastAsia"/>
          <w:b/>
          <w:bCs/>
          <w:sz w:val="24"/>
          <w:highlight w:val="none"/>
          <w:lang w:val="en-US" w:eastAsia="zh-CN"/>
        </w:rPr>
        <w:t>（</w:t>
      </w:r>
      <w:r>
        <w:rPr>
          <w:rFonts w:hint="default" w:ascii="Times New Roman" w:hAnsi="Times New Roman" w:eastAsia="仿宋" w:cstheme="minorEastAsia"/>
          <w:b/>
          <w:bCs/>
          <w:sz w:val="24"/>
          <w:highlight w:val="none"/>
          <w:lang w:val="en-US" w:eastAsia="zh-CN"/>
        </w:rPr>
        <w:t>资质认定范围</w:t>
      </w:r>
      <w:r>
        <w:rPr>
          <w:rFonts w:hint="eastAsia" w:eastAsia="仿宋" w:cstheme="minorEastAsia"/>
          <w:b/>
          <w:bCs/>
          <w:sz w:val="24"/>
          <w:highlight w:val="none"/>
          <w:lang w:val="en-US" w:eastAsia="zh-CN"/>
        </w:rPr>
        <w:t>需</w:t>
      </w:r>
      <w:r>
        <w:rPr>
          <w:rFonts w:hint="default" w:ascii="Times New Roman" w:hAnsi="Times New Roman" w:eastAsia="仿宋" w:cstheme="minorEastAsia"/>
          <w:b/>
          <w:bCs/>
          <w:sz w:val="24"/>
          <w:highlight w:val="none"/>
          <w:lang w:val="en-US" w:eastAsia="zh-CN"/>
        </w:rPr>
        <w:t>覆盖</w:t>
      </w:r>
      <w:r>
        <w:rPr>
          <w:rFonts w:hint="eastAsia" w:eastAsia="仿宋" w:cstheme="minorEastAsia"/>
          <w:b/>
          <w:bCs/>
          <w:sz w:val="24"/>
          <w:highlight w:val="none"/>
          <w:lang w:val="en-US" w:eastAsia="zh-CN"/>
        </w:rPr>
        <w:t>食品领域</w:t>
      </w:r>
      <w:r>
        <w:rPr>
          <w:rFonts w:hint="eastAsia" w:eastAsia="仿宋" w:cs="宋体"/>
          <w:b/>
          <w:bCs/>
          <w:sz w:val="24"/>
          <w:highlight w:val="none"/>
          <w:lang w:eastAsia="zh-CN"/>
        </w:rPr>
        <w:t>及公共卫生领域）。</w:t>
      </w:r>
      <w:r>
        <w:rPr>
          <w:rFonts w:hint="eastAsia" w:ascii="Times New Roman" w:hAnsi="Times New Roman" w:eastAsia="仿宋" w:cs="宋体"/>
          <w:b/>
          <w:bCs/>
          <w:sz w:val="24"/>
          <w:highlight w:val="none"/>
        </w:rPr>
        <w:t>     </w:t>
      </w:r>
    </w:p>
    <w:p w14:paraId="043841DF">
      <w:pPr>
        <w:spacing w:before="240" w:beforeLines="100" w:beforeAutospacing="0" w:after="240" w:afterLines="10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（三）本项目</w:t>
      </w:r>
      <w:r>
        <w:rPr>
          <w:rFonts w:hint="eastAsia" w:ascii="Times New Roman" w:hAnsi="Times New Roman" w:eastAsia="仿宋" w:cstheme="minorEastAsia"/>
          <w:sz w:val="24"/>
          <w:highlight w:val="none"/>
          <w:u w:val="single"/>
        </w:rPr>
        <w:t xml:space="preserve">  不接受 </w:t>
      </w:r>
      <w:r>
        <w:rPr>
          <w:rFonts w:hint="eastAsia" w:ascii="Times New Roman" w:hAnsi="Times New Roman" w:eastAsia="仿宋" w:cstheme="minorEastAsia"/>
          <w:sz w:val="24"/>
          <w:highlight w:val="none"/>
        </w:rPr>
        <w:t xml:space="preserve"> 联合体投标</w:t>
      </w:r>
    </w:p>
    <w:p w14:paraId="4E56AF16">
      <w:pPr>
        <w:spacing w:before="240" w:beforeLines="100" w:beforeAutospacing="0" w:after="240" w:afterLines="100" w:afterAutospacing="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（四）本项目</w:t>
      </w:r>
      <w:r>
        <w:rPr>
          <w:rFonts w:hint="eastAsia" w:ascii="Times New Roman" w:hAnsi="Times New Roman" w:eastAsia="仿宋" w:cstheme="minorEastAsia"/>
          <w:sz w:val="24"/>
          <w:highlight w:val="none"/>
          <w:u w:val="single"/>
        </w:rPr>
        <w:t xml:space="preserve">   </w:t>
      </w:r>
      <w:r>
        <w:rPr>
          <w:rFonts w:hint="eastAsia" w:eastAsia="仿宋" w:cstheme="minorEastAsia"/>
          <w:sz w:val="24"/>
          <w:highlight w:val="none"/>
          <w:u w:val="single"/>
          <w:lang w:eastAsia="zh-CN"/>
        </w:rPr>
        <w:t>不</w:t>
      </w:r>
      <w:r>
        <w:rPr>
          <w:rFonts w:hint="eastAsia" w:ascii="Times New Roman" w:hAnsi="Times New Roman" w:eastAsia="仿宋" w:cstheme="minorEastAsia"/>
          <w:sz w:val="24"/>
          <w:highlight w:val="none"/>
          <w:u w:val="single"/>
        </w:rPr>
        <w:t xml:space="preserve">是  </w:t>
      </w:r>
      <w:r>
        <w:rPr>
          <w:rFonts w:hint="eastAsia" w:ascii="Times New Roman" w:hAnsi="Times New Roman" w:eastAsia="仿宋" w:cstheme="minorEastAsia"/>
          <w:sz w:val="24"/>
          <w:highlight w:val="none"/>
        </w:rPr>
        <w:t>专门面向中小企业采购。</w:t>
      </w:r>
    </w:p>
    <w:p w14:paraId="77C732ED">
      <w:pPr>
        <w:pStyle w:val="3"/>
        <w:rPr>
          <w:rFonts w:ascii="Times New Roman" w:hAnsi="Times New Roman" w:eastAsia="仿宋" w:cstheme="minorEastAsia"/>
          <w:sz w:val="30"/>
          <w:szCs w:val="30"/>
          <w:highlight w:val="none"/>
        </w:rPr>
      </w:pPr>
    </w:p>
    <w:p w14:paraId="3762C034">
      <w:pPr>
        <w:rPr>
          <w:rFonts w:ascii="Times New Roman" w:hAnsi="Times New Roman" w:eastAsia="仿宋"/>
          <w:highlight w:val="none"/>
        </w:rPr>
      </w:pPr>
    </w:p>
    <w:p w14:paraId="040794E4">
      <w:pPr>
        <w:rPr>
          <w:rFonts w:ascii="Times New Roman" w:hAnsi="Times New Roman" w:eastAsia="仿宋" w:cstheme="minorEastAsia"/>
          <w:sz w:val="30"/>
          <w:szCs w:val="30"/>
          <w:highlight w:val="none"/>
        </w:rPr>
      </w:pPr>
    </w:p>
    <w:p w14:paraId="132D2207">
      <w:pPr>
        <w:rPr>
          <w:rFonts w:ascii="Times New Roman" w:hAnsi="Times New Roman" w:eastAsia="仿宋" w:cstheme="minorEastAsia"/>
          <w:sz w:val="30"/>
          <w:szCs w:val="30"/>
          <w:highlight w:val="none"/>
        </w:rPr>
      </w:pPr>
    </w:p>
    <w:p w14:paraId="14C6DE37">
      <w:pPr>
        <w:rPr>
          <w:rFonts w:ascii="Times New Roman" w:hAnsi="Times New Roman" w:eastAsia="仿宋" w:cstheme="minorEastAsia"/>
          <w:sz w:val="30"/>
          <w:szCs w:val="30"/>
          <w:highlight w:val="none"/>
        </w:rPr>
      </w:pPr>
    </w:p>
    <w:p w14:paraId="51E9C7D9">
      <w:pPr>
        <w:rPr>
          <w:rFonts w:ascii="Times New Roman" w:hAnsi="Times New Roman" w:eastAsia="仿宋" w:cstheme="minorEastAsia"/>
          <w:sz w:val="30"/>
          <w:szCs w:val="30"/>
          <w:highlight w:val="none"/>
        </w:rPr>
      </w:pPr>
    </w:p>
    <w:p w14:paraId="2182C55F">
      <w:pPr>
        <w:rPr>
          <w:rFonts w:ascii="Times New Roman" w:hAnsi="Times New Roman" w:eastAsia="仿宋" w:cstheme="minorEastAsia"/>
          <w:sz w:val="30"/>
          <w:szCs w:val="30"/>
          <w:highlight w:val="none"/>
        </w:rPr>
      </w:pPr>
    </w:p>
    <w:p w14:paraId="7F1A27F6">
      <w:pPr>
        <w:rPr>
          <w:rFonts w:ascii="Times New Roman" w:hAnsi="Times New Roman" w:eastAsia="仿宋" w:cstheme="minorEastAsia"/>
          <w:sz w:val="30"/>
          <w:szCs w:val="30"/>
          <w:highlight w:val="none"/>
        </w:rPr>
      </w:pPr>
    </w:p>
    <w:p w14:paraId="46501186">
      <w:pPr>
        <w:rPr>
          <w:rFonts w:ascii="Times New Roman" w:hAnsi="Times New Roman" w:eastAsia="仿宋" w:cstheme="minorEastAsia"/>
          <w:sz w:val="30"/>
          <w:szCs w:val="30"/>
          <w:highlight w:val="none"/>
        </w:rPr>
      </w:pPr>
    </w:p>
    <w:p w14:paraId="0F3D3768">
      <w:pPr>
        <w:rPr>
          <w:rFonts w:ascii="Times New Roman" w:hAnsi="Times New Roman" w:eastAsia="仿宋" w:cstheme="minorEastAsia"/>
          <w:sz w:val="30"/>
          <w:szCs w:val="30"/>
          <w:highlight w:val="none"/>
        </w:rPr>
      </w:pPr>
    </w:p>
    <w:p w14:paraId="5A025423">
      <w:pPr>
        <w:rPr>
          <w:rFonts w:ascii="Times New Roman" w:hAnsi="Times New Roman" w:eastAsia="仿宋" w:cstheme="minorEastAsia"/>
          <w:sz w:val="30"/>
          <w:szCs w:val="30"/>
          <w:highlight w:val="none"/>
        </w:rPr>
      </w:pPr>
    </w:p>
    <w:p w14:paraId="6F327AAC">
      <w:pPr>
        <w:rPr>
          <w:rFonts w:ascii="Times New Roman" w:hAnsi="Times New Roman" w:eastAsia="仿宋" w:cstheme="minorEastAsia"/>
          <w:sz w:val="30"/>
          <w:szCs w:val="30"/>
          <w:highlight w:val="none"/>
        </w:rPr>
      </w:pPr>
    </w:p>
    <w:p w14:paraId="1B6C6D0A">
      <w:pPr>
        <w:rPr>
          <w:rFonts w:ascii="Times New Roman" w:hAnsi="Times New Roman" w:eastAsia="仿宋" w:cstheme="minorEastAsia"/>
          <w:sz w:val="30"/>
          <w:szCs w:val="30"/>
          <w:highlight w:val="none"/>
        </w:rPr>
      </w:pPr>
    </w:p>
    <w:bookmarkEnd w:id="5"/>
    <w:bookmarkEnd w:id="6"/>
    <w:bookmarkEnd w:id="7"/>
    <w:bookmarkEnd w:id="8"/>
    <w:bookmarkEnd w:id="9"/>
    <w:p w14:paraId="438526EC">
      <w:pPr>
        <w:pStyle w:val="3"/>
        <w:rPr>
          <w:rFonts w:hint="eastAsia" w:ascii="Times New Roman" w:hAnsi="Times New Roman" w:eastAsia="仿宋" w:cstheme="minorEastAsia"/>
          <w:sz w:val="30"/>
          <w:szCs w:val="30"/>
          <w:highlight w:val="none"/>
          <w:lang w:eastAsia="zh-CN"/>
        </w:rPr>
      </w:pPr>
      <w:r>
        <w:rPr>
          <w:rFonts w:hint="eastAsia" w:ascii="Times New Roman" w:hAnsi="Times New Roman" w:eastAsia="仿宋" w:cstheme="minorEastAsia"/>
          <w:sz w:val="30"/>
          <w:szCs w:val="30"/>
          <w:highlight w:val="none"/>
          <w:lang w:eastAsia="zh-CN"/>
        </w:rPr>
        <w:t>采购需求</w:t>
      </w:r>
    </w:p>
    <w:p w14:paraId="31636D98">
      <w:pPr>
        <w:spacing w:before="120" w:beforeLines="50" w:beforeAutospacing="0" w:after="120" w:afterLines="50" w:afterAutospacing="0" w:line="240" w:lineRule="auto"/>
        <w:ind w:firstLine="422" w:firstLineChars="200"/>
        <w:rPr>
          <w:rFonts w:ascii="Times New Roman" w:hAnsi="Times New Roman" w:eastAsia="仿宋" w:cstheme="minorEastAsia"/>
          <w:sz w:val="24"/>
          <w:highlight w:val="none"/>
        </w:rPr>
      </w:pPr>
      <w:bookmarkStart w:id="10" w:name="_Toc406671095"/>
      <w:bookmarkStart w:id="11" w:name="_Toc406672388"/>
      <w:bookmarkStart w:id="12" w:name="_Toc406671683"/>
      <w:bookmarkStart w:id="13" w:name="_Toc406670724"/>
      <w:r>
        <w:rPr>
          <w:rFonts w:hint="eastAsia" w:ascii="Times New Roman" w:hAnsi="Times New Roman" w:eastAsia="仿宋" w:cstheme="minorEastAsia"/>
          <w:b/>
          <w:highlight w:val="none"/>
        </w:rPr>
        <w:t>★</w:t>
      </w:r>
      <w:r>
        <w:rPr>
          <w:rFonts w:hint="eastAsia" w:ascii="Times New Roman" w:hAnsi="Times New Roman" w:eastAsia="仿宋" w:cstheme="minorEastAsia"/>
          <w:sz w:val="24"/>
          <w:highlight w:val="none"/>
        </w:rPr>
        <w:t>一、服务期及服务地点</w:t>
      </w:r>
    </w:p>
    <w:p w14:paraId="518BB359">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lang w:val="en-US" w:eastAsia="zh-CN"/>
        </w:rPr>
      </w:pPr>
      <w:r>
        <w:rPr>
          <w:rFonts w:hint="eastAsia" w:ascii="Times New Roman" w:hAnsi="Times New Roman" w:eastAsia="仿宋" w:cstheme="minorEastAsia"/>
          <w:sz w:val="24"/>
          <w:highlight w:val="none"/>
          <w:lang w:val="en-US" w:eastAsia="zh-CN"/>
        </w:rPr>
        <w:t>2025年10月至12月。</w:t>
      </w:r>
    </w:p>
    <w:p w14:paraId="1E8795A1">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rPr>
        <w:t>服务地点：项目所在地。</w:t>
      </w:r>
    </w:p>
    <w:p w14:paraId="0F429EA5">
      <w:pPr>
        <w:spacing w:before="120" w:beforeLines="50" w:beforeAutospacing="0" w:after="120" w:afterLines="50" w:afterAutospacing="0" w:line="240" w:lineRule="auto"/>
        <w:ind w:firstLine="422" w:firstLineChars="200"/>
        <w:rPr>
          <w:rFonts w:ascii="Times New Roman" w:hAnsi="Times New Roman" w:eastAsia="仿宋" w:cstheme="minorEastAsia"/>
          <w:sz w:val="24"/>
          <w:highlight w:val="none"/>
        </w:rPr>
      </w:pPr>
      <w:r>
        <w:rPr>
          <w:rFonts w:hint="eastAsia" w:ascii="Times New Roman" w:hAnsi="Times New Roman" w:eastAsia="仿宋" w:cstheme="minorEastAsia"/>
          <w:b/>
          <w:highlight w:val="none"/>
        </w:rPr>
        <w:t>★</w:t>
      </w:r>
      <w:r>
        <w:rPr>
          <w:rFonts w:hint="eastAsia" w:ascii="Times New Roman" w:hAnsi="Times New Roman" w:eastAsia="仿宋" w:cstheme="minorEastAsia"/>
          <w:sz w:val="24"/>
          <w:highlight w:val="none"/>
        </w:rPr>
        <w:t>二、验收标准、规范及方式</w:t>
      </w:r>
    </w:p>
    <w:p w14:paraId="2959C512">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lang w:val="en-US" w:eastAsia="zh-CN"/>
        </w:rPr>
        <w:t>按国家及行业相关规定、采购文件、响应文件、采购合同及双方认可的其它约定执行。</w:t>
      </w:r>
    </w:p>
    <w:p w14:paraId="1855D912">
      <w:pPr>
        <w:spacing w:before="120" w:beforeLines="50" w:beforeAutospacing="0" w:after="120" w:afterLines="50" w:afterAutospacing="0" w:line="240" w:lineRule="auto"/>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三、付款方式</w:t>
      </w:r>
    </w:p>
    <w:p w14:paraId="1BDCFB4A">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lang w:val="en-US" w:eastAsia="zh-CN"/>
        </w:rPr>
      </w:pPr>
      <w:r>
        <w:rPr>
          <w:rFonts w:hint="eastAsia" w:ascii="Times New Roman" w:hAnsi="Times New Roman" w:eastAsia="仿宋" w:cstheme="minorEastAsia"/>
          <w:sz w:val="24"/>
          <w:highlight w:val="none"/>
          <w:lang w:val="en-US" w:eastAsia="zh-CN"/>
        </w:rPr>
        <w:t>合同签订生效后采购人向成交供应商支付合同总价的40%；形成整改成效分析报告后支付合同总价的40%；形成全省餐饮住宿服务品质提升总报告组织专家审核并移交采购人且通过验收后支付合同总价的20%。</w:t>
      </w:r>
    </w:p>
    <w:p w14:paraId="5735E30E">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rPr>
      </w:pPr>
      <w:r>
        <w:rPr>
          <w:rFonts w:hint="eastAsia" w:ascii="Times New Roman" w:hAnsi="Times New Roman" w:eastAsia="仿宋" w:cstheme="minorEastAsia"/>
          <w:sz w:val="24"/>
          <w:highlight w:val="none"/>
        </w:rPr>
        <w:t>四、履约保证金</w:t>
      </w:r>
    </w:p>
    <w:p w14:paraId="63C4F107">
      <w:pPr>
        <w:spacing w:before="120" w:beforeLines="50" w:beforeAutospacing="0" w:after="120" w:afterLines="50" w:afterAutospacing="0" w:line="240" w:lineRule="auto"/>
        <w:ind w:firstLine="480" w:firstLineChars="200"/>
        <w:rPr>
          <w:rFonts w:hint="eastAsia" w:ascii="Times New Roman" w:hAnsi="Times New Roman" w:eastAsia="仿宋" w:cstheme="minorEastAsia"/>
          <w:sz w:val="24"/>
          <w:highlight w:val="none"/>
          <w:lang w:val="en-US" w:eastAsia="zh-CN"/>
        </w:rPr>
      </w:pPr>
      <w:r>
        <w:rPr>
          <w:rFonts w:hint="eastAsia" w:ascii="Times New Roman" w:hAnsi="Times New Roman" w:eastAsia="仿宋" w:cstheme="minorEastAsia"/>
          <w:sz w:val="24"/>
          <w:highlight w:val="none"/>
          <w:lang w:eastAsia="zh-CN"/>
        </w:rPr>
        <w:t>无</w:t>
      </w:r>
    </w:p>
    <w:p w14:paraId="66315618">
      <w:pPr>
        <w:spacing w:before="120" w:beforeLines="50" w:beforeAutospacing="0" w:after="120" w:afterLines="50" w:afterAutospacing="0" w:line="240" w:lineRule="auto"/>
        <w:ind w:firstLine="422" w:firstLineChars="200"/>
        <w:rPr>
          <w:rFonts w:ascii="Times New Roman" w:hAnsi="Times New Roman" w:eastAsia="仿宋" w:cstheme="minorEastAsia"/>
          <w:sz w:val="24"/>
          <w:highlight w:val="none"/>
        </w:rPr>
      </w:pPr>
      <w:r>
        <w:rPr>
          <w:rFonts w:hint="eastAsia" w:ascii="Times New Roman" w:hAnsi="Times New Roman" w:eastAsia="仿宋" w:cstheme="minorEastAsia"/>
          <w:b/>
          <w:highlight w:val="none"/>
        </w:rPr>
        <w:t>★</w:t>
      </w:r>
      <w:r>
        <w:rPr>
          <w:rFonts w:hint="eastAsia" w:ascii="Times New Roman" w:hAnsi="Times New Roman" w:eastAsia="仿宋" w:cstheme="minorEastAsia"/>
          <w:sz w:val="24"/>
          <w:highlight w:val="none"/>
        </w:rPr>
        <w:t>五、投标有效期</w:t>
      </w:r>
    </w:p>
    <w:p w14:paraId="60B6F43C">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r>
        <w:rPr>
          <w:rFonts w:hint="eastAsia" w:ascii="Times New Roman" w:hAnsi="Times New Roman" w:eastAsia="仿宋" w:cs="宋体"/>
          <w:sz w:val="24"/>
          <w:highlight w:val="none"/>
        </w:rPr>
        <w:t>响应文件递交截止时间起60日历天。</w:t>
      </w:r>
    </w:p>
    <w:p w14:paraId="511D0AC7">
      <w:pPr>
        <w:spacing w:before="120" w:beforeLines="50" w:beforeAutospacing="0" w:after="120" w:afterLines="50" w:afterAutospacing="0" w:line="240" w:lineRule="auto"/>
        <w:ind w:firstLine="422" w:firstLineChars="200"/>
        <w:rPr>
          <w:rFonts w:hint="eastAsia" w:eastAsia="仿宋" w:cs="宋体"/>
          <w:sz w:val="24"/>
          <w:highlight w:val="none"/>
          <w:lang w:eastAsia="zh-CN"/>
        </w:rPr>
      </w:pPr>
      <w:r>
        <w:rPr>
          <w:rFonts w:hint="eastAsia" w:eastAsia="仿宋" w:cstheme="minorEastAsia"/>
          <w:b/>
          <w:highlight w:val="none"/>
          <w:lang w:eastAsia="zh-CN"/>
        </w:rPr>
        <w:t>六、</w:t>
      </w:r>
      <w:r>
        <w:rPr>
          <w:rFonts w:hint="eastAsia" w:ascii="Times New Roman" w:hAnsi="Times New Roman" w:eastAsia="仿宋" w:cstheme="minorEastAsia"/>
          <w:sz w:val="24"/>
          <w:highlight w:val="none"/>
          <w:lang w:eastAsia="zh-CN"/>
        </w:rPr>
        <w:t>其他</w:t>
      </w:r>
    </w:p>
    <w:p w14:paraId="5509026C">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r>
        <w:rPr>
          <w:rFonts w:hint="eastAsia" w:eastAsia="仿宋" w:cs="宋体"/>
          <w:sz w:val="24"/>
          <w:highlight w:val="none"/>
          <w:lang w:val="en-US" w:eastAsia="zh-CN"/>
        </w:rPr>
        <w:t>无。</w:t>
      </w:r>
    </w:p>
    <w:p w14:paraId="739E78D4">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5760AAF6">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013A9156">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3A0C9ECB">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55E5DE1E">
      <w:pPr>
        <w:spacing w:before="240" w:beforeLines="100" w:beforeAutospacing="0" w:after="120" w:afterLines="50" w:afterAutospacing="0"/>
        <w:ind w:firstLine="720" w:firstLineChars="300"/>
        <w:rPr>
          <w:rFonts w:hint="eastAsia" w:ascii="Times New Roman" w:hAnsi="Times New Roman" w:eastAsia="仿宋" w:cs="宋体"/>
          <w:sz w:val="24"/>
          <w:highlight w:val="none"/>
        </w:rPr>
      </w:pPr>
    </w:p>
    <w:p w14:paraId="023395CD">
      <w:pPr>
        <w:spacing w:before="240" w:beforeLines="100" w:beforeAutospacing="0" w:after="120" w:afterLines="50" w:afterAutospacing="0"/>
        <w:ind w:firstLine="720" w:firstLineChars="300"/>
        <w:jc w:val="center"/>
        <w:rPr>
          <w:rFonts w:hint="eastAsia" w:ascii="Times New Roman" w:hAnsi="Times New Roman" w:eastAsia="仿宋" w:cs="宋体"/>
          <w:sz w:val="24"/>
          <w:highlight w:val="none"/>
          <w:lang w:eastAsia="zh-CN"/>
        </w:rPr>
        <w:sectPr>
          <w:headerReference r:id="rId5" w:type="default"/>
          <w:footerReference r:id="rId6" w:type="default"/>
          <w:pgSz w:w="11907" w:h="16840"/>
          <w:pgMar w:top="1531" w:right="1418" w:bottom="1361" w:left="1418" w:header="720" w:footer="720" w:gutter="0"/>
          <w:cols w:space="425" w:num="1"/>
          <w:docGrid w:linePitch="285" w:charSpace="0"/>
        </w:sectPr>
      </w:pPr>
    </w:p>
    <w:p w14:paraId="68AD9371">
      <w:pPr>
        <w:spacing w:before="240" w:beforeLines="100" w:beforeAutospacing="0" w:after="120" w:afterLines="50" w:afterAutospacing="0"/>
        <w:ind w:firstLine="720" w:firstLineChars="300"/>
        <w:jc w:val="center"/>
        <w:rPr>
          <w:rFonts w:hint="eastAsia" w:ascii="Times New Roman" w:hAnsi="Times New Roman" w:eastAsia="仿宋" w:cs="宋体"/>
          <w:sz w:val="24"/>
          <w:highlight w:val="none"/>
          <w:lang w:eastAsia="zh-CN"/>
        </w:rPr>
      </w:pPr>
      <w:r>
        <w:rPr>
          <w:rFonts w:hint="eastAsia" w:ascii="Times New Roman" w:hAnsi="Times New Roman" w:eastAsia="仿宋" w:cs="宋体"/>
          <w:sz w:val="24"/>
          <w:highlight w:val="none"/>
          <w:lang w:eastAsia="zh-CN"/>
        </w:rPr>
        <w:t>采购清单</w:t>
      </w:r>
    </w:p>
    <w:p w14:paraId="2348D7E5">
      <w:pPr>
        <w:rPr>
          <w:rFonts w:ascii="Times New Roman" w:hAnsi="Times New Roman" w:eastAsia="仿宋"/>
          <w:highlight w:val="none"/>
        </w:rPr>
      </w:pP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2"/>
        <w:gridCol w:w="1453"/>
        <w:gridCol w:w="2793"/>
        <w:gridCol w:w="766"/>
        <w:gridCol w:w="960"/>
        <w:gridCol w:w="1041"/>
        <w:gridCol w:w="1571"/>
      </w:tblGrid>
      <w:tr w14:paraId="6360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91" w:type="pct"/>
            <w:tcMar>
              <w:top w:w="60" w:type="dxa"/>
              <w:left w:w="120" w:type="dxa"/>
              <w:bottom w:w="30" w:type="dxa"/>
              <w:right w:w="120" w:type="dxa"/>
            </w:tcMar>
            <w:vAlign w:val="center"/>
          </w:tcPr>
          <w:p w14:paraId="748B60F2">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784" w:type="pct"/>
            <w:tcMar>
              <w:top w:w="60" w:type="dxa"/>
              <w:left w:w="120" w:type="dxa"/>
              <w:bottom w:w="30" w:type="dxa"/>
              <w:right w:w="120" w:type="dxa"/>
            </w:tcMar>
            <w:vAlign w:val="center"/>
          </w:tcPr>
          <w:p w14:paraId="25D5260C">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p>
        </w:tc>
        <w:tc>
          <w:tcPr>
            <w:tcW w:w="1504" w:type="pct"/>
            <w:tcMar>
              <w:top w:w="60" w:type="dxa"/>
              <w:left w:w="120" w:type="dxa"/>
              <w:bottom w:w="30" w:type="dxa"/>
              <w:right w:w="120" w:type="dxa"/>
            </w:tcMar>
            <w:vAlign w:val="center"/>
          </w:tcPr>
          <w:p w14:paraId="52546C17">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服务内容</w:t>
            </w:r>
          </w:p>
        </w:tc>
        <w:tc>
          <w:tcPr>
            <w:tcW w:w="415" w:type="pct"/>
            <w:tcMar>
              <w:top w:w="60" w:type="dxa"/>
              <w:left w:w="120" w:type="dxa"/>
              <w:bottom w:w="30" w:type="dxa"/>
              <w:right w:w="120" w:type="dxa"/>
            </w:tcMar>
            <w:vAlign w:val="center"/>
          </w:tcPr>
          <w:p w14:paraId="4AFED835">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497" w:type="pct"/>
            <w:tcMar>
              <w:top w:w="60" w:type="dxa"/>
              <w:left w:w="120" w:type="dxa"/>
              <w:bottom w:w="30" w:type="dxa"/>
              <w:right w:w="120" w:type="dxa"/>
            </w:tcMar>
            <w:vAlign w:val="center"/>
          </w:tcPr>
          <w:p w14:paraId="68848E08">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单价（元）</w:t>
            </w:r>
          </w:p>
        </w:tc>
        <w:tc>
          <w:tcPr>
            <w:tcW w:w="562" w:type="pct"/>
            <w:tcMar>
              <w:top w:w="60" w:type="dxa"/>
              <w:left w:w="120" w:type="dxa"/>
              <w:bottom w:w="30" w:type="dxa"/>
              <w:right w:w="120" w:type="dxa"/>
            </w:tcMar>
            <w:vAlign w:val="center"/>
          </w:tcPr>
          <w:p w14:paraId="47DF898A">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合计（元）</w:t>
            </w:r>
          </w:p>
        </w:tc>
        <w:tc>
          <w:tcPr>
            <w:tcW w:w="843" w:type="pct"/>
            <w:tcMar>
              <w:top w:w="60" w:type="dxa"/>
              <w:left w:w="120" w:type="dxa"/>
              <w:bottom w:w="30" w:type="dxa"/>
              <w:right w:w="120" w:type="dxa"/>
            </w:tcMar>
            <w:vAlign w:val="center"/>
          </w:tcPr>
          <w:p w14:paraId="18BD6A64">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r>
      <w:tr w14:paraId="4520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91" w:type="pct"/>
            <w:tcMar>
              <w:top w:w="60" w:type="dxa"/>
              <w:left w:w="120" w:type="dxa"/>
              <w:bottom w:w="30" w:type="dxa"/>
              <w:right w:w="120" w:type="dxa"/>
            </w:tcMar>
            <w:vAlign w:val="center"/>
          </w:tcPr>
          <w:p w14:paraId="2DB23872">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784" w:type="pct"/>
            <w:tcMar>
              <w:top w:w="60" w:type="dxa"/>
              <w:left w:w="120" w:type="dxa"/>
              <w:bottom w:w="30" w:type="dxa"/>
              <w:right w:w="120" w:type="dxa"/>
            </w:tcMar>
            <w:vAlign w:val="center"/>
          </w:tcPr>
          <w:p w14:paraId="091A3D03">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第三方</w:t>
            </w:r>
          </w:p>
          <w:p w14:paraId="1FC4F657">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评估服务费</w:t>
            </w:r>
          </w:p>
        </w:tc>
        <w:tc>
          <w:tcPr>
            <w:tcW w:w="1504" w:type="pct"/>
            <w:tcMar>
              <w:top w:w="60" w:type="dxa"/>
              <w:left w:w="120" w:type="dxa"/>
              <w:bottom w:w="30" w:type="dxa"/>
              <w:right w:w="120" w:type="dxa"/>
            </w:tcMar>
            <w:vAlign w:val="center"/>
          </w:tcPr>
          <w:p w14:paraId="3D854123">
            <w:pPr>
              <w:pStyle w:val="6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z w:val="24"/>
                <w:szCs w:val="24"/>
                <w:highlight w:val="none"/>
                <w:lang w:eastAsia="zh-CN"/>
              </w:rPr>
              <w:t>原则上</w:t>
            </w:r>
            <w:r>
              <w:rPr>
                <w:rFonts w:hint="eastAsia" w:ascii="仿宋_GB2312" w:hAnsi="仿宋_GB2312" w:eastAsia="仿宋_GB2312" w:cs="仿宋_GB2312"/>
                <w:sz w:val="24"/>
                <w:szCs w:val="24"/>
                <w:highlight w:val="none"/>
                <w:lang w:eastAsia="zh-CN"/>
              </w:rPr>
              <w:t>进行</w:t>
            </w:r>
            <w:r>
              <w:rPr>
                <w:rFonts w:hint="eastAsia" w:ascii="仿宋_GB2312" w:hAnsi="仿宋_GB2312" w:eastAsia="仿宋_GB2312" w:cs="仿宋_GB2312"/>
                <w:sz w:val="24"/>
                <w:szCs w:val="24"/>
                <w:highlight w:val="none"/>
                <w:lang w:val="en-US" w:eastAsia="zh-CN"/>
              </w:rPr>
              <w:t>6000家餐饮住宿企业的服务品质提升专项评估，</w:t>
            </w:r>
            <w:r>
              <w:rPr>
                <w:rFonts w:hint="eastAsia" w:ascii="仿宋_GB2312" w:hAnsi="仿宋_GB2312" w:eastAsia="仿宋_GB2312" w:cs="仿宋_GB2312"/>
                <w:sz w:val="24"/>
                <w:szCs w:val="24"/>
                <w:highlight w:val="none"/>
              </w:rPr>
              <w:t>包</w:t>
            </w:r>
            <w:r>
              <w:rPr>
                <w:rFonts w:hint="eastAsia" w:ascii="仿宋_GB2312" w:hAnsi="仿宋_GB2312" w:eastAsia="仿宋_GB2312" w:cs="仿宋_GB2312"/>
                <w:sz w:val="24"/>
                <w:szCs w:val="24"/>
                <w:highlight w:val="none"/>
                <w:lang w:eastAsia="zh-CN"/>
              </w:rPr>
              <w:t>含</w:t>
            </w:r>
            <w:r>
              <w:rPr>
                <w:rFonts w:hint="eastAsia" w:ascii="仿宋_GB2312" w:hAnsi="仿宋_GB2312" w:eastAsia="仿宋_GB2312" w:cs="仿宋_GB2312"/>
                <w:sz w:val="24"/>
                <w:szCs w:val="24"/>
                <w:highlight w:val="none"/>
              </w:rPr>
              <w:t>实地评估、</w:t>
            </w:r>
            <w:r>
              <w:rPr>
                <w:rFonts w:hint="eastAsia" w:ascii="仿宋_GB2312" w:hAnsi="仿宋_GB2312" w:eastAsia="仿宋_GB2312" w:cs="仿宋_GB2312"/>
                <w:sz w:val="24"/>
                <w:szCs w:val="24"/>
                <w:highlight w:val="none"/>
                <w:lang w:eastAsia="zh-CN"/>
              </w:rPr>
              <w:t>建立</w:t>
            </w:r>
            <w:r>
              <w:rPr>
                <w:rFonts w:hint="eastAsia" w:ascii="仿宋_GB2312" w:hAnsi="仿宋_GB2312" w:eastAsia="仿宋_GB2312" w:cs="仿宋_GB2312"/>
                <w:sz w:val="24"/>
                <w:szCs w:val="24"/>
                <w:highlight w:val="none"/>
              </w:rPr>
              <w:t>问题台账、整改指导、报告编制等全流程服务</w:t>
            </w:r>
            <w:r>
              <w:rPr>
                <w:rFonts w:hint="eastAsia" w:ascii="仿宋_GB2312" w:hAnsi="仿宋_GB2312" w:eastAsia="仿宋_GB2312" w:cs="仿宋_GB2312"/>
                <w:sz w:val="24"/>
                <w:szCs w:val="24"/>
                <w:highlight w:val="none"/>
                <w:lang w:eastAsia="zh-CN"/>
              </w:rPr>
              <w:t>。</w:t>
            </w:r>
          </w:p>
        </w:tc>
        <w:tc>
          <w:tcPr>
            <w:tcW w:w="415" w:type="pct"/>
            <w:tcMar>
              <w:top w:w="60" w:type="dxa"/>
              <w:left w:w="120" w:type="dxa"/>
              <w:bottom w:w="30" w:type="dxa"/>
              <w:right w:w="120" w:type="dxa"/>
            </w:tcMar>
            <w:vAlign w:val="center"/>
          </w:tcPr>
          <w:p w14:paraId="2B6C029B">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eastAsia="zh-CN"/>
              </w:rPr>
              <w:t>原则上</w:t>
            </w:r>
            <w:r>
              <w:rPr>
                <w:rFonts w:hint="eastAsia" w:ascii="仿宋_GB2312" w:hAnsi="仿宋_GB2312" w:eastAsia="仿宋_GB2312" w:cs="仿宋_GB2312"/>
                <w:sz w:val="24"/>
                <w:szCs w:val="24"/>
                <w:highlight w:val="none"/>
              </w:rPr>
              <w:t>6000家</w:t>
            </w:r>
          </w:p>
        </w:tc>
        <w:tc>
          <w:tcPr>
            <w:tcW w:w="497" w:type="pct"/>
            <w:tcMar>
              <w:top w:w="60" w:type="dxa"/>
              <w:left w:w="120" w:type="dxa"/>
              <w:bottom w:w="30" w:type="dxa"/>
              <w:right w:w="120" w:type="dxa"/>
            </w:tcMar>
            <w:vAlign w:val="center"/>
          </w:tcPr>
          <w:p w14:paraId="34934904">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仿宋_GB2312" w:hAnsi="仿宋_GB2312" w:eastAsia="仿宋_GB2312" w:cs="仿宋_GB2312"/>
                <w:sz w:val="24"/>
                <w:szCs w:val="24"/>
                <w:highlight w:val="none"/>
                <w:lang w:val="en-US" w:eastAsia="zh-CN"/>
              </w:rPr>
            </w:pPr>
          </w:p>
        </w:tc>
        <w:tc>
          <w:tcPr>
            <w:tcW w:w="562" w:type="pct"/>
            <w:tcMar>
              <w:top w:w="60" w:type="dxa"/>
              <w:left w:w="120" w:type="dxa"/>
              <w:bottom w:w="30" w:type="dxa"/>
              <w:right w:w="120" w:type="dxa"/>
            </w:tcMar>
            <w:vAlign w:val="center"/>
          </w:tcPr>
          <w:p w14:paraId="60F5A1BE">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p>
        </w:tc>
        <w:tc>
          <w:tcPr>
            <w:tcW w:w="843" w:type="pct"/>
            <w:tcMar>
              <w:top w:w="60" w:type="dxa"/>
              <w:left w:w="120" w:type="dxa"/>
              <w:bottom w:w="30" w:type="dxa"/>
              <w:right w:w="120" w:type="dxa"/>
            </w:tcMar>
            <w:vAlign w:val="center"/>
          </w:tcPr>
          <w:p w14:paraId="1E1AB052">
            <w:pPr>
              <w:pStyle w:val="6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sz w:val="24"/>
                <w:szCs w:val="24"/>
                <w:highlight w:val="none"/>
                <w:lang w:eastAsia="zh-CN"/>
              </w:rPr>
            </w:pPr>
          </w:p>
        </w:tc>
      </w:tr>
      <w:tr w14:paraId="3E20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91" w:type="pct"/>
            <w:tcMar>
              <w:top w:w="60" w:type="dxa"/>
              <w:left w:w="120" w:type="dxa"/>
              <w:bottom w:w="30" w:type="dxa"/>
              <w:right w:w="120" w:type="dxa"/>
            </w:tcMar>
            <w:vAlign w:val="center"/>
          </w:tcPr>
          <w:p w14:paraId="7BD48C61">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784" w:type="pct"/>
            <w:tcMar>
              <w:top w:w="60" w:type="dxa"/>
              <w:left w:w="120" w:type="dxa"/>
              <w:bottom w:w="30" w:type="dxa"/>
              <w:right w:w="120" w:type="dxa"/>
            </w:tcMar>
            <w:vAlign w:val="center"/>
          </w:tcPr>
          <w:p w14:paraId="0E66F027">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培训与</w:t>
            </w:r>
          </w:p>
          <w:p w14:paraId="4159EE53">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资料费</w:t>
            </w:r>
          </w:p>
        </w:tc>
        <w:tc>
          <w:tcPr>
            <w:tcW w:w="1504" w:type="pct"/>
            <w:tcMar>
              <w:top w:w="60" w:type="dxa"/>
              <w:left w:w="120" w:type="dxa"/>
              <w:bottom w:w="30" w:type="dxa"/>
              <w:right w:w="120" w:type="dxa"/>
            </w:tcMar>
            <w:vAlign w:val="center"/>
          </w:tcPr>
          <w:p w14:paraId="675B868D">
            <w:pPr>
              <w:pStyle w:val="6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评估人员培训、评定表印刷、台账表格制作等</w:t>
            </w:r>
          </w:p>
        </w:tc>
        <w:tc>
          <w:tcPr>
            <w:tcW w:w="415" w:type="pct"/>
            <w:tcMar>
              <w:top w:w="60" w:type="dxa"/>
              <w:left w:w="120" w:type="dxa"/>
              <w:bottom w:w="30" w:type="dxa"/>
              <w:right w:w="120" w:type="dxa"/>
            </w:tcMar>
            <w:vAlign w:val="center"/>
          </w:tcPr>
          <w:p w14:paraId="0E6B2B76">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1批</w:t>
            </w:r>
          </w:p>
        </w:tc>
        <w:tc>
          <w:tcPr>
            <w:tcW w:w="497" w:type="pct"/>
            <w:tcMar>
              <w:top w:w="60" w:type="dxa"/>
              <w:left w:w="120" w:type="dxa"/>
              <w:bottom w:w="30" w:type="dxa"/>
              <w:right w:w="120" w:type="dxa"/>
            </w:tcMar>
            <w:vAlign w:val="center"/>
          </w:tcPr>
          <w:p w14:paraId="63C526AA">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p>
        </w:tc>
        <w:tc>
          <w:tcPr>
            <w:tcW w:w="562" w:type="pct"/>
            <w:tcMar>
              <w:top w:w="60" w:type="dxa"/>
              <w:left w:w="120" w:type="dxa"/>
              <w:bottom w:w="30" w:type="dxa"/>
              <w:right w:w="120" w:type="dxa"/>
            </w:tcMar>
            <w:vAlign w:val="center"/>
          </w:tcPr>
          <w:p w14:paraId="634875E8">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p>
        </w:tc>
        <w:tc>
          <w:tcPr>
            <w:tcW w:w="843" w:type="pct"/>
            <w:tcMar>
              <w:top w:w="60" w:type="dxa"/>
              <w:left w:w="120" w:type="dxa"/>
              <w:bottom w:w="30" w:type="dxa"/>
              <w:right w:w="120" w:type="dxa"/>
            </w:tcMar>
            <w:vAlign w:val="center"/>
          </w:tcPr>
          <w:p w14:paraId="01F84D4D">
            <w:pPr>
              <w:pStyle w:val="6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sz w:val="24"/>
                <w:szCs w:val="24"/>
                <w:highlight w:val="none"/>
              </w:rPr>
            </w:pPr>
          </w:p>
        </w:tc>
      </w:tr>
      <w:tr w14:paraId="5F31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91" w:type="pct"/>
            <w:tcMar>
              <w:top w:w="60" w:type="dxa"/>
              <w:left w:w="120" w:type="dxa"/>
              <w:bottom w:w="30" w:type="dxa"/>
              <w:right w:w="120" w:type="dxa"/>
            </w:tcMar>
            <w:vAlign w:val="center"/>
          </w:tcPr>
          <w:p w14:paraId="137935E4">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784" w:type="pct"/>
            <w:tcMar>
              <w:top w:w="60" w:type="dxa"/>
              <w:left w:w="120" w:type="dxa"/>
              <w:bottom w:w="30" w:type="dxa"/>
              <w:right w:w="120" w:type="dxa"/>
            </w:tcMar>
            <w:vAlign w:val="center"/>
          </w:tcPr>
          <w:p w14:paraId="330DA41A">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专家审核费</w:t>
            </w:r>
          </w:p>
        </w:tc>
        <w:tc>
          <w:tcPr>
            <w:tcW w:w="1504" w:type="pct"/>
            <w:tcMar>
              <w:top w:w="60" w:type="dxa"/>
              <w:left w:w="120" w:type="dxa"/>
              <w:bottom w:w="30" w:type="dxa"/>
              <w:right w:w="120" w:type="dxa"/>
            </w:tcMar>
            <w:vAlign w:val="center"/>
          </w:tcPr>
          <w:p w14:paraId="283275C9">
            <w:pPr>
              <w:pStyle w:val="6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总报告专家评审、标准细则论证等</w:t>
            </w:r>
            <w:r>
              <w:rPr>
                <w:rFonts w:hint="eastAsia" w:ascii="仿宋_GB2312" w:hAnsi="仿宋_GB2312" w:eastAsia="仿宋_GB2312" w:cs="仿宋_GB2312"/>
                <w:sz w:val="24"/>
                <w:szCs w:val="24"/>
                <w:highlight w:val="none"/>
                <w:lang w:eastAsia="zh-CN"/>
              </w:rPr>
              <w:t>。</w:t>
            </w:r>
          </w:p>
        </w:tc>
        <w:tc>
          <w:tcPr>
            <w:tcW w:w="415" w:type="pct"/>
            <w:tcMar>
              <w:top w:w="60" w:type="dxa"/>
              <w:left w:w="120" w:type="dxa"/>
              <w:bottom w:w="30" w:type="dxa"/>
              <w:right w:w="120" w:type="dxa"/>
            </w:tcMar>
            <w:vAlign w:val="center"/>
          </w:tcPr>
          <w:p w14:paraId="2D154D03">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1批</w:t>
            </w:r>
          </w:p>
        </w:tc>
        <w:tc>
          <w:tcPr>
            <w:tcW w:w="497" w:type="pct"/>
            <w:tcMar>
              <w:top w:w="60" w:type="dxa"/>
              <w:left w:w="120" w:type="dxa"/>
              <w:bottom w:w="30" w:type="dxa"/>
              <w:right w:w="120" w:type="dxa"/>
            </w:tcMar>
            <w:vAlign w:val="center"/>
          </w:tcPr>
          <w:p w14:paraId="7ABC4F4E">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p>
        </w:tc>
        <w:tc>
          <w:tcPr>
            <w:tcW w:w="562" w:type="pct"/>
            <w:tcMar>
              <w:top w:w="60" w:type="dxa"/>
              <w:left w:w="120" w:type="dxa"/>
              <w:bottom w:w="30" w:type="dxa"/>
              <w:right w:w="120" w:type="dxa"/>
            </w:tcMar>
            <w:vAlign w:val="center"/>
          </w:tcPr>
          <w:p w14:paraId="7EAD5596">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sz w:val="24"/>
                <w:szCs w:val="24"/>
                <w:highlight w:val="none"/>
              </w:rPr>
            </w:pPr>
          </w:p>
        </w:tc>
        <w:tc>
          <w:tcPr>
            <w:tcW w:w="843" w:type="pct"/>
            <w:tcMar>
              <w:top w:w="60" w:type="dxa"/>
              <w:left w:w="120" w:type="dxa"/>
              <w:bottom w:w="30" w:type="dxa"/>
              <w:right w:w="120" w:type="dxa"/>
            </w:tcMar>
            <w:vAlign w:val="center"/>
          </w:tcPr>
          <w:p w14:paraId="57B66C47">
            <w:pPr>
              <w:pStyle w:val="66"/>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sz w:val="24"/>
                <w:szCs w:val="24"/>
                <w:highlight w:val="none"/>
              </w:rPr>
            </w:pPr>
          </w:p>
        </w:tc>
      </w:tr>
      <w:tr w14:paraId="51C5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000" w:type="pct"/>
            <w:gridSpan w:val="7"/>
            <w:tcMar>
              <w:top w:w="60" w:type="dxa"/>
              <w:left w:w="120" w:type="dxa"/>
              <w:bottom w:w="30" w:type="dxa"/>
              <w:right w:w="120" w:type="dxa"/>
            </w:tcMar>
            <w:vAlign w:val="center"/>
          </w:tcPr>
          <w:p w14:paraId="376AB1F7">
            <w:pPr>
              <w:pStyle w:val="66"/>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黑体" w:hAnsi="黑体" w:eastAsia="黑体" w:cs="黑体"/>
                <w:b/>
                <w:bCs/>
                <w:sz w:val="24"/>
                <w:szCs w:val="24"/>
                <w:highlight w:val="none"/>
              </w:rPr>
              <w:t>合计</w:t>
            </w:r>
            <w:r>
              <w:rPr>
                <w:rFonts w:hint="eastAsia" w:ascii="黑体" w:hAnsi="黑体" w:eastAsia="黑体" w:cs="黑体"/>
                <w:b/>
                <w:bCs/>
                <w:sz w:val="24"/>
                <w:szCs w:val="24"/>
                <w:highlight w:val="none"/>
                <w:lang w:eastAsia="zh-CN"/>
              </w:rPr>
              <w:t>：</w:t>
            </w:r>
            <w:r>
              <w:rPr>
                <w:rFonts w:hint="eastAsia" w:ascii="黑体" w:hAnsi="黑体" w:eastAsia="黑体" w:cs="黑体"/>
                <w:b/>
                <w:bCs/>
                <w:sz w:val="24"/>
                <w:szCs w:val="24"/>
                <w:highlight w:val="none"/>
                <w:lang w:val="en-US" w:eastAsia="zh-CN"/>
              </w:rPr>
              <w:t xml:space="preserve">   元</w:t>
            </w:r>
          </w:p>
        </w:tc>
      </w:tr>
      <w:bookmarkEnd w:id="10"/>
      <w:bookmarkEnd w:id="11"/>
      <w:bookmarkEnd w:id="12"/>
      <w:bookmarkEnd w:id="13"/>
    </w:tbl>
    <w:p w14:paraId="6AB13F01">
      <w:pPr>
        <w:spacing w:line="240" w:lineRule="auto"/>
        <w:rPr>
          <w:rFonts w:ascii="Times New Roman" w:hAnsi="Times New Roman" w:eastAsia="仿宋" w:cstheme="minorEastAsia"/>
          <w:b/>
          <w:sz w:val="24"/>
          <w:highlight w:val="none"/>
        </w:rPr>
      </w:pPr>
    </w:p>
    <w:p w14:paraId="1C0B31E8">
      <w:pPr>
        <w:spacing w:line="240" w:lineRule="auto"/>
        <w:rPr>
          <w:rFonts w:ascii="Times New Roman" w:hAnsi="Times New Roman" w:eastAsia="仿宋" w:cstheme="minorEastAsia"/>
          <w:b/>
          <w:sz w:val="24"/>
          <w:highlight w:val="none"/>
        </w:rPr>
      </w:pPr>
    </w:p>
    <w:p w14:paraId="019FF7B4">
      <w:pPr>
        <w:spacing w:line="240" w:lineRule="auto"/>
        <w:rPr>
          <w:rFonts w:ascii="Times New Roman" w:hAnsi="Times New Roman" w:eastAsia="仿宋" w:cstheme="minorEastAsia"/>
          <w:b/>
          <w:sz w:val="24"/>
          <w:highlight w:val="none"/>
        </w:rPr>
      </w:pPr>
    </w:p>
    <w:p w14:paraId="153F3AE3">
      <w:pPr>
        <w:spacing w:line="240" w:lineRule="auto"/>
        <w:rPr>
          <w:rFonts w:ascii="Times New Roman" w:hAnsi="Times New Roman" w:eastAsia="仿宋" w:cstheme="minorEastAsia"/>
          <w:b/>
          <w:sz w:val="24"/>
          <w:highlight w:val="none"/>
        </w:rPr>
      </w:pPr>
    </w:p>
    <w:p w14:paraId="6EFD7C3A">
      <w:pPr>
        <w:spacing w:line="240" w:lineRule="auto"/>
        <w:rPr>
          <w:rFonts w:ascii="Times New Roman" w:hAnsi="Times New Roman" w:eastAsia="仿宋" w:cstheme="minorEastAsia"/>
          <w:b/>
          <w:sz w:val="24"/>
          <w:highlight w:val="none"/>
        </w:rPr>
      </w:pPr>
    </w:p>
    <w:p w14:paraId="3406F436">
      <w:pPr>
        <w:spacing w:line="240" w:lineRule="auto"/>
        <w:rPr>
          <w:rFonts w:ascii="Times New Roman" w:hAnsi="Times New Roman" w:eastAsia="仿宋" w:cstheme="minorEastAsia"/>
          <w:b/>
          <w:sz w:val="24"/>
          <w:highlight w:val="none"/>
        </w:rPr>
      </w:pPr>
    </w:p>
    <w:p w14:paraId="17A0D066">
      <w:pPr>
        <w:spacing w:line="240" w:lineRule="auto"/>
        <w:rPr>
          <w:rFonts w:ascii="Times New Roman" w:hAnsi="Times New Roman" w:eastAsia="仿宋" w:cstheme="minorEastAsia"/>
          <w:b/>
          <w:sz w:val="24"/>
          <w:highlight w:val="none"/>
        </w:rPr>
      </w:pPr>
    </w:p>
    <w:p w14:paraId="57635E6D">
      <w:pPr>
        <w:pStyle w:val="4"/>
        <w:rPr>
          <w:rFonts w:ascii="Times New Roman" w:hAnsi="Times New Roman" w:eastAsia="仿宋" w:cstheme="minorEastAsia"/>
          <w:highlight w:val="none"/>
        </w:rPr>
      </w:pPr>
      <w:r>
        <w:rPr>
          <w:rFonts w:hint="eastAsia" w:ascii="Times New Roman" w:hAnsi="Times New Roman" w:eastAsia="仿宋" w:cstheme="minorEastAsia"/>
          <w:sz w:val="30"/>
          <w:szCs w:val="30"/>
          <w:highlight w:val="none"/>
        </w:rPr>
        <w:t>评标办法</w:t>
      </w:r>
    </w:p>
    <w:p w14:paraId="0A70EA03">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hint="eastAsia" w:ascii="Times New Roman" w:hAnsi="Times New Roman" w:eastAsia="仿宋" w:cstheme="minorEastAsia"/>
          <w:sz w:val="24"/>
          <w:highlight w:val="none"/>
        </w:rPr>
        <w:t>本项目采用</w:t>
      </w:r>
      <w:r>
        <w:rPr>
          <w:rFonts w:hint="eastAsia" w:ascii="Times New Roman" w:hAnsi="Times New Roman" w:eastAsia="仿宋" w:cstheme="minorEastAsia"/>
          <w:sz w:val="24"/>
          <w:highlight w:val="none"/>
          <w:u w:val="single"/>
        </w:rPr>
        <w:t xml:space="preserve">综合评分法 </w:t>
      </w:r>
      <w:r>
        <w:rPr>
          <w:rFonts w:hint="eastAsia" w:ascii="Times New Roman" w:hAnsi="Times New Roman" w:eastAsia="仿宋" w:cstheme="minorEastAsia"/>
          <w:sz w:val="24"/>
          <w:highlight w:val="none"/>
        </w:rPr>
        <w:t>进行评审。</w:t>
      </w:r>
    </w:p>
    <w:p w14:paraId="30AD124E">
      <w:pPr>
        <w:spacing w:before="240" w:beforeLines="100" w:beforeAutospacing="0" w:after="120" w:afterLines="50" w:afterAutospacing="0"/>
        <w:ind w:firstLine="480" w:firstLineChars="200"/>
        <w:rPr>
          <w:rFonts w:ascii="Times New Roman" w:hAnsi="Times New Roman" w:eastAsia="仿宋" w:cstheme="minorEastAsia"/>
          <w:sz w:val="24"/>
          <w:highlight w:val="none"/>
        </w:rPr>
      </w:pPr>
      <w:r>
        <w:rPr>
          <w:rFonts w:ascii="Times New Roman" w:hAnsi="Times New Roman" w:eastAsia="仿宋" w:cstheme="minorEastAsia"/>
          <w:sz w:val="24"/>
          <w:highlight w:val="none"/>
        </w:rPr>
        <w:t>综合评分法，是指投标文件满足招标文件全部实质性要求，且按照评审因素的量化指标评审得分最高的投标人为中标候选人的评标方法。</w:t>
      </w:r>
      <w:r>
        <w:rPr>
          <w:rFonts w:hint="eastAsia" w:ascii="Times New Roman" w:hAnsi="Times New Roman" w:eastAsia="仿宋" w:cstheme="minorEastAsia"/>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AE37F12">
      <w:pPr>
        <w:spacing w:line="240" w:lineRule="auto"/>
        <w:rPr>
          <w:rFonts w:ascii="Times New Roman" w:hAnsi="Times New Roman" w:eastAsia="仿宋" w:cstheme="minorEastAsia"/>
          <w:b/>
          <w:sz w:val="24"/>
          <w:highlight w:val="none"/>
        </w:rPr>
      </w:pPr>
      <w:bookmarkStart w:id="14" w:name="_GoBack"/>
      <w:bookmarkEnd w:id="14"/>
    </w:p>
    <w:sectPr>
      <w:headerReference r:id="rId7" w:type="default"/>
      <w:footerReference r:id="rId8" w:type="default"/>
      <w:footerReference r:id="rId9" w:type="even"/>
      <w:pgSz w:w="11906" w:h="16838"/>
      <w:pgMar w:top="1531" w:right="1418" w:bottom="1361"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451B">
    <w:pPr>
      <w:pStyle w:val="15"/>
      <w:tabs>
        <w:tab w:val="left" w:pos="21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5B5C4B">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95B5C4B">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66F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9FC02C">
                          <w:pPr>
                            <w:pStyle w:val="15"/>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3A9FC02C">
                    <w:pPr>
                      <w:pStyle w:val="1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1F57C">
    <w:pPr>
      <w:pStyle w:val="15"/>
      <w:framePr w:wrap="around" w:vAnchor="text" w:hAnchor="margin" w:xAlign="right" w:y="1"/>
      <w:rPr>
        <w:rStyle w:val="27"/>
      </w:rPr>
    </w:pPr>
    <w:r>
      <w:fldChar w:fldCharType="begin"/>
    </w:r>
    <w:r>
      <w:rPr>
        <w:rStyle w:val="27"/>
      </w:rPr>
      <w:instrText xml:space="preserve">PAGE  </w:instrText>
    </w:r>
    <w:r>
      <w:fldChar w:fldCharType="separate"/>
    </w:r>
    <w:r>
      <w:rPr>
        <w:rStyle w:val="27"/>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FF0F">
    <w:pPr>
      <w:pStyle w:val="16"/>
      <w:jc w:val="center"/>
      <w:rPr>
        <w:rFonts w:hint="eastAsia" w:eastAsia="宋体"/>
        <w:color w:val="FF0000"/>
        <w:lang w:eastAsia="zh-CN"/>
      </w:rPr>
    </w:pPr>
    <w:r>
      <w:rPr>
        <w:rFonts w:hint="eastAsia" w:ascii="楷体" w:hAnsi="楷体" w:eastAsia="楷体"/>
        <w:sz w:val="24"/>
        <w:szCs w:val="24"/>
        <w:lang w:eastAsia="zh-CN"/>
      </w:rPr>
      <w:t>餐饮住宿服务品质提升专项评估项目采购文件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9F63">
    <w:pPr>
      <w:pStyle w:val="16"/>
      <w:jc w:val="center"/>
      <w:rPr>
        <w:rFonts w:hint="eastAsia" w:eastAsia="楷体"/>
        <w:lang w:eastAsia="zh-CN"/>
      </w:rPr>
    </w:pPr>
    <w:r>
      <w:rPr>
        <w:rFonts w:hint="eastAsia" w:ascii="楷体" w:hAnsi="楷体" w:eastAsia="楷体"/>
        <w:sz w:val="24"/>
        <w:szCs w:val="24"/>
        <w:lang w:eastAsia="zh-CN"/>
      </w:rPr>
      <w:t>餐饮住宿服务品质提升专项评估项目采购文件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BEB8A"/>
    <w:multiLevelType w:val="singleLevel"/>
    <w:tmpl w:val="5BDBEB8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JlODM5MzkzOWEzOTYzMzVlOGIyZjRlMjA2YjkifQ=="/>
  </w:docVars>
  <w:rsids>
    <w:rsidRoot w:val="00A776B4"/>
    <w:rsid w:val="0000021D"/>
    <w:rsid w:val="00000502"/>
    <w:rsid w:val="0000073E"/>
    <w:rsid w:val="000010B4"/>
    <w:rsid w:val="0000205D"/>
    <w:rsid w:val="00002ADE"/>
    <w:rsid w:val="000042EF"/>
    <w:rsid w:val="000044DE"/>
    <w:rsid w:val="00005890"/>
    <w:rsid w:val="00006516"/>
    <w:rsid w:val="00006B04"/>
    <w:rsid w:val="00006C8E"/>
    <w:rsid w:val="000078E5"/>
    <w:rsid w:val="0001113B"/>
    <w:rsid w:val="000119A0"/>
    <w:rsid w:val="00011C58"/>
    <w:rsid w:val="00012720"/>
    <w:rsid w:val="0001294F"/>
    <w:rsid w:val="000157CA"/>
    <w:rsid w:val="00016586"/>
    <w:rsid w:val="000176B4"/>
    <w:rsid w:val="000178A8"/>
    <w:rsid w:val="00017A0E"/>
    <w:rsid w:val="00020EBC"/>
    <w:rsid w:val="00023F1E"/>
    <w:rsid w:val="00024809"/>
    <w:rsid w:val="00024B42"/>
    <w:rsid w:val="00024B9A"/>
    <w:rsid w:val="00024BC8"/>
    <w:rsid w:val="00025011"/>
    <w:rsid w:val="000257CC"/>
    <w:rsid w:val="00026100"/>
    <w:rsid w:val="00026823"/>
    <w:rsid w:val="00027184"/>
    <w:rsid w:val="000273AB"/>
    <w:rsid w:val="0003104A"/>
    <w:rsid w:val="000337D3"/>
    <w:rsid w:val="00035926"/>
    <w:rsid w:val="00035C4F"/>
    <w:rsid w:val="0003657C"/>
    <w:rsid w:val="0003713C"/>
    <w:rsid w:val="00037CC2"/>
    <w:rsid w:val="000408B6"/>
    <w:rsid w:val="00041493"/>
    <w:rsid w:val="000419FB"/>
    <w:rsid w:val="000429F1"/>
    <w:rsid w:val="0004301D"/>
    <w:rsid w:val="0004478F"/>
    <w:rsid w:val="00044A34"/>
    <w:rsid w:val="0004535C"/>
    <w:rsid w:val="00045E5B"/>
    <w:rsid w:val="00051C37"/>
    <w:rsid w:val="00052870"/>
    <w:rsid w:val="000531D3"/>
    <w:rsid w:val="00053547"/>
    <w:rsid w:val="000549D7"/>
    <w:rsid w:val="00055660"/>
    <w:rsid w:val="00055FD2"/>
    <w:rsid w:val="000568E4"/>
    <w:rsid w:val="000575EC"/>
    <w:rsid w:val="00060A19"/>
    <w:rsid w:val="00062E59"/>
    <w:rsid w:val="00065133"/>
    <w:rsid w:val="00066590"/>
    <w:rsid w:val="00070C9A"/>
    <w:rsid w:val="00070E62"/>
    <w:rsid w:val="00071784"/>
    <w:rsid w:val="00072037"/>
    <w:rsid w:val="00073408"/>
    <w:rsid w:val="00074614"/>
    <w:rsid w:val="00074E41"/>
    <w:rsid w:val="00075283"/>
    <w:rsid w:val="00075CAD"/>
    <w:rsid w:val="00075CD3"/>
    <w:rsid w:val="00075D6F"/>
    <w:rsid w:val="00076B27"/>
    <w:rsid w:val="00076E11"/>
    <w:rsid w:val="00081B70"/>
    <w:rsid w:val="00082A5E"/>
    <w:rsid w:val="00082E65"/>
    <w:rsid w:val="00082ECB"/>
    <w:rsid w:val="000852C3"/>
    <w:rsid w:val="00085732"/>
    <w:rsid w:val="000879A4"/>
    <w:rsid w:val="00087AE5"/>
    <w:rsid w:val="00087ECB"/>
    <w:rsid w:val="0009058F"/>
    <w:rsid w:val="00092309"/>
    <w:rsid w:val="00092916"/>
    <w:rsid w:val="00092FF4"/>
    <w:rsid w:val="000943FE"/>
    <w:rsid w:val="00095A26"/>
    <w:rsid w:val="00095B11"/>
    <w:rsid w:val="00097194"/>
    <w:rsid w:val="000A136D"/>
    <w:rsid w:val="000A2BFA"/>
    <w:rsid w:val="000A5025"/>
    <w:rsid w:val="000A5376"/>
    <w:rsid w:val="000A550F"/>
    <w:rsid w:val="000A56A5"/>
    <w:rsid w:val="000A5ED2"/>
    <w:rsid w:val="000A60B2"/>
    <w:rsid w:val="000A6E79"/>
    <w:rsid w:val="000A72D0"/>
    <w:rsid w:val="000A7723"/>
    <w:rsid w:val="000A7CC1"/>
    <w:rsid w:val="000A7EEE"/>
    <w:rsid w:val="000B0F18"/>
    <w:rsid w:val="000B2304"/>
    <w:rsid w:val="000B2465"/>
    <w:rsid w:val="000B2CC4"/>
    <w:rsid w:val="000B3627"/>
    <w:rsid w:val="000B3937"/>
    <w:rsid w:val="000B6D1D"/>
    <w:rsid w:val="000B6E08"/>
    <w:rsid w:val="000B6F50"/>
    <w:rsid w:val="000B7FAE"/>
    <w:rsid w:val="000C32B4"/>
    <w:rsid w:val="000C38C4"/>
    <w:rsid w:val="000C3E14"/>
    <w:rsid w:val="000C4281"/>
    <w:rsid w:val="000C5FAD"/>
    <w:rsid w:val="000C76DD"/>
    <w:rsid w:val="000C792D"/>
    <w:rsid w:val="000D0AA2"/>
    <w:rsid w:val="000D3237"/>
    <w:rsid w:val="000D47B2"/>
    <w:rsid w:val="000D48F8"/>
    <w:rsid w:val="000D5ABE"/>
    <w:rsid w:val="000D776F"/>
    <w:rsid w:val="000E032C"/>
    <w:rsid w:val="000E090C"/>
    <w:rsid w:val="000E1FAF"/>
    <w:rsid w:val="000E56D6"/>
    <w:rsid w:val="000E5DBE"/>
    <w:rsid w:val="000E6F19"/>
    <w:rsid w:val="000E7F0B"/>
    <w:rsid w:val="000F129F"/>
    <w:rsid w:val="000F16F0"/>
    <w:rsid w:val="000F18B1"/>
    <w:rsid w:val="000F1BCA"/>
    <w:rsid w:val="000F3E33"/>
    <w:rsid w:val="000F47C1"/>
    <w:rsid w:val="00101643"/>
    <w:rsid w:val="001016B2"/>
    <w:rsid w:val="00101D88"/>
    <w:rsid w:val="00103E5F"/>
    <w:rsid w:val="001049F1"/>
    <w:rsid w:val="0010761A"/>
    <w:rsid w:val="00111156"/>
    <w:rsid w:val="00111930"/>
    <w:rsid w:val="00112DC1"/>
    <w:rsid w:val="001136C9"/>
    <w:rsid w:val="00114514"/>
    <w:rsid w:val="001172CE"/>
    <w:rsid w:val="00121D28"/>
    <w:rsid w:val="00121EDA"/>
    <w:rsid w:val="00122904"/>
    <w:rsid w:val="00123652"/>
    <w:rsid w:val="00123693"/>
    <w:rsid w:val="001243D3"/>
    <w:rsid w:val="00124763"/>
    <w:rsid w:val="0012523B"/>
    <w:rsid w:val="0012599F"/>
    <w:rsid w:val="001259F6"/>
    <w:rsid w:val="00126910"/>
    <w:rsid w:val="00131CDC"/>
    <w:rsid w:val="00132F01"/>
    <w:rsid w:val="0013489F"/>
    <w:rsid w:val="00136450"/>
    <w:rsid w:val="001366B2"/>
    <w:rsid w:val="00136CB8"/>
    <w:rsid w:val="00136F2F"/>
    <w:rsid w:val="00140D62"/>
    <w:rsid w:val="00140EBD"/>
    <w:rsid w:val="0014193A"/>
    <w:rsid w:val="0014290E"/>
    <w:rsid w:val="00144C80"/>
    <w:rsid w:val="00145D16"/>
    <w:rsid w:val="00145F0B"/>
    <w:rsid w:val="001479FC"/>
    <w:rsid w:val="0015044A"/>
    <w:rsid w:val="001506FF"/>
    <w:rsid w:val="001507E5"/>
    <w:rsid w:val="0015432E"/>
    <w:rsid w:val="00154946"/>
    <w:rsid w:val="00156DBC"/>
    <w:rsid w:val="001571F5"/>
    <w:rsid w:val="0015720F"/>
    <w:rsid w:val="00157285"/>
    <w:rsid w:val="001605B5"/>
    <w:rsid w:val="001606AF"/>
    <w:rsid w:val="00163F93"/>
    <w:rsid w:val="0016430E"/>
    <w:rsid w:val="00166495"/>
    <w:rsid w:val="00167281"/>
    <w:rsid w:val="00167BFE"/>
    <w:rsid w:val="00170A10"/>
    <w:rsid w:val="0017180E"/>
    <w:rsid w:val="0017451F"/>
    <w:rsid w:val="00175996"/>
    <w:rsid w:val="00176714"/>
    <w:rsid w:val="0018021D"/>
    <w:rsid w:val="00180AFB"/>
    <w:rsid w:val="00181D2E"/>
    <w:rsid w:val="00181D7D"/>
    <w:rsid w:val="0018241D"/>
    <w:rsid w:val="00183354"/>
    <w:rsid w:val="001836D6"/>
    <w:rsid w:val="001846AB"/>
    <w:rsid w:val="0018490B"/>
    <w:rsid w:val="001849A8"/>
    <w:rsid w:val="00185477"/>
    <w:rsid w:val="001857D8"/>
    <w:rsid w:val="001863D7"/>
    <w:rsid w:val="001865A1"/>
    <w:rsid w:val="00191350"/>
    <w:rsid w:val="001924ED"/>
    <w:rsid w:val="00192843"/>
    <w:rsid w:val="00192E20"/>
    <w:rsid w:val="00193492"/>
    <w:rsid w:val="00193E4C"/>
    <w:rsid w:val="00195314"/>
    <w:rsid w:val="00195AEB"/>
    <w:rsid w:val="00197CB7"/>
    <w:rsid w:val="001A00DD"/>
    <w:rsid w:val="001A02AA"/>
    <w:rsid w:val="001A3570"/>
    <w:rsid w:val="001A3B27"/>
    <w:rsid w:val="001A456F"/>
    <w:rsid w:val="001A498F"/>
    <w:rsid w:val="001A791A"/>
    <w:rsid w:val="001B0832"/>
    <w:rsid w:val="001B0A34"/>
    <w:rsid w:val="001B0DA5"/>
    <w:rsid w:val="001B2DE3"/>
    <w:rsid w:val="001B3342"/>
    <w:rsid w:val="001B6905"/>
    <w:rsid w:val="001B6E73"/>
    <w:rsid w:val="001B72B3"/>
    <w:rsid w:val="001B7465"/>
    <w:rsid w:val="001B7565"/>
    <w:rsid w:val="001B7C5E"/>
    <w:rsid w:val="001C0BFE"/>
    <w:rsid w:val="001C1167"/>
    <w:rsid w:val="001C1C90"/>
    <w:rsid w:val="001C2250"/>
    <w:rsid w:val="001C5963"/>
    <w:rsid w:val="001C6D5A"/>
    <w:rsid w:val="001C6F8A"/>
    <w:rsid w:val="001D0BFA"/>
    <w:rsid w:val="001D0F33"/>
    <w:rsid w:val="001D220D"/>
    <w:rsid w:val="001D5750"/>
    <w:rsid w:val="001D6804"/>
    <w:rsid w:val="001E0E5C"/>
    <w:rsid w:val="001E4A12"/>
    <w:rsid w:val="001E61E8"/>
    <w:rsid w:val="001E7A3D"/>
    <w:rsid w:val="001F05C2"/>
    <w:rsid w:val="001F179C"/>
    <w:rsid w:val="001F2233"/>
    <w:rsid w:val="001F24DC"/>
    <w:rsid w:val="001F2B5A"/>
    <w:rsid w:val="001F335D"/>
    <w:rsid w:val="001F369A"/>
    <w:rsid w:val="001F3995"/>
    <w:rsid w:val="001F47BC"/>
    <w:rsid w:val="00200C5A"/>
    <w:rsid w:val="00202206"/>
    <w:rsid w:val="002027BC"/>
    <w:rsid w:val="00203394"/>
    <w:rsid w:val="00204551"/>
    <w:rsid w:val="00204D60"/>
    <w:rsid w:val="00205AA3"/>
    <w:rsid w:val="00210815"/>
    <w:rsid w:val="0021093D"/>
    <w:rsid w:val="00212353"/>
    <w:rsid w:val="002124F8"/>
    <w:rsid w:val="00213979"/>
    <w:rsid w:val="002146C2"/>
    <w:rsid w:val="00214867"/>
    <w:rsid w:val="002152E3"/>
    <w:rsid w:val="0021538C"/>
    <w:rsid w:val="00215AC3"/>
    <w:rsid w:val="002164F7"/>
    <w:rsid w:val="00216FD1"/>
    <w:rsid w:val="00220ACF"/>
    <w:rsid w:val="002212A3"/>
    <w:rsid w:val="00224394"/>
    <w:rsid w:val="00224A59"/>
    <w:rsid w:val="00225A0B"/>
    <w:rsid w:val="00225EFF"/>
    <w:rsid w:val="002260E5"/>
    <w:rsid w:val="00230BFB"/>
    <w:rsid w:val="0023320E"/>
    <w:rsid w:val="00234348"/>
    <w:rsid w:val="0023505E"/>
    <w:rsid w:val="002355A2"/>
    <w:rsid w:val="00235A05"/>
    <w:rsid w:val="00235B0E"/>
    <w:rsid w:val="002403DE"/>
    <w:rsid w:val="00241125"/>
    <w:rsid w:val="00242707"/>
    <w:rsid w:val="00243345"/>
    <w:rsid w:val="002500E8"/>
    <w:rsid w:val="00250241"/>
    <w:rsid w:val="002524FE"/>
    <w:rsid w:val="00252989"/>
    <w:rsid w:val="00253243"/>
    <w:rsid w:val="00254D1B"/>
    <w:rsid w:val="00254E11"/>
    <w:rsid w:val="002558A4"/>
    <w:rsid w:val="00260845"/>
    <w:rsid w:val="00262968"/>
    <w:rsid w:val="002678A5"/>
    <w:rsid w:val="00272482"/>
    <w:rsid w:val="00272713"/>
    <w:rsid w:val="00272B22"/>
    <w:rsid w:val="0027636A"/>
    <w:rsid w:val="00277392"/>
    <w:rsid w:val="0027760F"/>
    <w:rsid w:val="00277A44"/>
    <w:rsid w:val="00280DD1"/>
    <w:rsid w:val="002810C2"/>
    <w:rsid w:val="002826C8"/>
    <w:rsid w:val="0028332C"/>
    <w:rsid w:val="00283C1A"/>
    <w:rsid w:val="00283F1B"/>
    <w:rsid w:val="00284AD0"/>
    <w:rsid w:val="00284E27"/>
    <w:rsid w:val="002852CF"/>
    <w:rsid w:val="0028622C"/>
    <w:rsid w:val="00287D78"/>
    <w:rsid w:val="002902DE"/>
    <w:rsid w:val="00290C02"/>
    <w:rsid w:val="00291052"/>
    <w:rsid w:val="00291D10"/>
    <w:rsid w:val="00292323"/>
    <w:rsid w:val="002927C2"/>
    <w:rsid w:val="002937E0"/>
    <w:rsid w:val="002969EF"/>
    <w:rsid w:val="00296C26"/>
    <w:rsid w:val="00296D0B"/>
    <w:rsid w:val="002973D0"/>
    <w:rsid w:val="002976F8"/>
    <w:rsid w:val="00297EC4"/>
    <w:rsid w:val="002A00DC"/>
    <w:rsid w:val="002A2CF2"/>
    <w:rsid w:val="002A5B66"/>
    <w:rsid w:val="002A7993"/>
    <w:rsid w:val="002A7B40"/>
    <w:rsid w:val="002A7E25"/>
    <w:rsid w:val="002B45A0"/>
    <w:rsid w:val="002B4D51"/>
    <w:rsid w:val="002B5035"/>
    <w:rsid w:val="002B6A9B"/>
    <w:rsid w:val="002B74C7"/>
    <w:rsid w:val="002C033C"/>
    <w:rsid w:val="002C1339"/>
    <w:rsid w:val="002C1815"/>
    <w:rsid w:val="002C4E9E"/>
    <w:rsid w:val="002C5045"/>
    <w:rsid w:val="002C65EF"/>
    <w:rsid w:val="002C6F30"/>
    <w:rsid w:val="002D04C9"/>
    <w:rsid w:val="002D1D59"/>
    <w:rsid w:val="002D1F90"/>
    <w:rsid w:val="002D2FC7"/>
    <w:rsid w:val="002D4156"/>
    <w:rsid w:val="002D46D2"/>
    <w:rsid w:val="002D572C"/>
    <w:rsid w:val="002D6463"/>
    <w:rsid w:val="002D6A4E"/>
    <w:rsid w:val="002D76A8"/>
    <w:rsid w:val="002E28B6"/>
    <w:rsid w:val="002E3AF9"/>
    <w:rsid w:val="002E5A46"/>
    <w:rsid w:val="002E7209"/>
    <w:rsid w:val="002E76CC"/>
    <w:rsid w:val="002F0018"/>
    <w:rsid w:val="002F0E88"/>
    <w:rsid w:val="002F1ACA"/>
    <w:rsid w:val="002F292F"/>
    <w:rsid w:val="002F52A9"/>
    <w:rsid w:val="002F5AF5"/>
    <w:rsid w:val="002F6FF1"/>
    <w:rsid w:val="002F7A4A"/>
    <w:rsid w:val="0030042C"/>
    <w:rsid w:val="0030124D"/>
    <w:rsid w:val="00304458"/>
    <w:rsid w:val="00304A8B"/>
    <w:rsid w:val="003062CE"/>
    <w:rsid w:val="00310255"/>
    <w:rsid w:val="00310F57"/>
    <w:rsid w:val="00313888"/>
    <w:rsid w:val="00314ACB"/>
    <w:rsid w:val="00314EDA"/>
    <w:rsid w:val="00314F85"/>
    <w:rsid w:val="0031577A"/>
    <w:rsid w:val="00315F37"/>
    <w:rsid w:val="0031680C"/>
    <w:rsid w:val="00320F0E"/>
    <w:rsid w:val="00324D61"/>
    <w:rsid w:val="00325033"/>
    <w:rsid w:val="00327418"/>
    <w:rsid w:val="00327654"/>
    <w:rsid w:val="00327A05"/>
    <w:rsid w:val="00327D50"/>
    <w:rsid w:val="00330314"/>
    <w:rsid w:val="003322DE"/>
    <w:rsid w:val="00334162"/>
    <w:rsid w:val="00334B1A"/>
    <w:rsid w:val="00336BB7"/>
    <w:rsid w:val="00336F65"/>
    <w:rsid w:val="003379A6"/>
    <w:rsid w:val="0034056D"/>
    <w:rsid w:val="003406C6"/>
    <w:rsid w:val="00341763"/>
    <w:rsid w:val="00341D9D"/>
    <w:rsid w:val="0034326C"/>
    <w:rsid w:val="00343F79"/>
    <w:rsid w:val="00350C51"/>
    <w:rsid w:val="0035139B"/>
    <w:rsid w:val="00351716"/>
    <w:rsid w:val="00352FB9"/>
    <w:rsid w:val="00353441"/>
    <w:rsid w:val="00354139"/>
    <w:rsid w:val="00355AFB"/>
    <w:rsid w:val="00356308"/>
    <w:rsid w:val="0035695A"/>
    <w:rsid w:val="00357681"/>
    <w:rsid w:val="003611A9"/>
    <w:rsid w:val="00361312"/>
    <w:rsid w:val="00362D78"/>
    <w:rsid w:val="00363373"/>
    <w:rsid w:val="003642A8"/>
    <w:rsid w:val="00365FA6"/>
    <w:rsid w:val="003663A5"/>
    <w:rsid w:val="00366AC3"/>
    <w:rsid w:val="00366D44"/>
    <w:rsid w:val="00367042"/>
    <w:rsid w:val="00370286"/>
    <w:rsid w:val="00370FE4"/>
    <w:rsid w:val="00373719"/>
    <w:rsid w:val="003757F6"/>
    <w:rsid w:val="00376582"/>
    <w:rsid w:val="00376D88"/>
    <w:rsid w:val="003806EF"/>
    <w:rsid w:val="0038495F"/>
    <w:rsid w:val="00385DEE"/>
    <w:rsid w:val="00386197"/>
    <w:rsid w:val="003861DA"/>
    <w:rsid w:val="00386F67"/>
    <w:rsid w:val="003872DE"/>
    <w:rsid w:val="003872E4"/>
    <w:rsid w:val="00390507"/>
    <w:rsid w:val="003906A9"/>
    <w:rsid w:val="00392096"/>
    <w:rsid w:val="003926B2"/>
    <w:rsid w:val="00392C46"/>
    <w:rsid w:val="003955C3"/>
    <w:rsid w:val="00395C7F"/>
    <w:rsid w:val="00397312"/>
    <w:rsid w:val="003978C5"/>
    <w:rsid w:val="003A016A"/>
    <w:rsid w:val="003A2771"/>
    <w:rsid w:val="003A5F94"/>
    <w:rsid w:val="003A61DE"/>
    <w:rsid w:val="003B1AB3"/>
    <w:rsid w:val="003B2F8A"/>
    <w:rsid w:val="003B3A4C"/>
    <w:rsid w:val="003B41A5"/>
    <w:rsid w:val="003B59B6"/>
    <w:rsid w:val="003B7580"/>
    <w:rsid w:val="003C0D0C"/>
    <w:rsid w:val="003C15A6"/>
    <w:rsid w:val="003C1DD0"/>
    <w:rsid w:val="003C2D4B"/>
    <w:rsid w:val="003C3FE5"/>
    <w:rsid w:val="003C6EBC"/>
    <w:rsid w:val="003C72FE"/>
    <w:rsid w:val="003D47DC"/>
    <w:rsid w:val="003D4B4E"/>
    <w:rsid w:val="003D4F73"/>
    <w:rsid w:val="003D4FAC"/>
    <w:rsid w:val="003D58A3"/>
    <w:rsid w:val="003E0484"/>
    <w:rsid w:val="003E19D7"/>
    <w:rsid w:val="003E4632"/>
    <w:rsid w:val="003E4B90"/>
    <w:rsid w:val="003E68B1"/>
    <w:rsid w:val="003E6E84"/>
    <w:rsid w:val="003F0751"/>
    <w:rsid w:val="003F17E2"/>
    <w:rsid w:val="003F23DF"/>
    <w:rsid w:val="003F439A"/>
    <w:rsid w:val="003F439E"/>
    <w:rsid w:val="003F531A"/>
    <w:rsid w:val="003F587D"/>
    <w:rsid w:val="003F6422"/>
    <w:rsid w:val="003F7408"/>
    <w:rsid w:val="003F79C1"/>
    <w:rsid w:val="003F7B19"/>
    <w:rsid w:val="003F7CD9"/>
    <w:rsid w:val="00402688"/>
    <w:rsid w:val="00404049"/>
    <w:rsid w:val="00404085"/>
    <w:rsid w:val="0041039D"/>
    <w:rsid w:val="00412E80"/>
    <w:rsid w:val="00413785"/>
    <w:rsid w:val="004139B8"/>
    <w:rsid w:val="0041662A"/>
    <w:rsid w:val="00416866"/>
    <w:rsid w:val="00417229"/>
    <w:rsid w:val="00417463"/>
    <w:rsid w:val="00417F1A"/>
    <w:rsid w:val="00420BE8"/>
    <w:rsid w:val="00421639"/>
    <w:rsid w:val="004222B0"/>
    <w:rsid w:val="004228FE"/>
    <w:rsid w:val="00422A3D"/>
    <w:rsid w:val="00422F22"/>
    <w:rsid w:val="004246F7"/>
    <w:rsid w:val="00426C31"/>
    <w:rsid w:val="00427A84"/>
    <w:rsid w:val="004325B9"/>
    <w:rsid w:val="0043424C"/>
    <w:rsid w:val="00435C8C"/>
    <w:rsid w:val="00436619"/>
    <w:rsid w:val="00436C60"/>
    <w:rsid w:val="00440320"/>
    <w:rsid w:val="004442FC"/>
    <w:rsid w:val="00444F17"/>
    <w:rsid w:val="00444FDF"/>
    <w:rsid w:val="00445418"/>
    <w:rsid w:val="004461AB"/>
    <w:rsid w:val="00447A5D"/>
    <w:rsid w:val="00453433"/>
    <w:rsid w:val="00454653"/>
    <w:rsid w:val="004551CA"/>
    <w:rsid w:val="00456000"/>
    <w:rsid w:val="0045737B"/>
    <w:rsid w:val="004602E3"/>
    <w:rsid w:val="0046047A"/>
    <w:rsid w:val="00460DC6"/>
    <w:rsid w:val="004618FF"/>
    <w:rsid w:val="00461DD8"/>
    <w:rsid w:val="0046250C"/>
    <w:rsid w:val="00464414"/>
    <w:rsid w:val="00465927"/>
    <w:rsid w:val="00465AC2"/>
    <w:rsid w:val="00471976"/>
    <w:rsid w:val="00471C09"/>
    <w:rsid w:val="00471C78"/>
    <w:rsid w:val="00473F49"/>
    <w:rsid w:val="00474396"/>
    <w:rsid w:val="00474A39"/>
    <w:rsid w:val="00475344"/>
    <w:rsid w:val="00476212"/>
    <w:rsid w:val="004762AA"/>
    <w:rsid w:val="00476D4B"/>
    <w:rsid w:val="00477252"/>
    <w:rsid w:val="004815E5"/>
    <w:rsid w:val="00481BA3"/>
    <w:rsid w:val="004829A7"/>
    <w:rsid w:val="004829AA"/>
    <w:rsid w:val="00482DC5"/>
    <w:rsid w:val="00484265"/>
    <w:rsid w:val="0048443B"/>
    <w:rsid w:val="004845CD"/>
    <w:rsid w:val="00487E72"/>
    <w:rsid w:val="00491461"/>
    <w:rsid w:val="004949C1"/>
    <w:rsid w:val="00494F57"/>
    <w:rsid w:val="0049662C"/>
    <w:rsid w:val="00496E17"/>
    <w:rsid w:val="004A279A"/>
    <w:rsid w:val="004A2F1A"/>
    <w:rsid w:val="004A4CD1"/>
    <w:rsid w:val="004A5018"/>
    <w:rsid w:val="004A5CBB"/>
    <w:rsid w:val="004A5EDD"/>
    <w:rsid w:val="004A640A"/>
    <w:rsid w:val="004A6679"/>
    <w:rsid w:val="004A6CD9"/>
    <w:rsid w:val="004A6EAE"/>
    <w:rsid w:val="004A6F39"/>
    <w:rsid w:val="004A75CD"/>
    <w:rsid w:val="004B00E8"/>
    <w:rsid w:val="004B11F5"/>
    <w:rsid w:val="004B19B3"/>
    <w:rsid w:val="004B1FA5"/>
    <w:rsid w:val="004B2DEF"/>
    <w:rsid w:val="004B3527"/>
    <w:rsid w:val="004B3AA4"/>
    <w:rsid w:val="004B3D85"/>
    <w:rsid w:val="004B48FD"/>
    <w:rsid w:val="004B53DC"/>
    <w:rsid w:val="004B5E21"/>
    <w:rsid w:val="004B6C9F"/>
    <w:rsid w:val="004B6DC5"/>
    <w:rsid w:val="004B70AA"/>
    <w:rsid w:val="004B7D08"/>
    <w:rsid w:val="004C03A3"/>
    <w:rsid w:val="004C0C62"/>
    <w:rsid w:val="004C2784"/>
    <w:rsid w:val="004C4D60"/>
    <w:rsid w:val="004C7092"/>
    <w:rsid w:val="004C73B9"/>
    <w:rsid w:val="004D02EF"/>
    <w:rsid w:val="004D1994"/>
    <w:rsid w:val="004D2196"/>
    <w:rsid w:val="004D2D50"/>
    <w:rsid w:val="004D345C"/>
    <w:rsid w:val="004D3A8E"/>
    <w:rsid w:val="004D5028"/>
    <w:rsid w:val="004D5A9E"/>
    <w:rsid w:val="004D5B04"/>
    <w:rsid w:val="004D6136"/>
    <w:rsid w:val="004D63BF"/>
    <w:rsid w:val="004D6B99"/>
    <w:rsid w:val="004D794D"/>
    <w:rsid w:val="004E09E5"/>
    <w:rsid w:val="004E2009"/>
    <w:rsid w:val="004E52CA"/>
    <w:rsid w:val="004E66C6"/>
    <w:rsid w:val="004E6CF9"/>
    <w:rsid w:val="004F00F1"/>
    <w:rsid w:val="004F06B9"/>
    <w:rsid w:val="004F0D66"/>
    <w:rsid w:val="004F1819"/>
    <w:rsid w:val="004F20A3"/>
    <w:rsid w:val="004F3AD2"/>
    <w:rsid w:val="004F49E2"/>
    <w:rsid w:val="004F4CE4"/>
    <w:rsid w:val="004F5129"/>
    <w:rsid w:val="004F61E7"/>
    <w:rsid w:val="004F6A1D"/>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91B"/>
    <w:rsid w:val="00514CCA"/>
    <w:rsid w:val="00516632"/>
    <w:rsid w:val="00516DC6"/>
    <w:rsid w:val="0051708F"/>
    <w:rsid w:val="0051720B"/>
    <w:rsid w:val="00517BF2"/>
    <w:rsid w:val="005202B4"/>
    <w:rsid w:val="005211CF"/>
    <w:rsid w:val="00521510"/>
    <w:rsid w:val="00521A25"/>
    <w:rsid w:val="005236F2"/>
    <w:rsid w:val="00523AA5"/>
    <w:rsid w:val="00524D51"/>
    <w:rsid w:val="00527018"/>
    <w:rsid w:val="0052768C"/>
    <w:rsid w:val="005312F8"/>
    <w:rsid w:val="005316C3"/>
    <w:rsid w:val="0053182F"/>
    <w:rsid w:val="00531E64"/>
    <w:rsid w:val="00531FFB"/>
    <w:rsid w:val="00532062"/>
    <w:rsid w:val="00533A31"/>
    <w:rsid w:val="00535830"/>
    <w:rsid w:val="0053610A"/>
    <w:rsid w:val="005364DE"/>
    <w:rsid w:val="00536808"/>
    <w:rsid w:val="00536839"/>
    <w:rsid w:val="00536ACE"/>
    <w:rsid w:val="00537A1C"/>
    <w:rsid w:val="0054082D"/>
    <w:rsid w:val="00541B52"/>
    <w:rsid w:val="005421CA"/>
    <w:rsid w:val="005427C1"/>
    <w:rsid w:val="005434E1"/>
    <w:rsid w:val="00543F59"/>
    <w:rsid w:val="00547BE6"/>
    <w:rsid w:val="005513D2"/>
    <w:rsid w:val="005520A6"/>
    <w:rsid w:val="00554122"/>
    <w:rsid w:val="00554C1E"/>
    <w:rsid w:val="00555999"/>
    <w:rsid w:val="00557066"/>
    <w:rsid w:val="00557C4D"/>
    <w:rsid w:val="00557D91"/>
    <w:rsid w:val="00560F73"/>
    <w:rsid w:val="00561CAC"/>
    <w:rsid w:val="0056289D"/>
    <w:rsid w:val="00563278"/>
    <w:rsid w:val="0056340A"/>
    <w:rsid w:val="005642B6"/>
    <w:rsid w:val="00564EA7"/>
    <w:rsid w:val="00565AA8"/>
    <w:rsid w:val="005663EA"/>
    <w:rsid w:val="00566ED8"/>
    <w:rsid w:val="005705E2"/>
    <w:rsid w:val="0057267E"/>
    <w:rsid w:val="00573449"/>
    <w:rsid w:val="00573B2F"/>
    <w:rsid w:val="00573DC6"/>
    <w:rsid w:val="005742B9"/>
    <w:rsid w:val="005762B2"/>
    <w:rsid w:val="00576ED6"/>
    <w:rsid w:val="00577348"/>
    <w:rsid w:val="00577737"/>
    <w:rsid w:val="00581839"/>
    <w:rsid w:val="00581D8A"/>
    <w:rsid w:val="00581DAD"/>
    <w:rsid w:val="00586568"/>
    <w:rsid w:val="0058750D"/>
    <w:rsid w:val="00587B81"/>
    <w:rsid w:val="00587C5C"/>
    <w:rsid w:val="00587EB4"/>
    <w:rsid w:val="005904D2"/>
    <w:rsid w:val="005918CA"/>
    <w:rsid w:val="00594BD5"/>
    <w:rsid w:val="00596270"/>
    <w:rsid w:val="00597DBA"/>
    <w:rsid w:val="005A29A7"/>
    <w:rsid w:val="005A312A"/>
    <w:rsid w:val="005A4EA6"/>
    <w:rsid w:val="005A549A"/>
    <w:rsid w:val="005A5EDF"/>
    <w:rsid w:val="005A5F19"/>
    <w:rsid w:val="005A7071"/>
    <w:rsid w:val="005B188B"/>
    <w:rsid w:val="005B3B4A"/>
    <w:rsid w:val="005B470E"/>
    <w:rsid w:val="005B48E1"/>
    <w:rsid w:val="005B5951"/>
    <w:rsid w:val="005B5C4C"/>
    <w:rsid w:val="005B6A9E"/>
    <w:rsid w:val="005B790E"/>
    <w:rsid w:val="005B7B85"/>
    <w:rsid w:val="005C04D2"/>
    <w:rsid w:val="005C1DBC"/>
    <w:rsid w:val="005C3A7C"/>
    <w:rsid w:val="005C5B23"/>
    <w:rsid w:val="005C6F11"/>
    <w:rsid w:val="005D0175"/>
    <w:rsid w:val="005D0FAA"/>
    <w:rsid w:val="005D1F15"/>
    <w:rsid w:val="005D22B8"/>
    <w:rsid w:val="005D2FD7"/>
    <w:rsid w:val="005D304C"/>
    <w:rsid w:val="005D4B83"/>
    <w:rsid w:val="005D559C"/>
    <w:rsid w:val="005D5C84"/>
    <w:rsid w:val="005D69D5"/>
    <w:rsid w:val="005E26BE"/>
    <w:rsid w:val="005E4295"/>
    <w:rsid w:val="005E45A1"/>
    <w:rsid w:val="005E5895"/>
    <w:rsid w:val="005E6E80"/>
    <w:rsid w:val="005E7A75"/>
    <w:rsid w:val="005F12D6"/>
    <w:rsid w:val="005F2358"/>
    <w:rsid w:val="005F24F6"/>
    <w:rsid w:val="005F361C"/>
    <w:rsid w:val="005F4351"/>
    <w:rsid w:val="005F508B"/>
    <w:rsid w:val="005F7724"/>
    <w:rsid w:val="006006E5"/>
    <w:rsid w:val="00601419"/>
    <w:rsid w:val="00601E62"/>
    <w:rsid w:val="006062DE"/>
    <w:rsid w:val="00606336"/>
    <w:rsid w:val="00607345"/>
    <w:rsid w:val="006101E0"/>
    <w:rsid w:val="006103AD"/>
    <w:rsid w:val="006106CF"/>
    <w:rsid w:val="0061198B"/>
    <w:rsid w:val="00616F9E"/>
    <w:rsid w:val="006202C1"/>
    <w:rsid w:val="006206F2"/>
    <w:rsid w:val="00621A69"/>
    <w:rsid w:val="00621A6A"/>
    <w:rsid w:val="00623AFD"/>
    <w:rsid w:val="0062459B"/>
    <w:rsid w:val="00625BF9"/>
    <w:rsid w:val="00625C83"/>
    <w:rsid w:val="006267F5"/>
    <w:rsid w:val="00630F2F"/>
    <w:rsid w:val="0063186E"/>
    <w:rsid w:val="0063246E"/>
    <w:rsid w:val="00633AC4"/>
    <w:rsid w:val="006341F7"/>
    <w:rsid w:val="0063441A"/>
    <w:rsid w:val="00635F27"/>
    <w:rsid w:val="00636303"/>
    <w:rsid w:val="006373A6"/>
    <w:rsid w:val="00641DCF"/>
    <w:rsid w:val="00642772"/>
    <w:rsid w:val="00643A0E"/>
    <w:rsid w:val="00644725"/>
    <w:rsid w:val="00644EC8"/>
    <w:rsid w:val="00645D70"/>
    <w:rsid w:val="00651721"/>
    <w:rsid w:val="00653C0D"/>
    <w:rsid w:val="00653DFE"/>
    <w:rsid w:val="00654A36"/>
    <w:rsid w:val="006558A7"/>
    <w:rsid w:val="006562E5"/>
    <w:rsid w:val="00656AFD"/>
    <w:rsid w:val="00657744"/>
    <w:rsid w:val="006618CE"/>
    <w:rsid w:val="006626EB"/>
    <w:rsid w:val="00662ABE"/>
    <w:rsid w:val="0066312A"/>
    <w:rsid w:val="00663ED1"/>
    <w:rsid w:val="00664170"/>
    <w:rsid w:val="00664528"/>
    <w:rsid w:val="0066491C"/>
    <w:rsid w:val="006658A9"/>
    <w:rsid w:val="006660F0"/>
    <w:rsid w:val="00666E4D"/>
    <w:rsid w:val="00670007"/>
    <w:rsid w:val="006749EB"/>
    <w:rsid w:val="00674DBD"/>
    <w:rsid w:val="006803AA"/>
    <w:rsid w:val="00680871"/>
    <w:rsid w:val="00683F1D"/>
    <w:rsid w:val="006841A4"/>
    <w:rsid w:val="0068515F"/>
    <w:rsid w:val="00685249"/>
    <w:rsid w:val="006852FF"/>
    <w:rsid w:val="006864E9"/>
    <w:rsid w:val="00687A40"/>
    <w:rsid w:val="00691439"/>
    <w:rsid w:val="0069164A"/>
    <w:rsid w:val="006917BB"/>
    <w:rsid w:val="00694282"/>
    <w:rsid w:val="00696A5C"/>
    <w:rsid w:val="00696C45"/>
    <w:rsid w:val="006A043E"/>
    <w:rsid w:val="006A1A67"/>
    <w:rsid w:val="006A1BF9"/>
    <w:rsid w:val="006A236F"/>
    <w:rsid w:val="006A2EB1"/>
    <w:rsid w:val="006A2F32"/>
    <w:rsid w:val="006A3E39"/>
    <w:rsid w:val="006A51E6"/>
    <w:rsid w:val="006B1C33"/>
    <w:rsid w:val="006B1E94"/>
    <w:rsid w:val="006B4727"/>
    <w:rsid w:val="006B55FA"/>
    <w:rsid w:val="006B5F75"/>
    <w:rsid w:val="006C01FA"/>
    <w:rsid w:val="006C051E"/>
    <w:rsid w:val="006C4D28"/>
    <w:rsid w:val="006C4F4C"/>
    <w:rsid w:val="006C5339"/>
    <w:rsid w:val="006C536F"/>
    <w:rsid w:val="006C540B"/>
    <w:rsid w:val="006D30E9"/>
    <w:rsid w:val="006D3F73"/>
    <w:rsid w:val="006D4588"/>
    <w:rsid w:val="006D4728"/>
    <w:rsid w:val="006D4C83"/>
    <w:rsid w:val="006D7DD2"/>
    <w:rsid w:val="006E045C"/>
    <w:rsid w:val="006E1783"/>
    <w:rsid w:val="006E17A7"/>
    <w:rsid w:val="006E23F3"/>
    <w:rsid w:val="006E29A6"/>
    <w:rsid w:val="006E375F"/>
    <w:rsid w:val="006E3B39"/>
    <w:rsid w:val="006E6154"/>
    <w:rsid w:val="006F0383"/>
    <w:rsid w:val="006F0B23"/>
    <w:rsid w:val="006F1C7F"/>
    <w:rsid w:val="006F55D8"/>
    <w:rsid w:val="006F5AAF"/>
    <w:rsid w:val="006F6224"/>
    <w:rsid w:val="006F72B6"/>
    <w:rsid w:val="00700D02"/>
    <w:rsid w:val="00703307"/>
    <w:rsid w:val="00703A68"/>
    <w:rsid w:val="00704FA9"/>
    <w:rsid w:val="00705F60"/>
    <w:rsid w:val="0071149E"/>
    <w:rsid w:val="00712BBA"/>
    <w:rsid w:val="00713364"/>
    <w:rsid w:val="00713554"/>
    <w:rsid w:val="00713B2B"/>
    <w:rsid w:val="007159C4"/>
    <w:rsid w:val="00715E24"/>
    <w:rsid w:val="0071651B"/>
    <w:rsid w:val="007175FF"/>
    <w:rsid w:val="007178DD"/>
    <w:rsid w:val="007200AE"/>
    <w:rsid w:val="00721B66"/>
    <w:rsid w:val="00723000"/>
    <w:rsid w:val="00723853"/>
    <w:rsid w:val="00723AAA"/>
    <w:rsid w:val="00724BC9"/>
    <w:rsid w:val="00727816"/>
    <w:rsid w:val="00731919"/>
    <w:rsid w:val="00731B26"/>
    <w:rsid w:val="00731C4A"/>
    <w:rsid w:val="0073236A"/>
    <w:rsid w:val="00732CAC"/>
    <w:rsid w:val="00734172"/>
    <w:rsid w:val="00735199"/>
    <w:rsid w:val="00737866"/>
    <w:rsid w:val="00737BD4"/>
    <w:rsid w:val="0074103A"/>
    <w:rsid w:val="0074147A"/>
    <w:rsid w:val="007417B2"/>
    <w:rsid w:val="00742678"/>
    <w:rsid w:val="00743168"/>
    <w:rsid w:val="00744B92"/>
    <w:rsid w:val="0074640A"/>
    <w:rsid w:val="00746659"/>
    <w:rsid w:val="007472AC"/>
    <w:rsid w:val="00751E51"/>
    <w:rsid w:val="00752D75"/>
    <w:rsid w:val="00752F91"/>
    <w:rsid w:val="00755E63"/>
    <w:rsid w:val="00756248"/>
    <w:rsid w:val="007571D1"/>
    <w:rsid w:val="007571FD"/>
    <w:rsid w:val="00757793"/>
    <w:rsid w:val="00757F5D"/>
    <w:rsid w:val="00764342"/>
    <w:rsid w:val="00765877"/>
    <w:rsid w:val="00772554"/>
    <w:rsid w:val="007757DD"/>
    <w:rsid w:val="00775C78"/>
    <w:rsid w:val="00775E7C"/>
    <w:rsid w:val="0077770B"/>
    <w:rsid w:val="0078069E"/>
    <w:rsid w:val="007810F0"/>
    <w:rsid w:val="00781D99"/>
    <w:rsid w:val="00782C6A"/>
    <w:rsid w:val="00784E27"/>
    <w:rsid w:val="00784E94"/>
    <w:rsid w:val="00785D04"/>
    <w:rsid w:val="00786650"/>
    <w:rsid w:val="0078786D"/>
    <w:rsid w:val="00791A24"/>
    <w:rsid w:val="007946C3"/>
    <w:rsid w:val="007956E9"/>
    <w:rsid w:val="007A00F1"/>
    <w:rsid w:val="007A0623"/>
    <w:rsid w:val="007A19A2"/>
    <w:rsid w:val="007A2AD5"/>
    <w:rsid w:val="007A452D"/>
    <w:rsid w:val="007A4530"/>
    <w:rsid w:val="007A4620"/>
    <w:rsid w:val="007A4DB1"/>
    <w:rsid w:val="007A4DE4"/>
    <w:rsid w:val="007A5B6C"/>
    <w:rsid w:val="007A6DBA"/>
    <w:rsid w:val="007A7151"/>
    <w:rsid w:val="007A79B8"/>
    <w:rsid w:val="007A7E36"/>
    <w:rsid w:val="007B0DBD"/>
    <w:rsid w:val="007B0FD1"/>
    <w:rsid w:val="007B1064"/>
    <w:rsid w:val="007B11B5"/>
    <w:rsid w:val="007B1BBA"/>
    <w:rsid w:val="007B2F1C"/>
    <w:rsid w:val="007B3159"/>
    <w:rsid w:val="007B3833"/>
    <w:rsid w:val="007B4D22"/>
    <w:rsid w:val="007B5653"/>
    <w:rsid w:val="007B6635"/>
    <w:rsid w:val="007B6C6C"/>
    <w:rsid w:val="007C06F7"/>
    <w:rsid w:val="007C1756"/>
    <w:rsid w:val="007C2A38"/>
    <w:rsid w:val="007C3AF2"/>
    <w:rsid w:val="007C565B"/>
    <w:rsid w:val="007C5830"/>
    <w:rsid w:val="007C5B17"/>
    <w:rsid w:val="007C72B5"/>
    <w:rsid w:val="007D2CC6"/>
    <w:rsid w:val="007D4A8D"/>
    <w:rsid w:val="007D52F6"/>
    <w:rsid w:val="007D5A62"/>
    <w:rsid w:val="007D6190"/>
    <w:rsid w:val="007D6E24"/>
    <w:rsid w:val="007D759B"/>
    <w:rsid w:val="007E05C5"/>
    <w:rsid w:val="007E0C21"/>
    <w:rsid w:val="007E1DB8"/>
    <w:rsid w:val="007E20D4"/>
    <w:rsid w:val="007E2ABF"/>
    <w:rsid w:val="007E4094"/>
    <w:rsid w:val="007E430E"/>
    <w:rsid w:val="007E48DA"/>
    <w:rsid w:val="007E61EA"/>
    <w:rsid w:val="007E714B"/>
    <w:rsid w:val="007E7198"/>
    <w:rsid w:val="007F115A"/>
    <w:rsid w:val="007F239E"/>
    <w:rsid w:val="007F37C8"/>
    <w:rsid w:val="007F5956"/>
    <w:rsid w:val="007F5FB6"/>
    <w:rsid w:val="007F6477"/>
    <w:rsid w:val="007F7D7F"/>
    <w:rsid w:val="007F7E45"/>
    <w:rsid w:val="0080420F"/>
    <w:rsid w:val="00807FD1"/>
    <w:rsid w:val="00810945"/>
    <w:rsid w:val="00811097"/>
    <w:rsid w:val="0081180E"/>
    <w:rsid w:val="0081247B"/>
    <w:rsid w:val="008139D4"/>
    <w:rsid w:val="00814FDD"/>
    <w:rsid w:val="0081518E"/>
    <w:rsid w:val="00815998"/>
    <w:rsid w:val="008169C8"/>
    <w:rsid w:val="008203DD"/>
    <w:rsid w:val="0082048B"/>
    <w:rsid w:val="008214D2"/>
    <w:rsid w:val="008236AB"/>
    <w:rsid w:val="0082418E"/>
    <w:rsid w:val="00824DDE"/>
    <w:rsid w:val="00826EB3"/>
    <w:rsid w:val="00827141"/>
    <w:rsid w:val="00827C9D"/>
    <w:rsid w:val="00830C89"/>
    <w:rsid w:val="00831129"/>
    <w:rsid w:val="008334C1"/>
    <w:rsid w:val="00833EA6"/>
    <w:rsid w:val="00833F3E"/>
    <w:rsid w:val="00834DE0"/>
    <w:rsid w:val="00834F93"/>
    <w:rsid w:val="00835E08"/>
    <w:rsid w:val="00840B3D"/>
    <w:rsid w:val="008413F6"/>
    <w:rsid w:val="00841487"/>
    <w:rsid w:val="008418FB"/>
    <w:rsid w:val="0084215B"/>
    <w:rsid w:val="0084272C"/>
    <w:rsid w:val="008462B1"/>
    <w:rsid w:val="00850718"/>
    <w:rsid w:val="0085177C"/>
    <w:rsid w:val="00852E94"/>
    <w:rsid w:val="00853877"/>
    <w:rsid w:val="00853DE9"/>
    <w:rsid w:val="00854C9E"/>
    <w:rsid w:val="008576CE"/>
    <w:rsid w:val="008603A2"/>
    <w:rsid w:val="0086121A"/>
    <w:rsid w:val="00862C27"/>
    <w:rsid w:val="0086369F"/>
    <w:rsid w:val="00864F28"/>
    <w:rsid w:val="00865B2F"/>
    <w:rsid w:val="00865B59"/>
    <w:rsid w:val="00866185"/>
    <w:rsid w:val="00866D87"/>
    <w:rsid w:val="00867113"/>
    <w:rsid w:val="00867450"/>
    <w:rsid w:val="00867F34"/>
    <w:rsid w:val="00870BB9"/>
    <w:rsid w:val="00870C48"/>
    <w:rsid w:val="00871903"/>
    <w:rsid w:val="008755A6"/>
    <w:rsid w:val="008759E1"/>
    <w:rsid w:val="00876147"/>
    <w:rsid w:val="00876458"/>
    <w:rsid w:val="00877E4B"/>
    <w:rsid w:val="0088047D"/>
    <w:rsid w:val="00881138"/>
    <w:rsid w:val="00886377"/>
    <w:rsid w:val="00887D35"/>
    <w:rsid w:val="00887F36"/>
    <w:rsid w:val="008901BE"/>
    <w:rsid w:val="0089106F"/>
    <w:rsid w:val="0089184A"/>
    <w:rsid w:val="0089235A"/>
    <w:rsid w:val="008925B4"/>
    <w:rsid w:val="008946F9"/>
    <w:rsid w:val="00894AB2"/>
    <w:rsid w:val="00897B9D"/>
    <w:rsid w:val="008A066B"/>
    <w:rsid w:val="008A0C2A"/>
    <w:rsid w:val="008A0C33"/>
    <w:rsid w:val="008A118F"/>
    <w:rsid w:val="008A1FC2"/>
    <w:rsid w:val="008A420D"/>
    <w:rsid w:val="008A54BD"/>
    <w:rsid w:val="008A56C1"/>
    <w:rsid w:val="008A57F4"/>
    <w:rsid w:val="008A7D95"/>
    <w:rsid w:val="008B0836"/>
    <w:rsid w:val="008B1F7A"/>
    <w:rsid w:val="008B287B"/>
    <w:rsid w:val="008B3570"/>
    <w:rsid w:val="008B4325"/>
    <w:rsid w:val="008B7453"/>
    <w:rsid w:val="008C0B0A"/>
    <w:rsid w:val="008C2059"/>
    <w:rsid w:val="008C233B"/>
    <w:rsid w:val="008C2CF4"/>
    <w:rsid w:val="008C5F36"/>
    <w:rsid w:val="008C7A6F"/>
    <w:rsid w:val="008D36B2"/>
    <w:rsid w:val="008D37B6"/>
    <w:rsid w:val="008D3C76"/>
    <w:rsid w:val="008D40D3"/>
    <w:rsid w:val="008D6718"/>
    <w:rsid w:val="008D728A"/>
    <w:rsid w:val="008D770F"/>
    <w:rsid w:val="008E2C03"/>
    <w:rsid w:val="008E3441"/>
    <w:rsid w:val="008E347B"/>
    <w:rsid w:val="008E3547"/>
    <w:rsid w:val="008E375F"/>
    <w:rsid w:val="008E37B0"/>
    <w:rsid w:val="008E5056"/>
    <w:rsid w:val="008E5406"/>
    <w:rsid w:val="008E6EAD"/>
    <w:rsid w:val="008F07AB"/>
    <w:rsid w:val="008F1306"/>
    <w:rsid w:val="008F1D3F"/>
    <w:rsid w:val="008F1F24"/>
    <w:rsid w:val="008F24BA"/>
    <w:rsid w:val="008F25C1"/>
    <w:rsid w:val="008F3227"/>
    <w:rsid w:val="008F3BE8"/>
    <w:rsid w:val="008F3D3D"/>
    <w:rsid w:val="008F5D22"/>
    <w:rsid w:val="008F6048"/>
    <w:rsid w:val="008F6CAE"/>
    <w:rsid w:val="00900761"/>
    <w:rsid w:val="0090184D"/>
    <w:rsid w:val="009040D8"/>
    <w:rsid w:val="00905772"/>
    <w:rsid w:val="00905DB0"/>
    <w:rsid w:val="009068EB"/>
    <w:rsid w:val="00906F8C"/>
    <w:rsid w:val="00910E7A"/>
    <w:rsid w:val="00912AF7"/>
    <w:rsid w:val="00914209"/>
    <w:rsid w:val="00914621"/>
    <w:rsid w:val="00916F30"/>
    <w:rsid w:val="0091724A"/>
    <w:rsid w:val="009176E1"/>
    <w:rsid w:val="0092175D"/>
    <w:rsid w:val="009218FB"/>
    <w:rsid w:val="00922B59"/>
    <w:rsid w:val="0092311E"/>
    <w:rsid w:val="00924395"/>
    <w:rsid w:val="009243B4"/>
    <w:rsid w:val="0092515B"/>
    <w:rsid w:val="00925774"/>
    <w:rsid w:val="00925955"/>
    <w:rsid w:val="00926ED9"/>
    <w:rsid w:val="009275A5"/>
    <w:rsid w:val="0092765D"/>
    <w:rsid w:val="0093136F"/>
    <w:rsid w:val="0093161D"/>
    <w:rsid w:val="00932984"/>
    <w:rsid w:val="00933BEE"/>
    <w:rsid w:val="009340A5"/>
    <w:rsid w:val="009343B9"/>
    <w:rsid w:val="00935C21"/>
    <w:rsid w:val="00935CA4"/>
    <w:rsid w:val="00935DCD"/>
    <w:rsid w:val="00936CF5"/>
    <w:rsid w:val="0093744E"/>
    <w:rsid w:val="0094034C"/>
    <w:rsid w:val="00940626"/>
    <w:rsid w:val="0094116F"/>
    <w:rsid w:val="00941930"/>
    <w:rsid w:val="0094325B"/>
    <w:rsid w:val="00943FD2"/>
    <w:rsid w:val="00944CAD"/>
    <w:rsid w:val="00944E05"/>
    <w:rsid w:val="00945709"/>
    <w:rsid w:val="00945BDA"/>
    <w:rsid w:val="0095106D"/>
    <w:rsid w:val="00951E65"/>
    <w:rsid w:val="0095431C"/>
    <w:rsid w:val="009543E8"/>
    <w:rsid w:val="00954F8C"/>
    <w:rsid w:val="009565F2"/>
    <w:rsid w:val="009605B6"/>
    <w:rsid w:val="00961F08"/>
    <w:rsid w:val="00962362"/>
    <w:rsid w:val="00962836"/>
    <w:rsid w:val="009642D0"/>
    <w:rsid w:val="009653E7"/>
    <w:rsid w:val="00965BAF"/>
    <w:rsid w:val="009666E3"/>
    <w:rsid w:val="0096694D"/>
    <w:rsid w:val="009677F1"/>
    <w:rsid w:val="00967F89"/>
    <w:rsid w:val="00970CF9"/>
    <w:rsid w:val="00970D45"/>
    <w:rsid w:val="0097137C"/>
    <w:rsid w:val="0097179D"/>
    <w:rsid w:val="00971869"/>
    <w:rsid w:val="009728DC"/>
    <w:rsid w:val="00973810"/>
    <w:rsid w:val="00974B75"/>
    <w:rsid w:val="009757E4"/>
    <w:rsid w:val="0098061D"/>
    <w:rsid w:val="00980704"/>
    <w:rsid w:val="009816F5"/>
    <w:rsid w:val="00981B73"/>
    <w:rsid w:val="009842D6"/>
    <w:rsid w:val="00985E9E"/>
    <w:rsid w:val="009868AF"/>
    <w:rsid w:val="009870BB"/>
    <w:rsid w:val="00987153"/>
    <w:rsid w:val="00987F39"/>
    <w:rsid w:val="00990C4D"/>
    <w:rsid w:val="009928DD"/>
    <w:rsid w:val="00992AAF"/>
    <w:rsid w:val="00992FD0"/>
    <w:rsid w:val="00995018"/>
    <w:rsid w:val="0099662D"/>
    <w:rsid w:val="00996D9F"/>
    <w:rsid w:val="00997572"/>
    <w:rsid w:val="00997779"/>
    <w:rsid w:val="009A22F1"/>
    <w:rsid w:val="009A2860"/>
    <w:rsid w:val="009A3895"/>
    <w:rsid w:val="009A4DD5"/>
    <w:rsid w:val="009A4F26"/>
    <w:rsid w:val="009A55BA"/>
    <w:rsid w:val="009A58A6"/>
    <w:rsid w:val="009A70C5"/>
    <w:rsid w:val="009A7ABB"/>
    <w:rsid w:val="009A7EE4"/>
    <w:rsid w:val="009B0000"/>
    <w:rsid w:val="009B2EDF"/>
    <w:rsid w:val="009B2F9C"/>
    <w:rsid w:val="009B31D9"/>
    <w:rsid w:val="009B368F"/>
    <w:rsid w:val="009B39E0"/>
    <w:rsid w:val="009B3AD6"/>
    <w:rsid w:val="009B3DEE"/>
    <w:rsid w:val="009B44D3"/>
    <w:rsid w:val="009B62C0"/>
    <w:rsid w:val="009B6E79"/>
    <w:rsid w:val="009B725E"/>
    <w:rsid w:val="009C03E3"/>
    <w:rsid w:val="009C44C7"/>
    <w:rsid w:val="009C6C51"/>
    <w:rsid w:val="009C77E3"/>
    <w:rsid w:val="009C7F0C"/>
    <w:rsid w:val="009D0297"/>
    <w:rsid w:val="009D1339"/>
    <w:rsid w:val="009D2647"/>
    <w:rsid w:val="009D3773"/>
    <w:rsid w:val="009D41FD"/>
    <w:rsid w:val="009D48CF"/>
    <w:rsid w:val="009D6388"/>
    <w:rsid w:val="009D741F"/>
    <w:rsid w:val="009E3400"/>
    <w:rsid w:val="009E3AB5"/>
    <w:rsid w:val="009E4682"/>
    <w:rsid w:val="009E4E8D"/>
    <w:rsid w:val="009E5CCB"/>
    <w:rsid w:val="009E76AE"/>
    <w:rsid w:val="009F090E"/>
    <w:rsid w:val="009F0C06"/>
    <w:rsid w:val="009F3C22"/>
    <w:rsid w:val="009F6C06"/>
    <w:rsid w:val="009F6E15"/>
    <w:rsid w:val="00A003B0"/>
    <w:rsid w:val="00A0058B"/>
    <w:rsid w:val="00A0081B"/>
    <w:rsid w:val="00A008A1"/>
    <w:rsid w:val="00A00D99"/>
    <w:rsid w:val="00A0193C"/>
    <w:rsid w:val="00A03E90"/>
    <w:rsid w:val="00A05BBC"/>
    <w:rsid w:val="00A06528"/>
    <w:rsid w:val="00A06EA2"/>
    <w:rsid w:val="00A0751B"/>
    <w:rsid w:val="00A077F7"/>
    <w:rsid w:val="00A105FB"/>
    <w:rsid w:val="00A10E6E"/>
    <w:rsid w:val="00A123A2"/>
    <w:rsid w:val="00A12742"/>
    <w:rsid w:val="00A12DAC"/>
    <w:rsid w:val="00A1380A"/>
    <w:rsid w:val="00A13C65"/>
    <w:rsid w:val="00A142B1"/>
    <w:rsid w:val="00A154EF"/>
    <w:rsid w:val="00A20ECC"/>
    <w:rsid w:val="00A21068"/>
    <w:rsid w:val="00A21AD2"/>
    <w:rsid w:val="00A23D1F"/>
    <w:rsid w:val="00A24061"/>
    <w:rsid w:val="00A24CDC"/>
    <w:rsid w:val="00A25836"/>
    <w:rsid w:val="00A30D69"/>
    <w:rsid w:val="00A34696"/>
    <w:rsid w:val="00A36CD9"/>
    <w:rsid w:val="00A3704E"/>
    <w:rsid w:val="00A40CB6"/>
    <w:rsid w:val="00A40DE3"/>
    <w:rsid w:val="00A41F8D"/>
    <w:rsid w:val="00A42CCD"/>
    <w:rsid w:val="00A478F5"/>
    <w:rsid w:val="00A50C88"/>
    <w:rsid w:val="00A530F9"/>
    <w:rsid w:val="00A53CFD"/>
    <w:rsid w:val="00A55B57"/>
    <w:rsid w:val="00A56FF4"/>
    <w:rsid w:val="00A5756E"/>
    <w:rsid w:val="00A6013C"/>
    <w:rsid w:val="00A62F14"/>
    <w:rsid w:val="00A63E02"/>
    <w:rsid w:val="00A6455A"/>
    <w:rsid w:val="00A655FE"/>
    <w:rsid w:val="00A70A11"/>
    <w:rsid w:val="00A740F4"/>
    <w:rsid w:val="00A74127"/>
    <w:rsid w:val="00A753DF"/>
    <w:rsid w:val="00A7593D"/>
    <w:rsid w:val="00A75CCD"/>
    <w:rsid w:val="00A7630F"/>
    <w:rsid w:val="00A776B4"/>
    <w:rsid w:val="00A807C7"/>
    <w:rsid w:val="00A812F2"/>
    <w:rsid w:val="00A822D8"/>
    <w:rsid w:val="00A842C6"/>
    <w:rsid w:val="00A84699"/>
    <w:rsid w:val="00A8607B"/>
    <w:rsid w:val="00A8685C"/>
    <w:rsid w:val="00A90E8C"/>
    <w:rsid w:val="00A92725"/>
    <w:rsid w:val="00A930AC"/>
    <w:rsid w:val="00A93886"/>
    <w:rsid w:val="00A95DE7"/>
    <w:rsid w:val="00A978AC"/>
    <w:rsid w:val="00A9793A"/>
    <w:rsid w:val="00AA0424"/>
    <w:rsid w:val="00AA13DE"/>
    <w:rsid w:val="00AA22D1"/>
    <w:rsid w:val="00AA273D"/>
    <w:rsid w:val="00AA2E03"/>
    <w:rsid w:val="00AA44FC"/>
    <w:rsid w:val="00AA5267"/>
    <w:rsid w:val="00AA6EA1"/>
    <w:rsid w:val="00AB0152"/>
    <w:rsid w:val="00AB0558"/>
    <w:rsid w:val="00AB0E18"/>
    <w:rsid w:val="00AB1BEA"/>
    <w:rsid w:val="00AB2B45"/>
    <w:rsid w:val="00AB2F56"/>
    <w:rsid w:val="00AB32C0"/>
    <w:rsid w:val="00AB501C"/>
    <w:rsid w:val="00AB59F6"/>
    <w:rsid w:val="00AB63ED"/>
    <w:rsid w:val="00AB65CA"/>
    <w:rsid w:val="00AB6F55"/>
    <w:rsid w:val="00AB7B17"/>
    <w:rsid w:val="00AC2CCB"/>
    <w:rsid w:val="00AC3A78"/>
    <w:rsid w:val="00AC44B8"/>
    <w:rsid w:val="00AC46E6"/>
    <w:rsid w:val="00AC5D8B"/>
    <w:rsid w:val="00AC72E8"/>
    <w:rsid w:val="00AD0324"/>
    <w:rsid w:val="00AD0768"/>
    <w:rsid w:val="00AD189F"/>
    <w:rsid w:val="00AD19F8"/>
    <w:rsid w:val="00AD402A"/>
    <w:rsid w:val="00AD460A"/>
    <w:rsid w:val="00AD46BD"/>
    <w:rsid w:val="00AD4F27"/>
    <w:rsid w:val="00AD50E7"/>
    <w:rsid w:val="00AD6F81"/>
    <w:rsid w:val="00AD789E"/>
    <w:rsid w:val="00AD7A26"/>
    <w:rsid w:val="00AD7AD1"/>
    <w:rsid w:val="00AE0FBE"/>
    <w:rsid w:val="00AE14D8"/>
    <w:rsid w:val="00AE2359"/>
    <w:rsid w:val="00AE27CE"/>
    <w:rsid w:val="00AE2FFB"/>
    <w:rsid w:val="00AE458C"/>
    <w:rsid w:val="00AE4A66"/>
    <w:rsid w:val="00AE4DD7"/>
    <w:rsid w:val="00AE4ED9"/>
    <w:rsid w:val="00AE57C4"/>
    <w:rsid w:val="00AE6259"/>
    <w:rsid w:val="00AF0342"/>
    <w:rsid w:val="00AF0548"/>
    <w:rsid w:val="00AF0694"/>
    <w:rsid w:val="00AF08D0"/>
    <w:rsid w:val="00AF0DF6"/>
    <w:rsid w:val="00AF10E3"/>
    <w:rsid w:val="00AF2DAB"/>
    <w:rsid w:val="00AF3E51"/>
    <w:rsid w:val="00AF6D6A"/>
    <w:rsid w:val="00AF6DF3"/>
    <w:rsid w:val="00AF77B5"/>
    <w:rsid w:val="00AF7C01"/>
    <w:rsid w:val="00B00095"/>
    <w:rsid w:val="00B011EF"/>
    <w:rsid w:val="00B01F1D"/>
    <w:rsid w:val="00B038BC"/>
    <w:rsid w:val="00B056DC"/>
    <w:rsid w:val="00B05964"/>
    <w:rsid w:val="00B06AB0"/>
    <w:rsid w:val="00B113CD"/>
    <w:rsid w:val="00B11B3B"/>
    <w:rsid w:val="00B11CCC"/>
    <w:rsid w:val="00B11EE0"/>
    <w:rsid w:val="00B12121"/>
    <w:rsid w:val="00B128A0"/>
    <w:rsid w:val="00B12AFF"/>
    <w:rsid w:val="00B141B1"/>
    <w:rsid w:val="00B1780B"/>
    <w:rsid w:val="00B17F63"/>
    <w:rsid w:val="00B20BEB"/>
    <w:rsid w:val="00B2181C"/>
    <w:rsid w:val="00B2281A"/>
    <w:rsid w:val="00B231C6"/>
    <w:rsid w:val="00B233CB"/>
    <w:rsid w:val="00B24CDD"/>
    <w:rsid w:val="00B257A2"/>
    <w:rsid w:val="00B26226"/>
    <w:rsid w:val="00B26595"/>
    <w:rsid w:val="00B268B2"/>
    <w:rsid w:val="00B3018D"/>
    <w:rsid w:val="00B31FCC"/>
    <w:rsid w:val="00B33546"/>
    <w:rsid w:val="00B3438A"/>
    <w:rsid w:val="00B378E6"/>
    <w:rsid w:val="00B4075E"/>
    <w:rsid w:val="00B4091D"/>
    <w:rsid w:val="00B40A2E"/>
    <w:rsid w:val="00B4131C"/>
    <w:rsid w:val="00B428B9"/>
    <w:rsid w:val="00B42B05"/>
    <w:rsid w:val="00B43345"/>
    <w:rsid w:val="00B43713"/>
    <w:rsid w:val="00B4388F"/>
    <w:rsid w:val="00B442D3"/>
    <w:rsid w:val="00B44315"/>
    <w:rsid w:val="00B447A2"/>
    <w:rsid w:val="00B45059"/>
    <w:rsid w:val="00B452FA"/>
    <w:rsid w:val="00B458BE"/>
    <w:rsid w:val="00B47742"/>
    <w:rsid w:val="00B50927"/>
    <w:rsid w:val="00B50954"/>
    <w:rsid w:val="00B53073"/>
    <w:rsid w:val="00B5672F"/>
    <w:rsid w:val="00B5709C"/>
    <w:rsid w:val="00B60D17"/>
    <w:rsid w:val="00B60FDC"/>
    <w:rsid w:val="00B62F05"/>
    <w:rsid w:val="00B6352F"/>
    <w:rsid w:val="00B63710"/>
    <w:rsid w:val="00B63F50"/>
    <w:rsid w:val="00B65DEE"/>
    <w:rsid w:val="00B67278"/>
    <w:rsid w:val="00B67280"/>
    <w:rsid w:val="00B704DF"/>
    <w:rsid w:val="00B715D7"/>
    <w:rsid w:val="00B71BCF"/>
    <w:rsid w:val="00B71EFA"/>
    <w:rsid w:val="00B72C90"/>
    <w:rsid w:val="00B76B37"/>
    <w:rsid w:val="00B76DFA"/>
    <w:rsid w:val="00B80B16"/>
    <w:rsid w:val="00B821F3"/>
    <w:rsid w:val="00B8221F"/>
    <w:rsid w:val="00B8439E"/>
    <w:rsid w:val="00B8524C"/>
    <w:rsid w:val="00B8570F"/>
    <w:rsid w:val="00B85FB6"/>
    <w:rsid w:val="00B87F72"/>
    <w:rsid w:val="00B92265"/>
    <w:rsid w:val="00B93998"/>
    <w:rsid w:val="00B94821"/>
    <w:rsid w:val="00B94E0E"/>
    <w:rsid w:val="00B97B85"/>
    <w:rsid w:val="00BA06A0"/>
    <w:rsid w:val="00BA1049"/>
    <w:rsid w:val="00BA18BA"/>
    <w:rsid w:val="00BA1F2B"/>
    <w:rsid w:val="00BA2F3D"/>
    <w:rsid w:val="00BA3695"/>
    <w:rsid w:val="00BA407C"/>
    <w:rsid w:val="00BA4FD3"/>
    <w:rsid w:val="00BA5B9D"/>
    <w:rsid w:val="00BA73B3"/>
    <w:rsid w:val="00BA7894"/>
    <w:rsid w:val="00BB0646"/>
    <w:rsid w:val="00BB0785"/>
    <w:rsid w:val="00BB0E5F"/>
    <w:rsid w:val="00BB0EC6"/>
    <w:rsid w:val="00BB1DEF"/>
    <w:rsid w:val="00BB5CE8"/>
    <w:rsid w:val="00BB674D"/>
    <w:rsid w:val="00BB6EF2"/>
    <w:rsid w:val="00BB7F86"/>
    <w:rsid w:val="00BB7FFC"/>
    <w:rsid w:val="00BC046B"/>
    <w:rsid w:val="00BC083C"/>
    <w:rsid w:val="00BC1290"/>
    <w:rsid w:val="00BC22EE"/>
    <w:rsid w:val="00BC3B5D"/>
    <w:rsid w:val="00BC4BEC"/>
    <w:rsid w:val="00BC4D83"/>
    <w:rsid w:val="00BC6080"/>
    <w:rsid w:val="00BC6651"/>
    <w:rsid w:val="00BC66A3"/>
    <w:rsid w:val="00BC720E"/>
    <w:rsid w:val="00BC78B2"/>
    <w:rsid w:val="00BD0049"/>
    <w:rsid w:val="00BD0681"/>
    <w:rsid w:val="00BD139F"/>
    <w:rsid w:val="00BD1EC2"/>
    <w:rsid w:val="00BD2595"/>
    <w:rsid w:val="00BD3521"/>
    <w:rsid w:val="00BD45F8"/>
    <w:rsid w:val="00BD4BD8"/>
    <w:rsid w:val="00BD6A16"/>
    <w:rsid w:val="00BD7E89"/>
    <w:rsid w:val="00BE0A4C"/>
    <w:rsid w:val="00BE0DF6"/>
    <w:rsid w:val="00BE1457"/>
    <w:rsid w:val="00BE37A8"/>
    <w:rsid w:val="00BE49FB"/>
    <w:rsid w:val="00BE5908"/>
    <w:rsid w:val="00BE6C10"/>
    <w:rsid w:val="00BE7D95"/>
    <w:rsid w:val="00BF0AF1"/>
    <w:rsid w:val="00BF0D44"/>
    <w:rsid w:val="00BF1F5E"/>
    <w:rsid w:val="00BF289B"/>
    <w:rsid w:val="00BF59D9"/>
    <w:rsid w:val="00BF678D"/>
    <w:rsid w:val="00C02D44"/>
    <w:rsid w:val="00C04DC1"/>
    <w:rsid w:val="00C06192"/>
    <w:rsid w:val="00C07A16"/>
    <w:rsid w:val="00C10F56"/>
    <w:rsid w:val="00C110D6"/>
    <w:rsid w:val="00C12A55"/>
    <w:rsid w:val="00C13517"/>
    <w:rsid w:val="00C149E4"/>
    <w:rsid w:val="00C15267"/>
    <w:rsid w:val="00C162CE"/>
    <w:rsid w:val="00C169FA"/>
    <w:rsid w:val="00C1750D"/>
    <w:rsid w:val="00C17C5E"/>
    <w:rsid w:val="00C20FA8"/>
    <w:rsid w:val="00C22B5C"/>
    <w:rsid w:val="00C255A2"/>
    <w:rsid w:val="00C25E6C"/>
    <w:rsid w:val="00C262E1"/>
    <w:rsid w:val="00C27150"/>
    <w:rsid w:val="00C278C9"/>
    <w:rsid w:val="00C27AAB"/>
    <w:rsid w:val="00C32FD7"/>
    <w:rsid w:val="00C33050"/>
    <w:rsid w:val="00C33B01"/>
    <w:rsid w:val="00C34BE5"/>
    <w:rsid w:val="00C363CC"/>
    <w:rsid w:val="00C377BB"/>
    <w:rsid w:val="00C37BDB"/>
    <w:rsid w:val="00C40B4A"/>
    <w:rsid w:val="00C4267A"/>
    <w:rsid w:val="00C44738"/>
    <w:rsid w:val="00C44EDF"/>
    <w:rsid w:val="00C4508D"/>
    <w:rsid w:val="00C4520B"/>
    <w:rsid w:val="00C503EC"/>
    <w:rsid w:val="00C5298E"/>
    <w:rsid w:val="00C52E0B"/>
    <w:rsid w:val="00C542AB"/>
    <w:rsid w:val="00C5565E"/>
    <w:rsid w:val="00C57CF4"/>
    <w:rsid w:val="00C57E74"/>
    <w:rsid w:val="00C57FEA"/>
    <w:rsid w:val="00C62702"/>
    <w:rsid w:val="00C634E4"/>
    <w:rsid w:val="00C6461D"/>
    <w:rsid w:val="00C712E2"/>
    <w:rsid w:val="00C7146D"/>
    <w:rsid w:val="00C71FA7"/>
    <w:rsid w:val="00C73F9B"/>
    <w:rsid w:val="00C743B3"/>
    <w:rsid w:val="00C747CD"/>
    <w:rsid w:val="00C74E16"/>
    <w:rsid w:val="00C74FC2"/>
    <w:rsid w:val="00C754E7"/>
    <w:rsid w:val="00C75CD3"/>
    <w:rsid w:val="00C7769C"/>
    <w:rsid w:val="00C77D62"/>
    <w:rsid w:val="00C801F8"/>
    <w:rsid w:val="00C82247"/>
    <w:rsid w:val="00C84706"/>
    <w:rsid w:val="00C85459"/>
    <w:rsid w:val="00C8580A"/>
    <w:rsid w:val="00C86BAD"/>
    <w:rsid w:val="00C86CDE"/>
    <w:rsid w:val="00C90F1F"/>
    <w:rsid w:val="00C9238A"/>
    <w:rsid w:val="00C92A7F"/>
    <w:rsid w:val="00C92D86"/>
    <w:rsid w:val="00C95744"/>
    <w:rsid w:val="00C95795"/>
    <w:rsid w:val="00CA276E"/>
    <w:rsid w:val="00CA34CB"/>
    <w:rsid w:val="00CA4077"/>
    <w:rsid w:val="00CA4DDC"/>
    <w:rsid w:val="00CA7D9B"/>
    <w:rsid w:val="00CB099F"/>
    <w:rsid w:val="00CB0B7A"/>
    <w:rsid w:val="00CB2257"/>
    <w:rsid w:val="00CB430F"/>
    <w:rsid w:val="00CB4CD4"/>
    <w:rsid w:val="00CB5345"/>
    <w:rsid w:val="00CB5482"/>
    <w:rsid w:val="00CB65A0"/>
    <w:rsid w:val="00CC0048"/>
    <w:rsid w:val="00CC23CF"/>
    <w:rsid w:val="00CC267B"/>
    <w:rsid w:val="00CC2CD0"/>
    <w:rsid w:val="00CC3DE1"/>
    <w:rsid w:val="00CD0DED"/>
    <w:rsid w:val="00CD101B"/>
    <w:rsid w:val="00CD2678"/>
    <w:rsid w:val="00CD37FD"/>
    <w:rsid w:val="00CD40EC"/>
    <w:rsid w:val="00CD4CFE"/>
    <w:rsid w:val="00CD5339"/>
    <w:rsid w:val="00CD6736"/>
    <w:rsid w:val="00CD6AA2"/>
    <w:rsid w:val="00CE05E1"/>
    <w:rsid w:val="00CE07E2"/>
    <w:rsid w:val="00CE125E"/>
    <w:rsid w:val="00CE18C2"/>
    <w:rsid w:val="00CE2538"/>
    <w:rsid w:val="00CE32FD"/>
    <w:rsid w:val="00CE452B"/>
    <w:rsid w:val="00CE5632"/>
    <w:rsid w:val="00CF042F"/>
    <w:rsid w:val="00CF08EB"/>
    <w:rsid w:val="00CF10D5"/>
    <w:rsid w:val="00CF1DBB"/>
    <w:rsid w:val="00CF33D9"/>
    <w:rsid w:val="00CF34F1"/>
    <w:rsid w:val="00CF4FCF"/>
    <w:rsid w:val="00CF5598"/>
    <w:rsid w:val="00CF70B5"/>
    <w:rsid w:val="00CF7E33"/>
    <w:rsid w:val="00D01F97"/>
    <w:rsid w:val="00D0406F"/>
    <w:rsid w:val="00D04184"/>
    <w:rsid w:val="00D04395"/>
    <w:rsid w:val="00D059F8"/>
    <w:rsid w:val="00D0653E"/>
    <w:rsid w:val="00D06AB2"/>
    <w:rsid w:val="00D074A8"/>
    <w:rsid w:val="00D07CC5"/>
    <w:rsid w:val="00D1013C"/>
    <w:rsid w:val="00D1050E"/>
    <w:rsid w:val="00D1070A"/>
    <w:rsid w:val="00D113FC"/>
    <w:rsid w:val="00D11668"/>
    <w:rsid w:val="00D123FF"/>
    <w:rsid w:val="00D13416"/>
    <w:rsid w:val="00D136DA"/>
    <w:rsid w:val="00D15901"/>
    <w:rsid w:val="00D17C67"/>
    <w:rsid w:val="00D17F02"/>
    <w:rsid w:val="00D20599"/>
    <w:rsid w:val="00D20A6C"/>
    <w:rsid w:val="00D21D2F"/>
    <w:rsid w:val="00D24059"/>
    <w:rsid w:val="00D27322"/>
    <w:rsid w:val="00D30B14"/>
    <w:rsid w:val="00D30EA5"/>
    <w:rsid w:val="00D317A9"/>
    <w:rsid w:val="00D326F8"/>
    <w:rsid w:val="00D32991"/>
    <w:rsid w:val="00D3606A"/>
    <w:rsid w:val="00D36C04"/>
    <w:rsid w:val="00D370C2"/>
    <w:rsid w:val="00D407E8"/>
    <w:rsid w:val="00D4107D"/>
    <w:rsid w:val="00D42284"/>
    <w:rsid w:val="00D42939"/>
    <w:rsid w:val="00D43190"/>
    <w:rsid w:val="00D447B8"/>
    <w:rsid w:val="00D452F7"/>
    <w:rsid w:val="00D45307"/>
    <w:rsid w:val="00D45FC4"/>
    <w:rsid w:val="00D46D74"/>
    <w:rsid w:val="00D521F6"/>
    <w:rsid w:val="00D52FC6"/>
    <w:rsid w:val="00D5329D"/>
    <w:rsid w:val="00D532D6"/>
    <w:rsid w:val="00D5534A"/>
    <w:rsid w:val="00D56008"/>
    <w:rsid w:val="00D56719"/>
    <w:rsid w:val="00D6069B"/>
    <w:rsid w:val="00D60B8B"/>
    <w:rsid w:val="00D60F8A"/>
    <w:rsid w:val="00D648EF"/>
    <w:rsid w:val="00D657FB"/>
    <w:rsid w:val="00D65B4B"/>
    <w:rsid w:val="00D67C56"/>
    <w:rsid w:val="00D72E90"/>
    <w:rsid w:val="00D733FF"/>
    <w:rsid w:val="00D7456B"/>
    <w:rsid w:val="00D74890"/>
    <w:rsid w:val="00D74F2B"/>
    <w:rsid w:val="00D75121"/>
    <w:rsid w:val="00D75F84"/>
    <w:rsid w:val="00D760C2"/>
    <w:rsid w:val="00D77B8C"/>
    <w:rsid w:val="00D8129D"/>
    <w:rsid w:val="00D8433B"/>
    <w:rsid w:val="00D84E14"/>
    <w:rsid w:val="00D84E88"/>
    <w:rsid w:val="00D855E6"/>
    <w:rsid w:val="00D85F94"/>
    <w:rsid w:val="00D866BD"/>
    <w:rsid w:val="00D8771F"/>
    <w:rsid w:val="00D87CC3"/>
    <w:rsid w:val="00D9016F"/>
    <w:rsid w:val="00D924FB"/>
    <w:rsid w:val="00D94734"/>
    <w:rsid w:val="00D95484"/>
    <w:rsid w:val="00DA1C41"/>
    <w:rsid w:val="00DA33AB"/>
    <w:rsid w:val="00DA35AA"/>
    <w:rsid w:val="00DA4B64"/>
    <w:rsid w:val="00DA5664"/>
    <w:rsid w:val="00DA57F3"/>
    <w:rsid w:val="00DA6E27"/>
    <w:rsid w:val="00DB01D5"/>
    <w:rsid w:val="00DB01EC"/>
    <w:rsid w:val="00DB0330"/>
    <w:rsid w:val="00DB0769"/>
    <w:rsid w:val="00DB2F5C"/>
    <w:rsid w:val="00DB3258"/>
    <w:rsid w:val="00DB4A9A"/>
    <w:rsid w:val="00DB5687"/>
    <w:rsid w:val="00DB570F"/>
    <w:rsid w:val="00DB689F"/>
    <w:rsid w:val="00DB6CC4"/>
    <w:rsid w:val="00DB70BB"/>
    <w:rsid w:val="00DC0F28"/>
    <w:rsid w:val="00DC2617"/>
    <w:rsid w:val="00DC2D3E"/>
    <w:rsid w:val="00DC2FFE"/>
    <w:rsid w:val="00DC458A"/>
    <w:rsid w:val="00DC5F51"/>
    <w:rsid w:val="00DC6421"/>
    <w:rsid w:val="00DC73E0"/>
    <w:rsid w:val="00DC7A5D"/>
    <w:rsid w:val="00DD16EC"/>
    <w:rsid w:val="00DD24C2"/>
    <w:rsid w:val="00DD4AE6"/>
    <w:rsid w:val="00DD55F6"/>
    <w:rsid w:val="00DD560A"/>
    <w:rsid w:val="00DD714C"/>
    <w:rsid w:val="00DE04DA"/>
    <w:rsid w:val="00DE05FD"/>
    <w:rsid w:val="00DE34B4"/>
    <w:rsid w:val="00DE35B2"/>
    <w:rsid w:val="00DE3A2F"/>
    <w:rsid w:val="00DE5A44"/>
    <w:rsid w:val="00DF0437"/>
    <w:rsid w:val="00DF151F"/>
    <w:rsid w:val="00DF1EEF"/>
    <w:rsid w:val="00DF248D"/>
    <w:rsid w:val="00DF2897"/>
    <w:rsid w:val="00DF373A"/>
    <w:rsid w:val="00DF5995"/>
    <w:rsid w:val="00E02A87"/>
    <w:rsid w:val="00E0337F"/>
    <w:rsid w:val="00E0486F"/>
    <w:rsid w:val="00E04D59"/>
    <w:rsid w:val="00E0532C"/>
    <w:rsid w:val="00E07B8B"/>
    <w:rsid w:val="00E105ED"/>
    <w:rsid w:val="00E11E96"/>
    <w:rsid w:val="00E13919"/>
    <w:rsid w:val="00E13C57"/>
    <w:rsid w:val="00E153E8"/>
    <w:rsid w:val="00E16623"/>
    <w:rsid w:val="00E17212"/>
    <w:rsid w:val="00E17A41"/>
    <w:rsid w:val="00E17BEF"/>
    <w:rsid w:val="00E20C63"/>
    <w:rsid w:val="00E222D0"/>
    <w:rsid w:val="00E2257C"/>
    <w:rsid w:val="00E22839"/>
    <w:rsid w:val="00E245AD"/>
    <w:rsid w:val="00E24E73"/>
    <w:rsid w:val="00E256E4"/>
    <w:rsid w:val="00E2607F"/>
    <w:rsid w:val="00E260C2"/>
    <w:rsid w:val="00E27AB8"/>
    <w:rsid w:val="00E3298A"/>
    <w:rsid w:val="00E33D84"/>
    <w:rsid w:val="00E340FD"/>
    <w:rsid w:val="00E34E0C"/>
    <w:rsid w:val="00E356F8"/>
    <w:rsid w:val="00E35D34"/>
    <w:rsid w:val="00E36239"/>
    <w:rsid w:val="00E363DB"/>
    <w:rsid w:val="00E3756A"/>
    <w:rsid w:val="00E3757F"/>
    <w:rsid w:val="00E40B1C"/>
    <w:rsid w:val="00E40E84"/>
    <w:rsid w:val="00E41666"/>
    <w:rsid w:val="00E418FE"/>
    <w:rsid w:val="00E42410"/>
    <w:rsid w:val="00E4270D"/>
    <w:rsid w:val="00E42AF0"/>
    <w:rsid w:val="00E42E4F"/>
    <w:rsid w:val="00E4335A"/>
    <w:rsid w:val="00E4347A"/>
    <w:rsid w:val="00E44582"/>
    <w:rsid w:val="00E44780"/>
    <w:rsid w:val="00E448BD"/>
    <w:rsid w:val="00E4548E"/>
    <w:rsid w:val="00E45C2A"/>
    <w:rsid w:val="00E4602B"/>
    <w:rsid w:val="00E46B11"/>
    <w:rsid w:val="00E47D9D"/>
    <w:rsid w:val="00E51E42"/>
    <w:rsid w:val="00E52802"/>
    <w:rsid w:val="00E5291F"/>
    <w:rsid w:val="00E53138"/>
    <w:rsid w:val="00E538FA"/>
    <w:rsid w:val="00E53C85"/>
    <w:rsid w:val="00E55936"/>
    <w:rsid w:val="00E6075C"/>
    <w:rsid w:val="00E60ECF"/>
    <w:rsid w:val="00E63981"/>
    <w:rsid w:val="00E644C3"/>
    <w:rsid w:val="00E65020"/>
    <w:rsid w:val="00E6706B"/>
    <w:rsid w:val="00E67444"/>
    <w:rsid w:val="00E706DD"/>
    <w:rsid w:val="00E74CF5"/>
    <w:rsid w:val="00E74D65"/>
    <w:rsid w:val="00E75792"/>
    <w:rsid w:val="00E7695B"/>
    <w:rsid w:val="00E81CB5"/>
    <w:rsid w:val="00E92C1E"/>
    <w:rsid w:val="00E948DB"/>
    <w:rsid w:val="00EA0116"/>
    <w:rsid w:val="00EA19D7"/>
    <w:rsid w:val="00EA25A1"/>
    <w:rsid w:val="00EA25FC"/>
    <w:rsid w:val="00EA413C"/>
    <w:rsid w:val="00EA45B1"/>
    <w:rsid w:val="00EA4882"/>
    <w:rsid w:val="00EA4DBE"/>
    <w:rsid w:val="00EA533D"/>
    <w:rsid w:val="00EA6116"/>
    <w:rsid w:val="00EA6213"/>
    <w:rsid w:val="00EA6238"/>
    <w:rsid w:val="00EA75CD"/>
    <w:rsid w:val="00EA7A0E"/>
    <w:rsid w:val="00EB07A1"/>
    <w:rsid w:val="00EB1089"/>
    <w:rsid w:val="00EB312B"/>
    <w:rsid w:val="00EB5CC8"/>
    <w:rsid w:val="00EB60A5"/>
    <w:rsid w:val="00EB6802"/>
    <w:rsid w:val="00EB68C7"/>
    <w:rsid w:val="00EC0C42"/>
    <w:rsid w:val="00EC1323"/>
    <w:rsid w:val="00EC1497"/>
    <w:rsid w:val="00EC1A75"/>
    <w:rsid w:val="00EC28DD"/>
    <w:rsid w:val="00EC4277"/>
    <w:rsid w:val="00EC45B3"/>
    <w:rsid w:val="00EC469A"/>
    <w:rsid w:val="00EC48E5"/>
    <w:rsid w:val="00EC4AE4"/>
    <w:rsid w:val="00EC59D2"/>
    <w:rsid w:val="00EC59EB"/>
    <w:rsid w:val="00EC5A84"/>
    <w:rsid w:val="00EC7843"/>
    <w:rsid w:val="00ED0453"/>
    <w:rsid w:val="00ED0A6C"/>
    <w:rsid w:val="00ED182E"/>
    <w:rsid w:val="00ED1AF0"/>
    <w:rsid w:val="00ED3827"/>
    <w:rsid w:val="00ED44EB"/>
    <w:rsid w:val="00ED53B2"/>
    <w:rsid w:val="00ED5EA7"/>
    <w:rsid w:val="00ED6B94"/>
    <w:rsid w:val="00EE0286"/>
    <w:rsid w:val="00EE157D"/>
    <w:rsid w:val="00EE4362"/>
    <w:rsid w:val="00EE4A21"/>
    <w:rsid w:val="00EE4E36"/>
    <w:rsid w:val="00EE534D"/>
    <w:rsid w:val="00EE6F03"/>
    <w:rsid w:val="00EE7EDC"/>
    <w:rsid w:val="00EE7FBB"/>
    <w:rsid w:val="00EF2CAB"/>
    <w:rsid w:val="00EF3C4A"/>
    <w:rsid w:val="00EF4263"/>
    <w:rsid w:val="00EF45B9"/>
    <w:rsid w:val="00F0194F"/>
    <w:rsid w:val="00F03A89"/>
    <w:rsid w:val="00F03BF2"/>
    <w:rsid w:val="00F03DBD"/>
    <w:rsid w:val="00F04833"/>
    <w:rsid w:val="00F06CDA"/>
    <w:rsid w:val="00F1082A"/>
    <w:rsid w:val="00F1232C"/>
    <w:rsid w:val="00F20251"/>
    <w:rsid w:val="00F212A6"/>
    <w:rsid w:val="00F21671"/>
    <w:rsid w:val="00F23062"/>
    <w:rsid w:val="00F23BBD"/>
    <w:rsid w:val="00F241CE"/>
    <w:rsid w:val="00F24C2F"/>
    <w:rsid w:val="00F3024E"/>
    <w:rsid w:val="00F31B36"/>
    <w:rsid w:val="00F32951"/>
    <w:rsid w:val="00F32955"/>
    <w:rsid w:val="00F32EF3"/>
    <w:rsid w:val="00F3378C"/>
    <w:rsid w:val="00F359B1"/>
    <w:rsid w:val="00F35C36"/>
    <w:rsid w:val="00F365AE"/>
    <w:rsid w:val="00F36AF9"/>
    <w:rsid w:val="00F37432"/>
    <w:rsid w:val="00F40987"/>
    <w:rsid w:val="00F40FE8"/>
    <w:rsid w:val="00F411E0"/>
    <w:rsid w:val="00F427D2"/>
    <w:rsid w:val="00F433CE"/>
    <w:rsid w:val="00F43893"/>
    <w:rsid w:val="00F459E2"/>
    <w:rsid w:val="00F53FF6"/>
    <w:rsid w:val="00F54BDE"/>
    <w:rsid w:val="00F5503C"/>
    <w:rsid w:val="00F619DA"/>
    <w:rsid w:val="00F62802"/>
    <w:rsid w:val="00F62CC4"/>
    <w:rsid w:val="00F63F48"/>
    <w:rsid w:val="00F657EA"/>
    <w:rsid w:val="00F66A3F"/>
    <w:rsid w:val="00F706B3"/>
    <w:rsid w:val="00F70C84"/>
    <w:rsid w:val="00F72E6A"/>
    <w:rsid w:val="00F72FE7"/>
    <w:rsid w:val="00F736AD"/>
    <w:rsid w:val="00F74823"/>
    <w:rsid w:val="00F74C83"/>
    <w:rsid w:val="00F75FDE"/>
    <w:rsid w:val="00F771D5"/>
    <w:rsid w:val="00F77997"/>
    <w:rsid w:val="00F8202C"/>
    <w:rsid w:val="00F836E0"/>
    <w:rsid w:val="00F843FD"/>
    <w:rsid w:val="00F84843"/>
    <w:rsid w:val="00F84BFD"/>
    <w:rsid w:val="00F84E8F"/>
    <w:rsid w:val="00F864B6"/>
    <w:rsid w:val="00F919B9"/>
    <w:rsid w:val="00F9220B"/>
    <w:rsid w:val="00F923C8"/>
    <w:rsid w:val="00F93D2F"/>
    <w:rsid w:val="00F94F02"/>
    <w:rsid w:val="00FA1D05"/>
    <w:rsid w:val="00FA2D8C"/>
    <w:rsid w:val="00FA2E6E"/>
    <w:rsid w:val="00FA6696"/>
    <w:rsid w:val="00FA77E3"/>
    <w:rsid w:val="00FB0C80"/>
    <w:rsid w:val="00FB0C8C"/>
    <w:rsid w:val="00FB2CBA"/>
    <w:rsid w:val="00FB32F9"/>
    <w:rsid w:val="00FB3E56"/>
    <w:rsid w:val="00FB45BA"/>
    <w:rsid w:val="00FB6531"/>
    <w:rsid w:val="00FB671C"/>
    <w:rsid w:val="00FB6A65"/>
    <w:rsid w:val="00FB728B"/>
    <w:rsid w:val="00FB72D7"/>
    <w:rsid w:val="00FB7E7E"/>
    <w:rsid w:val="00FB7F0F"/>
    <w:rsid w:val="00FC2267"/>
    <w:rsid w:val="00FC2BE9"/>
    <w:rsid w:val="00FC3A47"/>
    <w:rsid w:val="00FC4C1D"/>
    <w:rsid w:val="00FC599C"/>
    <w:rsid w:val="00FC5A8F"/>
    <w:rsid w:val="00FC64A8"/>
    <w:rsid w:val="00FC66F0"/>
    <w:rsid w:val="00FD1097"/>
    <w:rsid w:val="00FD2F95"/>
    <w:rsid w:val="00FD4E17"/>
    <w:rsid w:val="00FD5A7E"/>
    <w:rsid w:val="00FD5ED5"/>
    <w:rsid w:val="00FD76EC"/>
    <w:rsid w:val="00FE0EFB"/>
    <w:rsid w:val="00FE0FA2"/>
    <w:rsid w:val="00FE3E74"/>
    <w:rsid w:val="00FE4198"/>
    <w:rsid w:val="00FE429A"/>
    <w:rsid w:val="00FE565F"/>
    <w:rsid w:val="00FE5BED"/>
    <w:rsid w:val="00FE7C3B"/>
    <w:rsid w:val="00FE7D9D"/>
    <w:rsid w:val="00FF0DC1"/>
    <w:rsid w:val="00FF11D0"/>
    <w:rsid w:val="00FF1660"/>
    <w:rsid w:val="00FF256A"/>
    <w:rsid w:val="00FF41B0"/>
    <w:rsid w:val="00FF449A"/>
    <w:rsid w:val="00FF6CBE"/>
    <w:rsid w:val="00FF73A3"/>
    <w:rsid w:val="00FF750E"/>
    <w:rsid w:val="0189187A"/>
    <w:rsid w:val="01E63D1D"/>
    <w:rsid w:val="03764359"/>
    <w:rsid w:val="037A0C3B"/>
    <w:rsid w:val="03D36F1F"/>
    <w:rsid w:val="03FB169D"/>
    <w:rsid w:val="04681812"/>
    <w:rsid w:val="046E778B"/>
    <w:rsid w:val="04BD2DF0"/>
    <w:rsid w:val="05732CB8"/>
    <w:rsid w:val="05EA721F"/>
    <w:rsid w:val="06936047"/>
    <w:rsid w:val="07634E1F"/>
    <w:rsid w:val="077F4129"/>
    <w:rsid w:val="07A036D7"/>
    <w:rsid w:val="07A058A1"/>
    <w:rsid w:val="07BA3C16"/>
    <w:rsid w:val="080D5BFA"/>
    <w:rsid w:val="08447730"/>
    <w:rsid w:val="08E53ADA"/>
    <w:rsid w:val="094012D9"/>
    <w:rsid w:val="096B4234"/>
    <w:rsid w:val="09BE7762"/>
    <w:rsid w:val="09EB6148"/>
    <w:rsid w:val="09F770F3"/>
    <w:rsid w:val="0A16692F"/>
    <w:rsid w:val="0AFA5420"/>
    <w:rsid w:val="0B110BA4"/>
    <w:rsid w:val="0B813576"/>
    <w:rsid w:val="0BAB57D0"/>
    <w:rsid w:val="0C893BD5"/>
    <w:rsid w:val="0D180D16"/>
    <w:rsid w:val="0DEF0A31"/>
    <w:rsid w:val="0E101CD3"/>
    <w:rsid w:val="0E142C64"/>
    <w:rsid w:val="0E6D4035"/>
    <w:rsid w:val="0E961FA4"/>
    <w:rsid w:val="0EB44075"/>
    <w:rsid w:val="0ED640D3"/>
    <w:rsid w:val="0F200F43"/>
    <w:rsid w:val="0F6A210E"/>
    <w:rsid w:val="0F7B54C1"/>
    <w:rsid w:val="0FB22C67"/>
    <w:rsid w:val="10961B97"/>
    <w:rsid w:val="114E7901"/>
    <w:rsid w:val="11B86584"/>
    <w:rsid w:val="12F90824"/>
    <w:rsid w:val="139C47AA"/>
    <w:rsid w:val="13D441CD"/>
    <w:rsid w:val="13DF238F"/>
    <w:rsid w:val="143D057B"/>
    <w:rsid w:val="15941027"/>
    <w:rsid w:val="15A93843"/>
    <w:rsid w:val="16081928"/>
    <w:rsid w:val="16194E4A"/>
    <w:rsid w:val="161E7DD8"/>
    <w:rsid w:val="16FA195B"/>
    <w:rsid w:val="172743DC"/>
    <w:rsid w:val="173C7C22"/>
    <w:rsid w:val="176F5DE5"/>
    <w:rsid w:val="179800E9"/>
    <w:rsid w:val="17B54529"/>
    <w:rsid w:val="18417C40"/>
    <w:rsid w:val="18577BC7"/>
    <w:rsid w:val="18B9089B"/>
    <w:rsid w:val="19D2492D"/>
    <w:rsid w:val="1A954789"/>
    <w:rsid w:val="1B154612"/>
    <w:rsid w:val="1B2817E2"/>
    <w:rsid w:val="1B294463"/>
    <w:rsid w:val="1B99257D"/>
    <w:rsid w:val="1C2A0AF4"/>
    <w:rsid w:val="1C667AAC"/>
    <w:rsid w:val="1C72655B"/>
    <w:rsid w:val="1CC97FC1"/>
    <w:rsid w:val="1CF345D4"/>
    <w:rsid w:val="1D03440D"/>
    <w:rsid w:val="1D537FF3"/>
    <w:rsid w:val="1DEA7D6D"/>
    <w:rsid w:val="1DF94B9E"/>
    <w:rsid w:val="1F6C235E"/>
    <w:rsid w:val="1F9E070B"/>
    <w:rsid w:val="1FAB34B4"/>
    <w:rsid w:val="21294290"/>
    <w:rsid w:val="21D77B64"/>
    <w:rsid w:val="221162EF"/>
    <w:rsid w:val="22595EEA"/>
    <w:rsid w:val="227D1B34"/>
    <w:rsid w:val="228C4BD3"/>
    <w:rsid w:val="23487A52"/>
    <w:rsid w:val="23ED042F"/>
    <w:rsid w:val="242561BE"/>
    <w:rsid w:val="2519405D"/>
    <w:rsid w:val="25F12BEF"/>
    <w:rsid w:val="26170824"/>
    <w:rsid w:val="264D496C"/>
    <w:rsid w:val="27153CD2"/>
    <w:rsid w:val="27E43A4A"/>
    <w:rsid w:val="27EE1DE2"/>
    <w:rsid w:val="27F27AC2"/>
    <w:rsid w:val="29394E5B"/>
    <w:rsid w:val="29A44F11"/>
    <w:rsid w:val="2B8A6344"/>
    <w:rsid w:val="2BA61CC3"/>
    <w:rsid w:val="2C945198"/>
    <w:rsid w:val="2DDC7491"/>
    <w:rsid w:val="2E513271"/>
    <w:rsid w:val="2E6C57FD"/>
    <w:rsid w:val="2F830602"/>
    <w:rsid w:val="2F8F4F7B"/>
    <w:rsid w:val="2FFE327A"/>
    <w:rsid w:val="30CB430C"/>
    <w:rsid w:val="30FE3E7F"/>
    <w:rsid w:val="31316827"/>
    <w:rsid w:val="31B61090"/>
    <w:rsid w:val="321A7EC8"/>
    <w:rsid w:val="328F10AB"/>
    <w:rsid w:val="32A75A38"/>
    <w:rsid w:val="32B462EC"/>
    <w:rsid w:val="33424231"/>
    <w:rsid w:val="336230C2"/>
    <w:rsid w:val="33B97D78"/>
    <w:rsid w:val="33F82D2F"/>
    <w:rsid w:val="34215026"/>
    <w:rsid w:val="34D33604"/>
    <w:rsid w:val="354432B8"/>
    <w:rsid w:val="35C35939"/>
    <w:rsid w:val="35C43A62"/>
    <w:rsid w:val="36BF6CBF"/>
    <w:rsid w:val="370C4C73"/>
    <w:rsid w:val="37B60670"/>
    <w:rsid w:val="38F179D4"/>
    <w:rsid w:val="390A3F5C"/>
    <w:rsid w:val="3956696D"/>
    <w:rsid w:val="3A160BA1"/>
    <w:rsid w:val="3A186E30"/>
    <w:rsid w:val="3A1C1E86"/>
    <w:rsid w:val="3A64641D"/>
    <w:rsid w:val="3AE36279"/>
    <w:rsid w:val="3AF23B81"/>
    <w:rsid w:val="3B5453DB"/>
    <w:rsid w:val="3BDE781E"/>
    <w:rsid w:val="3C125D4D"/>
    <w:rsid w:val="3C1A035E"/>
    <w:rsid w:val="3C510868"/>
    <w:rsid w:val="3C674FB5"/>
    <w:rsid w:val="3CA91E65"/>
    <w:rsid w:val="3D501507"/>
    <w:rsid w:val="3D8F1598"/>
    <w:rsid w:val="3DAD1B2A"/>
    <w:rsid w:val="3E073B7E"/>
    <w:rsid w:val="3E1D69F7"/>
    <w:rsid w:val="3E8F2C68"/>
    <w:rsid w:val="3F512CBD"/>
    <w:rsid w:val="3FD1789A"/>
    <w:rsid w:val="40B56AAE"/>
    <w:rsid w:val="40C03BBB"/>
    <w:rsid w:val="414978BA"/>
    <w:rsid w:val="416E5495"/>
    <w:rsid w:val="41913B31"/>
    <w:rsid w:val="41B8792D"/>
    <w:rsid w:val="41BD2A17"/>
    <w:rsid w:val="41FF4406"/>
    <w:rsid w:val="42087F12"/>
    <w:rsid w:val="455266A2"/>
    <w:rsid w:val="4578139D"/>
    <w:rsid w:val="4800790F"/>
    <w:rsid w:val="486E3E81"/>
    <w:rsid w:val="489501B3"/>
    <w:rsid w:val="48E478C7"/>
    <w:rsid w:val="490A03A3"/>
    <w:rsid w:val="49D732F0"/>
    <w:rsid w:val="49EB060C"/>
    <w:rsid w:val="4B123A5F"/>
    <w:rsid w:val="4B481C3B"/>
    <w:rsid w:val="4BC77337"/>
    <w:rsid w:val="4BCE7DC7"/>
    <w:rsid w:val="4C907FD4"/>
    <w:rsid w:val="4CC301CE"/>
    <w:rsid w:val="4CC860A9"/>
    <w:rsid w:val="4CED1A1E"/>
    <w:rsid w:val="4D813F7C"/>
    <w:rsid w:val="4D9A6B9E"/>
    <w:rsid w:val="4DDE736C"/>
    <w:rsid w:val="4E44203A"/>
    <w:rsid w:val="4E6B23B9"/>
    <w:rsid w:val="4EC41284"/>
    <w:rsid w:val="4FF034AB"/>
    <w:rsid w:val="50313304"/>
    <w:rsid w:val="50875ECE"/>
    <w:rsid w:val="5106099B"/>
    <w:rsid w:val="514364CA"/>
    <w:rsid w:val="51536EE0"/>
    <w:rsid w:val="518965D2"/>
    <w:rsid w:val="519A44F5"/>
    <w:rsid w:val="51B122F3"/>
    <w:rsid w:val="51C52CFC"/>
    <w:rsid w:val="51D54B63"/>
    <w:rsid w:val="51F779E0"/>
    <w:rsid w:val="523B16B0"/>
    <w:rsid w:val="52810BCC"/>
    <w:rsid w:val="529128BA"/>
    <w:rsid w:val="52B149DC"/>
    <w:rsid w:val="53944981"/>
    <w:rsid w:val="54411283"/>
    <w:rsid w:val="54773005"/>
    <w:rsid w:val="54C2243B"/>
    <w:rsid w:val="55330909"/>
    <w:rsid w:val="55541BAD"/>
    <w:rsid w:val="5589232B"/>
    <w:rsid w:val="55AB452F"/>
    <w:rsid w:val="562378CC"/>
    <w:rsid w:val="56686741"/>
    <w:rsid w:val="56B830E0"/>
    <w:rsid w:val="57CA104C"/>
    <w:rsid w:val="57E6359E"/>
    <w:rsid w:val="57EA6E34"/>
    <w:rsid w:val="580C4F20"/>
    <w:rsid w:val="587471F0"/>
    <w:rsid w:val="58DD6EB4"/>
    <w:rsid w:val="58E64EE5"/>
    <w:rsid w:val="59884688"/>
    <w:rsid w:val="59B259A0"/>
    <w:rsid w:val="5A237E74"/>
    <w:rsid w:val="5A8A53EB"/>
    <w:rsid w:val="5AA47DC9"/>
    <w:rsid w:val="5BAE456A"/>
    <w:rsid w:val="5BC975F7"/>
    <w:rsid w:val="5C556984"/>
    <w:rsid w:val="5C692DB4"/>
    <w:rsid w:val="5CBA2A66"/>
    <w:rsid w:val="5CFE3360"/>
    <w:rsid w:val="5D356238"/>
    <w:rsid w:val="5D424896"/>
    <w:rsid w:val="5E154DCE"/>
    <w:rsid w:val="5E274A2F"/>
    <w:rsid w:val="5EC37C8E"/>
    <w:rsid w:val="5F1E66CB"/>
    <w:rsid w:val="61572103"/>
    <w:rsid w:val="62451313"/>
    <w:rsid w:val="63D857B9"/>
    <w:rsid w:val="64BC5884"/>
    <w:rsid w:val="64D10796"/>
    <w:rsid w:val="652F2B95"/>
    <w:rsid w:val="65707D84"/>
    <w:rsid w:val="65FD2253"/>
    <w:rsid w:val="660C1489"/>
    <w:rsid w:val="668D1CA4"/>
    <w:rsid w:val="669909DB"/>
    <w:rsid w:val="673C6E34"/>
    <w:rsid w:val="679B542F"/>
    <w:rsid w:val="67B86F82"/>
    <w:rsid w:val="6898659F"/>
    <w:rsid w:val="699F7447"/>
    <w:rsid w:val="69CA2F9B"/>
    <w:rsid w:val="69FC342E"/>
    <w:rsid w:val="6A6B342B"/>
    <w:rsid w:val="6C894E55"/>
    <w:rsid w:val="6C901C50"/>
    <w:rsid w:val="6D496E8D"/>
    <w:rsid w:val="6D834E2F"/>
    <w:rsid w:val="6DA937FA"/>
    <w:rsid w:val="6DAB3AA8"/>
    <w:rsid w:val="6E4C6E4F"/>
    <w:rsid w:val="6EA76E39"/>
    <w:rsid w:val="6EC922AC"/>
    <w:rsid w:val="6F0639A1"/>
    <w:rsid w:val="6F104CED"/>
    <w:rsid w:val="701A2A81"/>
    <w:rsid w:val="70EF6985"/>
    <w:rsid w:val="71E004D3"/>
    <w:rsid w:val="72484774"/>
    <w:rsid w:val="728045CF"/>
    <w:rsid w:val="72B00740"/>
    <w:rsid w:val="737C052C"/>
    <w:rsid w:val="73A60E3E"/>
    <w:rsid w:val="73C64E0B"/>
    <w:rsid w:val="741B5358"/>
    <w:rsid w:val="74620891"/>
    <w:rsid w:val="74627C15"/>
    <w:rsid w:val="74A017AA"/>
    <w:rsid w:val="753F37EB"/>
    <w:rsid w:val="763A714F"/>
    <w:rsid w:val="76CF56DE"/>
    <w:rsid w:val="76E072D9"/>
    <w:rsid w:val="773363A6"/>
    <w:rsid w:val="77A34DE6"/>
    <w:rsid w:val="781B7C75"/>
    <w:rsid w:val="784176CD"/>
    <w:rsid w:val="7862649B"/>
    <w:rsid w:val="78877E85"/>
    <w:rsid w:val="790775EE"/>
    <w:rsid w:val="795B100A"/>
    <w:rsid w:val="797E2726"/>
    <w:rsid w:val="79823784"/>
    <w:rsid w:val="7A944306"/>
    <w:rsid w:val="7B8B6F98"/>
    <w:rsid w:val="7C36313F"/>
    <w:rsid w:val="7C3A6597"/>
    <w:rsid w:val="7C6C74F4"/>
    <w:rsid w:val="7CA9173B"/>
    <w:rsid w:val="7D707C0F"/>
    <w:rsid w:val="7DFB573F"/>
    <w:rsid w:val="7E986E76"/>
    <w:rsid w:val="7FD4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jc w:val="center"/>
      <w:outlineLvl w:val="0"/>
    </w:pPr>
    <w:rPr>
      <w:rFonts w:eastAsia="方正小标宋简体"/>
      <w:bCs/>
      <w:kern w:val="44"/>
      <w:sz w:val="32"/>
      <w:szCs w:val="44"/>
    </w:rPr>
  </w:style>
  <w:style w:type="paragraph" w:styleId="3">
    <w:name w:val="heading 2"/>
    <w:basedOn w:val="1"/>
    <w:next w:val="1"/>
    <w:link w:val="31"/>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link w:val="32"/>
    <w:unhideWhenUsed/>
    <w:qFormat/>
    <w:uiPriority w:val="9"/>
    <w:pPr>
      <w:keepNext/>
      <w:keepLines/>
      <w:jc w:val="center"/>
      <w:outlineLvl w:val="2"/>
    </w:pPr>
    <w:rPr>
      <w:rFonts w:eastAsia="黑体"/>
      <w:bCs/>
      <w:kern w:val="0"/>
      <w:sz w:val="24"/>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firstLineChars="200"/>
    </w:pPr>
    <w:rPr>
      <w:kern w:val="0"/>
      <w:sz w:val="20"/>
    </w:rPr>
  </w:style>
  <w:style w:type="paragraph" w:styleId="6">
    <w:name w:val="Document Map"/>
    <w:basedOn w:val="1"/>
    <w:link w:val="50"/>
    <w:unhideWhenUsed/>
    <w:qFormat/>
    <w:uiPriority w:val="99"/>
    <w:rPr>
      <w:rFonts w:ascii="宋体"/>
      <w:kern w:val="0"/>
      <w:sz w:val="18"/>
      <w:szCs w:val="18"/>
    </w:rPr>
  </w:style>
  <w:style w:type="paragraph" w:styleId="7">
    <w:name w:val="annotation text"/>
    <w:basedOn w:val="1"/>
    <w:link w:val="44"/>
    <w:unhideWhenUsed/>
    <w:qFormat/>
    <w:uiPriority w:val="99"/>
    <w:pPr>
      <w:jc w:val="left"/>
    </w:pPr>
    <w:rPr>
      <w:rFonts w:ascii="Calibri" w:hAnsi="Calibri"/>
      <w:kern w:val="0"/>
      <w:sz w:val="20"/>
      <w:szCs w:val="20"/>
    </w:rPr>
  </w:style>
  <w:style w:type="paragraph" w:styleId="8">
    <w:name w:val="Body Text"/>
    <w:basedOn w:val="1"/>
    <w:link w:val="49"/>
    <w:unhideWhenUsed/>
    <w:qFormat/>
    <w:uiPriority w:val="99"/>
    <w:pPr>
      <w:spacing w:after="120"/>
    </w:pPr>
    <w:rPr>
      <w:rFonts w:ascii="Calibri" w:hAnsi="Calibri"/>
      <w:szCs w:val="22"/>
    </w:rPr>
  </w:style>
  <w:style w:type="paragraph" w:styleId="9">
    <w:name w:val="Body Text Indent"/>
    <w:basedOn w:val="1"/>
    <w:link w:val="37"/>
    <w:qFormat/>
    <w:uiPriority w:val="0"/>
    <w:pPr>
      <w:spacing w:line="380" w:lineRule="exact"/>
      <w:ind w:firstLine="480"/>
    </w:pPr>
    <w:rPr>
      <w:rFonts w:eastAsia="方正书宋简体"/>
      <w:kern w:val="0"/>
      <w:sz w:val="24"/>
      <w:szCs w:val="20"/>
    </w:rPr>
  </w:style>
  <w:style w:type="paragraph" w:styleId="10">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1">
    <w:name w:val="Plain Text"/>
    <w:basedOn w:val="1"/>
    <w:link w:val="36"/>
    <w:qFormat/>
    <w:uiPriority w:val="0"/>
    <w:rPr>
      <w:rFonts w:ascii="宋体" w:hAnsi="Courier New"/>
      <w:kern w:val="0"/>
      <w:sz w:val="20"/>
      <w:szCs w:val="20"/>
    </w:rPr>
  </w:style>
  <w:style w:type="paragraph" w:styleId="12">
    <w:name w:val="Date"/>
    <w:basedOn w:val="1"/>
    <w:next w:val="1"/>
    <w:link w:val="45"/>
    <w:unhideWhenUsed/>
    <w:qFormat/>
    <w:uiPriority w:val="99"/>
    <w:pPr>
      <w:ind w:left="100" w:leftChars="2500"/>
    </w:pPr>
    <w:rPr>
      <w:rFonts w:ascii="Calibri" w:hAnsi="Calibri"/>
      <w:szCs w:val="22"/>
    </w:rPr>
  </w:style>
  <w:style w:type="paragraph" w:styleId="13">
    <w:name w:val="Body Text Indent 2"/>
    <w:basedOn w:val="1"/>
    <w:qFormat/>
    <w:uiPriority w:val="0"/>
    <w:pPr>
      <w:ind w:firstLine="420"/>
    </w:pPr>
  </w:style>
  <w:style w:type="paragraph" w:styleId="14">
    <w:name w:val="Balloon Text"/>
    <w:basedOn w:val="1"/>
    <w:link w:val="46"/>
    <w:unhideWhenUsed/>
    <w:qFormat/>
    <w:uiPriority w:val="99"/>
    <w:rPr>
      <w:rFonts w:ascii="Calibri" w:hAnsi="Calibri"/>
      <w:kern w:val="0"/>
      <w:sz w:val="18"/>
      <w:szCs w:val="18"/>
    </w:rPr>
  </w:style>
  <w:style w:type="paragraph" w:styleId="15">
    <w:name w:val="footer"/>
    <w:basedOn w:val="1"/>
    <w:link w:val="33"/>
    <w:qFormat/>
    <w:uiPriority w:val="99"/>
    <w:pPr>
      <w:tabs>
        <w:tab w:val="center" w:pos="4153"/>
        <w:tab w:val="right" w:pos="8306"/>
      </w:tabs>
      <w:snapToGrid w:val="0"/>
      <w:jc w:val="left"/>
    </w:pPr>
    <w:rPr>
      <w:kern w:val="0"/>
      <w:sz w:val="18"/>
      <w:szCs w:val="18"/>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8">
    <w:name w:val="Body Text Indent 3"/>
    <w:basedOn w:val="1"/>
    <w:link w:val="48"/>
    <w:qFormat/>
    <w:uiPriority w:val="0"/>
    <w:pPr>
      <w:spacing w:after="120"/>
      <w:ind w:left="420" w:leftChars="200"/>
    </w:pPr>
    <w:rPr>
      <w:kern w:val="0"/>
      <w:sz w:val="16"/>
      <w:szCs w:val="16"/>
    </w:rPr>
  </w:style>
  <w:style w:type="paragraph" w:styleId="19">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0">
    <w:name w:val="Normal (Web)"/>
    <w:basedOn w:val="1"/>
    <w:unhideWhenUsed/>
    <w:qFormat/>
    <w:uiPriority w:val="99"/>
    <w:rPr>
      <w:sz w:val="24"/>
    </w:rPr>
  </w:style>
  <w:style w:type="paragraph" w:styleId="21">
    <w:name w:val="Title"/>
    <w:basedOn w:val="1"/>
    <w:next w:val="1"/>
    <w:link w:val="41"/>
    <w:qFormat/>
    <w:uiPriority w:val="0"/>
    <w:pPr>
      <w:spacing w:before="240" w:after="60"/>
      <w:jc w:val="center"/>
      <w:outlineLvl w:val="0"/>
    </w:pPr>
    <w:rPr>
      <w:rFonts w:ascii="Cambria" w:hAnsi="Cambria"/>
      <w:b/>
      <w:bCs/>
      <w:kern w:val="0"/>
      <w:sz w:val="32"/>
      <w:szCs w:val="32"/>
    </w:rPr>
  </w:style>
  <w:style w:type="paragraph" w:styleId="22">
    <w:name w:val="annotation subject"/>
    <w:basedOn w:val="7"/>
    <w:next w:val="7"/>
    <w:link w:val="52"/>
    <w:unhideWhenUsed/>
    <w:qFormat/>
    <w:uiPriority w:val="99"/>
    <w:rPr>
      <w:rFonts w:ascii="Times New Roman" w:hAnsi="Times New Roman"/>
      <w:b/>
      <w:bCs/>
      <w:szCs w:val="24"/>
    </w:rPr>
  </w:style>
  <w:style w:type="paragraph" w:styleId="23">
    <w:name w:val="Body Text First Indent"/>
    <w:basedOn w:val="8"/>
    <w:unhideWhenUsed/>
    <w:qFormat/>
    <w:uiPriority w:val="99"/>
    <w:pPr>
      <w:ind w:firstLine="420" w:firstLineChars="100"/>
    </w:p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标题 1 字符"/>
    <w:link w:val="2"/>
    <w:qFormat/>
    <w:uiPriority w:val="9"/>
    <w:rPr>
      <w:rFonts w:ascii="Times New Roman" w:hAnsi="Times New Roman" w:eastAsia="方正小标宋简体" w:cs="Times New Roman"/>
      <w:bCs/>
      <w:kern w:val="44"/>
      <w:sz w:val="32"/>
      <w:szCs w:val="44"/>
    </w:rPr>
  </w:style>
  <w:style w:type="character" w:customStyle="1" w:styleId="31">
    <w:name w:val="标题 2 字符"/>
    <w:link w:val="3"/>
    <w:qFormat/>
    <w:uiPriority w:val="9"/>
    <w:rPr>
      <w:rFonts w:ascii="Cambria" w:hAnsi="Cambria" w:eastAsia="方正小标宋简体" w:cs="Times New Roman"/>
      <w:bCs/>
      <w:sz w:val="28"/>
      <w:szCs w:val="32"/>
    </w:rPr>
  </w:style>
  <w:style w:type="character" w:customStyle="1" w:styleId="32">
    <w:name w:val="标题 3 字符"/>
    <w:link w:val="4"/>
    <w:qFormat/>
    <w:uiPriority w:val="9"/>
    <w:rPr>
      <w:rFonts w:ascii="Times New Roman" w:hAnsi="Times New Roman" w:eastAsia="黑体" w:cs="Times New Roman"/>
      <w:bCs/>
      <w:sz w:val="24"/>
      <w:szCs w:val="32"/>
    </w:rPr>
  </w:style>
  <w:style w:type="character" w:customStyle="1" w:styleId="33">
    <w:name w:val="页脚 字符"/>
    <w:link w:val="15"/>
    <w:qFormat/>
    <w:uiPriority w:val="99"/>
    <w:rPr>
      <w:rFonts w:ascii="Times New Roman" w:hAnsi="Times New Roman" w:eastAsia="宋体" w:cs="Times New Roman"/>
      <w:sz w:val="18"/>
      <w:szCs w:val="18"/>
    </w:rPr>
  </w:style>
  <w:style w:type="character" w:customStyle="1" w:styleId="34">
    <w:name w:val="正文缩进 字符"/>
    <w:link w:val="5"/>
    <w:qFormat/>
    <w:uiPriority w:val="0"/>
    <w:rPr>
      <w:rFonts w:ascii="Times New Roman" w:hAnsi="Times New Roman" w:eastAsia="宋体" w:cs="Times New Roman"/>
      <w:szCs w:val="24"/>
    </w:rPr>
  </w:style>
  <w:style w:type="character" w:customStyle="1" w:styleId="35">
    <w:name w:val="页眉 字符"/>
    <w:link w:val="16"/>
    <w:qFormat/>
    <w:uiPriority w:val="0"/>
    <w:rPr>
      <w:rFonts w:ascii="Times New Roman" w:hAnsi="Times New Roman" w:eastAsia="宋体" w:cs="Times New Roman"/>
      <w:sz w:val="18"/>
      <w:szCs w:val="18"/>
    </w:rPr>
  </w:style>
  <w:style w:type="character" w:customStyle="1" w:styleId="36">
    <w:name w:val="纯文本 字符"/>
    <w:link w:val="11"/>
    <w:qFormat/>
    <w:uiPriority w:val="0"/>
    <w:rPr>
      <w:rFonts w:ascii="宋体" w:hAnsi="Courier New" w:eastAsia="宋体" w:cs="Times New Roman"/>
      <w:szCs w:val="20"/>
    </w:rPr>
  </w:style>
  <w:style w:type="character" w:customStyle="1" w:styleId="37">
    <w:name w:val="正文文本缩进 字符"/>
    <w:link w:val="9"/>
    <w:qFormat/>
    <w:uiPriority w:val="0"/>
    <w:rPr>
      <w:rFonts w:ascii="Times New Roman" w:hAnsi="Times New Roman" w:eastAsia="方正书宋简体" w:cs="Times New Roman"/>
      <w:sz w:val="24"/>
      <w:szCs w:val="20"/>
    </w:rPr>
  </w:style>
  <w:style w:type="paragraph" w:customStyle="1" w:styleId="38">
    <w:name w:val="列出段落1"/>
    <w:basedOn w:val="1"/>
    <w:qFormat/>
    <w:uiPriority w:val="34"/>
    <w:pPr>
      <w:ind w:firstLine="420" w:firstLineChars="200"/>
    </w:pPr>
  </w:style>
  <w:style w:type="paragraph" w:customStyle="1" w:styleId="39">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Char1"/>
    <w:basedOn w:val="1"/>
    <w:qFormat/>
    <w:uiPriority w:val="0"/>
    <w:pPr>
      <w:widowControl/>
      <w:snapToGrid w:val="0"/>
      <w:ind w:left="-3" w:right="-28" w:rightChars="-10"/>
    </w:pPr>
    <w:rPr>
      <w:rFonts w:ascii="Tahoma" w:hAnsi="Tahoma" w:cs="Tahoma"/>
      <w:sz w:val="24"/>
    </w:rPr>
  </w:style>
  <w:style w:type="character" w:customStyle="1" w:styleId="41">
    <w:name w:val="标题 字符"/>
    <w:link w:val="21"/>
    <w:qFormat/>
    <w:uiPriority w:val="0"/>
    <w:rPr>
      <w:rFonts w:ascii="Cambria" w:hAnsi="Cambria"/>
      <w:b/>
      <w:bCs/>
      <w:sz w:val="32"/>
      <w:szCs w:val="32"/>
    </w:rPr>
  </w:style>
  <w:style w:type="character" w:customStyle="1" w:styleId="42">
    <w:name w:val="标题 Char1"/>
    <w:qFormat/>
    <w:uiPriority w:val="10"/>
    <w:rPr>
      <w:rFonts w:ascii="Cambria" w:hAnsi="Cambria" w:eastAsia="宋体" w:cs="Times New Roman"/>
      <w:b/>
      <w:bCs/>
      <w:sz w:val="32"/>
      <w:szCs w:val="32"/>
    </w:rPr>
  </w:style>
  <w:style w:type="character" w:customStyle="1" w:styleId="43">
    <w:name w:val="Char Char"/>
    <w:qFormat/>
    <w:uiPriority w:val="0"/>
    <w:rPr>
      <w:rFonts w:ascii="Cambria" w:hAnsi="Cambria" w:eastAsia="宋体" w:cs="Times New Roman"/>
      <w:b/>
      <w:bCs/>
      <w:sz w:val="32"/>
      <w:szCs w:val="32"/>
    </w:rPr>
  </w:style>
  <w:style w:type="character" w:customStyle="1" w:styleId="44">
    <w:name w:val="批注文字 字符"/>
    <w:link w:val="7"/>
    <w:semiHidden/>
    <w:qFormat/>
    <w:uiPriority w:val="99"/>
    <w:rPr>
      <w:rFonts w:ascii="Calibri" w:hAnsi="Calibri" w:eastAsia="宋体" w:cs="Times New Roman"/>
    </w:rPr>
  </w:style>
  <w:style w:type="character" w:customStyle="1" w:styleId="45">
    <w:name w:val="日期 字符"/>
    <w:basedOn w:val="26"/>
    <w:link w:val="12"/>
    <w:qFormat/>
    <w:uiPriority w:val="99"/>
  </w:style>
  <w:style w:type="character" w:customStyle="1" w:styleId="46">
    <w:name w:val="批注框文本 字符"/>
    <w:link w:val="14"/>
    <w:qFormat/>
    <w:uiPriority w:val="99"/>
    <w:rPr>
      <w:sz w:val="18"/>
      <w:szCs w:val="18"/>
    </w:rPr>
  </w:style>
  <w:style w:type="paragraph" w:customStyle="1" w:styleId="47">
    <w:name w:val="样式 标题 5 + 右侧:  -0.18 字符"/>
    <w:basedOn w:val="1"/>
    <w:qFormat/>
    <w:uiPriority w:val="0"/>
    <w:pPr>
      <w:tabs>
        <w:tab w:val="left" w:pos="1008"/>
      </w:tabs>
      <w:ind w:left="2108" w:hanging="420"/>
    </w:pPr>
  </w:style>
  <w:style w:type="character" w:customStyle="1" w:styleId="48">
    <w:name w:val="正文文本缩进 3 字符"/>
    <w:link w:val="18"/>
    <w:qFormat/>
    <w:uiPriority w:val="0"/>
    <w:rPr>
      <w:rFonts w:ascii="Times New Roman" w:hAnsi="Times New Roman" w:eastAsia="宋体" w:cs="Times New Roman"/>
      <w:sz w:val="16"/>
      <w:szCs w:val="16"/>
    </w:rPr>
  </w:style>
  <w:style w:type="character" w:customStyle="1" w:styleId="49">
    <w:name w:val="正文文本 字符"/>
    <w:basedOn w:val="26"/>
    <w:link w:val="8"/>
    <w:qFormat/>
    <w:uiPriority w:val="99"/>
  </w:style>
  <w:style w:type="character" w:customStyle="1" w:styleId="50">
    <w:name w:val="文档结构图 字符"/>
    <w:link w:val="6"/>
    <w:qFormat/>
    <w:uiPriority w:val="99"/>
    <w:rPr>
      <w:rFonts w:ascii="宋体" w:hAnsi="Times New Roman" w:eastAsia="宋体" w:cs="Times New Roman"/>
      <w:sz w:val="18"/>
      <w:szCs w:val="18"/>
    </w:rPr>
  </w:style>
  <w:style w:type="paragraph" w:customStyle="1" w:styleId="51">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52">
    <w:name w:val="批注主题 字符"/>
    <w:link w:val="22"/>
    <w:qFormat/>
    <w:uiPriority w:val="99"/>
    <w:rPr>
      <w:rFonts w:ascii="Times New Roman" w:hAnsi="Times New Roman" w:eastAsia="宋体" w:cs="Times New Roman"/>
      <w:b/>
      <w:bCs/>
      <w:szCs w:val="24"/>
    </w:rPr>
  </w:style>
  <w:style w:type="paragraph" w:customStyle="1" w:styleId="53">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54">
    <w:name w:val="列出段落11"/>
    <w:basedOn w:val="1"/>
    <w:qFormat/>
    <w:uiPriority w:val="34"/>
    <w:pPr>
      <w:ind w:firstLine="420" w:firstLineChars="200"/>
    </w:pPr>
  </w:style>
  <w:style w:type="character" w:customStyle="1" w:styleId="55">
    <w:name w:val="表正文 Char2"/>
    <w:qFormat/>
    <w:uiPriority w:val="0"/>
    <w:rPr>
      <w:rFonts w:ascii="Times New Roman" w:hAnsi="Times New Roman" w:eastAsia="宋体" w:cs="Times New Roman"/>
      <w:kern w:val="0"/>
      <w:sz w:val="20"/>
      <w:szCs w:val="24"/>
    </w:rPr>
  </w:style>
  <w:style w:type="paragraph" w:customStyle="1" w:styleId="56">
    <w:name w:val="TOC 标题1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57">
    <w:name w:val="样式 标题 2 + Times New Roman 四号 非加粗 段前: 5 磅 段后: 0 磅 行距: 固定值 20..."/>
    <w:basedOn w:val="3"/>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58">
    <w:name w:val="列出段落2"/>
    <w:basedOn w:val="1"/>
    <w:qFormat/>
    <w:uiPriority w:val="34"/>
    <w:pPr>
      <w:ind w:firstLine="420" w:firstLineChars="200"/>
    </w:pPr>
  </w:style>
  <w:style w:type="paragraph" w:styleId="59">
    <w:name w:val="List Paragraph"/>
    <w:basedOn w:val="1"/>
    <w:unhideWhenUsed/>
    <w:qFormat/>
    <w:uiPriority w:val="99"/>
    <w:pPr>
      <w:ind w:firstLine="420" w:firstLineChars="200"/>
    </w:pPr>
  </w:style>
  <w:style w:type="paragraph" w:customStyle="1" w:styleId="60">
    <w:name w:val="样式 左 行距: 最小值 28 磅"/>
    <w:basedOn w:val="1"/>
    <w:qFormat/>
    <w:uiPriority w:val="99"/>
    <w:pPr>
      <w:shd w:val="clear" w:color="auto" w:fill="FFFFFF"/>
      <w:spacing w:line="360" w:lineRule="atLeast"/>
      <w:jc w:val="left"/>
    </w:pPr>
    <w:rPr>
      <w:sz w:val="32"/>
      <w:szCs w:val="32"/>
    </w:rPr>
  </w:style>
  <w:style w:type="paragraph" w:customStyle="1" w:styleId="61">
    <w:name w:val="Table Text"/>
    <w:basedOn w:val="1"/>
    <w:semiHidden/>
    <w:qFormat/>
    <w:uiPriority w:val="0"/>
    <w:pPr>
      <w:widowControl/>
      <w:kinsoku w:val="0"/>
      <w:autoSpaceDE w:val="0"/>
      <w:autoSpaceDN w:val="0"/>
      <w:adjustRightInd w:val="0"/>
      <w:snapToGrid w:val="0"/>
      <w:spacing w:before="0" w:beforeAutospacing="0" w:after="0" w:afterAutospacing="0" w:line="240" w:lineRule="auto"/>
      <w:jc w:val="left"/>
      <w:textAlignment w:val="baseline"/>
    </w:pPr>
    <w:rPr>
      <w:rFonts w:ascii="宋体" w:hAnsi="宋体" w:cs="宋体"/>
      <w:snapToGrid w:val="0"/>
      <w:color w:val="000000"/>
      <w:kern w:val="0"/>
      <w:sz w:val="24"/>
      <w:lang w:eastAsia="en-US"/>
    </w:rPr>
  </w:style>
  <w:style w:type="paragraph" w:customStyle="1" w:styleId="62">
    <w:name w:val="UserStyle_0"/>
    <w:basedOn w:val="1"/>
    <w:qFormat/>
    <w:uiPriority w:val="0"/>
    <w:pPr>
      <w:spacing w:line="437" w:lineRule="auto"/>
      <w:ind w:firstLine="400"/>
      <w:jc w:val="both"/>
      <w:textAlignment w:val="baseline"/>
    </w:pPr>
    <w:rPr>
      <w:rFonts w:ascii="宋体" w:hAnsi="宋体" w:eastAsia="宋体"/>
      <w:kern w:val="2"/>
      <w:sz w:val="30"/>
      <w:szCs w:val="30"/>
      <w:lang w:val="zh-TW" w:eastAsia="zh-TW" w:bidi="zh-TW"/>
    </w:rPr>
  </w:style>
  <w:style w:type="paragraph" w:customStyle="1" w:styleId="63">
    <w:name w:val="TableOfAuthoring"/>
    <w:basedOn w:val="1"/>
    <w:qFormat/>
    <w:uiPriority w:val="0"/>
    <w:pPr>
      <w:ind w:left="420" w:leftChars="200"/>
      <w:jc w:val="both"/>
      <w:textAlignment w:val="baseline"/>
    </w:pPr>
    <w:rPr>
      <w:rFonts w:ascii="Calibri" w:hAnsi="Calibri" w:eastAsia="宋体"/>
      <w:kern w:val="2"/>
      <w:sz w:val="21"/>
      <w:szCs w:val="21"/>
      <w:lang w:val="en-US" w:eastAsia="zh-CN" w:bidi="ar-SA"/>
    </w:rPr>
  </w:style>
  <w:style w:type="paragraph" w:styleId="64">
    <w:name w:val="No Spacing"/>
    <w:basedOn w:val="1"/>
    <w:qFormat/>
    <w:uiPriority w:val="1"/>
    <w:pPr>
      <w:jc w:val="both"/>
    </w:pPr>
    <w:rPr>
      <w:sz w:val="21"/>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D2E7A-E96A-474E-BB11-75B32C0217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5325</Words>
  <Characters>5621</Characters>
  <Lines>2031</Lines>
  <Paragraphs>1518</Paragraphs>
  <TotalTime>0</TotalTime>
  <ScaleCrop>false</ScaleCrop>
  <LinksUpToDate>false</LinksUpToDate>
  <CharactersWithSpaces>6179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2015-06-30T02:21:00Z</dcterms:created>
  <dc:creator>jiangbo</dc:creator>
  <cp:lastModifiedBy>Administrator</cp:lastModifiedBy>
  <cp:lastPrinted>2025-07-15T01:39:00Z</cp:lastPrinted>
  <dcterms:modified xsi:type="dcterms:W3CDTF">2025-09-01T06:58:16Z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3D95D81DCCBF4B9997517ACC8F7D76C1_13</vt:lpwstr>
  </property>
  <property fmtid="{D5CDD505-2E9C-101B-9397-08002B2CF9AE}" pid="4" name="KSOTemplateDocerSaveRecord">
    <vt:lpwstr>eyJoZGlkIjoiMTNhYWJlODM5MzkzOWEzOTYzMzVlOGIyZjRlMjA2YjkiLCJ1c2VySWQiOiI3OTIyMzczNjQifQ==</vt:lpwstr>
  </property>
</Properties>
</file>