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1187B">
      <w:pPr>
        <w:pStyle w:val="4"/>
        <w:jc w:val="center"/>
        <w:rPr>
          <w:rFonts w:hint="eastAsia" w:ascii="仿宋_GB2312" w:hAnsi="仿宋_GB2312" w:eastAsia="仿宋_GB2312" w:cs="仿宋_GB2312"/>
          <w:b/>
          <w:sz w:val="36"/>
          <w:lang w:val="en-US" w:eastAsia="zh-CN"/>
        </w:rPr>
      </w:pPr>
      <w:bookmarkStart w:id="0" w:name="_GoBack"/>
      <w:bookmarkEnd w:id="0"/>
      <w:r>
        <w:rPr>
          <w:rFonts w:hint="eastAsia" w:ascii="仿宋_GB2312" w:hAnsi="仿宋_GB2312" w:eastAsia="仿宋_GB2312" w:cs="仿宋_GB2312"/>
          <w:b/>
          <w:sz w:val="36"/>
          <w:lang w:val="en-US" w:eastAsia="zh-CN"/>
        </w:rPr>
        <w:t>采购需求</w:t>
      </w:r>
    </w:p>
    <w:p w14:paraId="7432A54C">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161E81C">
      <w:pPr>
        <w:pStyle w:val="4"/>
        <w:jc w:val="left"/>
        <w:outlineLvl w:val="2"/>
      </w:pPr>
      <w:r>
        <w:rPr>
          <w:rFonts w:ascii="仿宋_GB2312" w:hAnsi="仿宋_GB2312" w:eastAsia="仿宋_GB2312" w:cs="仿宋_GB2312"/>
          <w:b/>
          <w:sz w:val="28"/>
        </w:rPr>
        <w:t>3.1.采购内容</w:t>
      </w:r>
    </w:p>
    <w:p w14:paraId="6FEDBDA4">
      <w:pPr>
        <w:pStyle w:val="4"/>
        <w:jc w:val="left"/>
      </w:pPr>
      <w:r>
        <w:rPr>
          <w:rFonts w:ascii="仿宋_GB2312" w:hAnsi="仿宋_GB2312" w:eastAsia="仿宋_GB2312" w:cs="仿宋_GB2312"/>
        </w:rPr>
        <w:t>采购包1：</w:t>
      </w:r>
    </w:p>
    <w:p w14:paraId="78AE0D43">
      <w:pPr>
        <w:pStyle w:val="4"/>
        <w:jc w:val="left"/>
      </w:pPr>
      <w:r>
        <w:rPr>
          <w:rFonts w:ascii="仿宋_GB2312" w:hAnsi="仿宋_GB2312" w:eastAsia="仿宋_GB2312" w:cs="仿宋_GB2312"/>
        </w:rPr>
        <w:t>采购包预算金额（元）: 952,000.00</w:t>
      </w:r>
    </w:p>
    <w:p w14:paraId="514801C6">
      <w:pPr>
        <w:pStyle w:val="4"/>
        <w:jc w:val="left"/>
      </w:pPr>
      <w:r>
        <w:rPr>
          <w:rFonts w:ascii="仿宋_GB2312" w:hAnsi="仿宋_GB2312" w:eastAsia="仿宋_GB2312" w:cs="仿宋_GB2312"/>
        </w:rPr>
        <w:t>采购包最高限价（元）: 937,570.00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4B9EE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375FB46C">
            <w:pPr>
              <w:pStyle w:val="4"/>
              <w:jc w:val="center"/>
            </w:pPr>
            <w:r>
              <w:rPr>
                <w:rFonts w:ascii="仿宋_GB2312" w:hAnsi="仿宋_GB2312" w:eastAsia="仿宋_GB2312" w:cs="仿宋_GB2312"/>
              </w:rPr>
              <w:t>序号</w:t>
            </w:r>
          </w:p>
        </w:tc>
        <w:tc>
          <w:tcPr>
            <w:tcW w:w="821" w:type="dxa"/>
          </w:tcPr>
          <w:p w14:paraId="7FAFF90A">
            <w:pPr>
              <w:pStyle w:val="4"/>
              <w:jc w:val="center"/>
            </w:pPr>
            <w:r>
              <w:rPr>
                <w:rFonts w:ascii="仿宋_GB2312" w:hAnsi="仿宋_GB2312" w:eastAsia="仿宋_GB2312" w:cs="仿宋_GB2312"/>
              </w:rPr>
              <w:t>采购品目名称</w:t>
            </w:r>
          </w:p>
        </w:tc>
        <w:tc>
          <w:tcPr>
            <w:tcW w:w="821" w:type="dxa"/>
          </w:tcPr>
          <w:p w14:paraId="7A9242EE">
            <w:pPr>
              <w:pStyle w:val="4"/>
              <w:jc w:val="center"/>
            </w:pPr>
            <w:r>
              <w:rPr>
                <w:rFonts w:ascii="仿宋_GB2312" w:hAnsi="仿宋_GB2312" w:eastAsia="仿宋_GB2312" w:cs="仿宋_GB2312"/>
              </w:rPr>
              <w:t>标的名称</w:t>
            </w:r>
          </w:p>
        </w:tc>
        <w:tc>
          <w:tcPr>
            <w:tcW w:w="821" w:type="dxa"/>
          </w:tcPr>
          <w:p w14:paraId="469DC7F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E0E2A39">
            <w:pPr>
              <w:pStyle w:val="4"/>
              <w:jc w:val="center"/>
            </w:pPr>
            <w:r>
              <w:rPr>
                <w:rFonts w:ascii="仿宋_GB2312" w:hAnsi="仿宋_GB2312" w:eastAsia="仿宋_GB2312" w:cs="仿宋_GB2312"/>
              </w:rPr>
              <w:t>标的金额 （元）</w:t>
            </w:r>
          </w:p>
        </w:tc>
        <w:tc>
          <w:tcPr>
            <w:tcW w:w="821" w:type="dxa"/>
          </w:tcPr>
          <w:p w14:paraId="3E7FB375">
            <w:pPr>
              <w:pStyle w:val="4"/>
              <w:jc w:val="center"/>
            </w:pPr>
            <w:r>
              <w:rPr>
                <w:rFonts w:ascii="仿宋_GB2312" w:hAnsi="仿宋_GB2312" w:eastAsia="仿宋_GB2312" w:cs="仿宋_GB2312"/>
              </w:rPr>
              <w:t>所属行业</w:t>
            </w:r>
          </w:p>
        </w:tc>
        <w:tc>
          <w:tcPr>
            <w:tcW w:w="821" w:type="dxa"/>
          </w:tcPr>
          <w:p w14:paraId="4739499D">
            <w:pPr>
              <w:pStyle w:val="4"/>
              <w:jc w:val="center"/>
            </w:pPr>
            <w:r>
              <w:rPr>
                <w:rFonts w:ascii="仿宋_GB2312" w:hAnsi="仿宋_GB2312" w:eastAsia="仿宋_GB2312" w:cs="仿宋_GB2312"/>
              </w:rPr>
              <w:t>是否涉及核心产品</w:t>
            </w:r>
          </w:p>
        </w:tc>
        <w:tc>
          <w:tcPr>
            <w:tcW w:w="821" w:type="dxa"/>
          </w:tcPr>
          <w:p w14:paraId="54791447">
            <w:pPr>
              <w:pStyle w:val="4"/>
              <w:jc w:val="center"/>
            </w:pPr>
            <w:r>
              <w:rPr>
                <w:rFonts w:ascii="仿宋_GB2312" w:hAnsi="仿宋_GB2312" w:eastAsia="仿宋_GB2312" w:cs="仿宋_GB2312"/>
              </w:rPr>
              <w:t>是否涉及采购进口产品</w:t>
            </w:r>
          </w:p>
        </w:tc>
        <w:tc>
          <w:tcPr>
            <w:tcW w:w="821" w:type="dxa"/>
          </w:tcPr>
          <w:p w14:paraId="1E179B04">
            <w:pPr>
              <w:pStyle w:val="4"/>
              <w:jc w:val="center"/>
            </w:pPr>
            <w:r>
              <w:rPr>
                <w:rFonts w:ascii="仿宋_GB2312" w:hAnsi="仿宋_GB2312" w:eastAsia="仿宋_GB2312" w:cs="仿宋_GB2312"/>
              </w:rPr>
              <w:t>是否涉及强制采购节能产品</w:t>
            </w:r>
          </w:p>
        </w:tc>
        <w:tc>
          <w:tcPr>
            <w:tcW w:w="639" w:type="dxa"/>
          </w:tcPr>
          <w:p w14:paraId="4B9DA89D">
            <w:pPr>
              <w:pStyle w:val="4"/>
              <w:jc w:val="center"/>
            </w:pPr>
            <w:r>
              <w:rPr>
                <w:rFonts w:ascii="仿宋_GB2312" w:hAnsi="仿宋_GB2312" w:eastAsia="仿宋_GB2312" w:cs="仿宋_GB2312"/>
              </w:rPr>
              <w:t>是否涉及优先采购节能产品</w:t>
            </w:r>
          </w:p>
        </w:tc>
        <w:tc>
          <w:tcPr>
            <w:tcW w:w="639" w:type="dxa"/>
          </w:tcPr>
          <w:p w14:paraId="6E1A99E3">
            <w:pPr>
              <w:pStyle w:val="4"/>
              <w:jc w:val="center"/>
            </w:pPr>
            <w:r>
              <w:rPr>
                <w:rFonts w:ascii="仿宋_GB2312" w:hAnsi="仿宋_GB2312" w:eastAsia="仿宋_GB2312" w:cs="仿宋_GB2312"/>
              </w:rPr>
              <w:t>是否涉及优先采购环境标志产品</w:t>
            </w:r>
          </w:p>
        </w:tc>
      </w:tr>
      <w:tr w14:paraId="1BFD1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A56FAB">
            <w:pPr>
              <w:pStyle w:val="4"/>
              <w:jc w:val="left"/>
            </w:pPr>
            <w:r>
              <w:rPr>
                <w:rFonts w:ascii="仿宋_GB2312" w:hAnsi="仿宋_GB2312" w:eastAsia="仿宋_GB2312" w:cs="仿宋_GB2312"/>
              </w:rPr>
              <w:t>1</w:t>
            </w:r>
          </w:p>
        </w:tc>
        <w:tc>
          <w:tcPr>
            <w:tcW w:w="821" w:type="dxa"/>
          </w:tcPr>
          <w:p w14:paraId="69A76B00">
            <w:pPr>
              <w:pStyle w:val="4"/>
              <w:jc w:val="left"/>
            </w:pPr>
            <w:r>
              <w:rPr>
                <w:rFonts w:ascii="仿宋_GB2312" w:hAnsi="仿宋_GB2312" w:eastAsia="仿宋_GB2312" w:cs="仿宋_GB2312"/>
              </w:rPr>
              <w:t>C07990000 其他生态环境保护和治理服务</w:t>
            </w:r>
          </w:p>
        </w:tc>
        <w:tc>
          <w:tcPr>
            <w:tcW w:w="821" w:type="dxa"/>
          </w:tcPr>
          <w:p w14:paraId="062D9DA4">
            <w:pPr>
              <w:pStyle w:val="4"/>
              <w:jc w:val="left"/>
            </w:pPr>
            <w:r>
              <w:rPr>
                <w:rFonts w:ascii="仿宋_GB2312" w:hAnsi="仿宋_GB2312" w:eastAsia="仿宋_GB2312" w:cs="仿宋_GB2312"/>
              </w:rPr>
              <w:t>成都市双流生态环境局饮用水源电子围栏及安防设备运维服务</w:t>
            </w:r>
          </w:p>
        </w:tc>
        <w:tc>
          <w:tcPr>
            <w:tcW w:w="821" w:type="dxa"/>
          </w:tcPr>
          <w:p w14:paraId="7C40F86E">
            <w:pPr>
              <w:pStyle w:val="4"/>
              <w:jc w:val="right"/>
            </w:pPr>
            <w:r>
              <w:rPr>
                <w:rFonts w:ascii="仿宋_GB2312" w:hAnsi="仿宋_GB2312" w:eastAsia="仿宋_GB2312" w:cs="仿宋_GB2312"/>
              </w:rPr>
              <w:t>1.00（项）</w:t>
            </w:r>
          </w:p>
        </w:tc>
        <w:tc>
          <w:tcPr>
            <w:tcW w:w="821" w:type="dxa"/>
          </w:tcPr>
          <w:p w14:paraId="10A6F5C4">
            <w:pPr>
              <w:pStyle w:val="4"/>
              <w:jc w:val="right"/>
            </w:pPr>
            <w:r>
              <w:rPr>
                <w:rFonts w:ascii="仿宋_GB2312" w:hAnsi="仿宋_GB2312" w:eastAsia="仿宋_GB2312" w:cs="仿宋_GB2312"/>
              </w:rPr>
              <w:t>937,570.00</w:t>
            </w:r>
          </w:p>
        </w:tc>
        <w:tc>
          <w:tcPr>
            <w:tcW w:w="821" w:type="dxa"/>
          </w:tcPr>
          <w:p w14:paraId="72A1019D">
            <w:pPr>
              <w:pStyle w:val="4"/>
              <w:jc w:val="left"/>
            </w:pPr>
            <w:r>
              <w:rPr>
                <w:rFonts w:ascii="仿宋_GB2312" w:hAnsi="仿宋_GB2312" w:eastAsia="仿宋_GB2312" w:cs="仿宋_GB2312"/>
              </w:rPr>
              <w:t>租赁和商务服务业</w:t>
            </w:r>
          </w:p>
        </w:tc>
        <w:tc>
          <w:tcPr>
            <w:tcW w:w="821" w:type="dxa"/>
          </w:tcPr>
          <w:p w14:paraId="42602778">
            <w:pPr>
              <w:pStyle w:val="4"/>
              <w:jc w:val="left"/>
            </w:pPr>
            <w:r>
              <w:rPr>
                <w:rFonts w:ascii="仿宋_GB2312" w:hAnsi="仿宋_GB2312" w:eastAsia="仿宋_GB2312" w:cs="仿宋_GB2312"/>
              </w:rPr>
              <w:t>否</w:t>
            </w:r>
          </w:p>
        </w:tc>
        <w:tc>
          <w:tcPr>
            <w:tcW w:w="821" w:type="dxa"/>
          </w:tcPr>
          <w:p w14:paraId="0372B39B">
            <w:pPr>
              <w:pStyle w:val="4"/>
              <w:jc w:val="left"/>
            </w:pPr>
            <w:r>
              <w:rPr>
                <w:rFonts w:ascii="仿宋_GB2312" w:hAnsi="仿宋_GB2312" w:eastAsia="仿宋_GB2312" w:cs="仿宋_GB2312"/>
              </w:rPr>
              <w:t>否</w:t>
            </w:r>
          </w:p>
        </w:tc>
        <w:tc>
          <w:tcPr>
            <w:tcW w:w="821" w:type="dxa"/>
          </w:tcPr>
          <w:p w14:paraId="44287307">
            <w:pPr>
              <w:pStyle w:val="4"/>
              <w:jc w:val="left"/>
            </w:pPr>
            <w:r>
              <w:rPr>
                <w:rFonts w:ascii="仿宋_GB2312" w:hAnsi="仿宋_GB2312" w:eastAsia="仿宋_GB2312" w:cs="仿宋_GB2312"/>
              </w:rPr>
              <w:t>否</w:t>
            </w:r>
          </w:p>
        </w:tc>
        <w:tc>
          <w:tcPr>
            <w:tcW w:w="639" w:type="dxa"/>
          </w:tcPr>
          <w:p w14:paraId="07B32A1A">
            <w:pPr>
              <w:pStyle w:val="4"/>
              <w:jc w:val="left"/>
            </w:pPr>
            <w:r>
              <w:rPr>
                <w:rFonts w:ascii="仿宋_GB2312" w:hAnsi="仿宋_GB2312" w:eastAsia="仿宋_GB2312" w:cs="仿宋_GB2312"/>
              </w:rPr>
              <w:t>否</w:t>
            </w:r>
          </w:p>
        </w:tc>
        <w:tc>
          <w:tcPr>
            <w:tcW w:w="639" w:type="dxa"/>
          </w:tcPr>
          <w:p w14:paraId="2B5A9CEE">
            <w:pPr>
              <w:pStyle w:val="4"/>
              <w:jc w:val="left"/>
            </w:pPr>
            <w:r>
              <w:rPr>
                <w:rFonts w:ascii="仿宋_GB2312" w:hAnsi="仿宋_GB2312" w:eastAsia="仿宋_GB2312" w:cs="仿宋_GB2312"/>
              </w:rPr>
              <w:t>否</w:t>
            </w:r>
          </w:p>
        </w:tc>
      </w:tr>
    </w:tbl>
    <w:p w14:paraId="2379916E">
      <w:pPr>
        <w:pStyle w:val="4"/>
        <w:jc w:val="left"/>
        <w:outlineLvl w:val="3"/>
      </w:pPr>
      <w:r>
        <w:rPr>
          <w:rFonts w:ascii="仿宋_GB2312" w:hAnsi="仿宋_GB2312" w:eastAsia="仿宋_GB2312" w:cs="仿宋_GB2312"/>
          <w:b/>
          <w:sz w:val="24"/>
        </w:rPr>
        <w:t>报价要求</w:t>
      </w:r>
    </w:p>
    <w:p w14:paraId="7E1106C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188E2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EC60D6">
            <w:pPr>
              <w:pStyle w:val="4"/>
              <w:jc w:val="center"/>
            </w:pPr>
            <w:r>
              <w:rPr>
                <w:rFonts w:ascii="仿宋_GB2312" w:hAnsi="仿宋_GB2312" w:eastAsia="仿宋_GB2312" w:cs="仿宋_GB2312"/>
              </w:rPr>
              <w:t>序号</w:t>
            </w:r>
          </w:p>
        </w:tc>
        <w:tc>
          <w:tcPr>
            <w:tcW w:w="1707" w:type="dxa"/>
          </w:tcPr>
          <w:p w14:paraId="0EA39913">
            <w:pPr>
              <w:pStyle w:val="4"/>
              <w:jc w:val="center"/>
            </w:pPr>
            <w:r>
              <w:rPr>
                <w:rFonts w:ascii="仿宋_GB2312" w:hAnsi="仿宋_GB2312" w:eastAsia="仿宋_GB2312" w:cs="仿宋_GB2312"/>
              </w:rPr>
              <w:t>报价内容</w:t>
            </w:r>
          </w:p>
        </w:tc>
        <w:tc>
          <w:tcPr>
            <w:tcW w:w="1138" w:type="dxa"/>
          </w:tcPr>
          <w:p w14:paraId="5A26AA91">
            <w:pPr>
              <w:pStyle w:val="4"/>
              <w:jc w:val="center"/>
            </w:pPr>
            <w:r>
              <w:rPr>
                <w:rFonts w:ascii="仿宋_GB2312" w:hAnsi="仿宋_GB2312" w:eastAsia="仿宋_GB2312" w:cs="仿宋_GB2312"/>
              </w:rPr>
              <w:t>数量（计量单位）</w:t>
            </w:r>
          </w:p>
        </w:tc>
        <w:tc>
          <w:tcPr>
            <w:tcW w:w="1365" w:type="dxa"/>
          </w:tcPr>
          <w:p w14:paraId="0CC5CA93">
            <w:pPr>
              <w:pStyle w:val="4"/>
              <w:jc w:val="center"/>
            </w:pPr>
            <w:r>
              <w:rPr>
                <w:rFonts w:ascii="仿宋_GB2312" w:hAnsi="仿宋_GB2312" w:eastAsia="仿宋_GB2312" w:cs="仿宋_GB2312"/>
              </w:rPr>
              <w:t>最高限价</w:t>
            </w:r>
          </w:p>
        </w:tc>
        <w:tc>
          <w:tcPr>
            <w:tcW w:w="1138" w:type="dxa"/>
          </w:tcPr>
          <w:p w14:paraId="454E1FC0">
            <w:pPr>
              <w:pStyle w:val="4"/>
              <w:jc w:val="center"/>
            </w:pPr>
            <w:r>
              <w:rPr>
                <w:rFonts w:ascii="仿宋_GB2312" w:hAnsi="仿宋_GB2312" w:eastAsia="仿宋_GB2312" w:cs="仿宋_GB2312"/>
              </w:rPr>
              <w:t>价款形式</w:t>
            </w:r>
          </w:p>
        </w:tc>
        <w:tc>
          <w:tcPr>
            <w:tcW w:w="1934" w:type="dxa"/>
          </w:tcPr>
          <w:p w14:paraId="1C34B532">
            <w:pPr>
              <w:pStyle w:val="4"/>
              <w:jc w:val="center"/>
            </w:pPr>
            <w:r>
              <w:rPr>
                <w:rFonts w:ascii="仿宋_GB2312" w:hAnsi="仿宋_GB2312" w:eastAsia="仿宋_GB2312" w:cs="仿宋_GB2312"/>
              </w:rPr>
              <w:t>报价说明</w:t>
            </w:r>
          </w:p>
        </w:tc>
      </w:tr>
      <w:tr w14:paraId="7A46D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FF16F8">
            <w:pPr>
              <w:pStyle w:val="4"/>
              <w:jc w:val="center"/>
            </w:pPr>
            <w:r>
              <w:rPr>
                <w:rFonts w:ascii="仿宋_GB2312" w:hAnsi="仿宋_GB2312" w:eastAsia="仿宋_GB2312" w:cs="仿宋_GB2312"/>
              </w:rPr>
              <w:t>1</w:t>
            </w:r>
          </w:p>
        </w:tc>
        <w:tc>
          <w:tcPr>
            <w:tcW w:w="1707" w:type="dxa"/>
          </w:tcPr>
          <w:p w14:paraId="54F65A56">
            <w:pPr>
              <w:pStyle w:val="4"/>
              <w:jc w:val="center"/>
            </w:pPr>
            <w:r>
              <w:rPr>
                <w:rFonts w:ascii="仿宋_GB2312" w:hAnsi="仿宋_GB2312" w:eastAsia="仿宋_GB2312" w:cs="仿宋_GB2312"/>
              </w:rPr>
              <w:t>成都市双流生态环境局饮用水源电子围栏及安防设备运维服务</w:t>
            </w:r>
          </w:p>
        </w:tc>
        <w:tc>
          <w:tcPr>
            <w:tcW w:w="1138" w:type="dxa"/>
          </w:tcPr>
          <w:p w14:paraId="399D20FA">
            <w:pPr>
              <w:pStyle w:val="4"/>
              <w:jc w:val="center"/>
            </w:pPr>
            <w:r>
              <w:rPr>
                <w:rFonts w:ascii="仿宋_GB2312" w:hAnsi="仿宋_GB2312" w:eastAsia="仿宋_GB2312" w:cs="仿宋_GB2312"/>
              </w:rPr>
              <w:t>1.00（项）</w:t>
            </w:r>
          </w:p>
        </w:tc>
        <w:tc>
          <w:tcPr>
            <w:tcW w:w="1365" w:type="dxa"/>
          </w:tcPr>
          <w:p w14:paraId="19E12D79">
            <w:pPr>
              <w:pStyle w:val="4"/>
              <w:jc w:val="center"/>
            </w:pPr>
            <w:r>
              <w:rPr>
                <w:rFonts w:ascii="仿宋_GB2312" w:hAnsi="仿宋_GB2312" w:eastAsia="仿宋_GB2312" w:cs="仿宋_GB2312"/>
              </w:rPr>
              <w:t>937,570.00</w:t>
            </w:r>
          </w:p>
        </w:tc>
        <w:tc>
          <w:tcPr>
            <w:tcW w:w="1138" w:type="dxa"/>
          </w:tcPr>
          <w:p w14:paraId="15201F65">
            <w:pPr>
              <w:pStyle w:val="4"/>
              <w:jc w:val="center"/>
            </w:pPr>
            <w:r>
              <w:rPr>
                <w:rFonts w:ascii="仿宋_GB2312" w:hAnsi="仿宋_GB2312" w:eastAsia="仿宋_GB2312" w:cs="仿宋_GB2312"/>
              </w:rPr>
              <w:t>总价</w:t>
            </w:r>
          </w:p>
        </w:tc>
        <w:tc>
          <w:tcPr>
            <w:tcW w:w="1934" w:type="dxa"/>
          </w:tcPr>
          <w:p w14:paraId="73CC8C41">
            <w:pPr>
              <w:pStyle w:val="4"/>
              <w:jc w:val="left"/>
            </w:pPr>
            <w:r>
              <w:rPr>
                <w:rFonts w:ascii="仿宋_GB2312" w:hAnsi="仿宋_GB2312" w:eastAsia="仿宋_GB2312" w:cs="仿宋_GB2312"/>
              </w:rPr>
              <w:t>无</w:t>
            </w:r>
          </w:p>
        </w:tc>
      </w:tr>
    </w:tbl>
    <w:p w14:paraId="7532A394">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D908A39">
      <w:pPr>
        <w:pStyle w:val="4"/>
        <w:jc w:val="left"/>
        <w:outlineLvl w:val="3"/>
      </w:pPr>
      <w:r>
        <w:rPr>
          <w:rFonts w:ascii="仿宋_GB2312" w:hAnsi="仿宋_GB2312" w:eastAsia="仿宋_GB2312" w:cs="仿宋_GB2312"/>
          <w:b/>
          <w:sz w:val="24"/>
        </w:rPr>
        <w:t>本项目涉及核心产品：</w:t>
      </w:r>
    </w:p>
    <w:p w14:paraId="7F7CC37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3904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3EF565">
            <w:pPr>
              <w:pStyle w:val="4"/>
              <w:jc w:val="center"/>
            </w:pPr>
            <w:r>
              <w:rPr>
                <w:rFonts w:ascii="仿宋_GB2312" w:hAnsi="仿宋_GB2312" w:eastAsia="仿宋_GB2312" w:cs="仿宋_GB2312"/>
              </w:rPr>
              <w:t>序号</w:t>
            </w:r>
          </w:p>
        </w:tc>
        <w:tc>
          <w:tcPr>
            <w:tcW w:w="2492" w:type="dxa"/>
          </w:tcPr>
          <w:p w14:paraId="5D733EFE">
            <w:pPr>
              <w:pStyle w:val="4"/>
              <w:jc w:val="center"/>
            </w:pPr>
            <w:r>
              <w:rPr>
                <w:rFonts w:ascii="仿宋_GB2312" w:hAnsi="仿宋_GB2312" w:eastAsia="仿宋_GB2312" w:cs="仿宋_GB2312"/>
              </w:rPr>
              <w:t>采购品目名称</w:t>
            </w:r>
          </w:p>
        </w:tc>
        <w:tc>
          <w:tcPr>
            <w:tcW w:w="2492" w:type="dxa"/>
          </w:tcPr>
          <w:p w14:paraId="6E9201E8">
            <w:pPr>
              <w:pStyle w:val="4"/>
              <w:jc w:val="center"/>
            </w:pPr>
            <w:r>
              <w:rPr>
                <w:rFonts w:ascii="仿宋_GB2312" w:hAnsi="仿宋_GB2312" w:eastAsia="仿宋_GB2312" w:cs="仿宋_GB2312"/>
              </w:rPr>
              <w:t>标的名称</w:t>
            </w:r>
          </w:p>
        </w:tc>
        <w:tc>
          <w:tcPr>
            <w:tcW w:w="2492" w:type="dxa"/>
          </w:tcPr>
          <w:p w14:paraId="0FA0B616">
            <w:pPr>
              <w:pStyle w:val="4"/>
              <w:jc w:val="center"/>
            </w:pPr>
            <w:r>
              <w:rPr>
                <w:rFonts w:ascii="仿宋_GB2312" w:hAnsi="仿宋_GB2312" w:eastAsia="仿宋_GB2312" w:cs="仿宋_GB2312"/>
              </w:rPr>
              <w:t>产品名称</w:t>
            </w:r>
          </w:p>
        </w:tc>
      </w:tr>
      <w:tr w14:paraId="14934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800227A">
            <w:pPr>
              <w:pStyle w:val="4"/>
              <w:jc w:val="center"/>
            </w:pPr>
            <w:r>
              <w:rPr>
                <w:rFonts w:ascii="仿宋_GB2312" w:hAnsi="仿宋_GB2312" w:eastAsia="仿宋_GB2312" w:cs="仿宋_GB2312"/>
              </w:rPr>
              <w:t>不涉及</w:t>
            </w:r>
          </w:p>
        </w:tc>
      </w:tr>
    </w:tbl>
    <w:p w14:paraId="3C77A0D4">
      <w:pPr>
        <w:pStyle w:val="4"/>
        <w:ind w:firstLine="480"/>
        <w:jc w:val="left"/>
      </w:pPr>
      <w:r>
        <w:rPr>
          <w:rFonts w:ascii="仿宋_GB2312" w:hAnsi="仿宋_GB2312" w:eastAsia="仿宋_GB2312" w:cs="仿宋_GB2312"/>
        </w:rPr>
        <w:t>注：涉及核心产品的，具体评审规定见第五章。</w:t>
      </w:r>
    </w:p>
    <w:p w14:paraId="7FB4D324">
      <w:pPr>
        <w:pStyle w:val="4"/>
        <w:jc w:val="left"/>
        <w:outlineLvl w:val="3"/>
      </w:pPr>
      <w:r>
        <w:rPr>
          <w:rFonts w:ascii="仿宋_GB2312" w:hAnsi="仿宋_GB2312" w:eastAsia="仿宋_GB2312" w:cs="仿宋_GB2312"/>
          <w:b/>
          <w:sz w:val="24"/>
        </w:rPr>
        <w:t>本项目涉及采购进口产品：</w:t>
      </w:r>
    </w:p>
    <w:p w14:paraId="03F89FF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43F5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0395DDF">
            <w:pPr>
              <w:pStyle w:val="4"/>
              <w:jc w:val="center"/>
            </w:pPr>
            <w:r>
              <w:rPr>
                <w:rFonts w:ascii="仿宋_GB2312" w:hAnsi="仿宋_GB2312" w:eastAsia="仿宋_GB2312" w:cs="仿宋_GB2312"/>
              </w:rPr>
              <w:t>序号</w:t>
            </w:r>
          </w:p>
        </w:tc>
        <w:tc>
          <w:tcPr>
            <w:tcW w:w="2492" w:type="dxa"/>
          </w:tcPr>
          <w:p w14:paraId="341B8FFA">
            <w:pPr>
              <w:pStyle w:val="4"/>
              <w:jc w:val="center"/>
            </w:pPr>
            <w:r>
              <w:rPr>
                <w:rFonts w:ascii="仿宋_GB2312" w:hAnsi="仿宋_GB2312" w:eastAsia="仿宋_GB2312" w:cs="仿宋_GB2312"/>
              </w:rPr>
              <w:t>采购品目名称</w:t>
            </w:r>
          </w:p>
        </w:tc>
        <w:tc>
          <w:tcPr>
            <w:tcW w:w="2492" w:type="dxa"/>
          </w:tcPr>
          <w:p w14:paraId="3AF5A6A4">
            <w:pPr>
              <w:pStyle w:val="4"/>
              <w:jc w:val="center"/>
            </w:pPr>
            <w:r>
              <w:rPr>
                <w:rFonts w:ascii="仿宋_GB2312" w:hAnsi="仿宋_GB2312" w:eastAsia="仿宋_GB2312" w:cs="仿宋_GB2312"/>
              </w:rPr>
              <w:t>标的名称</w:t>
            </w:r>
          </w:p>
        </w:tc>
        <w:tc>
          <w:tcPr>
            <w:tcW w:w="2492" w:type="dxa"/>
          </w:tcPr>
          <w:p w14:paraId="3711BF6A">
            <w:pPr>
              <w:pStyle w:val="4"/>
              <w:jc w:val="center"/>
            </w:pPr>
            <w:r>
              <w:rPr>
                <w:rFonts w:ascii="仿宋_GB2312" w:hAnsi="仿宋_GB2312" w:eastAsia="仿宋_GB2312" w:cs="仿宋_GB2312"/>
              </w:rPr>
              <w:t>产品名称</w:t>
            </w:r>
          </w:p>
        </w:tc>
      </w:tr>
      <w:tr w14:paraId="0115B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2F526D">
            <w:pPr>
              <w:pStyle w:val="4"/>
              <w:jc w:val="center"/>
            </w:pPr>
            <w:r>
              <w:rPr>
                <w:rFonts w:ascii="仿宋_GB2312" w:hAnsi="仿宋_GB2312" w:eastAsia="仿宋_GB2312" w:cs="仿宋_GB2312"/>
              </w:rPr>
              <w:t>不涉及</w:t>
            </w:r>
          </w:p>
        </w:tc>
      </w:tr>
    </w:tbl>
    <w:p w14:paraId="64EC699F">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496EBFE">
      <w:pPr>
        <w:pStyle w:val="4"/>
        <w:jc w:val="left"/>
        <w:outlineLvl w:val="3"/>
      </w:pPr>
      <w:r>
        <w:rPr>
          <w:rFonts w:ascii="仿宋_GB2312" w:hAnsi="仿宋_GB2312" w:eastAsia="仿宋_GB2312" w:cs="仿宋_GB2312"/>
          <w:b/>
          <w:sz w:val="24"/>
        </w:rPr>
        <w:t>本项目涉及强制采购节能产品：</w:t>
      </w:r>
    </w:p>
    <w:p w14:paraId="337386E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DD4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BA492C4">
            <w:pPr>
              <w:pStyle w:val="4"/>
              <w:jc w:val="center"/>
            </w:pPr>
            <w:r>
              <w:rPr>
                <w:rFonts w:ascii="仿宋_GB2312" w:hAnsi="仿宋_GB2312" w:eastAsia="仿宋_GB2312" w:cs="仿宋_GB2312"/>
              </w:rPr>
              <w:t>序号</w:t>
            </w:r>
          </w:p>
        </w:tc>
        <w:tc>
          <w:tcPr>
            <w:tcW w:w="2492" w:type="dxa"/>
          </w:tcPr>
          <w:p w14:paraId="63AE98DD">
            <w:pPr>
              <w:pStyle w:val="4"/>
              <w:jc w:val="center"/>
            </w:pPr>
            <w:r>
              <w:rPr>
                <w:rFonts w:ascii="仿宋_GB2312" w:hAnsi="仿宋_GB2312" w:eastAsia="仿宋_GB2312" w:cs="仿宋_GB2312"/>
              </w:rPr>
              <w:t>采购品目名称</w:t>
            </w:r>
          </w:p>
        </w:tc>
        <w:tc>
          <w:tcPr>
            <w:tcW w:w="2492" w:type="dxa"/>
          </w:tcPr>
          <w:p w14:paraId="72801541">
            <w:pPr>
              <w:pStyle w:val="4"/>
              <w:jc w:val="center"/>
            </w:pPr>
            <w:r>
              <w:rPr>
                <w:rFonts w:ascii="仿宋_GB2312" w:hAnsi="仿宋_GB2312" w:eastAsia="仿宋_GB2312" w:cs="仿宋_GB2312"/>
              </w:rPr>
              <w:t>标的名称</w:t>
            </w:r>
          </w:p>
        </w:tc>
        <w:tc>
          <w:tcPr>
            <w:tcW w:w="2492" w:type="dxa"/>
          </w:tcPr>
          <w:p w14:paraId="0C3E96AB">
            <w:pPr>
              <w:pStyle w:val="4"/>
              <w:jc w:val="center"/>
            </w:pPr>
            <w:r>
              <w:rPr>
                <w:rFonts w:ascii="仿宋_GB2312" w:hAnsi="仿宋_GB2312" w:eastAsia="仿宋_GB2312" w:cs="仿宋_GB2312"/>
              </w:rPr>
              <w:t>产品名称</w:t>
            </w:r>
          </w:p>
        </w:tc>
      </w:tr>
      <w:tr w14:paraId="3A4EE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F61325A">
            <w:pPr>
              <w:pStyle w:val="4"/>
              <w:jc w:val="center"/>
            </w:pPr>
            <w:r>
              <w:rPr>
                <w:rFonts w:ascii="仿宋_GB2312" w:hAnsi="仿宋_GB2312" w:eastAsia="仿宋_GB2312" w:cs="仿宋_GB2312"/>
              </w:rPr>
              <w:t>不涉及</w:t>
            </w:r>
          </w:p>
        </w:tc>
      </w:tr>
    </w:tbl>
    <w:p w14:paraId="4FE72322">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179FDDE">
      <w:pPr>
        <w:pStyle w:val="4"/>
        <w:jc w:val="left"/>
      </w:pPr>
      <w:r>
        <w:rPr>
          <w:rFonts w:ascii="仿宋_GB2312" w:hAnsi="仿宋_GB2312" w:eastAsia="仿宋_GB2312" w:cs="仿宋_GB2312"/>
          <w:b/>
        </w:rPr>
        <w:t>本项目涉及优先采购节能产品：</w:t>
      </w:r>
    </w:p>
    <w:p w14:paraId="3DD0C26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9E1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4981983">
            <w:pPr>
              <w:pStyle w:val="4"/>
              <w:jc w:val="center"/>
            </w:pPr>
            <w:r>
              <w:rPr>
                <w:rFonts w:ascii="仿宋_GB2312" w:hAnsi="仿宋_GB2312" w:eastAsia="仿宋_GB2312" w:cs="仿宋_GB2312"/>
              </w:rPr>
              <w:t>序号</w:t>
            </w:r>
          </w:p>
        </w:tc>
        <w:tc>
          <w:tcPr>
            <w:tcW w:w="2492" w:type="dxa"/>
          </w:tcPr>
          <w:p w14:paraId="2140F0F5">
            <w:pPr>
              <w:pStyle w:val="4"/>
              <w:jc w:val="center"/>
            </w:pPr>
            <w:r>
              <w:rPr>
                <w:rFonts w:ascii="仿宋_GB2312" w:hAnsi="仿宋_GB2312" w:eastAsia="仿宋_GB2312" w:cs="仿宋_GB2312"/>
              </w:rPr>
              <w:t>采购品目名称</w:t>
            </w:r>
          </w:p>
        </w:tc>
        <w:tc>
          <w:tcPr>
            <w:tcW w:w="2492" w:type="dxa"/>
          </w:tcPr>
          <w:p w14:paraId="7B83B6BC">
            <w:pPr>
              <w:pStyle w:val="4"/>
              <w:jc w:val="center"/>
            </w:pPr>
            <w:r>
              <w:rPr>
                <w:rFonts w:ascii="仿宋_GB2312" w:hAnsi="仿宋_GB2312" w:eastAsia="仿宋_GB2312" w:cs="仿宋_GB2312"/>
              </w:rPr>
              <w:t>标的名称</w:t>
            </w:r>
          </w:p>
        </w:tc>
        <w:tc>
          <w:tcPr>
            <w:tcW w:w="2492" w:type="dxa"/>
          </w:tcPr>
          <w:p w14:paraId="71D570A8">
            <w:pPr>
              <w:pStyle w:val="4"/>
              <w:jc w:val="center"/>
            </w:pPr>
            <w:r>
              <w:rPr>
                <w:rFonts w:ascii="仿宋_GB2312" w:hAnsi="仿宋_GB2312" w:eastAsia="仿宋_GB2312" w:cs="仿宋_GB2312"/>
              </w:rPr>
              <w:t>产品名称</w:t>
            </w:r>
          </w:p>
        </w:tc>
      </w:tr>
      <w:tr w14:paraId="5253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810850">
            <w:pPr>
              <w:pStyle w:val="4"/>
              <w:jc w:val="center"/>
            </w:pPr>
            <w:r>
              <w:rPr>
                <w:rFonts w:ascii="仿宋_GB2312" w:hAnsi="仿宋_GB2312" w:eastAsia="仿宋_GB2312" w:cs="仿宋_GB2312"/>
              </w:rPr>
              <w:t>不涉及</w:t>
            </w:r>
          </w:p>
        </w:tc>
      </w:tr>
    </w:tbl>
    <w:p w14:paraId="094D9CB4">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00C2164">
      <w:pPr>
        <w:pStyle w:val="4"/>
        <w:jc w:val="left"/>
        <w:outlineLvl w:val="3"/>
      </w:pPr>
      <w:r>
        <w:rPr>
          <w:rFonts w:ascii="仿宋_GB2312" w:hAnsi="仿宋_GB2312" w:eastAsia="仿宋_GB2312" w:cs="仿宋_GB2312"/>
          <w:b/>
          <w:sz w:val="24"/>
        </w:rPr>
        <w:t>本项目涉及优先采购环境标志产品：</w:t>
      </w:r>
    </w:p>
    <w:p w14:paraId="58D4516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4C0E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8E6CF5">
            <w:pPr>
              <w:pStyle w:val="4"/>
              <w:jc w:val="center"/>
            </w:pPr>
            <w:r>
              <w:rPr>
                <w:rFonts w:ascii="仿宋_GB2312" w:hAnsi="仿宋_GB2312" w:eastAsia="仿宋_GB2312" w:cs="仿宋_GB2312"/>
              </w:rPr>
              <w:t>序号</w:t>
            </w:r>
          </w:p>
        </w:tc>
        <w:tc>
          <w:tcPr>
            <w:tcW w:w="2492" w:type="dxa"/>
          </w:tcPr>
          <w:p w14:paraId="51377E03">
            <w:pPr>
              <w:pStyle w:val="4"/>
              <w:jc w:val="center"/>
            </w:pPr>
            <w:r>
              <w:rPr>
                <w:rFonts w:ascii="仿宋_GB2312" w:hAnsi="仿宋_GB2312" w:eastAsia="仿宋_GB2312" w:cs="仿宋_GB2312"/>
              </w:rPr>
              <w:t>采购品目名称</w:t>
            </w:r>
          </w:p>
        </w:tc>
        <w:tc>
          <w:tcPr>
            <w:tcW w:w="2492" w:type="dxa"/>
          </w:tcPr>
          <w:p w14:paraId="44F0760C">
            <w:pPr>
              <w:pStyle w:val="4"/>
              <w:jc w:val="center"/>
            </w:pPr>
            <w:r>
              <w:rPr>
                <w:rFonts w:ascii="仿宋_GB2312" w:hAnsi="仿宋_GB2312" w:eastAsia="仿宋_GB2312" w:cs="仿宋_GB2312"/>
              </w:rPr>
              <w:t>标的名称</w:t>
            </w:r>
          </w:p>
        </w:tc>
        <w:tc>
          <w:tcPr>
            <w:tcW w:w="2492" w:type="dxa"/>
          </w:tcPr>
          <w:p w14:paraId="1EF5D81C">
            <w:pPr>
              <w:pStyle w:val="4"/>
              <w:jc w:val="center"/>
            </w:pPr>
            <w:r>
              <w:rPr>
                <w:rFonts w:ascii="仿宋_GB2312" w:hAnsi="仿宋_GB2312" w:eastAsia="仿宋_GB2312" w:cs="仿宋_GB2312"/>
              </w:rPr>
              <w:t>产品名称</w:t>
            </w:r>
          </w:p>
        </w:tc>
      </w:tr>
      <w:tr w14:paraId="45C3D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D39957">
            <w:pPr>
              <w:pStyle w:val="4"/>
              <w:jc w:val="center"/>
            </w:pPr>
            <w:r>
              <w:rPr>
                <w:rFonts w:ascii="仿宋_GB2312" w:hAnsi="仿宋_GB2312" w:eastAsia="仿宋_GB2312" w:cs="仿宋_GB2312"/>
              </w:rPr>
              <w:t>不涉及</w:t>
            </w:r>
          </w:p>
        </w:tc>
      </w:tr>
    </w:tbl>
    <w:p w14:paraId="3998D8A2">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36C693F">
      <w:pPr>
        <w:pStyle w:val="4"/>
        <w:jc w:val="left"/>
        <w:outlineLvl w:val="2"/>
      </w:pPr>
      <w:r>
        <w:rPr>
          <w:rFonts w:ascii="仿宋_GB2312" w:hAnsi="仿宋_GB2312" w:eastAsia="仿宋_GB2312" w:cs="仿宋_GB2312"/>
          <w:b/>
          <w:sz w:val="28"/>
        </w:rPr>
        <w:t>3.2.技术要求</w:t>
      </w:r>
    </w:p>
    <w:p w14:paraId="40787E60">
      <w:pPr>
        <w:pStyle w:val="4"/>
        <w:jc w:val="left"/>
      </w:pPr>
      <w:r>
        <w:rPr>
          <w:rFonts w:ascii="仿宋_GB2312" w:hAnsi="仿宋_GB2312" w:eastAsia="仿宋_GB2312" w:cs="仿宋_GB2312"/>
        </w:rPr>
        <w:t>采购包1：</w:t>
      </w:r>
    </w:p>
    <w:p w14:paraId="5B689DCB">
      <w:pPr>
        <w:pStyle w:val="4"/>
        <w:jc w:val="left"/>
      </w:pPr>
      <w:r>
        <w:rPr>
          <w:rFonts w:ascii="仿宋_GB2312" w:hAnsi="仿宋_GB2312" w:eastAsia="仿宋_GB2312" w:cs="仿宋_GB2312"/>
        </w:rPr>
        <w:t>标的名称：成都市双流生态环境局饮用水源电子围栏及安防设备运维服务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C90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1DFF710">
            <w:pPr>
              <w:pStyle w:val="4"/>
              <w:jc w:val="center"/>
            </w:pPr>
            <w:r>
              <w:rPr>
                <w:rFonts w:ascii="仿宋_GB2312" w:hAnsi="仿宋_GB2312" w:eastAsia="仿宋_GB2312" w:cs="仿宋_GB2312"/>
              </w:rPr>
              <w:t>序号</w:t>
            </w:r>
          </w:p>
        </w:tc>
        <w:tc>
          <w:tcPr>
            <w:tcW w:w="581" w:type="dxa"/>
          </w:tcPr>
          <w:p w14:paraId="0DCC6AED">
            <w:pPr>
              <w:pStyle w:val="4"/>
              <w:jc w:val="center"/>
            </w:pPr>
            <w:r>
              <w:rPr>
                <w:rFonts w:ascii="仿宋_GB2312" w:hAnsi="仿宋_GB2312" w:eastAsia="仿宋_GB2312" w:cs="仿宋_GB2312"/>
              </w:rPr>
              <w:t>符号标识</w:t>
            </w:r>
          </w:p>
        </w:tc>
        <w:tc>
          <w:tcPr>
            <w:tcW w:w="1495" w:type="dxa"/>
          </w:tcPr>
          <w:p w14:paraId="6116462D">
            <w:pPr>
              <w:pStyle w:val="4"/>
              <w:jc w:val="center"/>
            </w:pPr>
            <w:r>
              <w:rPr>
                <w:rFonts w:ascii="仿宋_GB2312" w:hAnsi="仿宋_GB2312" w:eastAsia="仿宋_GB2312" w:cs="仿宋_GB2312"/>
              </w:rPr>
              <w:t>技术要求名称</w:t>
            </w:r>
          </w:p>
        </w:tc>
        <w:tc>
          <w:tcPr>
            <w:tcW w:w="5814" w:type="dxa"/>
          </w:tcPr>
          <w:p w14:paraId="05B53E98">
            <w:pPr>
              <w:pStyle w:val="4"/>
              <w:jc w:val="center"/>
            </w:pPr>
            <w:r>
              <w:rPr>
                <w:rFonts w:ascii="仿宋_GB2312" w:hAnsi="仿宋_GB2312" w:eastAsia="仿宋_GB2312" w:cs="仿宋_GB2312"/>
              </w:rPr>
              <w:t>技术参数与性能指标</w:t>
            </w:r>
          </w:p>
        </w:tc>
      </w:tr>
      <w:tr w14:paraId="4BF89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2613D5">
            <w:pPr>
              <w:pStyle w:val="4"/>
              <w:jc w:val="center"/>
            </w:pPr>
            <w:r>
              <w:rPr>
                <w:rFonts w:ascii="仿宋_GB2312" w:hAnsi="仿宋_GB2312" w:eastAsia="仿宋_GB2312" w:cs="仿宋_GB2312"/>
              </w:rPr>
              <w:t>1</w:t>
            </w:r>
          </w:p>
        </w:tc>
        <w:tc>
          <w:tcPr>
            <w:tcW w:w="581" w:type="dxa"/>
          </w:tcPr>
          <w:p w14:paraId="0B706E7F"/>
        </w:tc>
        <w:tc>
          <w:tcPr>
            <w:tcW w:w="1495" w:type="dxa"/>
          </w:tcPr>
          <w:p w14:paraId="79CA047C">
            <w:pPr>
              <w:pStyle w:val="4"/>
              <w:jc w:val="left"/>
            </w:pPr>
            <w:r>
              <w:rPr>
                <w:rFonts w:ascii="仿宋_GB2312" w:hAnsi="仿宋_GB2312" w:eastAsia="仿宋_GB2312" w:cs="仿宋_GB2312"/>
              </w:rPr>
              <w:t>服务内容及要求</w:t>
            </w:r>
          </w:p>
        </w:tc>
        <w:tc>
          <w:tcPr>
            <w:tcW w:w="5814" w:type="dxa"/>
          </w:tcPr>
          <w:p w14:paraId="015D58A0">
            <w:pPr>
              <w:pStyle w:val="4"/>
              <w:ind w:left="-105" w:firstLine="107"/>
              <w:jc w:val="center"/>
            </w:pPr>
            <w:r>
              <w:rPr>
                <w:rFonts w:ascii="仿宋_GB2312" w:hAnsi="仿宋_GB2312" w:eastAsia="仿宋_GB2312" w:cs="仿宋_GB2312"/>
                <w:b/>
                <w:sz w:val="28"/>
              </w:rPr>
              <w:t>前提：以下标注“★”的条款为本项目的实质性条款，供应商不满足的，将按照无效响应处理。</w:t>
            </w:r>
          </w:p>
          <w:p w14:paraId="3A875A44">
            <w:pPr>
              <w:pStyle w:val="4"/>
              <w:jc w:val="both"/>
            </w:pPr>
            <w:r>
              <w:rPr>
                <w:rFonts w:ascii="仿宋_GB2312" w:hAnsi="仿宋_GB2312" w:eastAsia="仿宋_GB2312" w:cs="仿宋_GB2312"/>
                <w:sz w:val="32"/>
              </w:rPr>
              <w:t>★</w:t>
            </w:r>
            <w:r>
              <w:rPr>
                <w:rFonts w:ascii="仿宋_GB2312" w:hAnsi="仿宋_GB2312" w:eastAsia="仿宋_GB2312" w:cs="仿宋_GB2312"/>
                <w:b/>
                <w:sz w:val="24"/>
              </w:rPr>
              <w:t>（一）采购项目概况</w:t>
            </w:r>
          </w:p>
          <w:p w14:paraId="77C737F8">
            <w:pPr>
              <w:pStyle w:val="4"/>
              <w:ind w:firstLine="241"/>
              <w:jc w:val="both"/>
            </w:pPr>
            <w:r>
              <w:rPr>
                <w:rFonts w:ascii="仿宋_GB2312" w:hAnsi="仿宋_GB2312" w:eastAsia="仿宋_GB2312" w:cs="仿宋_GB2312"/>
                <w:b/>
                <w:sz w:val="24"/>
              </w:rPr>
              <w:t>1、项目概述</w:t>
            </w:r>
          </w:p>
          <w:p w14:paraId="374B915E">
            <w:pPr>
              <w:pStyle w:val="4"/>
              <w:ind w:firstLine="480"/>
              <w:jc w:val="both"/>
            </w:pPr>
            <w:r>
              <w:rPr>
                <w:rFonts w:ascii="仿宋_GB2312" w:hAnsi="仿宋_GB2312" w:eastAsia="仿宋_GB2312" w:cs="仿宋_GB2312"/>
                <w:sz w:val="24"/>
              </w:rPr>
              <w:t>成都市双流区饮用水水源保护区已建成脉冲式电子围栏7458.59米，增强型手机电子围栏3套，视频监控40套。为确保水源地内已建设备硬件及软件365天*24小时正常运行，方便部门能够及时有效筛查接近水源保护区的人员，提供有效的视频记录及预警短信提醒，减少设备宕机，保障饮用水源地安全，特实施本项目。</w:t>
            </w:r>
          </w:p>
          <w:p w14:paraId="6A1BC239">
            <w:pPr>
              <w:pStyle w:val="4"/>
              <w:ind w:firstLine="241"/>
              <w:jc w:val="both"/>
            </w:pPr>
            <w:r>
              <w:rPr>
                <w:rFonts w:ascii="仿宋_GB2312" w:hAnsi="仿宋_GB2312" w:eastAsia="仿宋_GB2312" w:cs="仿宋_GB2312"/>
                <w:b/>
                <w:sz w:val="24"/>
              </w:rPr>
              <w:t>2、设施设备基本情况</w:t>
            </w:r>
          </w:p>
          <w:p w14:paraId="5030AA11">
            <w:pPr>
              <w:pStyle w:val="4"/>
              <w:ind w:firstLine="241"/>
              <w:jc w:val="both"/>
            </w:pPr>
            <w:r>
              <w:rPr>
                <w:rFonts w:ascii="仿宋_GB2312" w:hAnsi="仿宋_GB2312" w:eastAsia="仿宋_GB2312" w:cs="仿宋_GB2312"/>
                <w:b/>
                <w:sz w:val="24"/>
              </w:rPr>
              <w:t>（1）运维设备清单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5"/>
              <w:gridCol w:w="664"/>
              <w:gridCol w:w="516"/>
              <w:gridCol w:w="2010"/>
              <w:gridCol w:w="1050"/>
              <w:gridCol w:w="468"/>
            </w:tblGrid>
            <w:tr w14:paraId="105AC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5F8380">
                  <w:pPr>
                    <w:pStyle w:val="4"/>
                    <w:jc w:val="center"/>
                  </w:pPr>
                  <w:r>
                    <w:rPr>
                      <w:rFonts w:ascii="仿宋_GB2312" w:hAnsi="仿宋_GB2312" w:eastAsia="仿宋_GB2312" w:cs="仿宋_GB2312"/>
                      <w:sz w:val="24"/>
                    </w:rPr>
                    <w:t>序号</w:t>
                  </w:r>
                </w:p>
              </w:tc>
              <w:tc>
                <w:tcPr>
                  <w:tcW w:w="1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A1728E">
                  <w:pPr>
                    <w:pStyle w:val="4"/>
                    <w:jc w:val="center"/>
                  </w:pPr>
                  <w:r>
                    <w:rPr>
                      <w:rFonts w:ascii="仿宋_GB2312" w:hAnsi="仿宋_GB2312" w:eastAsia="仿宋_GB2312" w:cs="仿宋_GB2312"/>
                      <w:sz w:val="24"/>
                    </w:rPr>
                    <w:t>设备名称</w:t>
                  </w:r>
                </w:p>
              </w:tc>
              <w:tc>
                <w:tcPr>
                  <w:tcW w:w="8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CFA155">
                  <w:pPr>
                    <w:pStyle w:val="4"/>
                    <w:jc w:val="center"/>
                  </w:pPr>
                  <w:r>
                    <w:rPr>
                      <w:rFonts w:ascii="仿宋_GB2312" w:hAnsi="仿宋_GB2312" w:eastAsia="仿宋_GB2312" w:cs="仿宋_GB2312"/>
                      <w:sz w:val="24"/>
                    </w:rPr>
                    <w:t>品牌</w:t>
                  </w:r>
                </w:p>
              </w:tc>
              <w:tc>
                <w:tcPr>
                  <w:tcW w:w="10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4AF372">
                  <w:pPr>
                    <w:pStyle w:val="4"/>
                    <w:jc w:val="center"/>
                  </w:pPr>
                  <w:r>
                    <w:rPr>
                      <w:rFonts w:ascii="仿宋_GB2312" w:hAnsi="仿宋_GB2312" w:eastAsia="仿宋_GB2312" w:cs="仿宋_GB2312"/>
                      <w:sz w:val="24"/>
                    </w:rPr>
                    <w:t>规格型号</w:t>
                  </w:r>
                </w:p>
              </w:tc>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C17ABE">
                  <w:pPr>
                    <w:pStyle w:val="4"/>
                    <w:jc w:val="center"/>
                  </w:pPr>
                  <w:r>
                    <w:rPr>
                      <w:rFonts w:ascii="仿宋_GB2312" w:hAnsi="仿宋_GB2312" w:eastAsia="仿宋_GB2312" w:cs="仿宋_GB2312"/>
                      <w:sz w:val="24"/>
                    </w:rPr>
                    <w:t>数量</w:t>
                  </w:r>
                </w:p>
              </w:tc>
              <w:tc>
                <w:tcPr>
                  <w:tcW w:w="5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FEDF1A">
                  <w:pPr>
                    <w:pStyle w:val="4"/>
                    <w:jc w:val="center"/>
                  </w:pPr>
                  <w:r>
                    <w:rPr>
                      <w:rFonts w:ascii="仿宋_GB2312" w:hAnsi="仿宋_GB2312" w:eastAsia="仿宋_GB2312" w:cs="仿宋_GB2312"/>
                      <w:sz w:val="24"/>
                    </w:rPr>
                    <w:t>单位</w:t>
                  </w:r>
                </w:p>
              </w:tc>
            </w:tr>
            <w:tr w14:paraId="135CA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08D64">
                  <w:pPr>
                    <w:pStyle w:val="4"/>
                    <w:ind w:left="435"/>
                    <w:jc w:val="center"/>
                  </w:pPr>
                  <w:r>
                    <w:rPr>
                      <w:rFonts w:ascii="仿宋_GB2312" w:hAnsi="仿宋_GB2312" w:eastAsia="仿宋_GB2312" w:cs="仿宋_GB2312"/>
                      <w:sz w:val="24"/>
                    </w:rPr>
                    <w:t>1</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01533">
                  <w:pPr>
                    <w:pStyle w:val="4"/>
                    <w:jc w:val="center"/>
                  </w:pPr>
                  <w:r>
                    <w:rPr>
                      <w:rFonts w:ascii="仿宋_GB2312" w:hAnsi="仿宋_GB2312" w:eastAsia="仿宋_GB2312" w:cs="仿宋_GB2312"/>
                      <w:sz w:val="24"/>
                    </w:rPr>
                    <w:t>脉冲式电子围栏-脉冲式探测器</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28612">
                  <w:pPr>
                    <w:pStyle w:val="4"/>
                    <w:jc w:val="center"/>
                  </w:pPr>
                  <w:r>
                    <w:rPr>
                      <w:rFonts w:ascii="仿宋_GB2312" w:hAnsi="仿宋_GB2312" w:eastAsia="仿宋_GB2312" w:cs="仿宋_GB2312"/>
                      <w:sz w:val="24"/>
                    </w:rPr>
                    <w:t>为民</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A81E3">
                  <w:pPr>
                    <w:pStyle w:val="4"/>
                    <w:jc w:val="center"/>
                  </w:pPr>
                  <w:r>
                    <w:rPr>
                      <w:rFonts w:ascii="仿宋_GB2312" w:hAnsi="仿宋_GB2312" w:eastAsia="仿宋_GB2312" w:cs="仿宋_GB2312"/>
                      <w:sz w:val="24"/>
                    </w:rPr>
                    <w:t>WM-B</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78111">
                  <w:pPr>
                    <w:pStyle w:val="4"/>
                    <w:jc w:val="center"/>
                  </w:pPr>
                  <w:r>
                    <w:rPr>
                      <w:rFonts w:ascii="仿宋_GB2312" w:hAnsi="仿宋_GB2312" w:eastAsia="仿宋_GB2312" w:cs="仿宋_GB2312"/>
                      <w:sz w:val="24"/>
                    </w:rPr>
                    <w:t>33</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63FBF">
                  <w:pPr>
                    <w:pStyle w:val="4"/>
                    <w:jc w:val="center"/>
                  </w:pPr>
                  <w:r>
                    <w:rPr>
                      <w:rFonts w:ascii="仿宋_GB2312" w:hAnsi="仿宋_GB2312" w:eastAsia="仿宋_GB2312" w:cs="仿宋_GB2312"/>
                      <w:sz w:val="24"/>
                    </w:rPr>
                    <w:t>台</w:t>
                  </w:r>
                </w:p>
              </w:tc>
            </w:tr>
            <w:tr w14:paraId="6AAE6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A8398">
                  <w:pPr>
                    <w:pStyle w:val="4"/>
                    <w:ind w:left="435"/>
                    <w:jc w:val="center"/>
                  </w:pPr>
                  <w:r>
                    <w:rPr>
                      <w:rFonts w:ascii="仿宋_GB2312" w:hAnsi="仿宋_GB2312" w:eastAsia="仿宋_GB2312" w:cs="仿宋_GB2312"/>
                      <w:sz w:val="24"/>
                    </w:rPr>
                    <w:t>2</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1CB13">
                  <w:pPr>
                    <w:pStyle w:val="4"/>
                    <w:jc w:val="center"/>
                  </w:pPr>
                  <w:r>
                    <w:rPr>
                      <w:rFonts w:ascii="仿宋_GB2312" w:hAnsi="仿宋_GB2312" w:eastAsia="仿宋_GB2312" w:cs="仿宋_GB2312"/>
                      <w:sz w:val="24"/>
                    </w:rPr>
                    <w:t>脉冲式电子围栏-中央控制器</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EF295">
                  <w:pPr>
                    <w:pStyle w:val="4"/>
                    <w:jc w:val="center"/>
                  </w:pPr>
                  <w:r>
                    <w:rPr>
                      <w:rFonts w:ascii="仿宋_GB2312" w:hAnsi="仿宋_GB2312" w:eastAsia="仿宋_GB2312" w:cs="仿宋_GB2312"/>
                      <w:sz w:val="24"/>
                    </w:rPr>
                    <w:t>为民</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06E91">
                  <w:pPr>
                    <w:pStyle w:val="4"/>
                    <w:jc w:val="center"/>
                  </w:pPr>
                  <w:r>
                    <w:rPr>
                      <w:rFonts w:ascii="仿宋_GB2312" w:hAnsi="仿宋_GB2312" w:eastAsia="仿宋_GB2312" w:cs="仿宋_GB2312"/>
                      <w:sz w:val="24"/>
                    </w:rPr>
                    <w:t>WM-B</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FFDB2">
                  <w:pPr>
                    <w:pStyle w:val="4"/>
                    <w:jc w:val="center"/>
                  </w:pPr>
                  <w:r>
                    <w:rPr>
                      <w:rFonts w:ascii="仿宋_GB2312" w:hAnsi="仿宋_GB2312" w:eastAsia="仿宋_GB2312" w:cs="仿宋_GB2312"/>
                      <w:sz w:val="24"/>
                    </w:rPr>
                    <w:t>1</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2FCDA">
                  <w:pPr>
                    <w:pStyle w:val="4"/>
                    <w:jc w:val="center"/>
                  </w:pPr>
                  <w:r>
                    <w:rPr>
                      <w:rFonts w:ascii="仿宋_GB2312" w:hAnsi="仿宋_GB2312" w:eastAsia="仿宋_GB2312" w:cs="仿宋_GB2312"/>
                      <w:sz w:val="24"/>
                    </w:rPr>
                    <w:t>台</w:t>
                  </w:r>
                </w:p>
              </w:tc>
            </w:tr>
            <w:tr w14:paraId="487B4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ADA61">
                  <w:pPr>
                    <w:pStyle w:val="4"/>
                    <w:ind w:left="435"/>
                    <w:jc w:val="center"/>
                  </w:pPr>
                  <w:r>
                    <w:rPr>
                      <w:rFonts w:ascii="仿宋_GB2312" w:hAnsi="仿宋_GB2312" w:eastAsia="仿宋_GB2312" w:cs="仿宋_GB2312"/>
                      <w:sz w:val="24"/>
                    </w:rPr>
                    <w:t>3</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4034A">
                  <w:pPr>
                    <w:pStyle w:val="4"/>
                    <w:jc w:val="center"/>
                  </w:pPr>
                  <w:r>
                    <w:rPr>
                      <w:rFonts w:ascii="仿宋_GB2312" w:hAnsi="仿宋_GB2312" w:eastAsia="仿宋_GB2312" w:cs="仿宋_GB2312"/>
                      <w:sz w:val="24"/>
                    </w:rPr>
                    <w:t>脉冲式电子围栏-前端导线及配件</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2540C">
                  <w:pPr>
                    <w:pStyle w:val="4"/>
                    <w:jc w:val="center"/>
                  </w:pPr>
                  <w:r>
                    <w:rPr>
                      <w:rFonts w:ascii="仿宋_GB2312" w:hAnsi="仿宋_GB2312" w:eastAsia="仿宋_GB2312" w:cs="仿宋_GB2312"/>
                      <w:sz w:val="24"/>
                    </w:rPr>
                    <w:t>为民</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2AE21">
                  <w:pPr>
                    <w:pStyle w:val="4"/>
                    <w:jc w:val="center"/>
                  </w:pPr>
                  <w:r>
                    <w:rPr>
                      <w:rFonts w:ascii="仿宋_GB2312" w:hAnsi="仿宋_GB2312" w:eastAsia="仿宋_GB2312" w:cs="仿宋_GB2312"/>
                      <w:sz w:val="24"/>
                    </w:rPr>
                    <w:t>WM-B</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FC65F">
                  <w:pPr>
                    <w:pStyle w:val="4"/>
                    <w:jc w:val="center"/>
                  </w:pPr>
                  <w:r>
                    <w:rPr>
                      <w:rFonts w:ascii="仿宋_GB2312" w:hAnsi="仿宋_GB2312" w:eastAsia="仿宋_GB2312" w:cs="仿宋_GB2312"/>
                      <w:sz w:val="24"/>
                    </w:rPr>
                    <w:t>7458.59</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BBB3F">
                  <w:pPr>
                    <w:pStyle w:val="4"/>
                    <w:jc w:val="center"/>
                  </w:pPr>
                  <w:r>
                    <w:rPr>
                      <w:rFonts w:ascii="仿宋_GB2312" w:hAnsi="仿宋_GB2312" w:eastAsia="仿宋_GB2312" w:cs="仿宋_GB2312"/>
                      <w:sz w:val="24"/>
                    </w:rPr>
                    <w:t>米</w:t>
                  </w:r>
                </w:p>
              </w:tc>
            </w:tr>
            <w:tr w14:paraId="33502C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95433">
                  <w:pPr>
                    <w:pStyle w:val="4"/>
                    <w:ind w:left="435"/>
                    <w:jc w:val="center"/>
                  </w:pPr>
                  <w:r>
                    <w:rPr>
                      <w:rFonts w:ascii="仿宋_GB2312" w:hAnsi="仿宋_GB2312" w:eastAsia="仿宋_GB2312" w:cs="仿宋_GB2312"/>
                      <w:sz w:val="24"/>
                    </w:rPr>
                    <w:t>4</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E2103">
                  <w:pPr>
                    <w:pStyle w:val="4"/>
                    <w:jc w:val="center"/>
                  </w:pPr>
                  <w:r>
                    <w:rPr>
                      <w:rFonts w:ascii="仿宋_GB2312" w:hAnsi="仿宋_GB2312" w:eastAsia="仿宋_GB2312" w:cs="仿宋_GB2312"/>
                      <w:sz w:val="24"/>
                    </w:rPr>
                    <w:t>脉冲式电子围栏-控制软件</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3CB65">
                  <w:pPr>
                    <w:pStyle w:val="4"/>
                    <w:jc w:val="center"/>
                  </w:pPr>
                  <w:r>
                    <w:rPr>
                      <w:rFonts w:ascii="仿宋_GB2312" w:hAnsi="仿宋_GB2312" w:eastAsia="仿宋_GB2312" w:cs="仿宋_GB2312"/>
                      <w:sz w:val="24"/>
                    </w:rPr>
                    <w:t>为民</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88B4B">
                  <w:pPr>
                    <w:pStyle w:val="4"/>
                    <w:jc w:val="center"/>
                  </w:pPr>
                  <w:r>
                    <w:rPr>
                      <w:rFonts w:ascii="仿宋_GB2312" w:hAnsi="仿宋_GB2312" w:eastAsia="仿宋_GB2312" w:cs="仿宋_GB2312"/>
                      <w:sz w:val="24"/>
                    </w:rPr>
                    <w:t>WM-B</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55382">
                  <w:pPr>
                    <w:pStyle w:val="4"/>
                    <w:jc w:val="center"/>
                  </w:pPr>
                  <w:r>
                    <w:rPr>
                      <w:rFonts w:ascii="仿宋_GB2312" w:hAnsi="仿宋_GB2312" w:eastAsia="仿宋_GB2312" w:cs="仿宋_GB2312"/>
                      <w:sz w:val="24"/>
                    </w:rPr>
                    <w:t>1</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B74C0">
                  <w:pPr>
                    <w:pStyle w:val="4"/>
                    <w:jc w:val="center"/>
                  </w:pPr>
                  <w:r>
                    <w:rPr>
                      <w:rFonts w:ascii="仿宋_GB2312" w:hAnsi="仿宋_GB2312" w:eastAsia="仿宋_GB2312" w:cs="仿宋_GB2312"/>
                      <w:sz w:val="24"/>
                    </w:rPr>
                    <w:t>套</w:t>
                  </w:r>
                </w:p>
              </w:tc>
            </w:tr>
            <w:tr w14:paraId="29D14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9B7C8">
                  <w:pPr>
                    <w:pStyle w:val="4"/>
                    <w:ind w:left="435"/>
                    <w:jc w:val="center"/>
                  </w:pPr>
                  <w:r>
                    <w:rPr>
                      <w:rFonts w:ascii="仿宋_GB2312" w:hAnsi="仿宋_GB2312" w:eastAsia="仿宋_GB2312" w:cs="仿宋_GB2312"/>
                      <w:sz w:val="24"/>
                    </w:rPr>
                    <w:t>5</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AD91C">
                  <w:pPr>
                    <w:pStyle w:val="4"/>
                    <w:jc w:val="center"/>
                  </w:pPr>
                  <w:r>
                    <w:rPr>
                      <w:rFonts w:ascii="仿宋_GB2312" w:hAnsi="仿宋_GB2312" w:eastAsia="仿宋_GB2312" w:cs="仿宋_GB2312"/>
                      <w:sz w:val="24"/>
                    </w:rPr>
                    <w:t>增强型手机电子围栏-前端采集设备主机</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FDCD4">
                  <w:pPr>
                    <w:pStyle w:val="4"/>
                    <w:jc w:val="center"/>
                  </w:pPr>
                  <w:r>
                    <w:rPr>
                      <w:rFonts w:ascii="仿宋_GB2312" w:hAnsi="仿宋_GB2312" w:eastAsia="仿宋_GB2312" w:cs="仿宋_GB2312"/>
                      <w:sz w:val="24"/>
                    </w:rPr>
                    <w:t>比特威尔</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9CBE6">
                  <w:pPr>
                    <w:pStyle w:val="4"/>
                    <w:jc w:val="center"/>
                  </w:pPr>
                  <w:r>
                    <w:rPr>
                      <w:rFonts w:ascii="仿宋_GB2312" w:hAnsi="仿宋_GB2312" w:eastAsia="仿宋_GB2312" w:cs="仿宋_GB2312"/>
                      <w:sz w:val="24"/>
                    </w:rPr>
                    <w:t>BW-201E</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9D5E9">
                  <w:pPr>
                    <w:pStyle w:val="4"/>
                    <w:jc w:val="center"/>
                  </w:pPr>
                  <w:r>
                    <w:rPr>
                      <w:rFonts w:ascii="仿宋_GB2312" w:hAnsi="仿宋_GB2312" w:eastAsia="仿宋_GB2312" w:cs="仿宋_GB2312"/>
                      <w:sz w:val="24"/>
                    </w:rPr>
                    <w:t>3</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B1EB4">
                  <w:pPr>
                    <w:pStyle w:val="4"/>
                    <w:jc w:val="center"/>
                  </w:pPr>
                  <w:r>
                    <w:rPr>
                      <w:rFonts w:ascii="仿宋_GB2312" w:hAnsi="仿宋_GB2312" w:eastAsia="仿宋_GB2312" w:cs="仿宋_GB2312"/>
                      <w:sz w:val="24"/>
                    </w:rPr>
                    <w:t>台</w:t>
                  </w:r>
                </w:p>
              </w:tc>
            </w:tr>
            <w:tr w14:paraId="27598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0AA75">
                  <w:pPr>
                    <w:pStyle w:val="4"/>
                    <w:ind w:left="435"/>
                    <w:jc w:val="center"/>
                  </w:pPr>
                  <w:r>
                    <w:rPr>
                      <w:rFonts w:ascii="仿宋_GB2312" w:hAnsi="仿宋_GB2312" w:eastAsia="仿宋_GB2312" w:cs="仿宋_GB2312"/>
                      <w:sz w:val="24"/>
                    </w:rPr>
                    <w:t>6</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A17D9">
                  <w:pPr>
                    <w:pStyle w:val="4"/>
                    <w:jc w:val="center"/>
                  </w:pPr>
                  <w:r>
                    <w:rPr>
                      <w:rFonts w:ascii="仿宋_GB2312" w:hAnsi="仿宋_GB2312" w:eastAsia="仿宋_GB2312" w:cs="仿宋_GB2312"/>
                      <w:sz w:val="24"/>
                    </w:rPr>
                    <w:t>增强型手机电子围栏-采集软件</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13143">
                  <w:pPr>
                    <w:pStyle w:val="4"/>
                    <w:jc w:val="center"/>
                  </w:pPr>
                  <w:r>
                    <w:rPr>
                      <w:rFonts w:ascii="仿宋_GB2312" w:hAnsi="仿宋_GB2312" w:eastAsia="仿宋_GB2312" w:cs="仿宋_GB2312"/>
                      <w:sz w:val="24"/>
                    </w:rPr>
                    <w:t>比特威尔</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D30E7">
                  <w:pPr>
                    <w:pStyle w:val="4"/>
                    <w:jc w:val="center"/>
                  </w:pPr>
                  <w:r>
                    <w:rPr>
                      <w:rFonts w:ascii="仿宋_GB2312" w:hAnsi="仿宋_GB2312" w:eastAsia="仿宋_GB2312" w:cs="仿宋_GB2312"/>
                      <w:sz w:val="24"/>
                    </w:rPr>
                    <w:t>BW-201E</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A1168">
                  <w:pPr>
                    <w:pStyle w:val="4"/>
                    <w:jc w:val="center"/>
                  </w:pPr>
                  <w:r>
                    <w:rPr>
                      <w:rFonts w:ascii="仿宋_GB2312" w:hAnsi="仿宋_GB2312" w:eastAsia="仿宋_GB2312" w:cs="仿宋_GB2312"/>
                      <w:sz w:val="24"/>
                    </w:rPr>
                    <w:t>1</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8C75A">
                  <w:pPr>
                    <w:pStyle w:val="4"/>
                    <w:jc w:val="center"/>
                  </w:pPr>
                  <w:r>
                    <w:rPr>
                      <w:rFonts w:ascii="仿宋_GB2312" w:hAnsi="仿宋_GB2312" w:eastAsia="仿宋_GB2312" w:cs="仿宋_GB2312"/>
                      <w:sz w:val="24"/>
                    </w:rPr>
                    <w:t>套</w:t>
                  </w:r>
                </w:p>
              </w:tc>
            </w:tr>
            <w:tr w14:paraId="54361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4DC62">
                  <w:pPr>
                    <w:pStyle w:val="4"/>
                    <w:ind w:left="435"/>
                    <w:jc w:val="center"/>
                  </w:pPr>
                  <w:r>
                    <w:rPr>
                      <w:rFonts w:ascii="仿宋_GB2312" w:hAnsi="仿宋_GB2312" w:eastAsia="仿宋_GB2312" w:cs="仿宋_GB2312"/>
                      <w:sz w:val="24"/>
                    </w:rPr>
                    <w:t>7</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C131C">
                  <w:pPr>
                    <w:pStyle w:val="4"/>
                    <w:jc w:val="center"/>
                  </w:pPr>
                  <w:r>
                    <w:rPr>
                      <w:rFonts w:ascii="仿宋_GB2312" w:hAnsi="仿宋_GB2312" w:eastAsia="仿宋_GB2312" w:cs="仿宋_GB2312"/>
                      <w:sz w:val="24"/>
                    </w:rPr>
                    <w:t>视频监控系统-网络激光球机</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ACE9C">
                  <w:pPr>
                    <w:pStyle w:val="4"/>
                    <w:jc w:val="center"/>
                  </w:pPr>
                  <w:r>
                    <w:rPr>
                      <w:rFonts w:ascii="仿宋_GB2312" w:hAnsi="仿宋_GB2312" w:eastAsia="仿宋_GB2312" w:cs="仿宋_GB2312"/>
                      <w:sz w:val="24"/>
                    </w:rPr>
                    <w:t>海康</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26603">
                  <w:pPr>
                    <w:pStyle w:val="4"/>
                    <w:jc w:val="center"/>
                  </w:pPr>
                  <w:r>
                    <w:rPr>
                      <w:rFonts w:ascii="仿宋_GB2312" w:hAnsi="仿宋_GB2312" w:eastAsia="仿宋_GB2312" w:cs="仿宋_GB2312"/>
                      <w:sz w:val="24"/>
                    </w:rPr>
                    <w:t>1920*1080@60fps</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DA0E4">
                  <w:pPr>
                    <w:pStyle w:val="4"/>
                    <w:jc w:val="center"/>
                  </w:pPr>
                  <w:r>
                    <w:rPr>
                      <w:rFonts w:ascii="仿宋_GB2312" w:hAnsi="仿宋_GB2312" w:eastAsia="仿宋_GB2312" w:cs="仿宋_GB2312"/>
                      <w:sz w:val="24"/>
                    </w:rPr>
                    <w:t>12</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54E23">
                  <w:pPr>
                    <w:pStyle w:val="4"/>
                    <w:jc w:val="center"/>
                  </w:pPr>
                  <w:r>
                    <w:rPr>
                      <w:rFonts w:ascii="仿宋_GB2312" w:hAnsi="仿宋_GB2312" w:eastAsia="仿宋_GB2312" w:cs="仿宋_GB2312"/>
                      <w:sz w:val="24"/>
                    </w:rPr>
                    <w:t>台</w:t>
                  </w:r>
                </w:p>
              </w:tc>
            </w:tr>
            <w:tr w14:paraId="5A04A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2C756">
                  <w:pPr>
                    <w:pStyle w:val="4"/>
                    <w:ind w:left="435"/>
                    <w:jc w:val="center"/>
                  </w:pPr>
                  <w:r>
                    <w:rPr>
                      <w:rFonts w:ascii="仿宋_GB2312" w:hAnsi="仿宋_GB2312" w:eastAsia="仿宋_GB2312" w:cs="仿宋_GB2312"/>
                      <w:sz w:val="24"/>
                    </w:rPr>
                    <w:t>8</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46E4A">
                  <w:pPr>
                    <w:pStyle w:val="4"/>
                    <w:jc w:val="center"/>
                  </w:pPr>
                  <w:r>
                    <w:rPr>
                      <w:rFonts w:ascii="仿宋_GB2312" w:hAnsi="仿宋_GB2312" w:eastAsia="仿宋_GB2312" w:cs="仿宋_GB2312"/>
                      <w:sz w:val="24"/>
                    </w:rPr>
                    <w:t>视频监控系统-智能球机</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DCEC5">
                  <w:pPr>
                    <w:pStyle w:val="4"/>
                    <w:jc w:val="center"/>
                  </w:pPr>
                  <w:r>
                    <w:rPr>
                      <w:rFonts w:ascii="仿宋_GB2312" w:hAnsi="仿宋_GB2312" w:eastAsia="仿宋_GB2312" w:cs="仿宋_GB2312"/>
                      <w:sz w:val="24"/>
                    </w:rPr>
                    <w:t>海康</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FD08A">
                  <w:pPr>
                    <w:pStyle w:val="4"/>
                    <w:jc w:val="center"/>
                  </w:pPr>
                  <w:r>
                    <w:rPr>
                      <w:rFonts w:ascii="仿宋_GB2312" w:hAnsi="仿宋_GB2312" w:eastAsia="仿宋_GB2312" w:cs="仿宋_GB2312"/>
                      <w:sz w:val="24"/>
                    </w:rPr>
                    <w:t>DS-2SK8C144</w:t>
                  </w:r>
                </w:p>
                <w:p w14:paraId="5AE8A286">
                  <w:pPr>
                    <w:pStyle w:val="4"/>
                    <w:jc w:val="center"/>
                  </w:pPr>
                  <w:r>
                    <w:rPr>
                      <w:rFonts w:ascii="仿宋_GB2312" w:hAnsi="仿宋_GB2312" w:eastAsia="仿宋_GB2312" w:cs="仿宋_GB2312"/>
                      <w:sz w:val="24"/>
                    </w:rPr>
                    <w:t>IFFY-D</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84363">
                  <w:pPr>
                    <w:pStyle w:val="4"/>
                    <w:jc w:val="center"/>
                  </w:pPr>
                  <w:r>
                    <w:rPr>
                      <w:rFonts w:ascii="仿宋_GB2312" w:hAnsi="仿宋_GB2312" w:eastAsia="仿宋_GB2312" w:cs="仿宋_GB2312"/>
                      <w:sz w:val="24"/>
                    </w:rPr>
                    <w:t>26</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3C1A1">
                  <w:pPr>
                    <w:pStyle w:val="4"/>
                    <w:jc w:val="center"/>
                  </w:pPr>
                  <w:r>
                    <w:rPr>
                      <w:rFonts w:ascii="仿宋_GB2312" w:hAnsi="仿宋_GB2312" w:eastAsia="仿宋_GB2312" w:cs="仿宋_GB2312"/>
                      <w:sz w:val="24"/>
                    </w:rPr>
                    <w:t>台</w:t>
                  </w:r>
                </w:p>
              </w:tc>
            </w:tr>
            <w:tr w14:paraId="1FA99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91914">
                  <w:pPr>
                    <w:pStyle w:val="4"/>
                    <w:ind w:left="435"/>
                    <w:jc w:val="center"/>
                  </w:pPr>
                  <w:r>
                    <w:rPr>
                      <w:rFonts w:ascii="仿宋_GB2312" w:hAnsi="仿宋_GB2312" w:eastAsia="仿宋_GB2312" w:cs="仿宋_GB2312"/>
                      <w:sz w:val="24"/>
                    </w:rPr>
                    <w:t>9</w:t>
                  </w: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52064">
                  <w:pPr>
                    <w:pStyle w:val="4"/>
                    <w:jc w:val="center"/>
                  </w:pPr>
                  <w:r>
                    <w:rPr>
                      <w:rFonts w:ascii="仿宋_GB2312" w:hAnsi="仿宋_GB2312" w:eastAsia="仿宋_GB2312" w:cs="仿宋_GB2312"/>
                      <w:sz w:val="24"/>
                    </w:rPr>
                    <w:t>视频监控系统-全景鹰眼摄像机</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6446A">
                  <w:pPr>
                    <w:pStyle w:val="4"/>
                    <w:jc w:val="center"/>
                  </w:pPr>
                  <w:r>
                    <w:rPr>
                      <w:rFonts w:ascii="仿宋_GB2312" w:hAnsi="仿宋_GB2312" w:eastAsia="仿宋_GB2312" w:cs="仿宋_GB2312"/>
                      <w:sz w:val="24"/>
                    </w:rPr>
                    <w:t>海康</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D01EC">
                  <w:pPr>
                    <w:pStyle w:val="4"/>
                    <w:jc w:val="center"/>
                  </w:pPr>
                  <w:r>
                    <w:rPr>
                      <w:rFonts w:ascii="仿宋_GB2312" w:hAnsi="仿宋_GB2312" w:eastAsia="仿宋_GB2312" w:cs="仿宋_GB2312"/>
                      <w:sz w:val="24"/>
                    </w:rPr>
                    <w:t>50HZ：25fps（8160*2400）</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7A7EE">
                  <w:pPr>
                    <w:pStyle w:val="4"/>
                    <w:jc w:val="center"/>
                  </w:pPr>
                  <w:r>
                    <w:rPr>
                      <w:rFonts w:ascii="仿宋_GB2312" w:hAnsi="仿宋_GB2312" w:eastAsia="仿宋_GB2312" w:cs="仿宋_GB2312"/>
                      <w:sz w:val="24"/>
                    </w:rPr>
                    <w:t>2</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2E63C">
                  <w:pPr>
                    <w:pStyle w:val="4"/>
                    <w:jc w:val="center"/>
                  </w:pPr>
                  <w:r>
                    <w:rPr>
                      <w:rFonts w:ascii="仿宋_GB2312" w:hAnsi="仿宋_GB2312" w:eastAsia="仿宋_GB2312" w:cs="仿宋_GB2312"/>
                      <w:sz w:val="24"/>
                    </w:rPr>
                    <w:t>台</w:t>
                  </w:r>
                </w:p>
              </w:tc>
            </w:tr>
            <w:tr w14:paraId="26E25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0D518">
                  <w:pPr>
                    <w:pStyle w:val="4"/>
                    <w:jc w:val="center"/>
                  </w:pPr>
                  <w:r>
                    <w:rPr>
                      <w:rFonts w:ascii="仿宋_GB2312" w:hAnsi="仿宋_GB2312" w:eastAsia="仿宋_GB2312" w:cs="仿宋_GB2312"/>
                      <w:sz w:val="19"/>
                    </w:rPr>
                    <w:t>10</w:t>
                  </w:r>
                </w:p>
                <w:p w14:paraId="31091477">
                  <w:pPr>
                    <w:pStyle w:val="4"/>
                    <w:jc w:val="center"/>
                  </w:pPr>
                </w:p>
              </w:tc>
              <w:tc>
                <w:tcPr>
                  <w:tcW w:w="1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95F4E">
                  <w:pPr>
                    <w:pStyle w:val="4"/>
                    <w:jc w:val="center"/>
                  </w:pPr>
                  <w:r>
                    <w:rPr>
                      <w:rFonts w:ascii="仿宋_GB2312" w:hAnsi="仿宋_GB2312" w:eastAsia="仿宋_GB2312" w:cs="仿宋_GB2312"/>
                      <w:sz w:val="24"/>
                    </w:rPr>
                    <w:t>视频监控系统-网络存储</w:t>
                  </w:r>
                </w:p>
              </w:tc>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24B35">
                  <w:pPr>
                    <w:pStyle w:val="4"/>
                    <w:jc w:val="center"/>
                  </w:pPr>
                  <w:r>
                    <w:rPr>
                      <w:rFonts w:ascii="仿宋_GB2312" w:hAnsi="仿宋_GB2312" w:eastAsia="仿宋_GB2312" w:cs="仿宋_GB2312"/>
                      <w:sz w:val="24"/>
                    </w:rPr>
                    <w:t>海康</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4041D">
                  <w:pPr>
                    <w:pStyle w:val="4"/>
                    <w:jc w:val="center"/>
                  </w:pPr>
                  <w:r>
                    <w:rPr>
                      <w:rFonts w:ascii="仿宋_GB2312" w:hAnsi="仿宋_GB2312" w:eastAsia="仿宋_GB2312" w:cs="仿宋_GB2312"/>
                      <w:sz w:val="24"/>
                    </w:rPr>
                    <w:t>DS-A71024R/6T</w:t>
                  </w:r>
                </w:p>
              </w:tc>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CEB72">
                  <w:pPr>
                    <w:pStyle w:val="4"/>
                    <w:jc w:val="center"/>
                  </w:pPr>
                  <w:r>
                    <w:rPr>
                      <w:rFonts w:ascii="仿宋_GB2312" w:hAnsi="仿宋_GB2312" w:eastAsia="仿宋_GB2312" w:cs="仿宋_GB2312"/>
                      <w:sz w:val="24"/>
                    </w:rPr>
                    <w:t>1</w:t>
                  </w:r>
                </w:p>
              </w:tc>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1D2B7">
                  <w:pPr>
                    <w:pStyle w:val="4"/>
                    <w:jc w:val="center"/>
                  </w:pPr>
                  <w:r>
                    <w:rPr>
                      <w:rFonts w:ascii="仿宋_GB2312" w:hAnsi="仿宋_GB2312" w:eastAsia="仿宋_GB2312" w:cs="仿宋_GB2312"/>
                      <w:sz w:val="24"/>
                    </w:rPr>
                    <w:t>台</w:t>
                  </w:r>
                </w:p>
              </w:tc>
            </w:tr>
          </w:tbl>
          <w:p w14:paraId="02335DFA">
            <w:pPr>
              <w:pStyle w:val="4"/>
              <w:ind w:firstLine="241"/>
              <w:jc w:val="both"/>
            </w:pPr>
            <w:r>
              <w:rPr>
                <w:rFonts w:ascii="仿宋_GB2312" w:hAnsi="仿宋_GB2312" w:eastAsia="仿宋_GB2312" w:cs="仿宋_GB2312"/>
                <w:b/>
                <w:sz w:val="24"/>
              </w:rPr>
              <w:t>（2）运维设备参数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194"/>
              <w:gridCol w:w="3949"/>
            </w:tblGrid>
            <w:tr w14:paraId="6534A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304578">
                  <w:pPr>
                    <w:pStyle w:val="4"/>
                    <w:jc w:val="center"/>
                  </w:pPr>
                  <w:r>
                    <w:rPr>
                      <w:rFonts w:ascii="仿宋_GB2312" w:hAnsi="仿宋_GB2312" w:eastAsia="仿宋_GB2312" w:cs="仿宋_GB2312"/>
                      <w:sz w:val="24"/>
                    </w:rPr>
                    <w:t>序号</w:t>
                  </w:r>
                </w:p>
              </w:tc>
              <w:tc>
                <w:tcPr>
                  <w:tcW w:w="11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A39A21">
                  <w:pPr>
                    <w:pStyle w:val="4"/>
                    <w:jc w:val="center"/>
                  </w:pPr>
                  <w:r>
                    <w:rPr>
                      <w:rFonts w:ascii="仿宋_GB2312" w:hAnsi="仿宋_GB2312" w:eastAsia="仿宋_GB2312" w:cs="仿宋_GB2312"/>
                      <w:sz w:val="24"/>
                    </w:rPr>
                    <w:t>设备名称</w:t>
                  </w:r>
                </w:p>
              </w:tc>
              <w:tc>
                <w:tcPr>
                  <w:tcW w:w="39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67A39F">
                  <w:pPr>
                    <w:pStyle w:val="4"/>
                    <w:jc w:val="center"/>
                  </w:pPr>
                  <w:r>
                    <w:rPr>
                      <w:rFonts w:ascii="仿宋_GB2312" w:hAnsi="仿宋_GB2312" w:eastAsia="仿宋_GB2312" w:cs="仿宋_GB2312"/>
                      <w:sz w:val="24"/>
                    </w:rPr>
                    <w:t>参数</w:t>
                  </w:r>
                </w:p>
              </w:tc>
            </w:tr>
            <w:tr w14:paraId="4E157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8AE5A">
                  <w:pPr>
                    <w:pStyle w:val="4"/>
                    <w:jc w:val="center"/>
                  </w:pPr>
                  <w:r>
                    <w:rPr>
                      <w:rFonts w:ascii="仿宋_GB2312" w:hAnsi="仿宋_GB2312" w:eastAsia="仿宋_GB2312" w:cs="仿宋_GB2312"/>
                      <w:sz w:val="24"/>
                    </w:rPr>
                    <w:t>1</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D856F">
                  <w:pPr>
                    <w:pStyle w:val="4"/>
                    <w:jc w:val="center"/>
                  </w:pPr>
                  <w:r>
                    <w:rPr>
                      <w:rFonts w:ascii="仿宋_GB2312" w:hAnsi="仿宋_GB2312" w:eastAsia="仿宋_GB2312" w:cs="仿宋_GB2312"/>
                      <w:sz w:val="24"/>
                    </w:rPr>
                    <w:t>脉冲式电子围栏-脉冲式探测器</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894C4">
                  <w:pPr>
                    <w:pStyle w:val="4"/>
                    <w:jc w:val="both"/>
                  </w:pPr>
                  <w:r>
                    <w:rPr>
                      <w:rFonts w:ascii="仿宋_GB2312" w:hAnsi="仿宋_GB2312" w:eastAsia="仿宋_GB2312" w:cs="仿宋_GB2312"/>
                      <w:sz w:val="24"/>
                    </w:rPr>
                    <w:t>1.控制防区数：2个防区；</w:t>
                  </w:r>
                </w:p>
                <w:p w14:paraId="39E6EA40">
                  <w:pPr>
                    <w:pStyle w:val="4"/>
                    <w:jc w:val="both"/>
                  </w:pPr>
                  <w:r>
                    <w:rPr>
                      <w:rFonts w:ascii="仿宋_GB2312" w:hAnsi="仿宋_GB2312" w:eastAsia="仿宋_GB2312" w:cs="仿宋_GB2312"/>
                      <w:sz w:val="24"/>
                    </w:rPr>
                    <w:t>2.脉冲信号回路数：2回路（4线制）；</w:t>
                  </w:r>
                </w:p>
                <w:p w14:paraId="12405584">
                  <w:pPr>
                    <w:pStyle w:val="4"/>
                    <w:jc w:val="both"/>
                  </w:pPr>
                  <w:r>
                    <w:rPr>
                      <w:rFonts w:ascii="仿宋_GB2312" w:hAnsi="仿宋_GB2312" w:eastAsia="仿宋_GB2312" w:cs="仿宋_GB2312"/>
                      <w:sz w:val="24"/>
                    </w:rPr>
                    <w:t>3.额定供电电压：AC220V±10%，DC12V；</w:t>
                  </w:r>
                </w:p>
                <w:p w14:paraId="0F3E3D75">
                  <w:pPr>
                    <w:pStyle w:val="4"/>
                    <w:jc w:val="both"/>
                  </w:pPr>
                  <w:r>
                    <w:rPr>
                      <w:rFonts w:ascii="仿宋_GB2312" w:hAnsi="仿宋_GB2312" w:eastAsia="仿宋_GB2312" w:cs="仿宋_GB2312"/>
                      <w:sz w:val="24"/>
                    </w:rPr>
                    <w:t>4.具有可接入红外对射、消防报警、门禁报警等设备的报警输出；</w:t>
                  </w:r>
                </w:p>
                <w:p w14:paraId="2E853D24">
                  <w:pPr>
                    <w:pStyle w:val="4"/>
                    <w:jc w:val="both"/>
                  </w:pPr>
                  <w:r>
                    <w:rPr>
                      <w:rFonts w:ascii="仿宋_GB2312" w:hAnsi="仿宋_GB2312" w:eastAsia="仿宋_GB2312" w:cs="仿宋_GB2312"/>
                      <w:sz w:val="24"/>
                    </w:rPr>
                    <w:t>5.脉冲持续时间：0.1ms；</w:t>
                  </w:r>
                </w:p>
                <w:p w14:paraId="08E50C7E">
                  <w:pPr>
                    <w:pStyle w:val="4"/>
                    <w:jc w:val="both"/>
                  </w:pPr>
                  <w:r>
                    <w:rPr>
                      <w:rFonts w:ascii="仿宋_GB2312" w:hAnsi="仿宋_GB2312" w:eastAsia="仿宋_GB2312" w:cs="仿宋_GB2312"/>
                      <w:sz w:val="24"/>
                    </w:rPr>
                    <w:t>6.脉冲最大能量：5J；</w:t>
                  </w:r>
                </w:p>
                <w:p w14:paraId="04793593">
                  <w:pPr>
                    <w:pStyle w:val="4"/>
                    <w:jc w:val="both"/>
                  </w:pPr>
                  <w:r>
                    <w:rPr>
                      <w:rFonts w:ascii="仿宋_GB2312" w:hAnsi="仿宋_GB2312" w:eastAsia="仿宋_GB2312" w:cs="仿宋_GB2312"/>
                      <w:sz w:val="24"/>
                    </w:rPr>
                    <w:t>7.脉冲电流峰值：10A；</w:t>
                  </w:r>
                </w:p>
                <w:p w14:paraId="357FC0A5">
                  <w:pPr>
                    <w:pStyle w:val="4"/>
                    <w:jc w:val="both"/>
                  </w:pPr>
                  <w:r>
                    <w:rPr>
                      <w:rFonts w:ascii="仿宋_GB2312" w:hAnsi="仿宋_GB2312" w:eastAsia="仿宋_GB2312" w:cs="仿宋_GB2312"/>
                      <w:sz w:val="24"/>
                    </w:rPr>
                    <w:t>8.脉冲持续时间：脉冲电流超过300mA的持续时间：0.001s；</w:t>
                  </w:r>
                </w:p>
                <w:p w14:paraId="234D0F8E">
                  <w:pPr>
                    <w:pStyle w:val="4"/>
                    <w:jc w:val="both"/>
                  </w:pPr>
                  <w:r>
                    <w:rPr>
                      <w:rFonts w:ascii="仿宋_GB2312" w:hAnsi="仿宋_GB2312" w:eastAsia="仿宋_GB2312" w:cs="仿宋_GB2312"/>
                      <w:sz w:val="24"/>
                    </w:rPr>
                    <w:t>9.脉冲电压峰值： 9.8KV；</w:t>
                  </w:r>
                </w:p>
                <w:p w14:paraId="7EBE3BC6">
                  <w:pPr>
                    <w:pStyle w:val="4"/>
                    <w:jc w:val="both"/>
                  </w:pPr>
                  <w:r>
                    <w:rPr>
                      <w:rFonts w:ascii="仿宋_GB2312" w:hAnsi="仿宋_GB2312" w:eastAsia="仿宋_GB2312" w:cs="仿宋_GB2312"/>
                      <w:sz w:val="24"/>
                    </w:rPr>
                    <w:t>10.具有对智能控制终端、网络型脉冲电子围栏主机的整体/单个布防、撤防、电压等级调节；</w:t>
                  </w:r>
                </w:p>
                <w:p w14:paraId="569B8855">
                  <w:pPr>
                    <w:pStyle w:val="4"/>
                    <w:jc w:val="both"/>
                  </w:pPr>
                  <w:r>
                    <w:rPr>
                      <w:rFonts w:ascii="仿宋_GB2312" w:hAnsi="仿宋_GB2312" w:eastAsia="仿宋_GB2312" w:cs="仿宋_GB2312"/>
                      <w:sz w:val="24"/>
                    </w:rPr>
                    <w:t>11.主机外壳防护等级： IP32。</w:t>
                  </w:r>
                </w:p>
              </w:tc>
            </w:tr>
            <w:tr w14:paraId="7DE4E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2F5D7">
                  <w:pPr>
                    <w:pStyle w:val="4"/>
                    <w:jc w:val="center"/>
                  </w:pPr>
                  <w:r>
                    <w:rPr>
                      <w:rFonts w:ascii="仿宋_GB2312" w:hAnsi="仿宋_GB2312" w:eastAsia="仿宋_GB2312" w:cs="仿宋_GB2312"/>
                      <w:sz w:val="24"/>
                    </w:rPr>
                    <w:t>2</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6E987">
                  <w:pPr>
                    <w:pStyle w:val="4"/>
                    <w:jc w:val="center"/>
                  </w:pPr>
                  <w:r>
                    <w:rPr>
                      <w:rFonts w:ascii="仿宋_GB2312" w:hAnsi="仿宋_GB2312" w:eastAsia="仿宋_GB2312" w:cs="仿宋_GB2312"/>
                      <w:sz w:val="24"/>
                    </w:rPr>
                    <w:t>脉冲式电子围栏-中央控制器</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26E4D">
                  <w:pPr>
                    <w:pStyle w:val="4"/>
                    <w:jc w:val="both"/>
                  </w:pPr>
                  <w:r>
                    <w:rPr>
                      <w:rFonts w:ascii="仿宋_GB2312" w:hAnsi="仿宋_GB2312" w:eastAsia="仿宋_GB2312" w:cs="仿宋_GB2312"/>
                      <w:sz w:val="24"/>
                    </w:rPr>
                    <w:t>1.电源：标准市电AC220V 50Hz；</w:t>
                  </w:r>
                </w:p>
                <w:p w14:paraId="3E15FD60">
                  <w:pPr>
                    <w:pStyle w:val="4"/>
                    <w:jc w:val="both"/>
                  </w:pPr>
                  <w:r>
                    <w:rPr>
                      <w:rFonts w:ascii="仿宋_GB2312" w:hAnsi="仿宋_GB2312" w:eastAsia="仿宋_GB2312" w:cs="仿宋_GB2312"/>
                      <w:sz w:val="24"/>
                    </w:rPr>
                    <w:t>2.外形尺寸：标准2U；</w:t>
                  </w:r>
                </w:p>
                <w:p w14:paraId="13450755">
                  <w:pPr>
                    <w:pStyle w:val="4"/>
                    <w:jc w:val="both"/>
                  </w:pPr>
                  <w:r>
                    <w:rPr>
                      <w:rFonts w:ascii="仿宋_GB2312" w:hAnsi="仿宋_GB2312" w:eastAsia="仿宋_GB2312" w:cs="仿宋_GB2312"/>
                      <w:sz w:val="24"/>
                    </w:rPr>
                    <w:t>3.开关量输出：32组，每组一个常开，一个常闭；</w:t>
                  </w:r>
                </w:p>
                <w:p w14:paraId="52C977DD">
                  <w:pPr>
                    <w:pStyle w:val="4"/>
                    <w:jc w:val="both"/>
                  </w:pPr>
                  <w:r>
                    <w:rPr>
                      <w:rFonts w:ascii="仿宋_GB2312" w:hAnsi="仿宋_GB2312" w:eastAsia="仿宋_GB2312" w:cs="仿宋_GB2312"/>
                      <w:sz w:val="24"/>
                    </w:rPr>
                    <w:t>4.功耗：10W-20W；</w:t>
                  </w:r>
                </w:p>
                <w:p w14:paraId="2899470C">
                  <w:pPr>
                    <w:pStyle w:val="4"/>
                    <w:jc w:val="both"/>
                  </w:pPr>
                  <w:r>
                    <w:rPr>
                      <w:rFonts w:ascii="仿宋_GB2312" w:hAnsi="仿宋_GB2312" w:eastAsia="仿宋_GB2312" w:cs="仿宋_GB2312"/>
                      <w:sz w:val="24"/>
                    </w:rPr>
                    <w:t>5.通讯方式：TCP/IP通讯和CAN总线。</w:t>
                  </w:r>
                </w:p>
              </w:tc>
            </w:tr>
            <w:tr w14:paraId="50124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D3AB2">
                  <w:pPr>
                    <w:pStyle w:val="4"/>
                    <w:jc w:val="center"/>
                  </w:pPr>
                  <w:r>
                    <w:rPr>
                      <w:rFonts w:ascii="仿宋_GB2312" w:hAnsi="仿宋_GB2312" w:eastAsia="仿宋_GB2312" w:cs="仿宋_GB2312"/>
                      <w:sz w:val="24"/>
                    </w:rPr>
                    <w:t>3</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2F27D">
                  <w:pPr>
                    <w:pStyle w:val="4"/>
                    <w:jc w:val="center"/>
                  </w:pPr>
                  <w:r>
                    <w:rPr>
                      <w:rFonts w:ascii="仿宋_GB2312" w:hAnsi="仿宋_GB2312" w:eastAsia="仿宋_GB2312" w:cs="仿宋_GB2312"/>
                      <w:sz w:val="24"/>
                    </w:rPr>
                    <w:t>脉冲式电子围栏-前端导线及配件</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7769B">
                  <w:pPr>
                    <w:pStyle w:val="4"/>
                    <w:jc w:val="both"/>
                  </w:pPr>
                  <w:r>
                    <w:rPr>
                      <w:rFonts w:ascii="仿宋_GB2312" w:hAnsi="仿宋_GB2312" w:eastAsia="仿宋_GB2312" w:cs="仿宋_GB2312"/>
                      <w:sz w:val="24"/>
                    </w:rPr>
                    <w:t>1.围栏导线：直径2mm，多股美铝合金；</w:t>
                  </w:r>
                </w:p>
                <w:p w14:paraId="08675564">
                  <w:pPr>
                    <w:pStyle w:val="4"/>
                    <w:jc w:val="both"/>
                  </w:pPr>
                  <w:r>
                    <w:rPr>
                      <w:rFonts w:ascii="仿宋_GB2312" w:hAnsi="仿宋_GB2312" w:eastAsia="仿宋_GB2312" w:cs="仿宋_GB2312"/>
                      <w:sz w:val="24"/>
                    </w:rPr>
                    <w:t>2.紧线器：ABS工程塑料；</w:t>
                  </w:r>
                </w:p>
                <w:p w14:paraId="5DD526AF">
                  <w:pPr>
                    <w:pStyle w:val="4"/>
                    <w:jc w:val="both"/>
                  </w:pPr>
                  <w:r>
                    <w:rPr>
                      <w:rFonts w:ascii="仿宋_GB2312" w:hAnsi="仿宋_GB2312" w:eastAsia="仿宋_GB2312" w:cs="仿宋_GB2312"/>
                      <w:sz w:val="24"/>
                    </w:rPr>
                    <w:t>3.警示牌：夜光，长210mm，宽110mm；</w:t>
                  </w:r>
                </w:p>
                <w:p w14:paraId="362A8D74">
                  <w:pPr>
                    <w:pStyle w:val="4"/>
                    <w:jc w:val="both"/>
                  </w:pPr>
                  <w:r>
                    <w:rPr>
                      <w:rFonts w:ascii="仿宋_GB2312" w:hAnsi="仿宋_GB2312" w:eastAsia="仿宋_GB2312" w:cs="仿宋_GB2312"/>
                      <w:sz w:val="24"/>
                    </w:rPr>
                    <w:t>4.高压绝缘线：耐压30KV；</w:t>
                  </w:r>
                </w:p>
                <w:p w14:paraId="7049BF9C">
                  <w:pPr>
                    <w:pStyle w:val="4"/>
                    <w:jc w:val="both"/>
                  </w:pPr>
                  <w:r>
                    <w:rPr>
                      <w:rFonts w:ascii="仿宋_GB2312" w:hAnsi="仿宋_GB2312" w:eastAsia="仿宋_GB2312" w:cs="仿宋_GB2312"/>
                      <w:sz w:val="24"/>
                    </w:rPr>
                    <w:t>5.防水箱：落地式防水箱，长400mm，宽600mm，高200mm；</w:t>
                  </w:r>
                </w:p>
                <w:p w14:paraId="27680143">
                  <w:pPr>
                    <w:pStyle w:val="4"/>
                    <w:jc w:val="both"/>
                  </w:pPr>
                  <w:r>
                    <w:rPr>
                      <w:rFonts w:ascii="仿宋_GB2312" w:hAnsi="仿宋_GB2312" w:eastAsia="仿宋_GB2312" w:cs="仿宋_GB2312"/>
                      <w:sz w:val="24"/>
                    </w:rPr>
                    <w:t>6.承重支架：圆钢，直径32mm，厚度1.2mm，管长2000mm；</w:t>
                  </w:r>
                </w:p>
                <w:p w14:paraId="6697604E">
                  <w:pPr>
                    <w:pStyle w:val="4"/>
                    <w:jc w:val="both"/>
                  </w:pPr>
                  <w:r>
                    <w:rPr>
                      <w:rFonts w:ascii="仿宋_GB2312" w:hAnsi="仿宋_GB2312" w:eastAsia="仿宋_GB2312" w:cs="仿宋_GB2312"/>
                      <w:sz w:val="24"/>
                    </w:rPr>
                    <w:t>7.绝缘套：圆形；</w:t>
                  </w:r>
                </w:p>
                <w:p w14:paraId="3EEE05D9">
                  <w:pPr>
                    <w:pStyle w:val="4"/>
                    <w:jc w:val="both"/>
                  </w:pPr>
                  <w:r>
                    <w:rPr>
                      <w:rFonts w:ascii="仿宋_GB2312" w:hAnsi="仿宋_GB2312" w:eastAsia="仿宋_GB2312" w:cs="仿宋_GB2312"/>
                      <w:sz w:val="24"/>
                    </w:rPr>
                    <w:t>8.底座：热镀锌万向底座。</w:t>
                  </w:r>
                </w:p>
              </w:tc>
            </w:tr>
            <w:tr w14:paraId="3F566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9B817">
                  <w:pPr>
                    <w:pStyle w:val="4"/>
                    <w:jc w:val="center"/>
                  </w:pPr>
                  <w:r>
                    <w:rPr>
                      <w:rFonts w:ascii="仿宋_GB2312" w:hAnsi="仿宋_GB2312" w:eastAsia="仿宋_GB2312" w:cs="仿宋_GB2312"/>
                      <w:sz w:val="24"/>
                    </w:rPr>
                    <w:t>4</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8187E">
                  <w:pPr>
                    <w:pStyle w:val="4"/>
                    <w:jc w:val="center"/>
                  </w:pPr>
                  <w:r>
                    <w:rPr>
                      <w:rFonts w:ascii="仿宋_GB2312" w:hAnsi="仿宋_GB2312" w:eastAsia="仿宋_GB2312" w:cs="仿宋_GB2312"/>
                      <w:sz w:val="24"/>
                    </w:rPr>
                    <w:t>脉冲式电子围栏-控制软件</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29074">
                  <w:pPr>
                    <w:pStyle w:val="4"/>
                    <w:jc w:val="both"/>
                  </w:pPr>
                  <w:r>
                    <w:rPr>
                      <w:rFonts w:ascii="仿宋_GB2312" w:hAnsi="仿宋_GB2312" w:eastAsia="仿宋_GB2312" w:cs="仿宋_GB2312"/>
                      <w:sz w:val="24"/>
                    </w:rPr>
                    <w:t>支持三级网络管理，包含本地级设备全控制、远程级功能控制、控制中心全过程控制。</w:t>
                  </w:r>
                </w:p>
              </w:tc>
            </w:tr>
            <w:tr w14:paraId="71CEDA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29DD3">
                  <w:pPr>
                    <w:pStyle w:val="4"/>
                    <w:jc w:val="center"/>
                  </w:pPr>
                  <w:r>
                    <w:rPr>
                      <w:rFonts w:ascii="仿宋_GB2312" w:hAnsi="仿宋_GB2312" w:eastAsia="仿宋_GB2312" w:cs="仿宋_GB2312"/>
                      <w:sz w:val="24"/>
                    </w:rPr>
                    <w:t>5</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E7E23">
                  <w:pPr>
                    <w:pStyle w:val="4"/>
                    <w:jc w:val="center"/>
                  </w:pPr>
                  <w:r>
                    <w:rPr>
                      <w:rFonts w:ascii="仿宋_GB2312" w:hAnsi="仿宋_GB2312" w:eastAsia="仿宋_GB2312" w:cs="仿宋_GB2312"/>
                      <w:sz w:val="24"/>
                    </w:rPr>
                    <w:t>增强型手机电子围栏-前端采集设备主机</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772B3">
                  <w:pPr>
                    <w:pStyle w:val="4"/>
                    <w:jc w:val="both"/>
                  </w:pPr>
                  <w:r>
                    <w:rPr>
                      <w:rFonts w:ascii="仿宋_GB2312" w:hAnsi="仿宋_GB2312" w:eastAsia="仿宋_GB2312" w:cs="仿宋_GB2312"/>
                      <w:sz w:val="24"/>
                    </w:rPr>
                    <w:t>1.侦码功能：GSM可获取终端手机IMSI、IMEI；LTE可获取终端手机IMSI；</w:t>
                  </w:r>
                </w:p>
                <w:p w14:paraId="7FF16107">
                  <w:pPr>
                    <w:pStyle w:val="4"/>
                    <w:jc w:val="both"/>
                  </w:pPr>
                  <w:r>
                    <w:rPr>
                      <w:rFonts w:ascii="仿宋_GB2312" w:hAnsi="仿宋_GB2312" w:eastAsia="仿宋_GB2312" w:cs="仿宋_GB2312"/>
                      <w:sz w:val="24"/>
                    </w:rPr>
                    <w:t>2.采集制式：GSM900M、DCS1800M；LTE兼容同频、异频;TDD-LTE移动4G Band38、Band39、Band40直接采集；FDD-LTE联通4G Band1、Band3直接采集；FDD-LTE电信4G Band1、Band3直接采集；</w:t>
                  </w:r>
                </w:p>
                <w:p w14:paraId="61F98186">
                  <w:pPr>
                    <w:pStyle w:val="4"/>
                    <w:jc w:val="both"/>
                  </w:pPr>
                  <w:r>
                    <w:rPr>
                      <w:rFonts w:ascii="仿宋_GB2312" w:hAnsi="仿宋_GB2312" w:eastAsia="仿宋_GB2312" w:cs="仿宋_GB2312"/>
                      <w:sz w:val="24"/>
                    </w:rPr>
                    <w:t>3.采集速度：1500个/分钟；</w:t>
                  </w:r>
                </w:p>
                <w:p w14:paraId="440858C1">
                  <w:pPr>
                    <w:pStyle w:val="4"/>
                    <w:jc w:val="both"/>
                  </w:pPr>
                  <w:r>
                    <w:rPr>
                      <w:rFonts w:ascii="仿宋_GB2312" w:hAnsi="仿宋_GB2312" w:eastAsia="仿宋_GB2312" w:cs="仿宋_GB2312"/>
                      <w:sz w:val="24"/>
                    </w:rPr>
                    <w:t>4.发送功率：0～20W，连续可调，可扩展；</w:t>
                  </w:r>
                </w:p>
                <w:p w14:paraId="0E5876BE">
                  <w:pPr>
                    <w:pStyle w:val="4"/>
                    <w:jc w:val="both"/>
                  </w:pPr>
                  <w:r>
                    <w:rPr>
                      <w:rFonts w:ascii="仿宋_GB2312" w:hAnsi="仿宋_GB2312" w:eastAsia="仿宋_GB2312" w:cs="仿宋_GB2312"/>
                      <w:sz w:val="24"/>
                    </w:rPr>
                    <w:t>5.回网时间：4s；</w:t>
                  </w:r>
                </w:p>
                <w:p w14:paraId="3DA21A0B">
                  <w:pPr>
                    <w:pStyle w:val="4"/>
                    <w:jc w:val="both"/>
                  </w:pPr>
                  <w:r>
                    <w:rPr>
                      <w:rFonts w:ascii="仿宋_GB2312" w:hAnsi="仿宋_GB2312" w:eastAsia="仿宋_GB2312" w:cs="仿宋_GB2312"/>
                      <w:sz w:val="24"/>
                    </w:rPr>
                    <w:t>6.传输方式：有线或3G\4G；</w:t>
                  </w:r>
                </w:p>
                <w:p w14:paraId="395DBBFF">
                  <w:pPr>
                    <w:pStyle w:val="4"/>
                    <w:jc w:val="both"/>
                  </w:pPr>
                  <w:r>
                    <w:rPr>
                      <w:rFonts w:ascii="仿宋_GB2312" w:hAnsi="仿宋_GB2312" w:eastAsia="仿宋_GB2312" w:cs="仿宋_GB2312"/>
                      <w:sz w:val="24"/>
                    </w:rPr>
                    <w:t>7.接收灵敏度:＞-108dBm；</w:t>
                  </w:r>
                </w:p>
                <w:p w14:paraId="1F932CDD">
                  <w:pPr>
                    <w:pStyle w:val="4"/>
                    <w:jc w:val="both"/>
                  </w:pPr>
                  <w:r>
                    <w:rPr>
                      <w:rFonts w:ascii="仿宋_GB2312" w:hAnsi="仿宋_GB2312" w:eastAsia="仿宋_GB2312" w:cs="仿宋_GB2312"/>
                      <w:sz w:val="24"/>
                    </w:rPr>
                    <w:t>8.同步方式:支持GPS同步、网络同步、基站同步；</w:t>
                  </w:r>
                </w:p>
                <w:p w14:paraId="3C447BE1">
                  <w:pPr>
                    <w:pStyle w:val="4"/>
                    <w:jc w:val="both"/>
                  </w:pPr>
                  <w:r>
                    <w:rPr>
                      <w:rFonts w:ascii="仿宋_GB2312" w:hAnsi="仿宋_GB2312" w:eastAsia="仿宋_GB2312" w:cs="仿宋_GB2312"/>
                      <w:sz w:val="24"/>
                    </w:rPr>
                    <w:t>9.覆盖范围：0m～800m，视不同发射功率和网络环境而有所不同；</w:t>
                  </w:r>
                </w:p>
                <w:p w14:paraId="0D753DB4">
                  <w:pPr>
                    <w:pStyle w:val="4"/>
                    <w:jc w:val="both"/>
                  </w:pPr>
                  <w:r>
                    <w:rPr>
                      <w:rFonts w:ascii="仿宋_GB2312" w:hAnsi="仿宋_GB2312" w:eastAsia="仿宋_GB2312" w:cs="仿宋_GB2312"/>
                      <w:sz w:val="24"/>
                    </w:rPr>
                    <w:t>10.远程维护：支持远程重启、配置参数；</w:t>
                  </w:r>
                </w:p>
                <w:p w14:paraId="3A05AA84">
                  <w:pPr>
                    <w:pStyle w:val="4"/>
                    <w:jc w:val="both"/>
                  </w:pPr>
                  <w:r>
                    <w:rPr>
                      <w:rFonts w:ascii="仿宋_GB2312" w:hAnsi="仿宋_GB2312" w:eastAsia="仿宋_GB2312" w:cs="仿宋_GB2312"/>
                      <w:sz w:val="24"/>
                    </w:rPr>
                    <w:t>11.目标号码控制方式：针对受控目标可实现如下多种控制方式：①周期拉回；②接一次不再接入，释放周期小于0.5s；③接入后无信号；④周期扫号功能，可设定扫号周期和持续扫号时间，范围为1min~24h；</w:t>
                  </w:r>
                </w:p>
                <w:p w14:paraId="21EB2502">
                  <w:pPr>
                    <w:pStyle w:val="4"/>
                    <w:jc w:val="both"/>
                  </w:pPr>
                  <w:r>
                    <w:rPr>
                      <w:rFonts w:ascii="仿宋_GB2312" w:hAnsi="仿宋_GB2312" w:eastAsia="仿宋_GB2312" w:cs="仿宋_GB2312"/>
                      <w:sz w:val="24"/>
                    </w:rPr>
                    <w:t>12.自动扫网：自动扫描网络环境，自动配置设备工作参数；</w:t>
                  </w:r>
                </w:p>
                <w:p w14:paraId="05D3B493">
                  <w:pPr>
                    <w:pStyle w:val="4"/>
                    <w:jc w:val="both"/>
                  </w:pPr>
                  <w:r>
                    <w:rPr>
                      <w:rFonts w:ascii="仿宋_GB2312" w:hAnsi="仿宋_GB2312" w:eastAsia="仿宋_GB2312" w:cs="仿宋_GB2312"/>
                      <w:sz w:val="24"/>
                    </w:rPr>
                    <w:t>13.本地存储：前端设备支持数据本地存储，缓存满足半年需求，大于500万条信息，存储且具有扩展能力；</w:t>
                  </w:r>
                </w:p>
                <w:p w14:paraId="0D8D21B8">
                  <w:pPr>
                    <w:pStyle w:val="4"/>
                    <w:jc w:val="both"/>
                  </w:pPr>
                  <w:r>
                    <w:rPr>
                      <w:rFonts w:ascii="仿宋_GB2312" w:hAnsi="仿宋_GB2312" w:eastAsia="仿宋_GB2312" w:cs="仿宋_GB2312"/>
                      <w:sz w:val="24"/>
                    </w:rPr>
                    <w:t>14.布控方式：支持对黑名单目标布控，归属地布控，并有短信等通讯工具告警提醒；</w:t>
                  </w:r>
                </w:p>
                <w:p w14:paraId="636725C1">
                  <w:pPr>
                    <w:pStyle w:val="4"/>
                    <w:jc w:val="both"/>
                  </w:pPr>
                  <w:r>
                    <w:rPr>
                      <w:rFonts w:ascii="仿宋_GB2312" w:hAnsi="仿宋_GB2312" w:eastAsia="仿宋_GB2312" w:cs="仿宋_GB2312"/>
                      <w:sz w:val="24"/>
                    </w:rPr>
                    <w:t>15.信息采集：可同时采集用户手机标识信息，包括IMSI、IMEI、MAC、MSISDN。</w:t>
                  </w:r>
                </w:p>
              </w:tc>
            </w:tr>
            <w:tr w14:paraId="3755C1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D34E1">
                  <w:pPr>
                    <w:pStyle w:val="4"/>
                    <w:jc w:val="center"/>
                  </w:pPr>
                  <w:r>
                    <w:rPr>
                      <w:rFonts w:ascii="仿宋_GB2312" w:hAnsi="仿宋_GB2312" w:eastAsia="仿宋_GB2312" w:cs="仿宋_GB2312"/>
                      <w:sz w:val="24"/>
                    </w:rPr>
                    <w:t>6</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E1B67">
                  <w:pPr>
                    <w:pStyle w:val="4"/>
                    <w:jc w:val="center"/>
                  </w:pPr>
                  <w:r>
                    <w:rPr>
                      <w:rFonts w:ascii="仿宋_GB2312" w:hAnsi="仿宋_GB2312" w:eastAsia="仿宋_GB2312" w:cs="仿宋_GB2312"/>
                      <w:sz w:val="24"/>
                    </w:rPr>
                    <w:t>增强型手机电子围栏-采集软件</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803E0">
                  <w:pPr>
                    <w:pStyle w:val="4"/>
                    <w:jc w:val="both"/>
                  </w:pPr>
                  <w:r>
                    <w:rPr>
                      <w:rFonts w:ascii="仿宋_GB2312" w:hAnsi="仿宋_GB2312" w:eastAsia="仿宋_GB2312" w:cs="仿宋_GB2312"/>
                      <w:sz w:val="24"/>
                    </w:rPr>
                    <w:t>同时支持TDD-LTE、FDD-LTE、FDD-LTE信令分析与标识字段提取</w:t>
                  </w:r>
                </w:p>
              </w:tc>
            </w:tr>
            <w:tr w14:paraId="47AFE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7634B">
                  <w:pPr>
                    <w:pStyle w:val="4"/>
                    <w:jc w:val="center"/>
                  </w:pPr>
                  <w:r>
                    <w:rPr>
                      <w:rFonts w:ascii="仿宋_GB2312" w:hAnsi="仿宋_GB2312" w:eastAsia="仿宋_GB2312" w:cs="仿宋_GB2312"/>
                      <w:sz w:val="24"/>
                    </w:rPr>
                    <w:t>7</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E962D">
                  <w:pPr>
                    <w:pStyle w:val="4"/>
                    <w:jc w:val="center"/>
                  </w:pPr>
                  <w:r>
                    <w:rPr>
                      <w:rFonts w:ascii="仿宋_GB2312" w:hAnsi="仿宋_GB2312" w:eastAsia="仿宋_GB2312" w:cs="仿宋_GB2312"/>
                      <w:sz w:val="24"/>
                    </w:rPr>
                    <w:t>视频监控系统-网络激光球机</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DFD02">
                  <w:pPr>
                    <w:pStyle w:val="4"/>
                    <w:jc w:val="both"/>
                  </w:pPr>
                  <w:r>
                    <w:rPr>
                      <w:rFonts w:ascii="仿宋_GB2312" w:hAnsi="仿宋_GB2312" w:eastAsia="仿宋_GB2312" w:cs="仿宋_GB2312"/>
                      <w:sz w:val="24"/>
                    </w:rPr>
                    <w:t>1.规格：1920*1080@60fps ；</w:t>
                  </w:r>
                </w:p>
                <w:p w14:paraId="2D84E4A8">
                  <w:pPr>
                    <w:pStyle w:val="4"/>
                    <w:jc w:val="both"/>
                  </w:pPr>
                  <w:r>
                    <w:rPr>
                      <w:rFonts w:ascii="仿宋_GB2312" w:hAnsi="仿宋_GB2312" w:eastAsia="仿宋_GB2312" w:cs="仿宋_GB2312"/>
                      <w:sz w:val="24"/>
                    </w:rPr>
                    <w:t>2.星光级超低照度：0.0005Lux/F1.5(彩色),</w:t>
                  </w:r>
                </w:p>
                <w:p w14:paraId="362F5E79">
                  <w:pPr>
                    <w:pStyle w:val="4"/>
                    <w:jc w:val="both"/>
                  </w:pPr>
                  <w:r>
                    <w:rPr>
                      <w:rFonts w:ascii="仿宋_GB2312" w:hAnsi="仿宋_GB2312" w:eastAsia="仿宋_GB2312" w:cs="仿宋_GB2312"/>
                      <w:sz w:val="24"/>
                    </w:rPr>
                    <w:t>0.0001Lux/F1.5(黑白)，0 Lux with IR；500米激光照射距离；支持集中布控功能，设备能够响应平台下发的集中布控命令，调整方向至目标位置；</w:t>
                  </w:r>
                </w:p>
                <w:p w14:paraId="7489654A">
                  <w:pPr>
                    <w:pStyle w:val="4"/>
                    <w:jc w:val="both"/>
                  </w:pPr>
                  <w:r>
                    <w:rPr>
                      <w:rFonts w:ascii="仿宋_GB2312" w:hAnsi="仿宋_GB2312" w:eastAsia="仿宋_GB2312" w:cs="仿宋_GB2312"/>
                      <w:sz w:val="24"/>
                    </w:rPr>
                    <w:t>4.焦距：5.6-208mm，37倍光学变倍；</w:t>
                  </w:r>
                </w:p>
                <w:p w14:paraId="0C6E20FD">
                  <w:pPr>
                    <w:pStyle w:val="4"/>
                    <w:jc w:val="both"/>
                  </w:pPr>
                  <w:r>
                    <w:rPr>
                      <w:rFonts w:ascii="仿宋_GB2312" w:hAnsi="仿宋_GB2312" w:eastAsia="仿宋_GB2312" w:cs="仿宋_GB2312"/>
                      <w:sz w:val="24"/>
                    </w:rPr>
                    <w:t>5.支持雨刷、光纤(FC接口、波长TX1310/RX1550nm、单纤单模)；</w:t>
                  </w:r>
                </w:p>
                <w:p w14:paraId="4E562B89">
                  <w:pPr>
                    <w:pStyle w:val="4"/>
                    <w:jc w:val="both"/>
                  </w:pPr>
                  <w:r>
                    <w:rPr>
                      <w:rFonts w:ascii="仿宋_GB2312" w:hAnsi="仿宋_GB2312" w:eastAsia="仿宋_GB2312" w:cs="仿宋_GB2312"/>
                      <w:sz w:val="24"/>
                    </w:rPr>
                    <w:t>6.支持音频、报警；支持120dB宽动态、光学透雾、强光抑制、Smart IR 、电子防抖、3D数字降噪；</w:t>
                  </w:r>
                </w:p>
                <w:p w14:paraId="5562764E">
                  <w:pPr>
                    <w:pStyle w:val="4"/>
                    <w:jc w:val="both"/>
                  </w:pPr>
                  <w:r>
                    <w:rPr>
                      <w:rFonts w:ascii="仿宋_GB2312" w:hAnsi="仿宋_GB2312" w:eastAsia="仿宋_GB2312" w:cs="仿宋_GB2312"/>
                      <w:sz w:val="24"/>
                    </w:rPr>
                    <w:t>7.支持智能运动跟踪；支持区域入侵、越界、进入区域、离开区域、徘徊、人员聚集、快速移动、停车、物品遗留、物品拿取、音频异常、人脸、移动侦测；</w:t>
                  </w:r>
                </w:p>
                <w:p w14:paraId="08809792">
                  <w:pPr>
                    <w:pStyle w:val="4"/>
                    <w:jc w:val="both"/>
                  </w:pPr>
                  <w:r>
                    <w:rPr>
                      <w:rFonts w:ascii="仿宋_GB2312" w:hAnsi="仿宋_GB2312" w:eastAsia="仿宋_GB2312" w:cs="仿宋_GB2312"/>
                      <w:sz w:val="24"/>
                    </w:rPr>
                    <w:t>8.平键控速度最大210°/s，垂直键控速度最大150°/s，垂直范围-20°~90°。</w:t>
                  </w:r>
                </w:p>
              </w:tc>
            </w:tr>
            <w:tr w14:paraId="6E19B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14A5A">
                  <w:pPr>
                    <w:pStyle w:val="4"/>
                    <w:jc w:val="center"/>
                  </w:pPr>
                  <w:r>
                    <w:rPr>
                      <w:rFonts w:ascii="仿宋_GB2312" w:hAnsi="仿宋_GB2312" w:eastAsia="仿宋_GB2312" w:cs="仿宋_GB2312"/>
                      <w:sz w:val="24"/>
                    </w:rPr>
                    <w:t>8</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D946A">
                  <w:pPr>
                    <w:pStyle w:val="4"/>
                    <w:jc w:val="center"/>
                  </w:pPr>
                  <w:r>
                    <w:rPr>
                      <w:rFonts w:ascii="仿宋_GB2312" w:hAnsi="仿宋_GB2312" w:eastAsia="仿宋_GB2312" w:cs="仿宋_GB2312"/>
                      <w:sz w:val="24"/>
                    </w:rPr>
                    <w:t>视频监控系统-智能球机</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287EA">
                  <w:pPr>
                    <w:pStyle w:val="4"/>
                    <w:jc w:val="both"/>
                  </w:pPr>
                  <w:r>
                    <w:rPr>
                      <w:rFonts w:ascii="仿宋_GB2312" w:hAnsi="仿宋_GB2312" w:eastAsia="仿宋_GB2312" w:cs="仿宋_GB2312"/>
                      <w:sz w:val="24"/>
                    </w:rPr>
                    <w:t>1.摄像机内置2个镜头，可输出一路全景视频和一路细节视频，其中全景路内置1个镜头，细节路内置1个镜头；</w:t>
                  </w:r>
                </w:p>
                <w:p w14:paraId="2D3C386A">
                  <w:pPr>
                    <w:pStyle w:val="4"/>
                    <w:jc w:val="both"/>
                  </w:pPr>
                  <w:r>
                    <w:rPr>
                      <w:rFonts w:ascii="仿宋_GB2312" w:hAnsi="仿宋_GB2312" w:eastAsia="仿宋_GB2312" w:cs="仿宋_GB2312"/>
                      <w:sz w:val="24"/>
                    </w:rPr>
                    <w:t>2.全景通道内置1个镜头，光圈F1.0， 1/1.8靶面尺寸，内置4颗补光灯。</w:t>
                  </w:r>
                </w:p>
                <w:p w14:paraId="30F8A2E2">
                  <w:pPr>
                    <w:pStyle w:val="4"/>
                    <w:jc w:val="both"/>
                  </w:pPr>
                  <w:r>
                    <w:rPr>
                      <w:rFonts w:ascii="仿宋_GB2312" w:hAnsi="仿宋_GB2312" w:eastAsia="仿宋_GB2312" w:cs="仿宋_GB2312"/>
                      <w:sz w:val="24"/>
                    </w:rPr>
                    <w:t>3.细节通道内置镜头，具备1/1.8靶面尺寸，内置10颗红外补光灯及1颗白光灯；</w:t>
                  </w:r>
                </w:p>
                <w:p w14:paraId="1F1E7030">
                  <w:pPr>
                    <w:pStyle w:val="4"/>
                    <w:jc w:val="both"/>
                  </w:pPr>
                  <w:r>
                    <w:rPr>
                      <w:rFonts w:ascii="仿宋_GB2312" w:hAnsi="仿宋_GB2312" w:eastAsia="仿宋_GB2312" w:cs="仿宋_GB2312"/>
                      <w:sz w:val="24"/>
                    </w:rPr>
                    <w:t>4.具备声音报警功能，可设置11种警戒音、提示音、自定义语音，报警次数1～50次可设；可通过区域入侵侦测、越界侦测、进入区域侦测、离开区域侦测等报警事件，联动声音报警；</w:t>
                  </w:r>
                </w:p>
                <w:p w14:paraId="40202AC9">
                  <w:pPr>
                    <w:pStyle w:val="4"/>
                    <w:jc w:val="both"/>
                  </w:pPr>
                  <w:r>
                    <w:rPr>
                      <w:rFonts w:ascii="仿宋_GB2312" w:hAnsi="仿宋_GB2312" w:eastAsia="仿宋_GB2312" w:cs="仿宋_GB2312"/>
                      <w:sz w:val="24"/>
                    </w:rPr>
                    <w:t>5.支持同时检测监控场景内出现的不少于30张人脸，并可进行抓拍；</w:t>
                  </w:r>
                </w:p>
                <w:p w14:paraId="24C1292F">
                  <w:pPr>
                    <w:pStyle w:val="4"/>
                    <w:jc w:val="both"/>
                  </w:pPr>
                  <w:r>
                    <w:rPr>
                      <w:rFonts w:ascii="仿宋_GB2312" w:hAnsi="仿宋_GB2312" w:eastAsia="仿宋_GB2312" w:cs="仿宋_GB2312"/>
                      <w:sz w:val="24"/>
                    </w:rPr>
                    <w:t>6.摄像机具备AR标签抖动漂移功能，当设备云台明显抖动、转动、或进行镜头变倍时，标签应跟随标定的目标物移动，并在画面中与目标物保持相对静止。</w:t>
                  </w:r>
                </w:p>
              </w:tc>
            </w:tr>
            <w:tr w14:paraId="76CDE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65237">
                  <w:pPr>
                    <w:pStyle w:val="4"/>
                    <w:jc w:val="center"/>
                  </w:pPr>
                  <w:r>
                    <w:rPr>
                      <w:rFonts w:ascii="仿宋_GB2312" w:hAnsi="仿宋_GB2312" w:eastAsia="仿宋_GB2312" w:cs="仿宋_GB2312"/>
                      <w:sz w:val="24"/>
                    </w:rPr>
                    <w:t>9</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3A4B1">
                  <w:pPr>
                    <w:pStyle w:val="4"/>
                    <w:jc w:val="center"/>
                  </w:pPr>
                  <w:r>
                    <w:rPr>
                      <w:rFonts w:ascii="仿宋_GB2312" w:hAnsi="仿宋_GB2312" w:eastAsia="仿宋_GB2312" w:cs="仿宋_GB2312"/>
                      <w:sz w:val="24"/>
                    </w:rPr>
                    <w:t>视频监控系统-全景鹰眼摄像机</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C9932">
                  <w:pPr>
                    <w:pStyle w:val="4"/>
                    <w:jc w:val="both"/>
                  </w:pPr>
                  <w:r>
                    <w:rPr>
                      <w:rFonts w:ascii="仿宋_GB2312" w:hAnsi="仿宋_GB2312" w:eastAsia="仿宋_GB2312" w:cs="仿宋_GB2312"/>
                      <w:sz w:val="24"/>
                    </w:rPr>
                    <w:t>1.规格：60Hz:30fps(8160*2400)、 50Hz:25fps(8160*2400)；</w:t>
                  </w:r>
                </w:p>
                <w:p w14:paraId="0F1E2393">
                  <w:pPr>
                    <w:pStyle w:val="4"/>
                    <w:jc w:val="both"/>
                  </w:pPr>
                  <w:r>
                    <w:rPr>
                      <w:rFonts w:ascii="仿宋_GB2312" w:hAnsi="仿宋_GB2312" w:eastAsia="仿宋_GB2312" w:cs="仿宋_GB2312"/>
                      <w:sz w:val="24"/>
                    </w:rPr>
                    <w:t>2.功能、用途：自带镜头，另配6个图像采集模块，可输出1路主视频图像和6路辅视频图像。可将辅视频图像进行无缝拼接，拼接后的辅视频图像：水平视场角为270°，垂直视场角为80°；</w:t>
                  </w:r>
                </w:p>
                <w:p w14:paraId="4D8916AF">
                  <w:pPr>
                    <w:pStyle w:val="4"/>
                    <w:jc w:val="both"/>
                  </w:pPr>
                  <w:r>
                    <w:rPr>
                      <w:rFonts w:ascii="仿宋_GB2312" w:hAnsi="仿宋_GB2312" w:eastAsia="仿宋_GB2312" w:cs="仿宋_GB2312"/>
                      <w:sz w:val="24"/>
                    </w:rPr>
                    <w:t>3.传感器类型:1/1.8＂Progressive Scan CMOS；</w:t>
                  </w:r>
                </w:p>
                <w:p w14:paraId="325CF4C9">
                  <w:pPr>
                    <w:pStyle w:val="4"/>
                    <w:jc w:val="both"/>
                  </w:pPr>
                  <w:r>
                    <w:rPr>
                      <w:rFonts w:ascii="仿宋_GB2312" w:hAnsi="仿宋_GB2312" w:eastAsia="仿宋_GB2312" w:cs="仿宋_GB2312"/>
                      <w:sz w:val="24"/>
                    </w:rPr>
                    <w:t>4.镜头:2.8mm/F1.6,视场角:水平270°，垂直87°视频压缩:H.265/H.264/MJPEG(主码流不支持MJPEG)，支持Baseline/Main/High Profile；</w:t>
                  </w:r>
                </w:p>
                <w:p w14:paraId="50F92B59">
                  <w:pPr>
                    <w:pStyle w:val="4"/>
                    <w:jc w:val="both"/>
                  </w:pPr>
                  <w:r>
                    <w:rPr>
                      <w:rFonts w:ascii="仿宋_GB2312" w:hAnsi="仿宋_GB2312" w:eastAsia="仿宋_GB2312" w:cs="仿宋_GB2312"/>
                      <w:sz w:val="24"/>
                    </w:rPr>
                    <w:t>5.分辨率及帧率:主码流50Hz: 25fps ( 8160×2400)；60Hz: 30fps ( 8160×2400)支持畸变调整功能。</w:t>
                  </w:r>
                </w:p>
              </w:tc>
            </w:tr>
            <w:tr w14:paraId="7F08D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40AAE">
                  <w:pPr>
                    <w:pStyle w:val="4"/>
                    <w:jc w:val="center"/>
                  </w:pPr>
                  <w:r>
                    <w:rPr>
                      <w:rFonts w:ascii="仿宋_GB2312" w:hAnsi="仿宋_GB2312" w:eastAsia="仿宋_GB2312" w:cs="仿宋_GB2312"/>
                      <w:sz w:val="24"/>
                    </w:rPr>
                    <w:t>10</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18728">
                  <w:pPr>
                    <w:pStyle w:val="4"/>
                    <w:jc w:val="center"/>
                  </w:pPr>
                  <w:r>
                    <w:rPr>
                      <w:rFonts w:ascii="仿宋_GB2312" w:hAnsi="仿宋_GB2312" w:eastAsia="仿宋_GB2312" w:cs="仿宋_GB2312"/>
                      <w:sz w:val="24"/>
                    </w:rPr>
                    <w:t>视频监控系统-网络存储</w:t>
                  </w:r>
                </w:p>
              </w:tc>
              <w:tc>
                <w:tcPr>
                  <w:tcW w:w="3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856CC">
                  <w:pPr>
                    <w:pStyle w:val="4"/>
                    <w:jc w:val="both"/>
                  </w:pPr>
                  <w:r>
                    <w:rPr>
                      <w:rFonts w:ascii="仿宋_GB2312" w:hAnsi="仿宋_GB2312" w:eastAsia="仿宋_GB2312" w:cs="仿宋_GB2312"/>
                      <w:sz w:val="24"/>
                    </w:rPr>
                    <w:t>内置24块6T企业级硬盘；64位多核处理器，4GB内存， 2个千兆网口</w:t>
                  </w:r>
                </w:p>
              </w:tc>
            </w:tr>
          </w:tbl>
          <w:p w14:paraId="3F9CA974">
            <w:pPr>
              <w:pStyle w:val="4"/>
              <w:jc w:val="both"/>
            </w:pPr>
            <w:r>
              <w:rPr>
                <w:rFonts w:ascii="仿宋_GB2312" w:hAnsi="仿宋_GB2312" w:eastAsia="仿宋_GB2312" w:cs="仿宋_GB2312"/>
                <w:b/>
                <w:sz w:val="24"/>
              </w:rPr>
              <w:t>★（二）服务内容及要求</w:t>
            </w:r>
          </w:p>
          <w:p w14:paraId="34FABB08">
            <w:pPr>
              <w:pStyle w:val="4"/>
              <w:ind w:firstLine="480"/>
              <w:jc w:val="both"/>
            </w:pPr>
            <w:r>
              <w:rPr>
                <w:rFonts w:ascii="仿宋_GB2312" w:hAnsi="仿宋_GB2312" w:eastAsia="仿宋_GB2312" w:cs="仿宋_GB2312"/>
                <w:b/>
                <w:sz w:val="24"/>
              </w:rPr>
              <w:t>1.基本内容要求</w:t>
            </w:r>
          </w:p>
          <w:p w14:paraId="72209A66">
            <w:pPr>
              <w:pStyle w:val="4"/>
              <w:ind w:firstLine="480"/>
              <w:jc w:val="both"/>
            </w:pPr>
            <w:r>
              <w:rPr>
                <w:rFonts w:ascii="仿宋_GB2312" w:hAnsi="仿宋_GB2312" w:eastAsia="仿宋_GB2312" w:cs="仿宋_GB2312"/>
                <w:sz w:val="24"/>
              </w:rPr>
              <w:t>1.1对脉冲式电子围栏-脉冲式探测器、脉冲式电子围栏-中央控制器、脉冲式电子围栏-前端导线及配件、脉冲式电子围栏-控制软件、增强型手机电子围栏-前端采集设备主机、增强型手机电子围栏-采集软件、视频监控系统-网络激光球机、视频监控系统-智能球机、视频监控系统-全景鹰眼摄像机、视频监控系统-网络存储进行日常维护服务。</w:t>
            </w:r>
          </w:p>
          <w:p w14:paraId="16078E36">
            <w:pPr>
              <w:pStyle w:val="4"/>
              <w:ind w:firstLine="480"/>
              <w:jc w:val="both"/>
            </w:pPr>
            <w:r>
              <w:rPr>
                <w:rFonts w:ascii="仿宋_GB2312" w:hAnsi="仿宋_GB2312" w:eastAsia="仿宋_GB2312" w:cs="仿宋_GB2312"/>
                <w:sz w:val="24"/>
              </w:rPr>
              <w:t>1.2对相关配套硬件及设施提供维护保养、故障处理服务；</w:t>
            </w:r>
          </w:p>
          <w:p w14:paraId="746B772E">
            <w:pPr>
              <w:pStyle w:val="4"/>
              <w:ind w:firstLine="480"/>
              <w:jc w:val="both"/>
            </w:pPr>
            <w:r>
              <w:rPr>
                <w:rFonts w:ascii="仿宋_GB2312" w:hAnsi="仿宋_GB2312" w:eastAsia="仿宋_GB2312" w:cs="仿宋_GB2312"/>
                <w:sz w:val="24"/>
              </w:rPr>
              <w:t>1.3对相关控制软件提供系统优化、BUG修复服务；</w:t>
            </w:r>
          </w:p>
          <w:p w14:paraId="573E8258">
            <w:pPr>
              <w:pStyle w:val="4"/>
              <w:ind w:firstLine="480"/>
              <w:jc w:val="both"/>
            </w:pPr>
            <w:r>
              <w:rPr>
                <w:rFonts w:ascii="仿宋_GB2312" w:hAnsi="仿宋_GB2312" w:eastAsia="仿宋_GB2312" w:cs="仿宋_GB2312"/>
                <w:sz w:val="24"/>
              </w:rPr>
              <w:t>1.4根据运维需要及时缴纳运维所需的电费和网络服务费（此费用包含在总价内）；</w:t>
            </w:r>
          </w:p>
          <w:p w14:paraId="20592914">
            <w:pPr>
              <w:pStyle w:val="4"/>
              <w:ind w:firstLine="480"/>
              <w:jc w:val="both"/>
            </w:pPr>
            <w:r>
              <w:rPr>
                <w:rFonts w:ascii="仿宋_GB2312" w:hAnsi="仿宋_GB2312" w:eastAsia="仿宋_GB2312" w:cs="仿宋_GB2312"/>
                <w:sz w:val="24"/>
              </w:rPr>
              <w:t>1.5确保所有软硬件在线率95%以上，异常情况处理率100%。</w:t>
            </w:r>
          </w:p>
          <w:p w14:paraId="74FF2046">
            <w:pPr>
              <w:pStyle w:val="4"/>
              <w:ind w:left="480"/>
              <w:jc w:val="both"/>
            </w:pPr>
            <w:r>
              <w:rPr>
                <w:rFonts w:ascii="仿宋_GB2312" w:hAnsi="仿宋_GB2312" w:eastAsia="仿宋_GB2312" w:cs="仿宋_GB2312"/>
                <w:b/>
                <w:sz w:val="24"/>
              </w:rPr>
              <w:t>2.脉冲式电子围栏运维要求</w:t>
            </w:r>
          </w:p>
          <w:p w14:paraId="0AFFBC77">
            <w:pPr>
              <w:pStyle w:val="4"/>
              <w:ind w:firstLine="480"/>
              <w:jc w:val="both"/>
            </w:pPr>
            <w:r>
              <w:rPr>
                <w:rFonts w:ascii="仿宋_GB2312" w:hAnsi="仿宋_GB2312" w:eastAsia="仿宋_GB2312" w:cs="仿宋_GB2312"/>
                <w:sz w:val="24"/>
              </w:rPr>
              <w:t>2.1每天远程对系统布防情况进行检查，发现故障应及时恢复，根据防区报警提示，判断现场状况；</w:t>
            </w:r>
          </w:p>
          <w:p w14:paraId="0F0DD4CC">
            <w:pPr>
              <w:pStyle w:val="4"/>
              <w:ind w:firstLine="480"/>
              <w:jc w:val="both"/>
            </w:pPr>
            <w:r>
              <w:rPr>
                <w:rFonts w:ascii="仿宋_GB2312" w:hAnsi="仿宋_GB2312" w:eastAsia="仿宋_GB2312" w:cs="仿宋_GB2312"/>
                <w:sz w:val="24"/>
              </w:rPr>
              <w:t>2.2每周至少巡查1次，对现场系统前端进行检查，及时清除有可能影响系统运行的杂物和植被；</w:t>
            </w:r>
          </w:p>
          <w:p w14:paraId="26352DCE">
            <w:pPr>
              <w:pStyle w:val="4"/>
              <w:ind w:firstLine="480"/>
              <w:jc w:val="both"/>
            </w:pPr>
            <w:r>
              <w:rPr>
                <w:rFonts w:ascii="仿宋_GB2312" w:hAnsi="仿宋_GB2312" w:eastAsia="仿宋_GB2312" w:cs="仿宋_GB2312"/>
                <w:sz w:val="24"/>
              </w:rPr>
              <w:t>2.3每周对系统前端设备及线路进行现场检测、隐患排查、故障排除，同时每周对脉冲式电子围栏进行不低于一次的现场触碰测试，做好维修、触碰测试台账记录。</w:t>
            </w:r>
          </w:p>
          <w:p w14:paraId="0D910A61">
            <w:pPr>
              <w:pStyle w:val="4"/>
              <w:ind w:firstLine="480"/>
              <w:jc w:val="both"/>
            </w:pPr>
            <w:r>
              <w:rPr>
                <w:rFonts w:ascii="仿宋_GB2312" w:hAnsi="仿宋_GB2312" w:eastAsia="仿宋_GB2312" w:cs="仿宋_GB2312"/>
                <w:sz w:val="24"/>
              </w:rPr>
              <w:t>2.4每月对控制软件进行优化维护及管理，对软件进行升级、修复和补丁安装。</w:t>
            </w:r>
          </w:p>
          <w:p w14:paraId="4E535C81">
            <w:pPr>
              <w:pStyle w:val="4"/>
              <w:ind w:left="480"/>
              <w:jc w:val="both"/>
            </w:pPr>
            <w:r>
              <w:rPr>
                <w:rFonts w:ascii="仿宋_GB2312" w:hAnsi="仿宋_GB2312" w:eastAsia="仿宋_GB2312" w:cs="仿宋_GB2312"/>
                <w:b/>
                <w:sz w:val="24"/>
              </w:rPr>
              <w:t>3.增强型手机电子围栏运维要求</w:t>
            </w:r>
          </w:p>
          <w:p w14:paraId="10A18FD6">
            <w:pPr>
              <w:pStyle w:val="4"/>
              <w:ind w:firstLine="480"/>
              <w:jc w:val="both"/>
            </w:pPr>
            <w:r>
              <w:rPr>
                <w:rFonts w:ascii="仿宋_GB2312" w:hAnsi="仿宋_GB2312" w:eastAsia="仿宋_GB2312" w:cs="仿宋_GB2312"/>
                <w:sz w:val="24"/>
              </w:rPr>
              <w:t>3.1每天检查系统前端设备和中心平台之间数据交互是否正常，数据持续异常时应及时排查问题并排除故障恢复数据交互正常，采集接近水源保护区人群的手机卡IMSI码并发送预警短信；</w:t>
            </w:r>
          </w:p>
          <w:p w14:paraId="0B089DF0">
            <w:pPr>
              <w:pStyle w:val="4"/>
              <w:ind w:firstLine="480"/>
              <w:jc w:val="both"/>
            </w:pPr>
            <w:r>
              <w:rPr>
                <w:rFonts w:ascii="仿宋_GB2312" w:hAnsi="仿宋_GB2312" w:eastAsia="仿宋_GB2312" w:cs="仿宋_GB2312"/>
                <w:sz w:val="24"/>
              </w:rPr>
              <w:t>3.2每月对设备周边公网环境进行监测，根据三大通信运营商（中国移动、中国联通、中国电信）基站频段的调整同步优化采集终端，添加采集终端邻区频点支持，同步采集终端采集范围；</w:t>
            </w:r>
          </w:p>
          <w:p w14:paraId="374BB7FB">
            <w:pPr>
              <w:pStyle w:val="4"/>
              <w:ind w:firstLine="480"/>
              <w:jc w:val="both"/>
            </w:pPr>
            <w:r>
              <w:rPr>
                <w:rFonts w:ascii="仿宋_GB2312" w:hAnsi="仿宋_GB2312" w:eastAsia="仿宋_GB2312" w:cs="仿宋_GB2312"/>
                <w:sz w:val="24"/>
              </w:rPr>
              <w:t>3.3每月对采集软件进行优化维护及管理，对软件进行升级、修复和补丁安装。</w:t>
            </w:r>
          </w:p>
          <w:p w14:paraId="5ED8BD04">
            <w:pPr>
              <w:pStyle w:val="4"/>
              <w:ind w:left="480"/>
              <w:jc w:val="both"/>
            </w:pPr>
            <w:r>
              <w:rPr>
                <w:rFonts w:ascii="仿宋_GB2312" w:hAnsi="仿宋_GB2312" w:eastAsia="仿宋_GB2312" w:cs="仿宋_GB2312"/>
                <w:b/>
                <w:sz w:val="24"/>
              </w:rPr>
              <w:t>4.视频监控系统运维要求</w:t>
            </w:r>
          </w:p>
          <w:p w14:paraId="4422C5FA">
            <w:pPr>
              <w:pStyle w:val="4"/>
              <w:ind w:firstLine="480"/>
              <w:jc w:val="both"/>
            </w:pPr>
            <w:r>
              <w:rPr>
                <w:rFonts w:ascii="仿宋_GB2312" w:hAnsi="仿宋_GB2312" w:eastAsia="仿宋_GB2312" w:cs="仿宋_GB2312"/>
                <w:sz w:val="24"/>
              </w:rPr>
              <w:t>4.1每天远程查看视频画面，发现画面异常、遮挡、有污垢等情况，4小时内到达现场进行故障排查和处理，确保视频实时画面完整清晰；</w:t>
            </w:r>
          </w:p>
          <w:p w14:paraId="2372D054">
            <w:pPr>
              <w:pStyle w:val="4"/>
              <w:ind w:firstLine="480"/>
              <w:jc w:val="both"/>
            </w:pPr>
            <w:r>
              <w:rPr>
                <w:rFonts w:ascii="仿宋_GB2312" w:hAnsi="仿宋_GB2312" w:eastAsia="仿宋_GB2312" w:cs="仿宋_GB2312"/>
                <w:sz w:val="24"/>
              </w:rPr>
              <w:t>4.2每月至少巡查1次，对中控室网络存储设备及摄像机前端设备、供电线路、网络线路、所有接口进行检测，对所有设备进行故障排除、隐患排查；</w:t>
            </w:r>
          </w:p>
          <w:p w14:paraId="0C2AC428">
            <w:pPr>
              <w:pStyle w:val="4"/>
              <w:ind w:firstLine="480"/>
              <w:jc w:val="both"/>
            </w:pPr>
            <w:r>
              <w:rPr>
                <w:rFonts w:ascii="仿宋_GB2312" w:hAnsi="仿宋_GB2312" w:eastAsia="仿宋_GB2312" w:cs="仿宋_GB2312"/>
                <w:sz w:val="24"/>
              </w:rPr>
              <w:t>4.3每季度至少1次对摄像头进行除尘清理、遮挡树枝修剪、角度矫正、防雷接地检查；</w:t>
            </w:r>
          </w:p>
          <w:p w14:paraId="1E51758D">
            <w:pPr>
              <w:pStyle w:val="4"/>
              <w:ind w:left="480"/>
              <w:jc w:val="both"/>
            </w:pPr>
            <w:r>
              <w:rPr>
                <w:rFonts w:ascii="仿宋_GB2312" w:hAnsi="仿宋_GB2312" w:eastAsia="仿宋_GB2312" w:cs="仿宋_GB2312"/>
                <w:b/>
                <w:sz w:val="24"/>
              </w:rPr>
              <w:t>5.其他运维要求</w:t>
            </w:r>
          </w:p>
          <w:p w14:paraId="3753F2B9">
            <w:pPr>
              <w:pStyle w:val="4"/>
              <w:ind w:firstLine="480"/>
              <w:jc w:val="both"/>
            </w:pPr>
            <w:r>
              <w:rPr>
                <w:rFonts w:ascii="仿宋_GB2312" w:hAnsi="仿宋_GB2312" w:eastAsia="仿宋_GB2312" w:cs="仿宋_GB2312"/>
                <w:sz w:val="24"/>
              </w:rPr>
              <w:t>5.1每周对所有杆体、地笼、设备箱等附属设施进行修复、翻新、防雷接地检测等处理。防雷设施必须在每年雷雨季节到来前进行检测保养，检查防雷设备运行情况，有问题及时更换。对立杆、地笼、设备箱等附属设施的损坏和自然锈迹在必要时进行修复、更换及表面翻新；</w:t>
            </w:r>
          </w:p>
          <w:p w14:paraId="654FD240">
            <w:pPr>
              <w:pStyle w:val="4"/>
              <w:ind w:firstLine="480"/>
              <w:jc w:val="both"/>
            </w:pPr>
            <w:r>
              <w:rPr>
                <w:rFonts w:ascii="仿宋_GB2312" w:hAnsi="仿宋_GB2312" w:eastAsia="仿宋_GB2312" w:cs="仿宋_GB2312"/>
                <w:sz w:val="24"/>
              </w:rPr>
              <w:t>5.2建立维护台账，每次记录维护内容，记录故障设备情况，分析故障原因，注明故障处理是否完成。当设备发生损坏或故障，供应商应及时上报采购人并进行维修或更换，更换损坏的设备须使用同型号或不低于原设备参数标准的型号；</w:t>
            </w:r>
          </w:p>
          <w:p w14:paraId="0DE1A855">
            <w:pPr>
              <w:pStyle w:val="4"/>
              <w:ind w:firstLine="480"/>
              <w:jc w:val="both"/>
            </w:pPr>
            <w:r>
              <w:rPr>
                <w:rFonts w:ascii="仿宋_GB2312" w:hAnsi="仿宋_GB2312" w:eastAsia="仿宋_GB2312" w:cs="仿宋_GB2312"/>
                <w:sz w:val="24"/>
              </w:rPr>
              <w:t>5.3在运维过程中，非人为原因造成的设备损坏（包括设备正常使用过程中出现损坏、自然灾害造成设备损坏）由采购人提供相应设备硬件更换，在更换过程中，发生的其他费用均由供应商承担；人为损坏的由供应商负责修复后代为追偿。其他在使用过程中发生的设备损坏维修、更换设备及其它费用均由供应商承担。</w:t>
            </w:r>
          </w:p>
          <w:p w14:paraId="10A156CB">
            <w:pPr>
              <w:pStyle w:val="4"/>
              <w:ind w:firstLine="480"/>
              <w:jc w:val="both"/>
            </w:pPr>
            <w:r>
              <w:rPr>
                <w:rFonts w:ascii="仿宋_GB2312" w:hAnsi="仿宋_GB2312" w:eastAsia="仿宋_GB2312" w:cs="仿宋_GB2312"/>
                <w:sz w:val="24"/>
              </w:rPr>
              <w:t>5.4合同签订后3个工作日内，供应商提交运维方案1份并经采购人确认（含电子版1份）。合同签订后3个工作日内完成运维服务的交接，交接完成当日开始进入正式运维服务。</w:t>
            </w:r>
          </w:p>
          <w:p w14:paraId="03707F29">
            <w:pPr>
              <w:pStyle w:val="4"/>
              <w:ind w:firstLine="480"/>
              <w:jc w:val="both"/>
            </w:pPr>
            <w:r>
              <w:rPr>
                <w:rFonts w:ascii="仿宋_GB2312" w:hAnsi="仿宋_GB2312" w:eastAsia="仿宋_GB2312" w:cs="仿宋_GB2312"/>
                <w:sz w:val="24"/>
              </w:rPr>
              <w:t>5.5响应时间：对于正常使用情况下出现的设备故障，要求提供365天×24 小时及时一至三级故障响应服务。</w:t>
            </w:r>
          </w:p>
          <w:p w14:paraId="6ED59050">
            <w:pPr>
              <w:pStyle w:val="4"/>
              <w:ind w:firstLine="480"/>
              <w:jc w:val="both"/>
            </w:pPr>
            <w:r>
              <w:rPr>
                <w:rFonts w:ascii="仿宋_GB2312" w:hAnsi="仿宋_GB2312" w:eastAsia="仿宋_GB2312" w:cs="仿宋_GB2312"/>
                <w:sz w:val="24"/>
              </w:rPr>
              <w:t>①一级故障（重大故障）：指维保对象在运行中出现系统瘫痪或服务中断，导致维保对象的基本功能不能实现，如硬件设备故障、软件系统宕机、网络瘫痪等，导致应用系统无法使用等严重后果的，须2小时内到达现场，6小时内恢复。针对前端设备故障或临时出现的安全性故障，无等待时间，立即响应并处理。（遇不可抗力，恢复时限顺延）。</w:t>
            </w:r>
          </w:p>
          <w:p w14:paraId="79F61B81">
            <w:pPr>
              <w:pStyle w:val="4"/>
              <w:ind w:firstLine="480"/>
              <w:jc w:val="both"/>
            </w:pPr>
            <w:r>
              <w:rPr>
                <w:rFonts w:ascii="仿宋_GB2312" w:hAnsi="仿宋_GB2312" w:eastAsia="仿宋_GB2312" w:cs="仿宋_GB2312"/>
                <w:sz w:val="24"/>
              </w:rPr>
              <w:t>②二级故障（主要故障）：指维保对象在运行中出现的直接影响服务，导致系统性能或服务部分退化的故障；设备在运行中出现的故障具有潜在的系统瘫痪或服务中断的危险，并可能导致维保对象的基本功能不能实现或全面退化，如系统性能下降但服务并未中断。3小时内到达现场，12小时内恢复（遇不可抗力，恢复时限顺延）。</w:t>
            </w:r>
          </w:p>
          <w:p w14:paraId="299DB212">
            <w:pPr>
              <w:pStyle w:val="4"/>
              <w:ind w:firstLine="480"/>
              <w:jc w:val="both"/>
            </w:pPr>
            <w:r>
              <w:rPr>
                <w:rFonts w:ascii="仿宋_GB2312" w:hAnsi="仿宋_GB2312" w:eastAsia="仿宋_GB2312" w:cs="仿宋_GB2312"/>
                <w:sz w:val="24"/>
              </w:rPr>
              <w:t>③三级故障（次要故障）：指维保对象在运行中出现的，影响系统功能或性能，但关键业务不受影响的各类故障。4小时内到达现场，48小时内恢复（遇不可抗力，恢复时限顺延）。</w:t>
            </w:r>
          </w:p>
          <w:p w14:paraId="0E72682F">
            <w:pPr>
              <w:pStyle w:val="4"/>
              <w:jc w:val="both"/>
            </w:pPr>
            <w:r>
              <w:rPr>
                <w:rFonts w:ascii="仿宋_GB2312" w:hAnsi="仿宋_GB2312" w:eastAsia="仿宋_GB2312" w:cs="仿宋_GB2312"/>
                <w:b/>
                <w:sz w:val="24"/>
              </w:rPr>
              <w:t>★（三）服务考核要求</w:t>
            </w:r>
          </w:p>
          <w:p w14:paraId="665C8A98">
            <w:pPr>
              <w:pStyle w:val="4"/>
              <w:ind w:firstLine="480"/>
              <w:jc w:val="both"/>
            </w:pPr>
            <w:r>
              <w:rPr>
                <w:rFonts w:ascii="仿宋_GB2312" w:hAnsi="仿宋_GB2312" w:eastAsia="仿宋_GB2312" w:cs="仿宋_GB2312"/>
                <w:sz w:val="24"/>
              </w:rPr>
              <w:t>（1）考核评分采用百分制扣分法。采购人对成交人的服务质量采取年度考核的方式，考核内容及评分标准按照本条执行。成交人的服务费与考核结果挂钩，服务费以考核得分作为依据。</w:t>
            </w:r>
          </w:p>
          <w:p w14:paraId="7A9265FB">
            <w:pPr>
              <w:pStyle w:val="4"/>
              <w:ind w:firstLine="480"/>
              <w:jc w:val="both"/>
            </w:pPr>
            <w:r>
              <w:rPr>
                <w:rFonts w:ascii="仿宋_GB2312" w:hAnsi="仿宋_GB2312" w:eastAsia="仿宋_GB2312" w:cs="仿宋_GB2312"/>
                <w:sz w:val="24"/>
              </w:rPr>
              <w:t>（2）管理考核总分100 分，当考核得分≥95分，年度应付服务费=年度合同价款；当考核得分＜95分，年度应付服务费=年度合同价款（中标价）*考核得分/100。</w:t>
            </w:r>
          </w:p>
          <w:p w14:paraId="41D6131F">
            <w:pPr>
              <w:pStyle w:val="4"/>
              <w:ind w:firstLine="480"/>
              <w:jc w:val="both"/>
            </w:pPr>
            <w:r>
              <w:rPr>
                <w:rFonts w:ascii="仿宋_GB2312" w:hAnsi="仿宋_GB2312" w:eastAsia="仿宋_GB2312" w:cs="仿宋_GB2312"/>
                <w:sz w:val="24"/>
              </w:rPr>
              <w:t>（3）非供应商自身原因及不可抗力原因导致供应商未按考核要求执行的，经采购方确认后不予扣分。</w:t>
            </w:r>
          </w:p>
          <w:p w14:paraId="3CD9F6B8">
            <w:pPr>
              <w:pStyle w:val="4"/>
              <w:ind w:firstLine="480"/>
              <w:jc w:val="both"/>
            </w:pPr>
            <w:r>
              <w:rPr>
                <w:rFonts w:ascii="仿宋_GB2312" w:hAnsi="仿宋_GB2312" w:eastAsia="仿宋_GB2312" w:cs="仿宋_GB2312"/>
                <w:sz w:val="24"/>
              </w:rPr>
              <w:t>（4）当考核得分低于60分（不含60分），视为乙方根本违约，即考核不合格，甲方有权立即与乙方解除合同，不向乙方支付任何费用，并不承担任何违约责任及赔偿，乙方应当退还甲方已支付的所有费用，另按合同总价款30%向甲方承担违约责任。</w:t>
            </w:r>
          </w:p>
          <w:p w14:paraId="57917EA4">
            <w:pPr>
              <w:pStyle w:val="4"/>
              <w:ind w:firstLine="240"/>
              <w:jc w:val="both"/>
            </w:pPr>
            <w:r>
              <w:rPr>
                <w:rFonts w:ascii="仿宋_GB2312" w:hAnsi="仿宋_GB2312" w:eastAsia="仿宋_GB2312" w:cs="仿宋_GB2312"/>
                <w:sz w:val="24"/>
              </w:rPr>
              <w:t>（5）考核表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3"/>
              <w:gridCol w:w="945"/>
              <w:gridCol w:w="3274"/>
              <w:gridCol w:w="781"/>
            </w:tblGrid>
            <w:tr w14:paraId="23562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AFB5D6">
                  <w:pPr>
                    <w:pStyle w:val="4"/>
                    <w:jc w:val="center"/>
                  </w:pPr>
                  <w:r>
                    <w:rPr>
                      <w:rFonts w:ascii="仿宋_GB2312" w:hAnsi="仿宋_GB2312" w:eastAsia="仿宋_GB2312" w:cs="仿宋_GB2312"/>
                      <w:b/>
                      <w:sz w:val="24"/>
                    </w:rPr>
                    <w:t>序号</w:t>
                  </w:r>
                </w:p>
              </w:tc>
              <w:tc>
                <w:tcPr>
                  <w:tcW w:w="9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0A9628">
                  <w:pPr>
                    <w:pStyle w:val="4"/>
                    <w:jc w:val="center"/>
                  </w:pPr>
                  <w:r>
                    <w:rPr>
                      <w:rFonts w:ascii="仿宋_GB2312" w:hAnsi="仿宋_GB2312" w:eastAsia="仿宋_GB2312" w:cs="仿宋_GB2312"/>
                      <w:b/>
                      <w:sz w:val="24"/>
                    </w:rPr>
                    <w:t>考核项目</w:t>
                  </w:r>
                </w:p>
              </w:tc>
              <w:tc>
                <w:tcPr>
                  <w:tcW w:w="32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7F7DE2">
                  <w:pPr>
                    <w:pStyle w:val="4"/>
                    <w:jc w:val="center"/>
                  </w:pPr>
                  <w:r>
                    <w:rPr>
                      <w:rFonts w:ascii="仿宋_GB2312" w:hAnsi="仿宋_GB2312" w:eastAsia="仿宋_GB2312" w:cs="仿宋_GB2312"/>
                      <w:b/>
                      <w:sz w:val="24"/>
                    </w:rPr>
                    <w:t>考核要求</w:t>
                  </w:r>
                </w:p>
              </w:tc>
              <w:tc>
                <w:tcPr>
                  <w:tcW w:w="7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DFBC94">
                  <w:pPr>
                    <w:pStyle w:val="4"/>
                    <w:jc w:val="center"/>
                  </w:pPr>
                  <w:r>
                    <w:rPr>
                      <w:rFonts w:ascii="仿宋_GB2312" w:hAnsi="仿宋_GB2312" w:eastAsia="仿宋_GB2312" w:cs="仿宋_GB2312"/>
                      <w:b/>
                      <w:sz w:val="24"/>
                    </w:rPr>
                    <w:t>备注</w:t>
                  </w:r>
                </w:p>
              </w:tc>
            </w:tr>
            <w:tr w14:paraId="39D3F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FCF87">
                  <w:pPr>
                    <w:pStyle w:val="4"/>
                    <w:jc w:val="center"/>
                  </w:pPr>
                  <w:r>
                    <w:rPr>
                      <w:rFonts w:ascii="仿宋_GB2312" w:hAnsi="仿宋_GB2312" w:eastAsia="仿宋_GB2312" w:cs="仿宋_GB2312"/>
                      <w:sz w:val="24"/>
                    </w:rPr>
                    <w:t>1</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FF705">
                  <w:pPr>
                    <w:pStyle w:val="4"/>
                    <w:jc w:val="center"/>
                  </w:pPr>
                  <w:r>
                    <w:rPr>
                      <w:rFonts w:ascii="仿宋_GB2312" w:hAnsi="仿宋_GB2312" w:eastAsia="仿宋_GB2312" w:cs="仿宋_GB2312"/>
                      <w:sz w:val="24"/>
                    </w:rPr>
                    <w:t>设备在线率</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E9F49">
                  <w:pPr>
                    <w:pStyle w:val="4"/>
                    <w:jc w:val="both"/>
                  </w:pPr>
                  <w:r>
                    <w:rPr>
                      <w:rFonts w:ascii="仿宋_GB2312" w:hAnsi="仿宋_GB2312" w:eastAsia="仿宋_GB2312" w:cs="仿宋_GB2312"/>
                      <w:sz w:val="24"/>
                    </w:rPr>
                    <w:t>运维范围涉及的所有设备每月在线率须保持95%以上，在线率低于95%的每出现一次扣2分。</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71748">
                  <w:pPr>
                    <w:pStyle w:val="4"/>
                    <w:jc w:val="center"/>
                  </w:pPr>
                  <w:r>
                    <w:rPr>
                      <w:rFonts w:ascii="仿宋_GB2312" w:hAnsi="仿宋_GB2312" w:eastAsia="仿宋_GB2312" w:cs="仿宋_GB2312"/>
                      <w:sz w:val="24"/>
                    </w:rPr>
                    <w:t>20分，扣完为止</w:t>
                  </w:r>
                </w:p>
              </w:tc>
            </w:tr>
            <w:tr w14:paraId="7DAB10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92DD9">
                  <w:pPr>
                    <w:pStyle w:val="4"/>
                    <w:jc w:val="center"/>
                  </w:pPr>
                  <w:r>
                    <w:rPr>
                      <w:rFonts w:ascii="仿宋_GB2312" w:hAnsi="仿宋_GB2312" w:eastAsia="仿宋_GB2312" w:cs="仿宋_GB2312"/>
                      <w:sz w:val="24"/>
                    </w:rPr>
                    <w:t>2</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F5F3C">
                  <w:pPr>
                    <w:pStyle w:val="4"/>
                    <w:jc w:val="center"/>
                  </w:pPr>
                  <w:r>
                    <w:rPr>
                      <w:rFonts w:ascii="仿宋_GB2312" w:hAnsi="仿宋_GB2312" w:eastAsia="仿宋_GB2312" w:cs="仿宋_GB2312"/>
                      <w:sz w:val="24"/>
                    </w:rPr>
                    <w:t>故障处理响应时间</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C66A5">
                  <w:pPr>
                    <w:pStyle w:val="4"/>
                    <w:jc w:val="both"/>
                  </w:pPr>
                  <w:r>
                    <w:rPr>
                      <w:rFonts w:ascii="仿宋_GB2312" w:hAnsi="仿宋_GB2312" w:eastAsia="仿宋_GB2312" w:cs="仿宋_GB2312"/>
                      <w:sz w:val="24"/>
                    </w:rPr>
                    <w:t>一级故障（重大故障）2小时内到达现场，6小时内恢复；二级故障（主要故障）3小时内到达现场，12小时内恢复；三级故障（次要故障）4小时内到达现场，48小时内恢复。未按相关故障等级要求响应时间恢复，每出现一次扣2分。</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AEB8C">
                  <w:pPr>
                    <w:pStyle w:val="4"/>
                    <w:jc w:val="center"/>
                  </w:pPr>
                  <w:r>
                    <w:rPr>
                      <w:rFonts w:ascii="仿宋_GB2312" w:hAnsi="仿宋_GB2312" w:eastAsia="仿宋_GB2312" w:cs="仿宋_GB2312"/>
                      <w:sz w:val="24"/>
                    </w:rPr>
                    <w:t>20分，扣完为止</w:t>
                  </w:r>
                </w:p>
              </w:tc>
            </w:tr>
            <w:tr w14:paraId="6A048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8DB28">
                  <w:pPr>
                    <w:pStyle w:val="4"/>
                    <w:jc w:val="center"/>
                  </w:pPr>
                  <w:r>
                    <w:rPr>
                      <w:rFonts w:ascii="仿宋_GB2312" w:hAnsi="仿宋_GB2312" w:eastAsia="仿宋_GB2312" w:cs="仿宋_GB2312"/>
                      <w:sz w:val="24"/>
                    </w:rPr>
                    <w:t>3</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59AD7">
                  <w:pPr>
                    <w:pStyle w:val="4"/>
                    <w:jc w:val="center"/>
                  </w:pPr>
                  <w:r>
                    <w:rPr>
                      <w:rFonts w:ascii="仿宋_GB2312" w:hAnsi="仿宋_GB2312" w:eastAsia="仿宋_GB2312" w:cs="仿宋_GB2312"/>
                      <w:sz w:val="24"/>
                    </w:rPr>
                    <w:t>定期（每周）维保工作</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D3FB0">
                  <w:pPr>
                    <w:pStyle w:val="4"/>
                    <w:jc w:val="both"/>
                  </w:pPr>
                  <w:r>
                    <w:rPr>
                      <w:rFonts w:ascii="仿宋_GB2312" w:hAnsi="仿宋_GB2312" w:eastAsia="仿宋_GB2312" w:cs="仿宋_GB2312"/>
                      <w:sz w:val="24"/>
                    </w:rPr>
                    <w:t>（1）每周对数据线路进行检测、故障排除、隐患排查、设备常规维护；（2）每周对脉冲式电子围栏进行不低于一次的现场触碰测试。每缺一项扣1分。</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1CF00">
                  <w:pPr>
                    <w:pStyle w:val="4"/>
                    <w:jc w:val="center"/>
                  </w:pPr>
                  <w:r>
                    <w:rPr>
                      <w:rFonts w:ascii="仿宋_GB2312" w:hAnsi="仿宋_GB2312" w:eastAsia="仿宋_GB2312" w:cs="仿宋_GB2312"/>
                      <w:sz w:val="24"/>
                    </w:rPr>
                    <w:t>20分，扣完为止</w:t>
                  </w:r>
                </w:p>
              </w:tc>
            </w:tr>
            <w:tr w14:paraId="6B95F8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A6E29">
                  <w:pPr>
                    <w:pStyle w:val="4"/>
                    <w:jc w:val="center"/>
                  </w:pPr>
                  <w:r>
                    <w:rPr>
                      <w:rFonts w:ascii="仿宋_GB2312" w:hAnsi="仿宋_GB2312" w:eastAsia="仿宋_GB2312" w:cs="仿宋_GB2312"/>
                      <w:sz w:val="24"/>
                    </w:rPr>
                    <w:t>4</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0E652">
                  <w:pPr>
                    <w:pStyle w:val="4"/>
                    <w:jc w:val="center"/>
                  </w:pPr>
                  <w:r>
                    <w:rPr>
                      <w:rFonts w:ascii="仿宋_GB2312" w:hAnsi="仿宋_GB2312" w:eastAsia="仿宋_GB2312" w:cs="仿宋_GB2312"/>
                      <w:sz w:val="24"/>
                    </w:rPr>
                    <w:t>附属设施定期检测保养</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351DA">
                  <w:pPr>
                    <w:pStyle w:val="4"/>
                    <w:jc w:val="both"/>
                  </w:pPr>
                  <w:r>
                    <w:rPr>
                      <w:rFonts w:ascii="仿宋_GB2312" w:hAnsi="仿宋_GB2312" w:eastAsia="仿宋_GB2312" w:cs="仿宋_GB2312"/>
                      <w:sz w:val="24"/>
                    </w:rPr>
                    <w:t>立杆、地笼、设备配电箱等附属设施的修复、翻新，防雷设施必须在每年4月上旬（雨季到来之前）进行检测保养。每有一项未完成扣2分。</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3FC02">
                  <w:pPr>
                    <w:pStyle w:val="4"/>
                    <w:jc w:val="center"/>
                  </w:pPr>
                  <w:r>
                    <w:rPr>
                      <w:rFonts w:ascii="仿宋_GB2312" w:hAnsi="仿宋_GB2312" w:eastAsia="仿宋_GB2312" w:cs="仿宋_GB2312"/>
                      <w:sz w:val="24"/>
                    </w:rPr>
                    <w:t>20分，扣完为止</w:t>
                  </w:r>
                </w:p>
              </w:tc>
            </w:tr>
            <w:tr w14:paraId="79E2B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E3BFA">
                  <w:pPr>
                    <w:pStyle w:val="4"/>
                    <w:jc w:val="center"/>
                  </w:pPr>
                  <w:r>
                    <w:rPr>
                      <w:rFonts w:ascii="仿宋_GB2312" w:hAnsi="仿宋_GB2312" w:eastAsia="仿宋_GB2312" w:cs="仿宋_GB2312"/>
                      <w:sz w:val="24"/>
                    </w:rPr>
                    <w:t>5</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6C254">
                  <w:pPr>
                    <w:pStyle w:val="4"/>
                    <w:jc w:val="center"/>
                  </w:pPr>
                  <w:r>
                    <w:rPr>
                      <w:rFonts w:ascii="仿宋_GB2312" w:hAnsi="仿宋_GB2312" w:eastAsia="仿宋_GB2312" w:cs="仿宋_GB2312"/>
                      <w:sz w:val="24"/>
                    </w:rPr>
                    <w:t>台账建立</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1C23E">
                  <w:pPr>
                    <w:pStyle w:val="4"/>
                    <w:jc w:val="both"/>
                  </w:pPr>
                  <w:r>
                    <w:rPr>
                      <w:rFonts w:ascii="仿宋_GB2312" w:hAnsi="仿宋_GB2312" w:eastAsia="仿宋_GB2312" w:cs="仿宋_GB2312"/>
                      <w:sz w:val="24"/>
                    </w:rPr>
                    <w:t>（1）维护台账，每次记录维护内容，记录故障设备与分析故障原因，注明故障处理是否完成；（2）巡查台账，每次记录巡查内容，记录巡查内容是否正常；（3）测试台账，记录触碰测试、防雷测试。采购方每发现一次记录缺失扣1分。</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17AB2">
                  <w:pPr>
                    <w:pStyle w:val="4"/>
                    <w:jc w:val="center"/>
                  </w:pPr>
                  <w:r>
                    <w:rPr>
                      <w:rFonts w:ascii="仿宋_GB2312" w:hAnsi="仿宋_GB2312" w:eastAsia="仿宋_GB2312" w:cs="仿宋_GB2312"/>
                      <w:sz w:val="24"/>
                    </w:rPr>
                    <w:t>20分，扣完为止</w:t>
                  </w:r>
                </w:p>
              </w:tc>
            </w:tr>
          </w:tbl>
          <w:p w14:paraId="40752D85">
            <w:pPr>
              <w:pStyle w:val="4"/>
              <w:jc w:val="both"/>
            </w:pPr>
            <w:r>
              <w:rPr>
                <w:rFonts w:ascii="仿宋_GB2312" w:hAnsi="仿宋_GB2312" w:eastAsia="仿宋_GB2312" w:cs="仿宋_GB2312"/>
                <w:b/>
                <w:sz w:val="24"/>
              </w:rPr>
              <w:t>★（四）商务要求：</w:t>
            </w:r>
            <w:r>
              <w:rPr>
                <w:rFonts w:ascii="仿宋_GB2312" w:hAnsi="仿宋_GB2312" w:eastAsia="仿宋_GB2312" w:cs="仿宋_GB2312"/>
                <w:sz w:val="21"/>
              </w:rPr>
              <w:t>（因系统固定模块录入限制原因，本项目商务要求以此部分为准，采购文件系统模块“3.3.2. 商务要求”及系统其他模块中对应内容不作为本项目的评审依据，且不视为前后不一致或矛盾，投标人响应本项目“商务要求”时，应当根据本部分内容进行响应，未根据本部分内容响应的作无效投标处理。）</w:t>
            </w:r>
          </w:p>
          <w:p w14:paraId="12381A15">
            <w:pPr>
              <w:pStyle w:val="4"/>
              <w:ind w:firstLine="518"/>
              <w:jc w:val="both"/>
            </w:pPr>
            <w:r>
              <w:rPr>
                <w:rFonts w:ascii="仿宋_GB2312" w:hAnsi="仿宋_GB2312" w:eastAsia="仿宋_GB2312" w:cs="仿宋_GB2312"/>
                <w:sz w:val="24"/>
              </w:rPr>
              <w:t>1、服务期限：自交接完成之日起1年。</w:t>
            </w:r>
          </w:p>
          <w:p w14:paraId="5F890949">
            <w:pPr>
              <w:pStyle w:val="4"/>
              <w:ind w:firstLine="518"/>
              <w:jc w:val="both"/>
            </w:pPr>
            <w:r>
              <w:rPr>
                <w:rFonts w:ascii="仿宋_GB2312" w:hAnsi="仿宋_GB2312" w:eastAsia="仿宋_GB2312" w:cs="仿宋_GB2312"/>
                <w:sz w:val="24"/>
              </w:rPr>
              <w:t>2、服务地点：采购人指定地点（成都市双流区、温江区）</w:t>
            </w:r>
          </w:p>
          <w:p w14:paraId="2F57AA8F">
            <w:pPr>
              <w:pStyle w:val="4"/>
              <w:ind w:firstLine="556"/>
              <w:jc w:val="both"/>
            </w:pPr>
            <w:r>
              <w:rPr>
                <w:rFonts w:ascii="仿宋_GB2312" w:hAnsi="仿宋_GB2312" w:eastAsia="仿宋_GB2312" w:cs="仿宋_GB2312"/>
                <w:sz w:val="24"/>
              </w:rPr>
              <w:t>3、付款方式：</w:t>
            </w:r>
          </w:p>
          <w:p w14:paraId="1684D8AF">
            <w:pPr>
              <w:pStyle w:val="4"/>
              <w:ind w:firstLine="556"/>
              <w:jc w:val="both"/>
            </w:pPr>
            <w:r>
              <w:rPr>
                <w:rFonts w:ascii="仿宋_GB2312" w:hAnsi="仿宋_GB2312" w:eastAsia="仿宋_GB2312" w:cs="仿宋_GB2312"/>
                <w:sz w:val="24"/>
              </w:rPr>
              <w:t>3.1自合同签订生效，收到供应商开具的合法有效等额增值税发票且完成财政资金审核后10个工作日内支付合同价款的50%。</w:t>
            </w:r>
          </w:p>
          <w:p w14:paraId="2D40DB7D">
            <w:pPr>
              <w:pStyle w:val="4"/>
              <w:ind w:firstLine="556"/>
              <w:jc w:val="both"/>
            </w:pPr>
            <w:r>
              <w:rPr>
                <w:rFonts w:ascii="仿宋_GB2312" w:hAnsi="仿宋_GB2312" w:eastAsia="仿宋_GB2312" w:cs="仿宋_GB2312"/>
                <w:sz w:val="24"/>
              </w:rPr>
              <w:t>3.2供应商在服务期满（交接完成之日起1年）并收到供应商开具的合法有效等额增值税发票且完成财政资金审核后10个工作日内，采购人向供应商支付剩余应付合同款项，涉及考核扣款采购方确认后在尾款中进行扣除。</w:t>
            </w:r>
          </w:p>
          <w:p w14:paraId="66015D49">
            <w:pPr>
              <w:pStyle w:val="4"/>
              <w:ind w:firstLine="556"/>
              <w:jc w:val="both"/>
            </w:pPr>
            <w:r>
              <w:rPr>
                <w:rFonts w:ascii="仿宋_GB2312" w:hAnsi="仿宋_GB2312" w:eastAsia="仿宋_GB2312" w:cs="仿宋_GB2312"/>
                <w:sz w:val="24"/>
              </w:rPr>
              <w:t>3.3支付前提：采购人支付费用前，供应商须提供等额的正规发票，如因供应商未按要求提供发票的，采购人有权拒绝支付款项并不承担违约责任。</w:t>
            </w:r>
          </w:p>
          <w:p w14:paraId="35D5A706">
            <w:pPr>
              <w:pStyle w:val="4"/>
              <w:ind w:firstLine="518"/>
              <w:jc w:val="both"/>
            </w:pPr>
            <w:r>
              <w:rPr>
                <w:rFonts w:ascii="仿宋_GB2312" w:hAnsi="仿宋_GB2312" w:eastAsia="仿宋_GB2312" w:cs="仿宋_GB2312"/>
                <w:sz w:val="24"/>
              </w:rPr>
              <w:t>4、合同价款：</w:t>
            </w:r>
          </w:p>
          <w:p w14:paraId="618008D9">
            <w:pPr>
              <w:pStyle w:val="4"/>
              <w:ind w:firstLine="518"/>
              <w:jc w:val="both"/>
            </w:pPr>
            <w:r>
              <w:rPr>
                <w:rFonts w:ascii="仿宋_GB2312" w:hAnsi="仿宋_GB2312" w:eastAsia="仿宋_GB2312" w:cs="仿宋_GB2312"/>
                <w:sz w:val="24"/>
              </w:rPr>
              <w:t>4.1合同价款是供应商响应采购项目要求的全部工作内容的价格体现，包括完成本项目所涉及人工劳务、设备投入（包含但不限于现场端的所有建设费用（包括设备、安装、调试、基础建设、日常电费、运维产生的网络费用、人工维护等））、利润、风险、税金等的一切费用。合同执行过程中采购人不再另行支付其他任何费用。</w:t>
            </w:r>
          </w:p>
          <w:p w14:paraId="69692DC7">
            <w:pPr>
              <w:pStyle w:val="4"/>
              <w:ind w:firstLine="518"/>
              <w:jc w:val="both"/>
            </w:pPr>
            <w:r>
              <w:rPr>
                <w:rFonts w:ascii="仿宋_GB2312" w:hAnsi="仿宋_GB2312" w:eastAsia="仿宋_GB2312" w:cs="仿宋_GB2312"/>
                <w:sz w:val="24"/>
              </w:rPr>
              <w:t>4.2供应商应考虑建设过程中发生的所有情况，采购清单中未列明的小部件或者其它辅助设施默认包含在清单中，并包含在本项目投标报价中。</w:t>
            </w:r>
          </w:p>
          <w:p w14:paraId="77D8B173">
            <w:pPr>
              <w:pStyle w:val="4"/>
              <w:ind w:firstLine="518"/>
              <w:jc w:val="both"/>
            </w:pPr>
            <w:r>
              <w:rPr>
                <w:rFonts w:ascii="仿宋_GB2312" w:hAnsi="仿宋_GB2312" w:eastAsia="仿宋_GB2312" w:cs="仿宋_GB2312"/>
                <w:sz w:val="24"/>
              </w:rPr>
              <w:t>5、履约验收：</w:t>
            </w:r>
          </w:p>
          <w:p w14:paraId="1F5E26EE">
            <w:pPr>
              <w:pStyle w:val="4"/>
              <w:ind w:firstLine="518"/>
              <w:jc w:val="both"/>
            </w:pPr>
            <w:r>
              <w:rPr>
                <w:rFonts w:ascii="仿宋_GB2312" w:hAnsi="仿宋_GB2312" w:eastAsia="仿宋_GB2312" w:cs="仿宋_GB2312"/>
                <w:sz w:val="24"/>
              </w:rPr>
              <w:t>5.1履约验收主体：成都市双流生态环境局。</w:t>
            </w:r>
          </w:p>
          <w:p w14:paraId="489C0AEB">
            <w:pPr>
              <w:pStyle w:val="4"/>
              <w:ind w:firstLine="518"/>
              <w:jc w:val="both"/>
            </w:pPr>
            <w:r>
              <w:rPr>
                <w:rFonts w:ascii="仿宋_GB2312" w:hAnsi="仿宋_GB2312" w:eastAsia="仿宋_GB2312" w:cs="仿宋_GB2312"/>
                <w:sz w:val="24"/>
              </w:rPr>
              <w:t>5.2履约验收时间：服务期满后30日内由采购人组织验收。</w:t>
            </w:r>
          </w:p>
          <w:p w14:paraId="53A309C6">
            <w:pPr>
              <w:pStyle w:val="4"/>
              <w:ind w:firstLine="518"/>
              <w:jc w:val="both"/>
            </w:pPr>
            <w:r>
              <w:rPr>
                <w:rFonts w:ascii="仿宋_GB2312" w:hAnsi="仿宋_GB2312" w:eastAsia="仿宋_GB2312" w:cs="仿宋_GB2312"/>
                <w:sz w:val="24"/>
              </w:rPr>
              <w:t>5.3验收组织方式：自行验收。</w:t>
            </w:r>
          </w:p>
          <w:p w14:paraId="70D54428">
            <w:pPr>
              <w:pStyle w:val="4"/>
              <w:ind w:firstLine="518"/>
              <w:jc w:val="both"/>
            </w:pPr>
            <w:r>
              <w:rPr>
                <w:rFonts w:ascii="仿宋_GB2312" w:hAnsi="仿宋_GB2312" w:eastAsia="仿宋_GB2312" w:cs="仿宋_GB2312"/>
                <w:sz w:val="24"/>
              </w:rPr>
              <w:t>5.4履约验收程序：一次性验收。</w:t>
            </w:r>
          </w:p>
          <w:p w14:paraId="7D56EAA9">
            <w:pPr>
              <w:pStyle w:val="4"/>
              <w:ind w:firstLine="518"/>
              <w:jc w:val="both"/>
            </w:pPr>
            <w:r>
              <w:rPr>
                <w:rFonts w:ascii="仿宋_GB2312" w:hAnsi="仿宋_GB2312" w:eastAsia="仿宋_GB2312" w:cs="仿宋_GB2312"/>
                <w:sz w:val="24"/>
              </w:rPr>
              <w:t>5.5技术履约验收内容：按照本项目采购文件中“服务内容及要求”及成交人响应文件进行验收。</w:t>
            </w:r>
          </w:p>
          <w:p w14:paraId="2BDD3876">
            <w:pPr>
              <w:pStyle w:val="4"/>
              <w:ind w:firstLine="518"/>
              <w:jc w:val="both"/>
            </w:pPr>
            <w:r>
              <w:rPr>
                <w:rFonts w:ascii="仿宋_GB2312" w:hAnsi="仿宋_GB2312" w:eastAsia="仿宋_GB2312" w:cs="仿宋_GB2312"/>
                <w:sz w:val="24"/>
              </w:rPr>
              <w:t>5.6商务履约验收内容：按照本项目采购文件中“商务要求”及成交人响应文件进行验收。</w:t>
            </w:r>
          </w:p>
          <w:p w14:paraId="1C892B25">
            <w:pPr>
              <w:pStyle w:val="4"/>
              <w:ind w:firstLine="518"/>
              <w:jc w:val="both"/>
            </w:pPr>
            <w:r>
              <w:rPr>
                <w:rFonts w:ascii="仿宋_GB2312" w:hAnsi="仿宋_GB2312" w:eastAsia="仿宋_GB2312" w:cs="仿宋_GB2312"/>
                <w:sz w:val="24"/>
              </w:rPr>
              <w:t>5.7履约验收标准：本项目采购人将严格按照政府采购相关法律法规以及《财政部关于进一步加强政府采购需求和履约验收管理的指导意见》（财库〔2016〕205号）的要求、采购文件的要求以及响应文件的承诺进行验收。如在验收过程中发现不符合合同约定要求的，供应商应在采购人指定期限内进行整改，直至通过采购人的验收为止，其产生的全部费用由供应商承担并由供应商承担相应的违约责任。合同履行过程中各阶段验收累积验收不合格达【2】次（含本数），采购人有权解除合同，供应商除退还全部已付款项外，应支付采购人合同总额的【30】%的违约金。</w:t>
            </w:r>
          </w:p>
          <w:p w14:paraId="2CACC128">
            <w:pPr>
              <w:pStyle w:val="4"/>
              <w:ind w:firstLine="480"/>
              <w:jc w:val="both"/>
            </w:pPr>
            <w:r>
              <w:rPr>
                <w:rFonts w:ascii="仿宋_GB2312" w:hAnsi="仿宋_GB2312" w:eastAsia="仿宋_GB2312" w:cs="仿宋_GB2312"/>
                <w:sz w:val="24"/>
              </w:rPr>
              <w:t>6.其他要求</w:t>
            </w:r>
          </w:p>
          <w:p w14:paraId="19E0E348">
            <w:pPr>
              <w:pStyle w:val="4"/>
              <w:ind w:firstLine="480"/>
              <w:jc w:val="both"/>
            </w:pPr>
            <w:r>
              <w:rPr>
                <w:rFonts w:ascii="仿宋_GB2312" w:hAnsi="仿宋_GB2312" w:eastAsia="仿宋_GB2312" w:cs="仿宋_GB2312"/>
                <w:sz w:val="24"/>
              </w:rPr>
              <w:t>6.1.知识产权归属和处理方式：供应商应当对服务成果的真实性、有效性、合法性以及客观公正性承担责任。供应商应保证所提供的服务或其任何一部分均不会侵犯任何第三方的专利权、商标权或著作权。如因此导致第三方向采购人主张权利的，供应商应承担全部责任，赔偿采购人全部损失，包括但不限于向第三方支付的赔偿、诉讼成本等，并按合同总金额的【30】%向采购人支付赔偿金。</w:t>
            </w:r>
          </w:p>
          <w:p w14:paraId="3D7256E8">
            <w:pPr>
              <w:pStyle w:val="4"/>
              <w:ind w:firstLine="480"/>
              <w:jc w:val="both"/>
            </w:pPr>
            <w:r>
              <w:rPr>
                <w:rFonts w:ascii="仿宋_GB2312" w:hAnsi="仿宋_GB2312" w:eastAsia="仿宋_GB2312" w:cs="仿宋_GB2312"/>
                <w:sz w:val="24"/>
              </w:rPr>
              <w:t>6.2.本合同履行中，供应商保证对供应商参与本项目的人员进行有效管理，保证供应商人员遵守法律法规以及采购人各项规章制度及管理规定。双方一致确认，供应商人员与采购人不存在任何劳动关系、劳务关系、劳务派遣关系或其他类似关系，供应商人员的工资、社保、福利、保险、餐饮、食宿、交通、其他工作条件等由供应商自行解决。供应商或供应商人员受到人身、财产损害的，采购人对此不负任何责任。如因供应商或供应商人员原因导致采购人或第三方受到人身、财产损害的，供应商负责处理并承担由此产生的全部费用，采购人因此受到损失的，供应商应赔偿采购人因此所受的全部损失。</w:t>
            </w:r>
          </w:p>
          <w:p w14:paraId="4026AC28">
            <w:pPr>
              <w:pStyle w:val="4"/>
              <w:ind w:firstLine="480"/>
              <w:jc w:val="both"/>
            </w:pPr>
            <w:r>
              <w:rPr>
                <w:rFonts w:ascii="仿宋_GB2312" w:hAnsi="仿宋_GB2312" w:eastAsia="仿宋_GB2312" w:cs="仿宋_GB2312"/>
                <w:sz w:val="24"/>
              </w:rPr>
              <w:t>6.3.采购人和供应商双方仅就本合同约定事项开展合作，采购人未对供应商进行任何授权，供应商不得以采购人名义向任何第三方许诺或从事任何其他活动。供应商违反此条约定的采购人有权解除本合同，因此产生的一切后果均由供应商承担，造成采购人损失的供应商应当承担赔偿责任。</w:t>
            </w:r>
          </w:p>
          <w:p w14:paraId="6E0EBADE">
            <w:pPr>
              <w:pStyle w:val="4"/>
              <w:ind w:firstLine="518"/>
              <w:jc w:val="both"/>
            </w:pPr>
            <w:r>
              <w:rPr>
                <w:rFonts w:ascii="仿宋_GB2312" w:hAnsi="仿宋_GB2312" w:eastAsia="仿宋_GB2312" w:cs="仿宋_GB2312"/>
                <w:sz w:val="24"/>
              </w:rPr>
              <w:t>6.4.供应商应当对服务过程中知悉的属于采购人且无法自公开渠道获取的信息予以保密。未经采购人书面同意，供应商不得向任何第三方泄露该信息的全部或部分内容。上述保密义务，在本合同终止或解除之后仍需履行。上述保密义务在合作期间及本合同终止后均持续有效.直至保密信息进入公有领域时止。供应商违反上述保密义务、应赔偿因此而给采购人造成的损失；损失难以确定的,按合同总金额的【30】%计算。</w:t>
            </w:r>
          </w:p>
          <w:p w14:paraId="200FE27D">
            <w:pPr>
              <w:pStyle w:val="4"/>
              <w:ind w:firstLine="518"/>
              <w:jc w:val="both"/>
            </w:pPr>
            <w:r>
              <w:rPr>
                <w:rFonts w:ascii="仿宋_GB2312" w:hAnsi="仿宋_GB2312" w:eastAsia="仿宋_GB2312" w:cs="仿宋_GB2312"/>
                <w:sz w:val="24"/>
              </w:rPr>
              <w:t>7.违约责任：</w:t>
            </w:r>
          </w:p>
          <w:p w14:paraId="435A5847">
            <w:pPr>
              <w:pStyle w:val="4"/>
              <w:ind w:firstLine="518"/>
              <w:jc w:val="both"/>
            </w:pPr>
            <w:r>
              <w:rPr>
                <w:rFonts w:ascii="仿宋_GB2312" w:hAnsi="仿宋_GB2312" w:eastAsia="仿宋_GB2312" w:cs="仿宋_GB2312"/>
                <w:sz w:val="24"/>
              </w:rPr>
              <w:t>7.1除法律规定及本合同约定情形外，采购人与成交人双方不得单方面终止合同，单方面终止合同一方应按照合同总额的20%支付违约金。</w:t>
            </w:r>
          </w:p>
          <w:p w14:paraId="2B6ED105">
            <w:pPr>
              <w:pStyle w:val="4"/>
              <w:ind w:firstLine="518"/>
              <w:jc w:val="both"/>
            </w:pPr>
            <w:r>
              <w:rPr>
                <w:rFonts w:ascii="仿宋_GB2312" w:hAnsi="仿宋_GB2312" w:eastAsia="仿宋_GB2312" w:cs="仿宋_GB2312"/>
                <w:sz w:val="24"/>
              </w:rPr>
              <w:t>7.2如因成交人工作人员在履行职务过程中的疏忽、失职、过错等故意或者过失原因给采购人造成损失、侵害或未按时按质完成工作内容(包括但不限于给受损方造成的经济损失、受损方为避免或减少损失支出的合理费用，受损方因此向任何第三方承担的法律责任，以及受损方为维护合法权益支出的诉讼费、保全费、鉴定费、公证费、差旅费、律师费等合理费用），采购人有权向成交人全部追偿。出现上述情况，采购人有权视情况通知成交人终止合同，不向成交人支付任何费用，成交人向采购人支付合同总价款【20】%的违约金并退还采购人已支付的全部费用。</w:t>
            </w:r>
          </w:p>
          <w:p w14:paraId="1AD80AA1">
            <w:pPr>
              <w:pStyle w:val="4"/>
              <w:ind w:firstLine="518"/>
              <w:jc w:val="both"/>
            </w:pPr>
            <w:r>
              <w:rPr>
                <w:rFonts w:ascii="仿宋_GB2312" w:hAnsi="仿宋_GB2312" w:eastAsia="仿宋_GB2312" w:cs="仿宋_GB2312"/>
                <w:sz w:val="24"/>
              </w:rPr>
              <w:t>7.3因成交人责任，成交人未按照本合同履约期限完成服务内容，逾期或未按期完成合同服务内容，应按逾期天数向采购人支付合同总价款【1】‰/天的违约金。逾期超过【15】日，视为成交人根本违约，采购人有权书面通知成交人解除本合同，不向成交人支付任何费用，并要求成交人退还已支付的全部费用，成交人另按本合同总价款的【20】%承担违约责任。成交人工作成果未通过采购人验收返工整改的，按照本条约定向采购人承担违约责任。</w:t>
            </w:r>
          </w:p>
          <w:p w14:paraId="46AECE80">
            <w:pPr>
              <w:pStyle w:val="4"/>
              <w:ind w:firstLine="518"/>
              <w:jc w:val="both"/>
            </w:pPr>
            <w:r>
              <w:rPr>
                <w:rFonts w:ascii="仿宋_GB2312" w:hAnsi="仿宋_GB2312" w:eastAsia="仿宋_GB2312" w:cs="仿宋_GB2312"/>
                <w:sz w:val="24"/>
              </w:rPr>
              <w:t>7.4成交人存在其他违反本合同约定的情形，采购人有权要求成交人限期改正。如成交人在采购人规定期限内未改正，采购人有权解除本合同，并要求成交人返还采购人已支付的款项，同时成交人除应向采购人支付本合同总价 10% 的违约金外，还应赔偿由此对采购人造成的损失。</w:t>
            </w:r>
          </w:p>
          <w:p w14:paraId="2D9BEE6D">
            <w:pPr>
              <w:pStyle w:val="4"/>
              <w:ind w:firstLine="518"/>
              <w:jc w:val="both"/>
            </w:pPr>
            <w:r>
              <w:rPr>
                <w:rFonts w:ascii="仿宋_GB2312" w:hAnsi="仿宋_GB2312" w:eastAsia="仿宋_GB2312" w:cs="仿宋_GB2312"/>
                <w:sz w:val="24"/>
              </w:rPr>
              <w:t>7.5除承担违约责任外，成交人违约给采购人造成损失的（包括但不限于给采购人造成的经济损失、采购人为避免或减少损失支出的合理费用，采购人因此向任何第三方支付的违约金或赔偿的损失，以及采购人为维护合法权益支出的诉讼费、保全费、鉴定费、公证费、差旅费、律师费等合理费用），采购人有权向成交人全部追偿，采购人有权在应付款项中直接扣除该等损失费用，不足部分成交人应当及时支付。</w:t>
            </w:r>
          </w:p>
          <w:p w14:paraId="688E41E9">
            <w:pPr>
              <w:pStyle w:val="4"/>
              <w:ind w:firstLine="518"/>
              <w:jc w:val="both"/>
            </w:pPr>
            <w:r>
              <w:rPr>
                <w:rFonts w:ascii="仿宋_GB2312" w:hAnsi="仿宋_GB2312" w:eastAsia="仿宋_GB2312" w:cs="仿宋_GB2312"/>
                <w:sz w:val="24"/>
              </w:rPr>
              <w:t>8.保密条款</w:t>
            </w:r>
          </w:p>
          <w:p w14:paraId="2DC2C14A">
            <w:pPr>
              <w:pStyle w:val="4"/>
              <w:ind w:firstLine="518"/>
              <w:jc w:val="both"/>
            </w:pPr>
            <w:r>
              <w:rPr>
                <w:rFonts w:ascii="仿宋_GB2312" w:hAnsi="仿宋_GB2312" w:eastAsia="仿宋_GB2312" w:cs="仿宋_GB2312"/>
                <w:sz w:val="24"/>
              </w:rPr>
              <w:t>供应商应当对服务过程中知悉的属于采购人且无法自公开渠道获取的信息予以保密。未经采购人书面同意，供应商不得向任何第三方泄露该信息的全部或部分内容。上述保密义务，在本合同终止或解除之后仍需履行。上述保密义务在合作期间及本合同终止后均持续有效.直至保密信息进入公有领域时止。供应商违反上述保密义务、应赔偿因此而给采购人造成的损失；损失难以确定的,按合同总金额的【30】%计算。</w:t>
            </w:r>
          </w:p>
          <w:p w14:paraId="7D4DCD1A">
            <w:pPr>
              <w:pStyle w:val="4"/>
              <w:ind w:firstLine="518"/>
              <w:jc w:val="both"/>
            </w:pPr>
            <w:r>
              <w:rPr>
                <w:rFonts w:ascii="仿宋_GB2312" w:hAnsi="仿宋_GB2312" w:eastAsia="仿宋_GB2312" w:cs="仿宋_GB2312"/>
                <w:sz w:val="24"/>
              </w:rPr>
              <w:t>9.解决争议的办法</w:t>
            </w:r>
          </w:p>
          <w:p w14:paraId="4234F1C2">
            <w:pPr>
              <w:pStyle w:val="4"/>
              <w:ind w:firstLine="518"/>
              <w:jc w:val="both"/>
            </w:pPr>
            <w:r>
              <w:rPr>
                <w:rFonts w:ascii="仿宋_GB2312" w:hAnsi="仿宋_GB2312" w:eastAsia="仿宋_GB2312" w:cs="仿宋_GB2312"/>
                <w:sz w:val="24"/>
              </w:rPr>
              <w:t>9.1因服务的质量问题发生争议，由采购人或其指定的第三方机构进行质量鉴定，服务符合标准的，鉴定费用由采购人承担；服务质量不符合质量标准的，鉴定费用由成交人承担。</w:t>
            </w:r>
          </w:p>
          <w:p w14:paraId="309ED65C">
            <w:pPr>
              <w:pStyle w:val="4"/>
              <w:ind w:firstLine="518"/>
              <w:jc w:val="both"/>
            </w:pPr>
            <w:r>
              <w:rPr>
                <w:rFonts w:ascii="仿宋_GB2312" w:hAnsi="仿宋_GB2312" w:eastAsia="仿宋_GB2312" w:cs="仿宋_GB2312"/>
                <w:sz w:val="24"/>
              </w:rPr>
              <w:t>9.2合同履行期间：若双方发生争议，可协商或由有关部门调解解决，协商或调解不成的，按照下列方式解决：向采购人住所地人民法院提请诉讼处理。</w:t>
            </w:r>
          </w:p>
          <w:p w14:paraId="2D28D08D">
            <w:pPr>
              <w:pStyle w:val="4"/>
              <w:ind w:firstLine="518"/>
              <w:jc w:val="both"/>
            </w:pPr>
            <w:r>
              <w:rPr>
                <w:rFonts w:ascii="仿宋_GB2312" w:hAnsi="仿宋_GB2312" w:eastAsia="仿宋_GB2312" w:cs="仿宋_GB2312"/>
                <w:sz w:val="24"/>
              </w:rPr>
              <w:t>9.3诉讼判决应为最终决定，并对双方具有约束力。</w:t>
            </w:r>
          </w:p>
          <w:p w14:paraId="74A93E8D">
            <w:pPr>
              <w:pStyle w:val="4"/>
              <w:ind w:firstLine="518"/>
              <w:jc w:val="both"/>
            </w:pPr>
            <w:r>
              <w:rPr>
                <w:rFonts w:ascii="仿宋_GB2312" w:hAnsi="仿宋_GB2312" w:eastAsia="仿宋_GB2312" w:cs="仿宋_GB2312"/>
                <w:sz w:val="24"/>
              </w:rPr>
              <w:t>9.4除另有判决外，诉讼费应由败诉方负担。</w:t>
            </w:r>
          </w:p>
          <w:p w14:paraId="2639D205">
            <w:pPr>
              <w:pStyle w:val="4"/>
              <w:jc w:val="both"/>
            </w:pPr>
            <w:r>
              <w:rPr>
                <w:rFonts w:ascii="仿宋_GB2312" w:hAnsi="仿宋_GB2312" w:eastAsia="仿宋_GB2312" w:cs="仿宋_GB2312"/>
                <w:sz w:val="24"/>
              </w:rPr>
              <w:t>9.5在诉讼期间，除正在进行诉讼部分外，合同其他部分继续执行。</w:t>
            </w:r>
          </w:p>
        </w:tc>
      </w:tr>
    </w:tbl>
    <w:p w14:paraId="34B2E819">
      <w:pPr>
        <w:pStyle w:val="4"/>
        <w:jc w:val="left"/>
        <w:outlineLvl w:val="2"/>
      </w:pPr>
      <w:r>
        <w:rPr>
          <w:rFonts w:ascii="仿宋_GB2312" w:hAnsi="仿宋_GB2312" w:eastAsia="仿宋_GB2312" w:cs="仿宋_GB2312"/>
          <w:b/>
          <w:sz w:val="28"/>
        </w:rPr>
        <w:t>3.3.服务要求</w:t>
      </w:r>
    </w:p>
    <w:p w14:paraId="7E16E98E">
      <w:pPr>
        <w:pStyle w:val="4"/>
        <w:jc w:val="left"/>
        <w:outlineLvl w:val="3"/>
      </w:pPr>
      <w:r>
        <w:rPr>
          <w:rFonts w:ascii="仿宋_GB2312" w:hAnsi="仿宋_GB2312" w:eastAsia="仿宋_GB2312" w:cs="仿宋_GB2312"/>
          <w:b/>
          <w:sz w:val="24"/>
        </w:rPr>
        <w:t>3.3.1服务内容要求</w:t>
      </w:r>
    </w:p>
    <w:p w14:paraId="515EB0F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297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08FE9C">
            <w:pPr>
              <w:pStyle w:val="4"/>
              <w:jc w:val="center"/>
            </w:pPr>
            <w:r>
              <w:rPr>
                <w:rFonts w:ascii="仿宋_GB2312" w:hAnsi="仿宋_GB2312" w:eastAsia="仿宋_GB2312" w:cs="仿宋_GB2312"/>
              </w:rPr>
              <w:t xml:space="preserve"> 序号</w:t>
            </w:r>
          </w:p>
        </w:tc>
        <w:tc>
          <w:tcPr>
            <w:tcW w:w="581" w:type="dxa"/>
          </w:tcPr>
          <w:p w14:paraId="425CD9CE">
            <w:pPr>
              <w:pStyle w:val="4"/>
              <w:jc w:val="center"/>
            </w:pPr>
            <w:r>
              <w:rPr>
                <w:rFonts w:ascii="仿宋_GB2312" w:hAnsi="仿宋_GB2312" w:eastAsia="仿宋_GB2312" w:cs="仿宋_GB2312"/>
              </w:rPr>
              <w:t xml:space="preserve"> 符号标识</w:t>
            </w:r>
          </w:p>
        </w:tc>
        <w:tc>
          <w:tcPr>
            <w:tcW w:w="1495" w:type="dxa"/>
          </w:tcPr>
          <w:p w14:paraId="5B2411F7">
            <w:pPr>
              <w:pStyle w:val="4"/>
              <w:jc w:val="center"/>
            </w:pPr>
            <w:r>
              <w:rPr>
                <w:rFonts w:ascii="仿宋_GB2312" w:hAnsi="仿宋_GB2312" w:eastAsia="仿宋_GB2312" w:cs="仿宋_GB2312"/>
              </w:rPr>
              <w:t xml:space="preserve"> 服务要求名称</w:t>
            </w:r>
          </w:p>
        </w:tc>
        <w:tc>
          <w:tcPr>
            <w:tcW w:w="5814" w:type="dxa"/>
          </w:tcPr>
          <w:p w14:paraId="1020A619">
            <w:pPr>
              <w:pStyle w:val="4"/>
              <w:jc w:val="center"/>
            </w:pPr>
            <w:r>
              <w:rPr>
                <w:rFonts w:ascii="仿宋_GB2312" w:hAnsi="仿宋_GB2312" w:eastAsia="仿宋_GB2312" w:cs="仿宋_GB2312"/>
              </w:rPr>
              <w:t xml:space="preserve"> 服务要求内容</w:t>
            </w:r>
          </w:p>
        </w:tc>
      </w:tr>
      <w:tr w14:paraId="2908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D870DBA">
            <w:pPr>
              <w:pStyle w:val="4"/>
              <w:jc w:val="center"/>
            </w:pPr>
            <w:r>
              <w:rPr>
                <w:rFonts w:ascii="仿宋_GB2312" w:hAnsi="仿宋_GB2312" w:eastAsia="仿宋_GB2312" w:cs="仿宋_GB2312"/>
              </w:rPr>
              <w:t>无</w:t>
            </w:r>
          </w:p>
        </w:tc>
      </w:tr>
    </w:tbl>
    <w:p w14:paraId="762AF5AA">
      <w:pPr>
        <w:pStyle w:val="4"/>
        <w:jc w:val="left"/>
        <w:outlineLvl w:val="3"/>
      </w:pPr>
      <w:r>
        <w:rPr>
          <w:rFonts w:ascii="仿宋_GB2312" w:hAnsi="仿宋_GB2312" w:eastAsia="仿宋_GB2312" w:cs="仿宋_GB2312"/>
          <w:b/>
          <w:sz w:val="24"/>
        </w:rPr>
        <w:t>3.3.2.商务要求</w:t>
      </w:r>
    </w:p>
    <w:p w14:paraId="24E4F7B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225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F917DD1">
            <w:pPr>
              <w:pStyle w:val="4"/>
              <w:jc w:val="center"/>
            </w:pPr>
            <w:r>
              <w:rPr>
                <w:rFonts w:ascii="仿宋_GB2312" w:hAnsi="仿宋_GB2312" w:eastAsia="仿宋_GB2312" w:cs="仿宋_GB2312"/>
              </w:rPr>
              <w:t>序号</w:t>
            </w:r>
          </w:p>
        </w:tc>
        <w:tc>
          <w:tcPr>
            <w:tcW w:w="581" w:type="dxa"/>
          </w:tcPr>
          <w:p w14:paraId="43B2BE81">
            <w:pPr>
              <w:pStyle w:val="4"/>
              <w:jc w:val="center"/>
            </w:pPr>
            <w:r>
              <w:rPr>
                <w:rFonts w:ascii="仿宋_GB2312" w:hAnsi="仿宋_GB2312" w:eastAsia="仿宋_GB2312" w:cs="仿宋_GB2312"/>
              </w:rPr>
              <w:t>符号标识</w:t>
            </w:r>
          </w:p>
        </w:tc>
        <w:tc>
          <w:tcPr>
            <w:tcW w:w="1495" w:type="dxa"/>
          </w:tcPr>
          <w:p w14:paraId="194221F2">
            <w:pPr>
              <w:pStyle w:val="4"/>
              <w:jc w:val="center"/>
            </w:pPr>
            <w:r>
              <w:rPr>
                <w:rFonts w:ascii="仿宋_GB2312" w:hAnsi="仿宋_GB2312" w:eastAsia="仿宋_GB2312" w:cs="仿宋_GB2312"/>
              </w:rPr>
              <w:t>商务要求名称</w:t>
            </w:r>
          </w:p>
        </w:tc>
        <w:tc>
          <w:tcPr>
            <w:tcW w:w="5814" w:type="dxa"/>
          </w:tcPr>
          <w:p w14:paraId="10CC7879">
            <w:pPr>
              <w:pStyle w:val="4"/>
              <w:jc w:val="center"/>
            </w:pPr>
            <w:r>
              <w:rPr>
                <w:rFonts w:ascii="仿宋_GB2312" w:hAnsi="仿宋_GB2312" w:eastAsia="仿宋_GB2312" w:cs="仿宋_GB2312"/>
              </w:rPr>
              <w:t>商务要求内容</w:t>
            </w:r>
          </w:p>
        </w:tc>
      </w:tr>
      <w:tr w14:paraId="5BDA0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05703F">
            <w:pPr>
              <w:pStyle w:val="4"/>
              <w:jc w:val="center"/>
            </w:pPr>
            <w:r>
              <w:rPr>
                <w:rFonts w:ascii="仿宋_GB2312" w:hAnsi="仿宋_GB2312" w:eastAsia="仿宋_GB2312" w:cs="仿宋_GB2312"/>
              </w:rPr>
              <w:t>1</w:t>
            </w:r>
          </w:p>
        </w:tc>
        <w:tc>
          <w:tcPr>
            <w:tcW w:w="581" w:type="dxa"/>
          </w:tcPr>
          <w:p w14:paraId="088DB6D0">
            <w:pPr>
              <w:pStyle w:val="4"/>
              <w:jc w:val="center"/>
            </w:pPr>
            <w:r>
              <w:rPr>
                <w:rFonts w:ascii="仿宋_GB2312" w:hAnsi="仿宋_GB2312" w:eastAsia="仿宋_GB2312" w:cs="仿宋_GB2312"/>
              </w:rPr>
              <w:t>★</w:t>
            </w:r>
          </w:p>
        </w:tc>
        <w:tc>
          <w:tcPr>
            <w:tcW w:w="1495" w:type="dxa"/>
          </w:tcPr>
          <w:p w14:paraId="37822C3A">
            <w:pPr>
              <w:pStyle w:val="4"/>
              <w:jc w:val="left"/>
            </w:pPr>
            <w:r>
              <w:rPr>
                <w:rFonts w:ascii="仿宋_GB2312" w:hAnsi="仿宋_GB2312" w:eastAsia="仿宋_GB2312" w:cs="仿宋_GB2312"/>
              </w:rPr>
              <w:t>服务期限</w:t>
            </w:r>
          </w:p>
        </w:tc>
        <w:tc>
          <w:tcPr>
            <w:tcW w:w="5814" w:type="dxa"/>
          </w:tcPr>
          <w:p w14:paraId="4CE76583">
            <w:pPr>
              <w:pStyle w:val="4"/>
              <w:jc w:val="left"/>
            </w:pPr>
            <w:r>
              <w:rPr>
                <w:rFonts w:ascii="仿宋_GB2312" w:hAnsi="仿宋_GB2312" w:eastAsia="仿宋_GB2312" w:cs="仿宋_GB2312"/>
              </w:rPr>
              <w:t>自合同签订之日起368日</w:t>
            </w:r>
          </w:p>
        </w:tc>
      </w:tr>
      <w:tr w14:paraId="4AD77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A0FD3D">
            <w:pPr>
              <w:pStyle w:val="4"/>
              <w:jc w:val="center"/>
            </w:pPr>
            <w:r>
              <w:rPr>
                <w:rFonts w:ascii="仿宋_GB2312" w:hAnsi="仿宋_GB2312" w:eastAsia="仿宋_GB2312" w:cs="仿宋_GB2312"/>
              </w:rPr>
              <w:t>2</w:t>
            </w:r>
          </w:p>
        </w:tc>
        <w:tc>
          <w:tcPr>
            <w:tcW w:w="581" w:type="dxa"/>
          </w:tcPr>
          <w:p w14:paraId="726E6FB0"/>
        </w:tc>
        <w:tc>
          <w:tcPr>
            <w:tcW w:w="1495" w:type="dxa"/>
          </w:tcPr>
          <w:p w14:paraId="52662E38">
            <w:pPr>
              <w:pStyle w:val="4"/>
              <w:jc w:val="left"/>
            </w:pPr>
            <w:r>
              <w:rPr>
                <w:rFonts w:ascii="仿宋_GB2312" w:hAnsi="仿宋_GB2312" w:eastAsia="仿宋_GB2312" w:cs="仿宋_GB2312"/>
              </w:rPr>
              <w:t>服务地点</w:t>
            </w:r>
          </w:p>
        </w:tc>
        <w:tc>
          <w:tcPr>
            <w:tcW w:w="5814" w:type="dxa"/>
          </w:tcPr>
          <w:p w14:paraId="21D602C3">
            <w:pPr>
              <w:pStyle w:val="4"/>
              <w:jc w:val="left"/>
            </w:pPr>
            <w:r>
              <w:rPr>
                <w:rFonts w:ascii="仿宋_GB2312" w:hAnsi="仿宋_GB2312" w:eastAsia="仿宋_GB2312" w:cs="仿宋_GB2312"/>
              </w:rPr>
              <w:t>采购人指定地点（成都市双流区、温江区）</w:t>
            </w:r>
          </w:p>
        </w:tc>
      </w:tr>
      <w:tr w14:paraId="5D6F6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4DB147">
            <w:pPr>
              <w:pStyle w:val="4"/>
              <w:jc w:val="center"/>
            </w:pPr>
            <w:r>
              <w:rPr>
                <w:rFonts w:ascii="仿宋_GB2312" w:hAnsi="仿宋_GB2312" w:eastAsia="仿宋_GB2312" w:cs="仿宋_GB2312"/>
              </w:rPr>
              <w:t>3</w:t>
            </w:r>
          </w:p>
        </w:tc>
        <w:tc>
          <w:tcPr>
            <w:tcW w:w="581" w:type="dxa"/>
          </w:tcPr>
          <w:p w14:paraId="47B8D8FA"/>
        </w:tc>
        <w:tc>
          <w:tcPr>
            <w:tcW w:w="1495" w:type="dxa"/>
          </w:tcPr>
          <w:p w14:paraId="3D1B8D16">
            <w:pPr>
              <w:pStyle w:val="4"/>
              <w:jc w:val="left"/>
            </w:pPr>
            <w:r>
              <w:rPr>
                <w:rFonts w:ascii="仿宋_GB2312" w:hAnsi="仿宋_GB2312" w:eastAsia="仿宋_GB2312" w:cs="仿宋_GB2312"/>
              </w:rPr>
              <w:t>验收、交付标准和方法</w:t>
            </w:r>
          </w:p>
        </w:tc>
        <w:tc>
          <w:tcPr>
            <w:tcW w:w="5814" w:type="dxa"/>
          </w:tcPr>
          <w:p w14:paraId="55EF0007">
            <w:pPr>
              <w:pStyle w:val="4"/>
              <w:jc w:val="left"/>
            </w:pPr>
            <w:r>
              <w:rPr>
                <w:rFonts w:ascii="仿宋_GB2312" w:hAnsi="仿宋_GB2312" w:eastAsia="仿宋_GB2312" w:cs="仿宋_GB2312"/>
              </w:rPr>
              <w:t>1.履约验收主体：成都市双流生态环境局。 2.履约验收时间：服务期满后30日内由采购人组织验收。 3.验收组织方式：自行验收。 4.履约验收程序：一次性验收。 5.技术履约验收内容：按照本项目采购文件中“服务内容及要求”及成交人响应文件进行验收。 6.商务履约验收内容：按照本项目采购文件中“商务要求”及成交人响应文件进行验收。 7.履约验收标准：本项目采购人将严格按照政府采购相关法律法规以及《财政部关于进一步加强政府采购需求和履约验收管理的指导意见》（财库〔2016〕205号）的要求、采购文件的要求以及响应文件的承诺进行验收。如在验收过程中发现不符合合同约定要求的，供应商应在采购人指定期限内进行整改，直至通过采购人的验收为止，其产生的全部费用由供应商承担并由供应商承担相应的违约责任。合同履行过程中各阶段验收累积验收不合格达【2】次（含本数），采购人有权解除合同，供应商除退还全部已付款项外，应支付采购人合同总额的【30】%的违约金。</w:t>
            </w:r>
          </w:p>
        </w:tc>
      </w:tr>
      <w:tr w14:paraId="02816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17BCF1">
            <w:pPr>
              <w:pStyle w:val="4"/>
              <w:jc w:val="center"/>
            </w:pPr>
            <w:r>
              <w:rPr>
                <w:rFonts w:ascii="仿宋_GB2312" w:hAnsi="仿宋_GB2312" w:eastAsia="仿宋_GB2312" w:cs="仿宋_GB2312"/>
              </w:rPr>
              <w:t>4</w:t>
            </w:r>
          </w:p>
        </w:tc>
        <w:tc>
          <w:tcPr>
            <w:tcW w:w="581" w:type="dxa"/>
          </w:tcPr>
          <w:p w14:paraId="4C19E9BB"/>
        </w:tc>
        <w:tc>
          <w:tcPr>
            <w:tcW w:w="1495" w:type="dxa"/>
          </w:tcPr>
          <w:p w14:paraId="4C437187">
            <w:pPr>
              <w:pStyle w:val="4"/>
              <w:jc w:val="left"/>
            </w:pPr>
            <w:r>
              <w:rPr>
                <w:rFonts w:ascii="仿宋_GB2312" w:hAnsi="仿宋_GB2312" w:eastAsia="仿宋_GB2312" w:cs="仿宋_GB2312"/>
              </w:rPr>
              <w:t>支付方式</w:t>
            </w:r>
          </w:p>
        </w:tc>
        <w:tc>
          <w:tcPr>
            <w:tcW w:w="5814" w:type="dxa"/>
          </w:tcPr>
          <w:p w14:paraId="6C93D1A8">
            <w:pPr>
              <w:pStyle w:val="4"/>
              <w:jc w:val="left"/>
            </w:pPr>
            <w:r>
              <w:rPr>
                <w:rFonts w:ascii="仿宋_GB2312" w:hAnsi="仿宋_GB2312" w:eastAsia="仿宋_GB2312" w:cs="仿宋_GB2312"/>
              </w:rPr>
              <w:t>分期付款</w:t>
            </w:r>
          </w:p>
        </w:tc>
      </w:tr>
      <w:tr w14:paraId="3A72E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D4DC57">
            <w:pPr>
              <w:pStyle w:val="4"/>
              <w:jc w:val="center"/>
            </w:pPr>
            <w:r>
              <w:rPr>
                <w:rFonts w:ascii="仿宋_GB2312" w:hAnsi="仿宋_GB2312" w:eastAsia="仿宋_GB2312" w:cs="仿宋_GB2312"/>
              </w:rPr>
              <w:t>5</w:t>
            </w:r>
          </w:p>
        </w:tc>
        <w:tc>
          <w:tcPr>
            <w:tcW w:w="581" w:type="dxa"/>
          </w:tcPr>
          <w:p w14:paraId="566A0A41"/>
        </w:tc>
        <w:tc>
          <w:tcPr>
            <w:tcW w:w="1495" w:type="dxa"/>
          </w:tcPr>
          <w:p w14:paraId="330834E4">
            <w:pPr>
              <w:pStyle w:val="4"/>
              <w:jc w:val="left"/>
            </w:pPr>
            <w:r>
              <w:rPr>
                <w:rFonts w:ascii="仿宋_GB2312" w:hAnsi="仿宋_GB2312" w:eastAsia="仿宋_GB2312" w:cs="仿宋_GB2312"/>
              </w:rPr>
              <w:t>付款进度安排</w:t>
            </w:r>
          </w:p>
        </w:tc>
        <w:tc>
          <w:tcPr>
            <w:tcW w:w="5814" w:type="dxa"/>
          </w:tcPr>
          <w:p w14:paraId="30CB69F7">
            <w:pPr>
              <w:pStyle w:val="4"/>
              <w:jc w:val="left"/>
            </w:pPr>
            <w:r>
              <w:rPr>
                <w:rFonts w:ascii="仿宋_GB2312" w:hAnsi="仿宋_GB2312" w:eastAsia="仿宋_GB2312" w:cs="仿宋_GB2312"/>
              </w:rPr>
              <w:t>1、自合同签订生效并收到供应商开具的合法有效等额增值税发票且完成财政资金审核后10个工作日内支付合同价款的50%。（说明:本说明之后的付款条件和付款比例的描述为模板固化内容， 不能充分体现项目实际需求，以本说明之前的付款期限和付款比例为准。），达到付款条件起10日内，支付合同总金额的50.00%</w:t>
            </w:r>
          </w:p>
          <w:p w14:paraId="5B753219">
            <w:pPr>
              <w:pStyle w:val="4"/>
              <w:jc w:val="left"/>
            </w:pPr>
            <w:r>
              <w:rPr>
                <w:rFonts w:ascii="仿宋_GB2312" w:hAnsi="仿宋_GB2312" w:eastAsia="仿宋_GB2312" w:cs="仿宋_GB2312"/>
              </w:rPr>
              <w:t>2、供应商在服务期满（交接完成之日起1年）并收到供应商开具的合法有效等额增值税发票且完成财政资金审核后10个工作日内，采购人向供应商支付剩余应付合同款项，涉及考核扣款经采购人确认后在尾款中进行扣除。（说明:本说明之后的付款条件和付款比例的描述为模板固化内容， 不能充分体现项目实际需求，以本说明之前的付款期限和付款比例为准。），达到付款条件起10日内，支付合同总金额的50.00%</w:t>
            </w:r>
          </w:p>
        </w:tc>
      </w:tr>
      <w:tr w14:paraId="6E3BB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69C371">
            <w:pPr>
              <w:pStyle w:val="4"/>
              <w:jc w:val="center"/>
            </w:pPr>
            <w:r>
              <w:rPr>
                <w:rFonts w:ascii="仿宋_GB2312" w:hAnsi="仿宋_GB2312" w:eastAsia="仿宋_GB2312" w:cs="仿宋_GB2312"/>
              </w:rPr>
              <w:t>6</w:t>
            </w:r>
          </w:p>
        </w:tc>
        <w:tc>
          <w:tcPr>
            <w:tcW w:w="581" w:type="dxa"/>
          </w:tcPr>
          <w:p w14:paraId="3998BD8E"/>
        </w:tc>
        <w:tc>
          <w:tcPr>
            <w:tcW w:w="1495" w:type="dxa"/>
          </w:tcPr>
          <w:p w14:paraId="364C4B2A">
            <w:pPr>
              <w:pStyle w:val="4"/>
              <w:jc w:val="left"/>
            </w:pPr>
            <w:r>
              <w:rPr>
                <w:rFonts w:ascii="仿宋_GB2312" w:hAnsi="仿宋_GB2312" w:eastAsia="仿宋_GB2312" w:cs="仿宋_GB2312"/>
              </w:rPr>
              <w:t>违约责任与解决争议的方法</w:t>
            </w:r>
          </w:p>
        </w:tc>
        <w:tc>
          <w:tcPr>
            <w:tcW w:w="5814" w:type="dxa"/>
          </w:tcPr>
          <w:p w14:paraId="30531ADA">
            <w:pPr>
              <w:pStyle w:val="4"/>
              <w:jc w:val="left"/>
            </w:pPr>
            <w:r>
              <w:rPr>
                <w:rFonts w:ascii="仿宋_GB2312" w:hAnsi="仿宋_GB2312" w:eastAsia="仿宋_GB2312" w:cs="仿宋_GB2312"/>
              </w:rPr>
              <w:t>1.违约责任： 1.1除法律规定及本合同约定情形外，采购人与成交人双方不得单方面终止合同，单方面终止合同一方应按照合同总额的20%支付违约金。 1.2如因成交人工作人员在履行职务过程中的疏忽、失职、过错等故意或者过失原因给采购人造成损失、侵害或未按时按质完成工作内容(包括但不限于给受损方造成的经济损失、受损方为避免或减少损失支出的合理费用，受损方因此向任何第三方承担的法律责任，以及受损方为维护合法权益支出的诉讼费、保全费、鉴定费、公证费、差旅费、律师费等合理费用），采购人有权向成交人全部追偿。出现上述情况，采购人有权视情况通知成交人终止合同，不向成交人支付任何费用，成交人向采购人支付合同总价款【20】%的违约金并退还采购人已支付的全部费用。 1.3因成交人责任，成交人未按照本合同履约期限完成服务内容，逾期或未按期完成合同服务内容，应按逾期天数向采购人支付合同总价款【1】‰/天的违约金。逾期超过【15】日，视为成交人根本违约，采购人有权书面通知成交人解除本合同，不向成交人支付任何费用，并要求成交人退还已支付的全部费用，成交人另按本合同总价款的【20】%承担违约责任。成交人工作成果未通过采购人验收返工整改的，按照本条约定向采购人承担违约责任。 1.4成交人存在其他违反本合同约定的情形，采购人有权要求成交人限期改正。如成交人在采购人规定期限内未改正，采购人有权解除本合同，并要求成交人返还采购人已支付的款项，同时成交人除应向采购人支付本合同总价 10% 的违约金外，还应赔偿由此对采购人造成的损失。 1.5除承担违约责任外，成交人违约给采购人造成损失的（包括但不限于给采购人造成的经济损失、采购人为避免或减少损失支出的合理费用，采购人因此向任何第三方支付的违约金或赔偿的损失，以及采购人为维护合法权益支出的诉讼费、保全费、鉴定费、公证费、差旅费、律师费等合理费用），采购人有权向成交人全部追偿，采购人有权在应付款项中直接扣除该等损失费用，不足部分成交人应当及时支付。 2.解决争议的办法 2.1因服务的质量问题发生争议，由采购人或其指定的第三方机构进行质量鉴定，服务符合标准的，鉴定费用由采购人承担；服务质量不符合质量标准的，鉴定费用由成交人承担。 2.2合同履行期间：若双方发生争议，可协商或由有关部门调解解决，协商或调解不成的，按照下列方式解决：向采购人住所地人民法院提请诉讼处理。 2.3诉讼判决应为最终决定，并对双方具有约束力。 2.4除另有判决外，诉讼费应由败诉方负担。 2.5在诉讼期间，除正在进行诉讼部分外，合同其他部分继续执行。</w:t>
            </w:r>
          </w:p>
        </w:tc>
      </w:tr>
    </w:tbl>
    <w:p w14:paraId="1F79C706">
      <w:pPr>
        <w:pStyle w:val="4"/>
        <w:jc w:val="left"/>
        <w:outlineLvl w:val="2"/>
      </w:pPr>
      <w:r>
        <w:rPr>
          <w:rFonts w:ascii="仿宋_GB2312" w:hAnsi="仿宋_GB2312" w:eastAsia="仿宋_GB2312" w:cs="仿宋_GB2312"/>
          <w:b/>
          <w:sz w:val="28"/>
        </w:rPr>
        <w:t>3.4.其他要求</w:t>
      </w:r>
    </w:p>
    <w:p w14:paraId="2347BEFC">
      <w:pPr>
        <w:pStyle w:val="4"/>
        <w:ind w:firstLine="480"/>
        <w:jc w:val="left"/>
      </w:pPr>
      <w:r>
        <w:rPr>
          <w:rFonts w:ascii="仿宋_GB2312" w:hAnsi="仿宋_GB2312" w:eastAsia="仿宋_GB2312" w:cs="仿宋_GB2312"/>
        </w:rPr>
        <w:t>采购包1：</w:t>
      </w:r>
    </w:p>
    <w:p w14:paraId="1EDA819F">
      <w:r>
        <w:rPr>
          <w:rFonts w:ascii="仿宋_GB2312" w:hAnsi="仿宋_GB2312" w:eastAsia="仿宋_GB2312" w:cs="仿宋_GB2312"/>
        </w:rPr>
        <w:t>一、【温馨提示】：★（1）除本章实质性要求，对于采购文件其他章节中实质性要求，供应商在《投标（响应）函》中以“我单位完全接受和理解本项目采购文件规定的实质性要求”进行承诺即视为响应。★（2）供应商所投报价超过最高限价的报价，视为无效投标。 二、格式关联其他说明：投标人在制作投标文件时针对磋商文件未关联格式或关联的格式无法编辑的，投标人可自行编辑格式内容，统一上传在“其他相关证明材料”中。 三、本项目落实的政府采购政策：促进中小企业发展、促进监狱企业发展、促进残疾人福利性单位发展、扶持不发达地区。 四、综合履约要求 1、供应商需针对本项目配备技术团队，需配备项目负责人≥1人，需具有信息系统项目管理师证书；硬件维护负责人≥1人，需具有电子技术类或计算机软硬件设计类或系统集成管理类或通信类专业等专业相关职称；软件维护负责人≥1人，需具有系统架构设计师证书。 2、本项目要求供应商具有类似项目经验。 3、供应商根据本项目的采购需求及自身情况编制服务方案，包含:①需求理解及现状分析；②巡查方案（包含巡查制度、巡查内容及技术手段、根据本项目服务需求制定的日、周、月、季度巡查记录表样表）；③根据本项目的服务内容制定工作服务流程；④质量保障（包含运维服务质量保障措施、服务质量目标控制制度、服务人员分工及管控）⑤应急方案（包含数据错误处理方案、突发情况处理措施（包含雷雨季、火灾、洪灾））；⑥安全保障和安全管理方案。4、供应商根据本项目的采购需求及自身情况编制运行维护方案：包含 ①运维数据分析（包含数据汇总、整理、分析、编制报告、汇报）； ②项目保密措施； ③通信链路传输维护和数据线路检测（包含检测手段、通信链路传输维护重点内容及问题解决办法、数据线路检测重点和问题解决办法）； ④故障处理（包含运维设备、对运维设备在使用过程中的常见问题进行描述并提出解决措施、故障预防措施）； ⑤台账整理（故障记录、维护情况记录、资料管理） 五、★报价说明：系统固化模板原因，无法调整，3.1 报价要求栏中注明的“★注：采购包涉及采购货物的，投标人响应产品应当明确品牌和规格型号并指向唯一产品，不能指向唯一产品的，应通过报价表唯一产品说明栏补充说明。”条款不适用于本项目。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25BFB"/>
    <w:rsid w:val="73D2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省纪委</Company>
  <Pages>18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2025-06-26T02:35:00Z</dcterms:created>
  <dc:creator>DL</dc:creator>
  <cp:lastModifiedBy>DL</cp:lastModifiedBy>
  <dcterms:modified xsi:type="dcterms:W3CDTF">2025-06-26T02:35:53Z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CC3664C5757C4458BC059AE61B528C67_11</vt:lpwstr>
  </property>
  <property fmtid="{D5CDD505-2E9C-101B-9397-08002B2CF9AE}" pid="4" name="KSOTemplateDocerSaveRecord">
    <vt:lpwstr>eyJoZGlkIjoiYTZjMWRkN2NjOWMwOThkMDYzZDI0NzgzYzNkYTI4ODUiLCJ1c2VySWQiOiIyNDI2NTk2MDYifQ==</vt:lpwstr>
  </property>
</Properties>
</file>