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pPr>
      <w:bookmarkStart w:id="0" w:name="_Hlk106885066"/>
      <w:bookmarkStart w:id="1" w:name="_Toc8217"/>
      <w:bookmarkStart w:id="2" w:name="_Toc527708221"/>
      <w:bookmarkStart w:id="3" w:name="_Toc15961"/>
      <w:bookmarkStart w:id="4" w:name="_Toc93"/>
      <w:bookmarkStart w:id="5" w:name="_Toc11788"/>
      <w:bookmarkStart w:id="6" w:name="_Toc32037"/>
      <w:bookmarkStart w:id="7" w:name="_Toc28324"/>
      <w:bookmarkStart w:id="8" w:name="_Toc28828"/>
      <w:r>
        <w:rPr>
          <w:rFonts w:hint="eastAsia"/>
        </w:rPr>
        <w:t>版本编号：</w:t>
      </w:r>
      <w:r>
        <w:t>V22.6.6</w:t>
      </w:r>
    </w:p>
    <w:p>
      <w:pPr>
        <w:ind w:firstLine="0" w:firstLineChars="0"/>
      </w:pPr>
    </w:p>
    <w:p>
      <w:pPr>
        <w:pStyle w:val="8"/>
        <w:spacing w:before="156"/>
      </w:pPr>
      <w:r>
        <w:rPr>
          <w:rFonts w:hint="eastAsia"/>
        </w:rPr>
        <w:t>采用最低价法的</w:t>
      </w:r>
      <w:bookmarkEnd w:id="0"/>
      <w:r>
        <w:rPr>
          <w:rFonts w:hint="eastAsia"/>
        </w:rPr>
        <w:t>询价项目</w:t>
      </w:r>
      <w:bookmarkEnd w:id="1"/>
      <w:bookmarkEnd w:id="2"/>
      <w:bookmarkEnd w:id="3"/>
      <w:bookmarkEnd w:id="4"/>
      <w:bookmarkEnd w:id="5"/>
      <w:bookmarkEnd w:id="6"/>
      <w:bookmarkEnd w:id="7"/>
      <w:bookmarkEnd w:id="8"/>
    </w:p>
    <w:p>
      <w:pPr>
        <w:ind w:firstLine="480"/>
      </w:pPr>
      <w:r>
        <w:rPr>
          <w:rFonts w:hint="eastAsia"/>
        </w:rPr>
        <w:t>适用范围：采用最低价法的询价项目采购范围清晰明确，规格型号能够清晰准确确定所采购标的物，只需通过询价公告即可明确上述事宜，不需要另行发布询价采购文件对供应商的相关资质业绩要求等详细内容进行补充说明，同时也不需要供应商提供响应文件对上述内容进行响应确认供应商是否满足相关要求，只需要供应商根据询价公告信息进行报价确认即可。采用最低价法进行询价采购时，采购人应当按照报价从低到高的顺序推荐成交候选供应商。</w:t>
      </w:r>
    </w:p>
    <w:p>
      <w:pPr>
        <w:widowControl/>
        <w:adjustRightInd/>
        <w:snapToGrid/>
        <w:spacing w:line="240" w:lineRule="auto"/>
        <w:ind w:firstLine="0" w:firstLineChars="0"/>
        <w:jc w:val="left"/>
      </w:pPr>
      <w:r>
        <w:br w:type="page"/>
      </w:r>
    </w:p>
    <w:p>
      <w:pPr>
        <w:ind w:firstLine="0" w:firstLineChars="0"/>
      </w:pPr>
    </w:p>
    <w:p>
      <w:pPr>
        <w:spacing w:line="360" w:lineRule="auto"/>
        <w:ind w:firstLine="0" w:firstLineChars="0"/>
        <w:jc w:val="center"/>
        <w:rPr>
          <w:rFonts w:hint="eastAsia" w:ascii="楷体" w:hAnsi="楷体" w:eastAsia="楷体"/>
          <w:sz w:val="32"/>
          <w:szCs w:val="32"/>
          <w:u w:val="single"/>
        </w:rPr>
      </w:pPr>
      <w:r>
        <w:rPr>
          <w:rFonts w:hint="eastAsia" w:ascii="楷体" w:hAnsi="楷体" w:eastAsia="楷体"/>
          <w:sz w:val="32"/>
          <w:szCs w:val="32"/>
          <w:u w:val="single"/>
        </w:rPr>
        <w:t xml:space="preserve"> 深州100兆瓦农光互补光伏发电项目法律尽职调查</w:t>
      </w:r>
    </w:p>
    <w:p>
      <w:pPr>
        <w:spacing w:line="360" w:lineRule="auto"/>
        <w:ind w:firstLine="0" w:firstLineChars="0"/>
        <w:jc w:val="center"/>
        <w:rPr>
          <w:rFonts w:eastAsia="黑体"/>
          <w:sz w:val="36"/>
          <w:szCs w:val="22"/>
        </w:rPr>
      </w:pPr>
      <w:r>
        <w:rPr>
          <w:rFonts w:hint="eastAsia" w:eastAsia="黑体"/>
          <w:sz w:val="36"/>
          <w:szCs w:val="22"/>
        </w:rPr>
        <w:t>询价</w:t>
      </w:r>
      <w:r>
        <w:rPr>
          <w:rFonts w:eastAsia="黑体"/>
          <w:sz w:val="36"/>
          <w:szCs w:val="22"/>
        </w:rPr>
        <w:t>公告</w:t>
      </w:r>
    </w:p>
    <w:p>
      <w:pPr>
        <w:spacing w:before="120"/>
        <w:ind w:firstLine="0" w:firstLineChars="0"/>
      </w:pPr>
    </w:p>
    <w:p>
      <w:pPr>
        <w:pStyle w:val="3"/>
        <w:spacing w:before="156"/>
      </w:pPr>
      <w:bookmarkStart w:id="9" w:name="_Toc384308199"/>
      <w:bookmarkEnd w:id="9"/>
      <w:bookmarkStart w:id="10" w:name="_Toc18885"/>
      <w:bookmarkEnd w:id="10"/>
      <w:bookmarkStart w:id="11" w:name="_Toc369531507"/>
      <w:bookmarkEnd w:id="11"/>
      <w:bookmarkStart w:id="12" w:name="_Toc352691465"/>
      <w:bookmarkEnd w:id="12"/>
      <w:bookmarkStart w:id="13" w:name="_Toc361508574"/>
      <w:bookmarkEnd w:id="13"/>
      <w:bookmarkStart w:id="14" w:name="_Toc384308200"/>
      <w:bookmarkStart w:id="15" w:name="_Toc361508575"/>
      <w:r>
        <w:rPr>
          <w:rFonts w:hint="eastAsia"/>
        </w:rPr>
        <w:t>一、</w:t>
      </w:r>
      <w:r>
        <w:t>项目介绍</w:t>
      </w:r>
    </w:p>
    <w:p>
      <w:pPr>
        <w:ind w:firstLine="480"/>
        <w:rPr>
          <w:rFonts w:ascii="宋体" w:hAnsi="宋体" w:cs="宋体"/>
          <w:szCs w:val="24"/>
          <w:highlight w:val="none"/>
        </w:rPr>
      </w:pPr>
      <w:r>
        <w:rPr>
          <w:rFonts w:hint="eastAsia" w:ascii="宋体" w:hAnsi="宋体" w:cs="宋体"/>
          <w:szCs w:val="24"/>
        </w:rPr>
        <w:t>1.</w:t>
      </w:r>
      <w:r>
        <w:rPr>
          <w:rFonts w:ascii="宋体" w:hAnsi="宋体" w:cs="宋体"/>
          <w:szCs w:val="24"/>
        </w:rPr>
        <w:t xml:space="preserve"> </w:t>
      </w:r>
      <w:r>
        <w:rPr>
          <w:rFonts w:hint="eastAsia" w:ascii="宋体" w:hAnsi="宋体" w:cs="宋体"/>
          <w:szCs w:val="24"/>
          <w:highlight w:val="none"/>
        </w:rPr>
        <w:t>项目概况：</w:t>
      </w:r>
      <w:r>
        <w:rPr>
          <w:rFonts w:hint="eastAsia" w:ascii="宋体" w:hAnsi="宋体" w:cs="宋体"/>
          <w:szCs w:val="24"/>
          <w:highlight w:val="none"/>
          <w:u w:val="single"/>
        </w:rPr>
        <w:t xml:space="preserve"> 深州100兆瓦农光互补光伏发电项目法律尽职调查</w:t>
      </w:r>
      <w:r>
        <w:rPr>
          <w:rFonts w:ascii="宋体" w:hAnsi="宋体" w:cs="宋体"/>
          <w:szCs w:val="24"/>
          <w:highlight w:val="none"/>
          <w:u w:val="single"/>
        </w:rPr>
        <w:t xml:space="preserve"> </w:t>
      </w:r>
      <w:r>
        <w:rPr>
          <w:rFonts w:hint="eastAsia" w:ascii="宋体" w:hAnsi="宋体" w:cs="宋体"/>
          <w:szCs w:val="24"/>
          <w:highlight w:val="none"/>
        </w:rPr>
        <w:t>。</w:t>
      </w:r>
    </w:p>
    <w:p>
      <w:pPr>
        <w:ind w:firstLine="480"/>
        <w:rPr>
          <w:rFonts w:ascii="宋体" w:hAnsi="宋体" w:cs="宋体"/>
          <w:szCs w:val="24"/>
          <w:highlight w:val="none"/>
        </w:rPr>
      </w:pPr>
      <w:r>
        <w:rPr>
          <w:rFonts w:hint="eastAsia" w:ascii="宋体" w:hAnsi="宋体" w:cs="宋体"/>
          <w:szCs w:val="24"/>
          <w:highlight w:val="none"/>
        </w:rPr>
        <w:t>2.</w:t>
      </w:r>
      <w:r>
        <w:rPr>
          <w:rFonts w:ascii="宋体" w:hAnsi="宋体" w:cs="宋体"/>
          <w:szCs w:val="24"/>
          <w:highlight w:val="none"/>
        </w:rPr>
        <w:t xml:space="preserve"> </w:t>
      </w:r>
      <w:r>
        <w:rPr>
          <w:rFonts w:hint="eastAsia" w:ascii="宋体" w:hAnsi="宋体" w:cs="宋体"/>
          <w:szCs w:val="24"/>
          <w:highlight w:val="none"/>
        </w:rPr>
        <w:t>项目地点：</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u w:val="single"/>
          <w:lang w:val="en-US" w:eastAsia="zh-CN"/>
        </w:rPr>
        <w:t>河北深州</w:t>
      </w:r>
      <w:r>
        <w:rPr>
          <w:rFonts w:ascii="宋体" w:hAnsi="宋体" w:cs="宋体"/>
          <w:szCs w:val="24"/>
          <w:highlight w:val="none"/>
          <w:u w:val="single"/>
        </w:rPr>
        <w:t xml:space="preserve">              </w:t>
      </w:r>
      <w:r>
        <w:rPr>
          <w:rFonts w:hint="eastAsia" w:ascii="宋体" w:hAnsi="宋体" w:cs="宋体"/>
          <w:szCs w:val="24"/>
          <w:highlight w:val="none"/>
        </w:rPr>
        <w:t>。</w:t>
      </w:r>
    </w:p>
    <w:p>
      <w:pPr>
        <w:ind w:firstLine="480"/>
        <w:rPr>
          <w:rFonts w:ascii="宋体" w:hAnsi="宋体" w:cs="宋体"/>
          <w:szCs w:val="24"/>
          <w:highlight w:val="none"/>
        </w:rPr>
      </w:pPr>
      <w:r>
        <w:rPr>
          <w:rFonts w:hint="eastAsia" w:ascii="宋体" w:hAnsi="宋体" w:cs="宋体"/>
          <w:szCs w:val="24"/>
          <w:highlight w:val="none"/>
        </w:rPr>
        <w:t>3.</w:t>
      </w:r>
      <w:r>
        <w:rPr>
          <w:rFonts w:ascii="宋体" w:hAnsi="宋体" w:cs="宋体"/>
          <w:szCs w:val="24"/>
          <w:highlight w:val="none"/>
        </w:rPr>
        <w:t xml:space="preserve"> </w:t>
      </w:r>
      <w:r>
        <w:rPr>
          <w:rFonts w:hint="eastAsia" w:ascii="宋体" w:hAnsi="宋体" w:cs="宋体"/>
          <w:szCs w:val="24"/>
          <w:highlight w:val="none"/>
        </w:rPr>
        <w:t>采购内容：</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u w:val="single"/>
        </w:rPr>
        <w:t>深州100兆瓦农光互补光伏发电项目法律尽职调查</w:t>
      </w:r>
      <w:r>
        <w:rPr>
          <w:rFonts w:hint="eastAsia" w:ascii="宋体" w:hAnsi="宋体" w:cs="宋体"/>
          <w:szCs w:val="24"/>
          <w:highlight w:val="none"/>
          <w:u w:val="single"/>
          <w:lang w:eastAsia="zh-CN"/>
        </w:rPr>
        <w:t>，</w:t>
      </w:r>
      <w:r>
        <w:rPr>
          <w:rFonts w:hint="eastAsia" w:ascii="宋体" w:hAnsi="宋体" w:cs="宋体"/>
          <w:szCs w:val="24"/>
          <w:highlight w:val="none"/>
          <w:u w:val="single"/>
          <w:lang w:val="en-US" w:eastAsia="zh-CN"/>
        </w:rPr>
        <w:t>详见技术规范书</w:t>
      </w:r>
      <w:r>
        <w:rPr>
          <w:rFonts w:ascii="宋体" w:hAnsi="宋体" w:cs="宋体"/>
          <w:szCs w:val="24"/>
          <w:highlight w:val="none"/>
          <w:u w:val="single"/>
        </w:rPr>
        <w:t xml:space="preserve">  </w:t>
      </w:r>
      <w:r>
        <w:rPr>
          <w:rFonts w:hint="eastAsia" w:ascii="宋体" w:hAnsi="宋体" w:cs="宋体"/>
          <w:szCs w:val="24"/>
          <w:highlight w:val="none"/>
        </w:rPr>
        <w:t>。</w:t>
      </w:r>
    </w:p>
    <w:p>
      <w:pPr>
        <w:ind w:firstLine="480"/>
        <w:rPr>
          <w:rFonts w:ascii="宋体" w:hAnsi="宋体" w:cs="宋体"/>
          <w:szCs w:val="24"/>
          <w:highlight w:val="none"/>
        </w:rPr>
      </w:pPr>
      <w:r>
        <w:rPr>
          <w:rFonts w:hint="eastAsia" w:ascii="宋体" w:hAnsi="宋体" w:cs="宋体"/>
          <w:szCs w:val="24"/>
          <w:highlight w:val="none"/>
        </w:rPr>
        <w:t>4.</w:t>
      </w:r>
      <w:r>
        <w:rPr>
          <w:rFonts w:ascii="宋体" w:hAnsi="宋体" w:cs="宋体"/>
          <w:szCs w:val="24"/>
          <w:highlight w:val="none"/>
        </w:rPr>
        <w:t xml:space="preserve"> </w:t>
      </w:r>
      <w:r>
        <w:rPr>
          <w:rFonts w:hint="eastAsia" w:ascii="宋体" w:hAnsi="宋体" w:cs="宋体"/>
          <w:szCs w:val="24"/>
          <w:highlight w:val="none"/>
        </w:rPr>
        <w:t>项目</w:t>
      </w:r>
      <w:r>
        <w:rPr>
          <w:rFonts w:hint="eastAsia" w:ascii="宋体" w:hAnsi="宋体" w:cs="宋体"/>
          <w:szCs w:val="24"/>
          <w:highlight w:val="none"/>
          <w:lang w:val="en-US" w:eastAsia="zh-CN"/>
        </w:rPr>
        <w:t>工</w:t>
      </w:r>
      <w:r>
        <w:rPr>
          <w:rFonts w:hint="eastAsia" w:ascii="宋体" w:hAnsi="宋体" w:cs="宋体"/>
          <w:szCs w:val="24"/>
          <w:highlight w:val="none"/>
        </w:rPr>
        <w:t>期：</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u w:val="single"/>
          <w:lang w:val="en-US" w:eastAsia="zh-CN"/>
        </w:rPr>
        <w:t>5天</w:t>
      </w:r>
      <w:r>
        <w:rPr>
          <w:rFonts w:ascii="宋体" w:hAnsi="宋体" w:cs="宋体"/>
          <w:szCs w:val="24"/>
          <w:highlight w:val="none"/>
          <w:u w:val="single"/>
        </w:rPr>
        <w:t xml:space="preserve">          </w:t>
      </w:r>
      <w:r>
        <w:rPr>
          <w:rFonts w:hint="eastAsia" w:ascii="宋体" w:hAnsi="宋体" w:cs="宋体"/>
          <w:szCs w:val="24"/>
          <w:highlight w:val="none"/>
        </w:rPr>
        <w:t>。</w:t>
      </w:r>
    </w:p>
    <w:p>
      <w:pPr>
        <w:ind w:firstLine="480"/>
        <w:rPr>
          <w:rFonts w:hint="eastAsia" w:ascii="宋体" w:hAnsi="宋体" w:cs="宋体"/>
          <w:szCs w:val="24"/>
          <w:highlight w:val="none"/>
        </w:rPr>
      </w:pPr>
      <w:r>
        <w:rPr>
          <w:rFonts w:hint="eastAsia" w:ascii="宋体" w:hAnsi="宋体" w:cs="宋体"/>
          <w:szCs w:val="24"/>
          <w:highlight w:val="none"/>
        </w:rPr>
        <w:t>5</w:t>
      </w:r>
      <w:r>
        <w:rPr>
          <w:rFonts w:ascii="宋体" w:hAnsi="宋体" w:cs="宋体"/>
          <w:szCs w:val="24"/>
          <w:highlight w:val="none"/>
        </w:rPr>
        <w:t xml:space="preserve">. </w:t>
      </w:r>
      <w:r>
        <w:rPr>
          <w:rFonts w:hint="eastAsia" w:ascii="宋体" w:hAnsi="宋体" w:cs="宋体"/>
          <w:szCs w:val="24"/>
          <w:highlight w:val="none"/>
        </w:rPr>
        <w:t>其他需要说明内容</w:t>
      </w:r>
      <w:r>
        <w:rPr>
          <w:rFonts w:hint="eastAsia" w:ascii="宋体" w:hAnsi="宋体" w:cs="宋体"/>
          <w:szCs w:val="24"/>
          <w:highlight w:val="none"/>
        </w:rPr>
        <w:t>：</w:t>
      </w:r>
      <w:r>
        <w:rPr>
          <w:rFonts w:hint="eastAsia" w:ascii="宋体" w:hAnsi="宋体" w:cs="宋体"/>
          <w:szCs w:val="24"/>
          <w:highlight w:val="none"/>
          <w:u w:val="single"/>
        </w:rPr>
        <w:t xml:space="preserve"> 项目全部完工并竣工验收合格后，支付到合同总价的100%做为结算款</w:t>
      </w:r>
      <w:r>
        <w:rPr>
          <w:rFonts w:ascii="宋体" w:hAnsi="宋体" w:cs="宋体"/>
          <w:szCs w:val="24"/>
          <w:highlight w:val="none"/>
          <w:u w:val="single"/>
        </w:rPr>
        <w:t xml:space="preserve"> </w:t>
      </w:r>
      <w:r>
        <w:rPr>
          <w:rFonts w:hint="eastAsia" w:ascii="宋体" w:hAnsi="宋体" w:cs="宋体"/>
          <w:szCs w:val="24"/>
          <w:highlight w:val="none"/>
        </w:rPr>
        <w:t>。</w:t>
      </w:r>
    </w:p>
    <w:p>
      <w:pPr>
        <w:ind w:firstLine="480"/>
        <w:rPr>
          <w:rFonts w:hint="eastAsia" w:ascii="宋体" w:hAnsi="宋体" w:cs="宋体"/>
          <w:szCs w:val="24"/>
          <w:highlight w:val="none"/>
        </w:rPr>
      </w:pPr>
      <w:r>
        <w:rPr>
          <w:rFonts w:hint="eastAsia" w:ascii="宋体" w:hAnsi="宋体" w:cs="宋体"/>
          <w:szCs w:val="24"/>
          <w:highlight w:val="none"/>
          <w:lang w:val="en-US" w:eastAsia="zh-CN"/>
        </w:rPr>
        <w:t>6. 采购编号：</w:t>
      </w:r>
      <w:r>
        <w:rPr>
          <w:rFonts w:hint="eastAsia" w:ascii="宋体" w:hAnsi="宋体" w:cs="宋体"/>
          <w:szCs w:val="24"/>
          <w:highlight w:val="none"/>
          <w:u w:val="single"/>
        </w:rPr>
        <w:t xml:space="preserve"> X06023070028</w:t>
      </w:r>
      <w:r>
        <w:rPr>
          <w:rFonts w:ascii="宋体" w:hAnsi="宋体" w:cs="宋体"/>
          <w:szCs w:val="24"/>
          <w:highlight w:val="none"/>
          <w:u w:val="single"/>
        </w:rPr>
        <w:t xml:space="preserve"> </w:t>
      </w:r>
      <w:r>
        <w:rPr>
          <w:rFonts w:hint="eastAsia" w:ascii="宋体" w:hAnsi="宋体" w:cs="宋体"/>
          <w:szCs w:val="24"/>
          <w:highlight w:val="none"/>
        </w:rPr>
        <w:t>。</w:t>
      </w:r>
    </w:p>
    <w:p>
      <w:pPr>
        <w:ind w:firstLine="480"/>
        <w:rPr>
          <w:rFonts w:hint="default" w:ascii="宋体" w:hAnsi="宋体" w:eastAsia="宋体" w:cs="宋体"/>
          <w:szCs w:val="24"/>
          <w:highlight w:val="none"/>
          <w:lang w:val="en-US" w:eastAsia="zh-CN"/>
        </w:rPr>
      </w:pPr>
      <w:r>
        <w:rPr>
          <w:rFonts w:hint="eastAsia" w:ascii="宋体" w:hAnsi="宋体" w:cs="宋体"/>
          <w:szCs w:val="24"/>
          <w:highlight w:val="none"/>
          <w:lang w:val="en-US" w:eastAsia="zh-CN"/>
        </w:rPr>
        <w:t xml:space="preserve">7. </w:t>
      </w:r>
      <w:r>
        <w:rPr>
          <w:rFonts w:hint="eastAsia"/>
          <w:highlight w:val="none"/>
          <w:lang w:val="en-US" w:eastAsia="zh-CN"/>
        </w:rPr>
        <w:t>其他要求：本项目不接受联合体询价。</w:t>
      </w:r>
    </w:p>
    <w:p>
      <w:pPr>
        <w:pStyle w:val="3"/>
        <w:spacing w:before="156"/>
      </w:pPr>
      <w:r>
        <w:rPr>
          <w:rFonts w:hint="eastAsia"/>
        </w:rPr>
        <w:t>二、报价须知</w:t>
      </w:r>
    </w:p>
    <w:p>
      <w:pPr>
        <w:ind w:firstLine="480"/>
      </w:pPr>
      <w:r>
        <w:t xml:space="preserve">1. </w:t>
      </w:r>
      <w:r>
        <w:rPr>
          <w:rFonts w:hint="eastAsia"/>
        </w:rPr>
        <w:t>供应商资格要求：</w:t>
      </w:r>
    </w:p>
    <w:p>
      <w:pPr>
        <w:ind w:firstLine="480"/>
        <w:jc w:val="left"/>
      </w:pPr>
      <w:r>
        <w:rPr>
          <w:rFonts w:hint="eastAsia"/>
        </w:rPr>
        <w:t>（1）供应商须为华能集团供应商库内合格供应商，且未处于暂停参加采购活动的处罚期限内，满足供应商参与业务的权限。</w:t>
      </w:r>
    </w:p>
    <w:p>
      <w:pPr>
        <w:ind w:firstLine="480"/>
        <w:jc w:val="left"/>
      </w:pPr>
      <w:r>
        <w:rPr>
          <w:rFonts w:hint="eastAsia"/>
        </w:rPr>
        <w:t>（</w:t>
      </w:r>
      <w:r>
        <w:t>2</w:t>
      </w:r>
      <w:r>
        <w:rPr>
          <w:rFonts w:hint="eastAsia"/>
        </w:rPr>
        <w:t>）近三年没有严重违约，没有经鉴定部门认定的因其产品/服务/工程引起的重大及以上质量事故或重大及以上安全事故；</w:t>
      </w:r>
    </w:p>
    <w:p>
      <w:pPr>
        <w:ind w:firstLine="480"/>
        <w:jc w:val="left"/>
      </w:pPr>
      <w:r>
        <w:rPr>
          <w:rFonts w:hint="eastAsia"/>
        </w:rPr>
        <w:t>（</w:t>
      </w:r>
      <w:r>
        <w:t>3</w:t>
      </w:r>
      <w:r>
        <w:rPr>
          <w:rFonts w:hint="eastAsia"/>
        </w:rPr>
        <w:t>）未被市场监督管理部门在全国企业信用信息公示系统中列入经营异常名录或者严重违法企业名单；</w:t>
      </w:r>
    </w:p>
    <w:p>
      <w:pPr>
        <w:ind w:firstLine="480"/>
        <w:jc w:val="left"/>
      </w:pPr>
      <w:r>
        <w:rPr>
          <w:rFonts w:hint="eastAsia"/>
        </w:rPr>
        <w:t>（</w:t>
      </w:r>
      <w:r>
        <w:t>4</w:t>
      </w:r>
      <w:r>
        <w:rPr>
          <w:rFonts w:hint="eastAsia"/>
        </w:rPr>
        <w:t>）未被最高人民法院在“信用中国”网站（www.creditchina.gov.cn）或各级信用信息共享平台中列入失信被执行人名单；</w:t>
      </w:r>
    </w:p>
    <w:p>
      <w:pPr>
        <w:ind w:firstLine="480"/>
        <w:jc w:val="left"/>
      </w:pPr>
      <w:r>
        <w:rPr>
          <w:rFonts w:hint="eastAsia"/>
        </w:rPr>
        <w:t>（</w:t>
      </w:r>
      <w:r>
        <w:t>5</w:t>
      </w:r>
      <w:r>
        <w:rPr>
          <w:rFonts w:hint="eastAsia"/>
        </w:rPr>
        <w:t>）</w:t>
      </w:r>
      <w:r>
        <w:rPr>
          <w:rFonts w:hint="eastAsia"/>
          <w:color w:val="FF0000"/>
        </w:rPr>
        <w:t>不存在不同供应商的响应文件的互联网协议地址（</w:t>
      </w:r>
      <w:r>
        <w:rPr>
          <w:color w:val="FF0000"/>
        </w:rPr>
        <w:t>IP</w:t>
      </w:r>
      <w:r>
        <w:rPr>
          <w:rFonts w:hint="eastAsia"/>
          <w:color w:val="FF0000"/>
        </w:rPr>
        <w:t>地址）信息检查一致的情况。</w:t>
      </w:r>
    </w:p>
    <w:p>
      <w:pPr>
        <w:ind w:firstLine="480"/>
        <w:jc w:val="left"/>
      </w:pPr>
      <w:r>
        <w:rPr>
          <w:rFonts w:hint="eastAsia"/>
        </w:rPr>
        <w:t>（6） 与采购人存在利害关系可能影响采购公正性的法人、其他组织或者个人，不得参加询价；单位负责人为同一人或者存在控股、管理关系的不同单位，不得参加同一询价项目。</w:t>
      </w:r>
    </w:p>
    <w:p>
      <w:pPr>
        <w:ind w:firstLine="480"/>
        <w:jc w:val="left"/>
      </w:pPr>
      <w:r>
        <w:rPr>
          <w:rFonts w:hint="eastAsia"/>
        </w:rPr>
        <w:t>（</w:t>
      </w:r>
      <w:r>
        <w:t>7</w:t>
      </w:r>
      <w:r>
        <w:rPr>
          <w:rFonts w:hint="eastAsia"/>
        </w:rPr>
        <w:t>）不存在违反国家相关法规和华能集团相关制度的情况。</w:t>
      </w:r>
    </w:p>
    <w:p>
      <w:pPr>
        <w:ind w:firstLine="480"/>
      </w:pPr>
      <w:r>
        <w:t xml:space="preserve">2. </w:t>
      </w:r>
      <w:r>
        <w:rPr>
          <w:rFonts w:hint="eastAsia"/>
        </w:rPr>
        <w:t>报价要求：</w:t>
      </w:r>
    </w:p>
    <w:p>
      <w:pPr>
        <w:ind w:firstLine="480"/>
        <w:rPr>
          <w:highlight w:val="none"/>
          <w:u w:val="single"/>
        </w:rPr>
      </w:pPr>
      <w:r>
        <w:rPr>
          <w:rFonts w:hint="eastAsia"/>
        </w:rPr>
        <w:t>本次报价要求为</w:t>
      </w:r>
      <w:r>
        <w:rPr>
          <w:rFonts w:hint="eastAsia"/>
          <w:u w:val="single"/>
          <w:lang w:eastAsia="zh-CN"/>
        </w:rPr>
        <w:t>☑</w:t>
      </w:r>
      <w:r>
        <w:rPr>
          <w:rFonts w:hint="eastAsia"/>
          <w:u w:val="single"/>
        </w:rPr>
        <w:t>含税价/□不含税价</w:t>
      </w:r>
      <w:r>
        <w:rPr>
          <w:rFonts w:hint="eastAsia"/>
        </w:rPr>
        <w:t>，需提供增值税发票类型：</w:t>
      </w:r>
      <w:r>
        <w:rPr>
          <w:rFonts w:hint="eastAsia"/>
          <w:u w:val="single"/>
          <w:lang w:eastAsia="zh-CN"/>
        </w:rPr>
        <w:t>☑</w:t>
      </w:r>
      <w:r>
        <w:rPr>
          <w:rFonts w:hint="eastAsia"/>
          <w:u w:val="single"/>
        </w:rPr>
        <w:t>专用/□普通/□不作要求</w:t>
      </w:r>
      <w:r>
        <w:rPr>
          <w:rFonts w:hint="eastAsia"/>
        </w:rPr>
        <w:t>，税率要求</w:t>
      </w:r>
      <w:r>
        <w:rPr>
          <w:rFonts w:hint="eastAsia"/>
          <w:highlight w:val="none"/>
        </w:rPr>
        <w:t>：</w:t>
      </w:r>
      <w:r>
        <w:rPr>
          <w:highlight w:val="none"/>
          <w:u w:val="single"/>
        </w:rPr>
        <w:t xml:space="preserve">   </w:t>
      </w:r>
      <w:r>
        <w:rPr>
          <w:rFonts w:hint="eastAsia"/>
          <w:highlight w:val="none"/>
          <w:u w:val="single"/>
          <w:lang w:val="en-US" w:eastAsia="zh-CN"/>
        </w:rPr>
        <w:t>6</w:t>
      </w:r>
      <w:r>
        <w:rPr>
          <w:highlight w:val="none"/>
          <w:u w:val="single"/>
        </w:rPr>
        <w:t xml:space="preserve"> %</w:t>
      </w:r>
      <w:r>
        <w:rPr>
          <w:rFonts w:hint="eastAsia"/>
          <w:highlight w:val="none"/>
        </w:rPr>
        <w:t>。</w:t>
      </w:r>
    </w:p>
    <w:p>
      <w:pPr>
        <w:ind w:firstLine="480"/>
        <w:rPr>
          <w:highlight w:val="none"/>
        </w:rPr>
      </w:pPr>
      <w:r>
        <w:rPr>
          <w:highlight w:val="none"/>
        </w:rPr>
        <w:t xml:space="preserve">3. </w:t>
      </w:r>
      <w:r>
        <w:rPr>
          <w:rFonts w:hint="eastAsia"/>
          <w:highlight w:val="none"/>
        </w:rPr>
        <w:t>价格评审：</w:t>
      </w:r>
    </w:p>
    <w:p>
      <w:pPr>
        <w:ind w:firstLine="480"/>
        <w:rPr>
          <w:highlight w:val="none"/>
        </w:rPr>
      </w:pPr>
      <w:r>
        <w:rPr>
          <w:rFonts w:hint="eastAsia"/>
          <w:highlight w:val="none"/>
          <w:lang w:eastAsia="zh-CN"/>
        </w:rPr>
        <w:t>☑</w:t>
      </w:r>
      <w:r>
        <w:rPr>
          <w:rFonts w:hint="eastAsia"/>
          <w:highlight w:val="none"/>
        </w:rPr>
        <w:t>以含税总价进行评审。</w:t>
      </w:r>
    </w:p>
    <w:p>
      <w:pPr>
        <w:ind w:firstLine="480"/>
      </w:pPr>
      <w:r>
        <w:rPr>
          <w:rFonts w:hint="eastAsia"/>
        </w:rPr>
        <w:t>□其他：</w:t>
      </w:r>
      <w:r>
        <w:rPr>
          <w:rFonts w:hint="eastAsia"/>
          <w:u w:val="single"/>
        </w:rPr>
        <w:t xml:space="preserve"> </w:t>
      </w:r>
      <w:r>
        <w:rPr>
          <w:u w:val="single"/>
        </w:rPr>
        <w:t xml:space="preserve">                                  </w:t>
      </w:r>
      <w:r>
        <w:rPr>
          <w:rFonts w:hint="eastAsia"/>
        </w:rPr>
        <w:t>。</w:t>
      </w:r>
    </w:p>
    <w:p>
      <w:pPr>
        <w:ind w:firstLine="480"/>
      </w:pPr>
      <w:r>
        <w:t xml:space="preserve">4. </w:t>
      </w:r>
      <w:r>
        <w:rPr>
          <w:rFonts w:hint="eastAsia"/>
        </w:rPr>
        <w:t>成交候选供应商推荐原则：本项目评审办法采用最低价法。按照供应商报价由低到高的顺序依次推荐成交候选供应商。若价格相同，按照提交报价时间由先到后顺序推荐成交候选供应商。</w:t>
      </w:r>
    </w:p>
    <w:p>
      <w:pPr>
        <w:ind w:firstLine="480"/>
      </w:pPr>
      <w:r>
        <w:rPr>
          <w:rFonts w:hint="eastAsia"/>
        </w:rPr>
        <w:t>本项目</w:t>
      </w:r>
      <w:r>
        <w:rPr>
          <w:rFonts w:hint="eastAsia"/>
        </w:rPr>
        <w:sym w:font="Wingdings" w:char="F0FE"/>
      </w:r>
      <w:r>
        <w:rPr>
          <w:rFonts w:hint="eastAsia"/>
        </w:rPr>
        <w:t>只能有一个成交供应商；</w:t>
      </w:r>
    </w:p>
    <w:p>
      <w:pPr>
        <w:ind w:firstLine="1200" w:firstLineChars="500"/>
        <w:rPr>
          <w:rFonts w:ascii="宋体" w:hAnsi="宋体" w:cs="宋体"/>
          <w:szCs w:val="24"/>
        </w:rPr>
      </w:pPr>
      <w:r>
        <w:rPr>
          <w:rFonts w:hint="eastAsia"/>
        </w:rPr>
        <w:t>□允许多个成交供应商，成交原则是</w:t>
      </w:r>
      <w:r>
        <w:rPr>
          <w:rFonts w:hint="eastAsia"/>
          <w:u w:val="single"/>
        </w:rPr>
        <w:t xml:space="preserve"> □单行单价最低推荐成交候选供应商/</w:t>
      </w:r>
      <w:r>
        <w:rPr>
          <w:u w:val="single"/>
        </w:rPr>
        <w:t xml:space="preserve"> </w:t>
      </w:r>
      <w:r>
        <w:rPr>
          <w:rFonts w:hint="eastAsia"/>
          <w:u w:val="single"/>
        </w:rPr>
        <w:t>□其他：</w:t>
      </w:r>
      <w:r>
        <w:rPr>
          <w:u w:val="single"/>
        </w:rPr>
        <w:t xml:space="preserve">                 </w:t>
      </w:r>
      <w:r>
        <w:rPr>
          <w:rFonts w:hint="eastAsia" w:ascii="宋体" w:hAnsi="宋体" w:cs="宋体"/>
          <w:szCs w:val="24"/>
        </w:rPr>
        <w:t>。</w:t>
      </w:r>
    </w:p>
    <w:p>
      <w:pPr>
        <w:ind w:firstLine="480"/>
      </w:pPr>
      <w:r>
        <w:t>5.</w:t>
      </w:r>
      <w:r>
        <w:rPr>
          <w:rFonts w:hint="eastAsia"/>
        </w:rPr>
        <w:t>本项目</w:t>
      </w:r>
      <w:r>
        <w:rPr>
          <w:rFonts w:hint="eastAsia"/>
          <w:u w:val="single"/>
        </w:rPr>
        <w:t>□是 /</w:t>
      </w:r>
      <w:r>
        <w:rPr>
          <w:u w:val="single"/>
        </w:rPr>
        <w:t xml:space="preserve"> </w:t>
      </w:r>
      <w:r>
        <w:rPr>
          <w:rFonts w:hint="eastAsia"/>
          <w:u w:val="single"/>
          <w:lang w:eastAsia="zh-CN"/>
        </w:rPr>
        <w:t>☑</w:t>
      </w:r>
      <w:r>
        <w:rPr>
          <w:rFonts w:hint="eastAsia"/>
          <w:u w:val="single"/>
        </w:rPr>
        <w:t>不是</w:t>
      </w:r>
      <w:r>
        <w:rPr>
          <w:rFonts w:hint="eastAsia"/>
        </w:rPr>
        <w:t>采购代理项目，收取采购代理服务费，收费标准：</w:t>
      </w:r>
      <w:r>
        <w:rPr>
          <w:rFonts w:hint="eastAsia"/>
          <w:u w:val="single"/>
        </w:rPr>
        <w:t xml:space="preserve">□参照国家计委印发的《招标代理服务收费管理暂行办法》规定的计费原则100%标准计取/□其他： </w:t>
      </w:r>
      <w:r>
        <w:rPr>
          <w:u w:val="single"/>
        </w:rPr>
        <w:t xml:space="preserve">                       </w:t>
      </w:r>
      <w:r>
        <w:rPr>
          <w:rFonts w:hint="eastAsia"/>
          <w:u w:val="single"/>
        </w:rPr>
        <w:t xml:space="preserve"> </w:t>
      </w:r>
      <w:r>
        <w:rPr>
          <w:rFonts w:hint="eastAsia"/>
        </w:rPr>
        <w:t>。</w:t>
      </w:r>
    </w:p>
    <w:p>
      <w:pPr>
        <w:pStyle w:val="3"/>
        <w:spacing w:before="156"/>
      </w:pPr>
      <w:r>
        <w:rPr>
          <w:rFonts w:hint="eastAsia"/>
        </w:rPr>
        <w:t>三、</w:t>
      </w:r>
      <w:r>
        <w:t>基本信息</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8"/>
        <w:gridCol w:w="2118"/>
        <w:gridCol w:w="2118"/>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0" w:type="dxa"/>
            <w:shd w:val="clear" w:color="auto" w:fill="auto"/>
            <w:vAlign w:val="center"/>
          </w:tcPr>
          <w:p>
            <w:pPr>
              <w:widowControl/>
              <w:spacing w:line="240" w:lineRule="auto"/>
              <w:ind w:firstLine="0" w:firstLineChars="0"/>
              <w:jc w:val="center"/>
              <w:rPr>
                <w:rFonts w:ascii="宋体" w:hAnsi="宋体" w:cs="宋体"/>
                <w:sz w:val="21"/>
                <w:szCs w:val="21"/>
              </w:rPr>
            </w:pPr>
            <w:r>
              <w:rPr>
                <w:rFonts w:hint="eastAsia" w:ascii="宋体" w:hAnsi="宋体" w:cs="宋体"/>
                <w:kern w:val="0"/>
                <w:sz w:val="21"/>
                <w:szCs w:val="21"/>
              </w:rPr>
              <w:t>采购方案名称</w:t>
            </w:r>
          </w:p>
        </w:tc>
        <w:tc>
          <w:tcPr>
            <w:tcW w:w="2311" w:type="dxa"/>
            <w:shd w:val="clear" w:color="auto" w:fill="auto"/>
            <w:vAlign w:val="center"/>
          </w:tcPr>
          <w:p>
            <w:pPr>
              <w:widowControl/>
              <w:ind w:left="0" w:leftChars="0" w:firstLine="0" w:firstLineChars="0"/>
              <w:jc w:val="both"/>
              <w:rPr>
                <w:rFonts w:ascii="宋体" w:hAnsi="宋体" w:cs="宋体"/>
                <w:sz w:val="21"/>
                <w:szCs w:val="21"/>
              </w:rPr>
            </w:pPr>
            <w:r>
              <w:rPr>
                <w:rFonts w:hint="eastAsia" w:ascii="宋体" w:hAnsi="宋体" w:cs="宋体"/>
                <w:kern w:val="0"/>
                <w:sz w:val="21"/>
                <w:szCs w:val="21"/>
                <w:highlight w:val="none"/>
                <w:lang w:val="en-US" w:eastAsia="zh-CN" w:bidi="ar"/>
              </w:rPr>
              <w:t>见华能电子商务平台</w:t>
            </w:r>
          </w:p>
        </w:tc>
        <w:tc>
          <w:tcPr>
            <w:tcW w:w="2311" w:type="dxa"/>
            <w:shd w:val="clear" w:color="auto" w:fill="auto"/>
            <w:vAlign w:val="center"/>
          </w:tcPr>
          <w:p>
            <w:pPr>
              <w:widowControl/>
              <w:spacing w:line="240" w:lineRule="auto"/>
              <w:ind w:firstLine="0" w:firstLineChars="0"/>
              <w:jc w:val="center"/>
              <w:rPr>
                <w:rFonts w:ascii="宋体" w:hAnsi="宋体" w:cs="宋体"/>
                <w:sz w:val="21"/>
                <w:szCs w:val="21"/>
              </w:rPr>
            </w:pPr>
            <w:r>
              <w:rPr>
                <w:rFonts w:hint="eastAsia" w:ascii="宋体" w:hAnsi="宋体" w:cs="宋体"/>
                <w:kern w:val="0"/>
                <w:sz w:val="21"/>
                <w:szCs w:val="21"/>
              </w:rPr>
              <w:t>采购单位</w:t>
            </w:r>
          </w:p>
        </w:tc>
        <w:tc>
          <w:tcPr>
            <w:tcW w:w="2311" w:type="dxa"/>
            <w:shd w:val="clear" w:color="auto" w:fill="auto"/>
            <w:vAlign w:val="center"/>
          </w:tcPr>
          <w:p>
            <w:pPr>
              <w:widowControl/>
              <w:ind w:left="0" w:leftChars="0" w:firstLine="0" w:firstLineChars="0"/>
              <w:jc w:val="both"/>
              <w:rPr>
                <w:rFonts w:ascii="宋体" w:hAnsi="宋体" w:cs="宋体"/>
                <w:sz w:val="21"/>
                <w:szCs w:val="21"/>
              </w:rPr>
            </w:pPr>
            <w:r>
              <w:rPr>
                <w:rFonts w:hint="eastAsia" w:ascii="宋体" w:hAnsi="宋体" w:cs="宋体"/>
                <w:kern w:val="0"/>
                <w:sz w:val="21"/>
                <w:szCs w:val="21"/>
                <w:highlight w:val="none"/>
                <w:lang w:val="en-US" w:eastAsia="zh-CN" w:bidi="ar"/>
              </w:rPr>
              <w:t>见华能电子商务平台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0" w:type="dxa"/>
            <w:shd w:val="clear" w:color="auto" w:fill="auto"/>
            <w:vAlign w:val="center"/>
          </w:tcPr>
          <w:p>
            <w:pPr>
              <w:widowControl/>
              <w:spacing w:line="240" w:lineRule="auto"/>
              <w:ind w:firstLine="0" w:firstLineChars="0"/>
              <w:jc w:val="center"/>
              <w:rPr>
                <w:rFonts w:ascii="宋体" w:hAnsi="宋体" w:cs="宋体"/>
                <w:sz w:val="21"/>
                <w:szCs w:val="21"/>
              </w:rPr>
            </w:pPr>
            <w:r>
              <w:rPr>
                <w:rFonts w:hint="eastAsia" w:ascii="宋体" w:hAnsi="宋体" w:cs="宋体"/>
                <w:kern w:val="0"/>
                <w:sz w:val="21"/>
                <w:szCs w:val="21"/>
              </w:rPr>
              <w:t>采购项目类型</w:t>
            </w:r>
          </w:p>
        </w:tc>
        <w:tc>
          <w:tcPr>
            <w:tcW w:w="2311" w:type="dxa"/>
            <w:shd w:val="clear" w:color="auto" w:fill="auto"/>
            <w:vAlign w:val="center"/>
          </w:tcPr>
          <w:p>
            <w:pPr>
              <w:widowControl/>
              <w:ind w:left="0" w:leftChars="0" w:firstLine="0" w:firstLineChars="0"/>
              <w:jc w:val="both"/>
              <w:rPr>
                <w:rFonts w:ascii="宋体" w:hAnsi="宋体" w:cs="宋体"/>
                <w:sz w:val="21"/>
                <w:szCs w:val="21"/>
              </w:rPr>
            </w:pPr>
            <w:r>
              <w:rPr>
                <w:rFonts w:hint="eastAsia" w:ascii="宋体" w:hAnsi="宋体" w:cs="宋体"/>
                <w:kern w:val="0"/>
                <w:sz w:val="21"/>
                <w:szCs w:val="21"/>
                <w:highlight w:val="none"/>
                <w:lang w:val="en-US" w:eastAsia="zh-CN" w:bidi="ar"/>
              </w:rPr>
              <w:t>见华能电子商务平台</w:t>
            </w:r>
          </w:p>
        </w:tc>
        <w:tc>
          <w:tcPr>
            <w:tcW w:w="2311" w:type="dxa"/>
            <w:shd w:val="clear" w:color="auto" w:fill="auto"/>
            <w:vAlign w:val="center"/>
          </w:tcPr>
          <w:p>
            <w:pPr>
              <w:widowControl/>
              <w:spacing w:line="240" w:lineRule="auto"/>
              <w:ind w:firstLine="0" w:firstLineChars="0"/>
              <w:jc w:val="center"/>
              <w:rPr>
                <w:rFonts w:ascii="宋体" w:hAnsi="宋体" w:cs="宋体"/>
                <w:sz w:val="21"/>
                <w:szCs w:val="21"/>
              </w:rPr>
            </w:pPr>
            <w:r>
              <w:rPr>
                <w:rFonts w:hint="eastAsia" w:ascii="宋体" w:hAnsi="宋体" w:cs="宋体"/>
                <w:kern w:val="0"/>
                <w:sz w:val="21"/>
                <w:szCs w:val="21"/>
              </w:rPr>
              <w:t>采购项目类别</w:t>
            </w:r>
          </w:p>
        </w:tc>
        <w:tc>
          <w:tcPr>
            <w:tcW w:w="2311" w:type="dxa"/>
            <w:shd w:val="clear" w:color="auto" w:fill="auto"/>
            <w:vAlign w:val="center"/>
          </w:tcPr>
          <w:p>
            <w:pPr>
              <w:widowControl/>
              <w:ind w:left="0" w:leftChars="0" w:firstLine="0" w:firstLineChars="0"/>
              <w:jc w:val="both"/>
              <w:rPr>
                <w:rFonts w:ascii="宋体" w:hAnsi="宋体" w:cs="宋体"/>
                <w:sz w:val="21"/>
                <w:szCs w:val="21"/>
              </w:rPr>
            </w:pPr>
            <w:r>
              <w:rPr>
                <w:rFonts w:hint="eastAsia" w:ascii="宋体" w:hAnsi="宋体" w:cs="宋体"/>
                <w:kern w:val="0"/>
                <w:sz w:val="21"/>
                <w:szCs w:val="21"/>
                <w:highlight w:val="none"/>
                <w:lang w:val="en-US" w:eastAsia="zh-CN" w:bidi="ar"/>
              </w:rPr>
              <w:t>见华能电子商务平台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0" w:type="dxa"/>
            <w:shd w:val="clear" w:color="auto" w:fill="auto"/>
            <w:vAlign w:val="center"/>
          </w:tcPr>
          <w:p>
            <w:pPr>
              <w:widowControl/>
              <w:spacing w:line="240" w:lineRule="auto"/>
              <w:ind w:firstLine="0" w:firstLineChars="0"/>
              <w:jc w:val="center"/>
              <w:rPr>
                <w:rFonts w:ascii="宋体" w:hAnsi="宋体" w:cs="宋体"/>
                <w:sz w:val="21"/>
                <w:szCs w:val="21"/>
              </w:rPr>
            </w:pPr>
            <w:r>
              <w:rPr>
                <w:rFonts w:hint="eastAsia" w:ascii="宋体" w:hAnsi="宋体" w:cs="宋体"/>
                <w:kern w:val="0"/>
                <w:sz w:val="21"/>
                <w:szCs w:val="21"/>
              </w:rPr>
              <w:t>工程项目编号</w:t>
            </w:r>
          </w:p>
        </w:tc>
        <w:tc>
          <w:tcPr>
            <w:tcW w:w="2311" w:type="dxa"/>
            <w:shd w:val="clear" w:color="auto" w:fill="auto"/>
            <w:vAlign w:val="center"/>
          </w:tcPr>
          <w:p>
            <w:pPr>
              <w:ind w:left="0" w:leftChars="0" w:firstLine="0" w:firstLineChars="0"/>
              <w:jc w:val="both"/>
              <w:rPr>
                <w:rFonts w:ascii="宋体" w:hAnsi="宋体" w:cs="宋体"/>
                <w:sz w:val="21"/>
                <w:szCs w:val="21"/>
              </w:rPr>
            </w:pPr>
            <w:r>
              <w:rPr>
                <w:rFonts w:hint="eastAsia" w:ascii="宋体" w:hAnsi="宋体" w:cs="宋体"/>
                <w:kern w:val="0"/>
                <w:sz w:val="21"/>
                <w:szCs w:val="21"/>
                <w:highlight w:val="none"/>
                <w:lang w:val="en-US" w:eastAsia="zh-CN" w:bidi="ar"/>
              </w:rPr>
              <w:t>见华能电子商务平台</w:t>
            </w:r>
          </w:p>
        </w:tc>
        <w:tc>
          <w:tcPr>
            <w:tcW w:w="2311" w:type="dxa"/>
            <w:shd w:val="clear" w:color="auto" w:fill="auto"/>
            <w:vAlign w:val="center"/>
          </w:tcPr>
          <w:p>
            <w:pPr>
              <w:widowControl/>
              <w:spacing w:line="240" w:lineRule="auto"/>
              <w:ind w:firstLine="0" w:firstLineChars="0"/>
              <w:jc w:val="center"/>
              <w:rPr>
                <w:rFonts w:ascii="宋体" w:hAnsi="宋体" w:cs="宋体"/>
                <w:sz w:val="21"/>
                <w:szCs w:val="21"/>
              </w:rPr>
            </w:pPr>
            <w:r>
              <w:rPr>
                <w:rFonts w:hint="eastAsia" w:ascii="宋体" w:hAnsi="宋体" w:cs="宋体"/>
                <w:kern w:val="0"/>
                <w:sz w:val="21"/>
                <w:szCs w:val="21"/>
              </w:rPr>
              <w:t>工程项目名称</w:t>
            </w:r>
          </w:p>
        </w:tc>
        <w:tc>
          <w:tcPr>
            <w:tcW w:w="2311" w:type="dxa"/>
            <w:shd w:val="clear" w:color="auto" w:fill="auto"/>
            <w:vAlign w:val="center"/>
          </w:tcPr>
          <w:p>
            <w:pPr>
              <w:widowControl/>
              <w:ind w:left="0" w:leftChars="0" w:firstLine="0" w:firstLineChars="0"/>
              <w:jc w:val="both"/>
              <w:rPr>
                <w:rFonts w:ascii="宋体" w:hAnsi="宋体" w:cs="宋体"/>
                <w:sz w:val="21"/>
                <w:szCs w:val="21"/>
              </w:rPr>
            </w:pPr>
            <w:r>
              <w:rPr>
                <w:rFonts w:hint="eastAsia" w:ascii="宋体" w:hAnsi="宋体" w:cs="宋体"/>
                <w:kern w:val="0"/>
                <w:sz w:val="21"/>
                <w:szCs w:val="21"/>
                <w:highlight w:val="none"/>
                <w:lang w:val="en-US" w:eastAsia="zh-CN" w:bidi="ar"/>
              </w:rPr>
              <w:t>见华能电子商务平台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0" w:type="dxa"/>
            <w:shd w:val="clear" w:color="auto" w:fill="auto"/>
            <w:vAlign w:val="center"/>
          </w:tcPr>
          <w:p>
            <w:pPr>
              <w:widowControl/>
              <w:spacing w:line="240" w:lineRule="auto"/>
              <w:ind w:firstLine="0" w:firstLineChars="0"/>
              <w:jc w:val="center"/>
              <w:rPr>
                <w:rFonts w:ascii="宋体" w:hAnsi="宋体" w:cs="宋体"/>
                <w:sz w:val="21"/>
                <w:szCs w:val="21"/>
              </w:rPr>
            </w:pPr>
            <w:r>
              <w:rPr>
                <w:rFonts w:hint="eastAsia" w:ascii="宋体" w:hAnsi="宋体" w:cs="宋体"/>
                <w:kern w:val="0"/>
                <w:sz w:val="21"/>
                <w:szCs w:val="21"/>
              </w:rPr>
              <w:t>寻源类型</w:t>
            </w:r>
          </w:p>
        </w:tc>
        <w:tc>
          <w:tcPr>
            <w:tcW w:w="2311" w:type="dxa"/>
            <w:shd w:val="clear" w:color="auto" w:fill="auto"/>
            <w:vAlign w:val="center"/>
          </w:tcPr>
          <w:p>
            <w:pPr>
              <w:widowControl/>
              <w:spacing w:line="240" w:lineRule="auto"/>
              <w:ind w:firstLine="0" w:firstLineChars="0"/>
              <w:jc w:val="center"/>
              <w:rPr>
                <w:rFonts w:ascii="宋体" w:hAnsi="宋体" w:cs="宋体"/>
                <w:sz w:val="21"/>
                <w:szCs w:val="21"/>
              </w:rPr>
            </w:pPr>
            <w:r>
              <w:rPr>
                <w:rFonts w:hint="eastAsia" w:ascii="宋体" w:hAnsi="宋体" w:cs="宋体"/>
                <w:kern w:val="0"/>
                <w:sz w:val="21"/>
                <w:szCs w:val="21"/>
              </w:rPr>
              <w:t>询价</w:t>
            </w:r>
          </w:p>
        </w:tc>
        <w:tc>
          <w:tcPr>
            <w:tcW w:w="2311" w:type="dxa"/>
            <w:shd w:val="clear" w:color="auto" w:fill="auto"/>
            <w:vAlign w:val="center"/>
          </w:tcPr>
          <w:p>
            <w:pPr>
              <w:widowControl/>
              <w:spacing w:line="240" w:lineRule="auto"/>
              <w:ind w:firstLine="0" w:firstLineChars="0"/>
              <w:jc w:val="center"/>
              <w:rPr>
                <w:rFonts w:ascii="宋体" w:hAnsi="宋体" w:cs="宋体"/>
                <w:sz w:val="21"/>
                <w:szCs w:val="21"/>
              </w:rPr>
            </w:pPr>
            <w:r>
              <w:rPr>
                <w:rFonts w:hint="eastAsia" w:ascii="宋体" w:hAnsi="宋体" w:cs="宋体"/>
                <w:kern w:val="0"/>
                <w:sz w:val="21"/>
                <w:szCs w:val="21"/>
              </w:rPr>
              <w:t>寻源方式</w:t>
            </w:r>
          </w:p>
        </w:tc>
        <w:tc>
          <w:tcPr>
            <w:tcW w:w="2311" w:type="dxa"/>
            <w:shd w:val="clear" w:color="auto" w:fill="auto"/>
            <w:vAlign w:val="center"/>
          </w:tcPr>
          <w:p>
            <w:pPr>
              <w:widowControl/>
              <w:spacing w:line="240" w:lineRule="auto"/>
              <w:ind w:firstLine="0" w:firstLineChars="0"/>
              <w:jc w:val="center"/>
              <w:rPr>
                <w:rFonts w:ascii="宋体" w:hAnsi="宋体" w:cs="宋体"/>
                <w:sz w:val="21"/>
                <w:szCs w:val="21"/>
              </w:rPr>
            </w:pPr>
            <w:r>
              <w:rPr>
                <w:rFonts w:hint="eastAsia" w:ascii="宋体" w:hAnsi="宋体" w:cs="宋体"/>
                <w:kern w:val="0"/>
                <w:sz w:val="21"/>
                <w:szCs w:val="21"/>
              </w:rPr>
              <w:t>合格供应商公开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0" w:type="dxa"/>
            <w:shd w:val="clear" w:color="auto" w:fill="auto"/>
            <w:vAlign w:val="center"/>
          </w:tcPr>
          <w:p>
            <w:pPr>
              <w:widowControl/>
              <w:spacing w:line="240" w:lineRule="auto"/>
              <w:ind w:firstLine="0" w:firstLineChars="0"/>
              <w:jc w:val="center"/>
              <w:rPr>
                <w:rFonts w:ascii="宋体" w:hAnsi="宋体" w:cs="宋体"/>
                <w:sz w:val="21"/>
                <w:szCs w:val="21"/>
                <w:highlight w:val="none"/>
              </w:rPr>
            </w:pPr>
            <w:bookmarkStart w:id="16" w:name="_GoBack"/>
            <w:r>
              <w:rPr>
                <w:rFonts w:hint="eastAsia" w:ascii="宋体" w:hAnsi="宋体" w:cs="宋体"/>
                <w:kern w:val="0"/>
                <w:sz w:val="21"/>
                <w:szCs w:val="21"/>
                <w:highlight w:val="none"/>
              </w:rPr>
              <w:t>评价原则</w:t>
            </w:r>
          </w:p>
        </w:tc>
        <w:tc>
          <w:tcPr>
            <w:tcW w:w="2311" w:type="dxa"/>
            <w:shd w:val="clear" w:color="auto" w:fill="auto"/>
            <w:vAlign w:val="center"/>
          </w:tcPr>
          <w:p>
            <w:pPr>
              <w:widowControl/>
              <w:spacing w:line="240" w:lineRule="auto"/>
              <w:ind w:firstLine="0" w:firstLineChars="0"/>
              <w:jc w:val="center"/>
              <w:rPr>
                <w:rFonts w:ascii="宋体" w:hAnsi="宋体" w:cs="宋体"/>
                <w:sz w:val="21"/>
                <w:szCs w:val="21"/>
                <w:highlight w:val="none"/>
              </w:rPr>
            </w:pPr>
            <w:r>
              <w:rPr>
                <w:rFonts w:hint="eastAsia" w:ascii="宋体" w:hAnsi="宋体" w:cs="宋体"/>
                <w:kern w:val="0"/>
                <w:sz w:val="21"/>
                <w:szCs w:val="21"/>
                <w:highlight w:val="none"/>
              </w:rPr>
              <w:t>最低价法</w:t>
            </w:r>
          </w:p>
        </w:tc>
        <w:tc>
          <w:tcPr>
            <w:tcW w:w="2311" w:type="dxa"/>
            <w:shd w:val="clear" w:color="auto" w:fill="auto"/>
            <w:vAlign w:val="center"/>
          </w:tcPr>
          <w:p>
            <w:pPr>
              <w:widowControl/>
              <w:spacing w:line="240" w:lineRule="auto"/>
              <w:ind w:firstLine="0" w:firstLineChars="0"/>
              <w:jc w:val="center"/>
              <w:rPr>
                <w:rFonts w:ascii="宋体" w:hAnsi="宋体" w:cs="宋体"/>
                <w:sz w:val="21"/>
                <w:szCs w:val="21"/>
                <w:highlight w:val="none"/>
              </w:rPr>
            </w:pPr>
            <w:r>
              <w:rPr>
                <w:rFonts w:hint="eastAsia" w:ascii="宋体" w:hAnsi="宋体" w:cs="宋体"/>
                <w:kern w:val="0"/>
                <w:sz w:val="21"/>
                <w:szCs w:val="21"/>
                <w:highlight w:val="none"/>
              </w:rPr>
              <w:t>是否紧急采购</w:t>
            </w:r>
          </w:p>
        </w:tc>
        <w:tc>
          <w:tcPr>
            <w:tcW w:w="2311" w:type="dxa"/>
            <w:shd w:val="clear" w:color="auto" w:fill="auto"/>
            <w:vAlign w:val="center"/>
          </w:tcPr>
          <w:p>
            <w:pPr>
              <w:widowControl/>
              <w:spacing w:line="240" w:lineRule="auto"/>
              <w:ind w:firstLine="42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否</w:t>
            </w:r>
          </w:p>
        </w:tc>
      </w:tr>
    </w:tbl>
    <w:p>
      <w:pPr>
        <w:pStyle w:val="3"/>
        <w:spacing w:before="156"/>
        <w:rPr>
          <w:highlight w:val="none"/>
        </w:rPr>
      </w:pPr>
      <w:r>
        <w:rPr>
          <w:rFonts w:hint="eastAsia"/>
          <w:highlight w:val="none"/>
        </w:rPr>
        <w:t>四、</w:t>
      </w:r>
      <w:r>
        <w:rPr>
          <w:highlight w:val="none"/>
        </w:rPr>
        <w:t>报价要求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9"/>
        <w:gridCol w:w="2109"/>
        <w:gridCol w:w="2154"/>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10" w:type="dxa"/>
            <w:shd w:val="clear" w:color="auto" w:fill="auto"/>
            <w:vAlign w:val="center"/>
          </w:tcPr>
          <w:p>
            <w:pPr>
              <w:widowControl/>
              <w:spacing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结算币种</w:t>
            </w:r>
          </w:p>
        </w:tc>
        <w:tc>
          <w:tcPr>
            <w:tcW w:w="2311" w:type="dxa"/>
            <w:shd w:val="clear" w:color="auto" w:fill="auto"/>
            <w:vAlign w:val="center"/>
          </w:tcPr>
          <w:p>
            <w:pPr>
              <w:widowControl/>
              <w:spacing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人民币</w:t>
            </w:r>
          </w:p>
        </w:tc>
        <w:tc>
          <w:tcPr>
            <w:tcW w:w="2311" w:type="dxa"/>
            <w:shd w:val="clear" w:color="auto" w:fill="auto"/>
            <w:vAlign w:val="center"/>
          </w:tcPr>
          <w:p>
            <w:pPr>
              <w:widowControl/>
              <w:spacing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报价截止前是否允许 供应商修改报价</w:t>
            </w:r>
          </w:p>
        </w:tc>
        <w:tc>
          <w:tcPr>
            <w:tcW w:w="2311" w:type="dxa"/>
            <w:shd w:val="clear" w:color="auto" w:fill="auto"/>
            <w:vAlign w:val="center"/>
          </w:tcPr>
          <w:p>
            <w:pPr>
              <w:widowControl/>
              <w:spacing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lang w:val="en-US" w:eastAsia="zh-CN" w:bidi="ar"/>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10" w:type="dxa"/>
            <w:shd w:val="clear" w:color="auto" w:fill="auto"/>
            <w:vAlign w:val="center"/>
          </w:tcPr>
          <w:p>
            <w:pPr>
              <w:widowControl/>
              <w:spacing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是否缴纳保证金</w:t>
            </w:r>
          </w:p>
        </w:tc>
        <w:tc>
          <w:tcPr>
            <w:tcW w:w="2311" w:type="dxa"/>
            <w:shd w:val="clear" w:color="auto" w:fill="auto"/>
            <w:vAlign w:val="center"/>
          </w:tcPr>
          <w:p>
            <w:pPr>
              <w:widowControl/>
              <w:spacing w:line="240" w:lineRule="auto"/>
              <w:ind w:firstLine="0" w:firstLineChars="0"/>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否</w:t>
            </w:r>
          </w:p>
        </w:tc>
        <w:tc>
          <w:tcPr>
            <w:tcW w:w="2311" w:type="dxa"/>
            <w:shd w:val="clear" w:color="auto" w:fill="auto"/>
            <w:vAlign w:val="center"/>
          </w:tcPr>
          <w:p>
            <w:pPr>
              <w:widowControl/>
              <w:spacing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保证金金额（元）</w:t>
            </w:r>
          </w:p>
        </w:tc>
        <w:tc>
          <w:tcPr>
            <w:tcW w:w="2311" w:type="dxa"/>
            <w:shd w:val="clear" w:color="auto" w:fill="auto"/>
            <w:vAlign w:val="center"/>
          </w:tcPr>
          <w:p>
            <w:pPr>
              <w:spacing w:line="240" w:lineRule="auto"/>
              <w:ind w:firstLine="420"/>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10" w:type="dxa"/>
            <w:shd w:val="clear" w:color="auto" w:fill="auto"/>
            <w:vAlign w:val="center"/>
          </w:tcPr>
          <w:p>
            <w:pPr>
              <w:widowControl/>
              <w:spacing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报价开始时间</w:t>
            </w:r>
          </w:p>
        </w:tc>
        <w:tc>
          <w:tcPr>
            <w:tcW w:w="2311" w:type="dxa"/>
            <w:shd w:val="clear" w:color="auto" w:fill="auto"/>
            <w:vAlign w:val="center"/>
          </w:tcPr>
          <w:p>
            <w:pPr>
              <w:widowControl/>
              <w:spacing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lang w:val="en-US" w:eastAsia="zh-CN" w:bidi="ar"/>
              </w:rPr>
              <w:t>见华能电子商务平台</w:t>
            </w:r>
          </w:p>
        </w:tc>
        <w:tc>
          <w:tcPr>
            <w:tcW w:w="2311" w:type="dxa"/>
            <w:shd w:val="clear" w:color="auto" w:fill="auto"/>
            <w:vAlign w:val="center"/>
          </w:tcPr>
          <w:p>
            <w:pPr>
              <w:widowControl/>
              <w:spacing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报价截止时间</w:t>
            </w:r>
          </w:p>
        </w:tc>
        <w:tc>
          <w:tcPr>
            <w:tcW w:w="2311" w:type="dxa"/>
            <w:shd w:val="clear" w:color="auto" w:fill="auto"/>
            <w:vAlign w:val="center"/>
          </w:tcPr>
          <w:p>
            <w:pPr>
              <w:widowControl/>
              <w:spacing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lang w:val="en-US" w:eastAsia="zh-CN" w:bidi="ar"/>
              </w:rPr>
              <w:t>见华能电子商务平台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10" w:type="dxa"/>
            <w:shd w:val="clear" w:color="auto" w:fill="auto"/>
            <w:vAlign w:val="center"/>
          </w:tcPr>
          <w:p>
            <w:pPr>
              <w:widowControl/>
              <w:spacing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rPr>
              <w:t>答疑／澄清时间</w:t>
            </w:r>
          </w:p>
        </w:tc>
        <w:tc>
          <w:tcPr>
            <w:tcW w:w="6933" w:type="dxa"/>
            <w:gridSpan w:val="3"/>
            <w:shd w:val="clear" w:color="auto" w:fill="auto"/>
            <w:vAlign w:val="center"/>
          </w:tcPr>
          <w:p>
            <w:pPr>
              <w:widowControl/>
              <w:spacing w:line="240" w:lineRule="auto"/>
              <w:ind w:firstLine="0" w:firstLineChars="0"/>
              <w:jc w:val="center"/>
              <w:rPr>
                <w:rFonts w:ascii="宋体" w:hAnsi="宋体" w:cs="宋体"/>
                <w:kern w:val="0"/>
                <w:sz w:val="21"/>
                <w:szCs w:val="21"/>
                <w:highlight w:val="none"/>
              </w:rPr>
            </w:pPr>
            <w:r>
              <w:rPr>
                <w:rFonts w:hint="eastAsia" w:ascii="宋体" w:hAnsi="宋体" w:cs="宋体"/>
                <w:kern w:val="0"/>
                <w:sz w:val="21"/>
                <w:szCs w:val="21"/>
                <w:highlight w:val="none"/>
                <w:lang w:val="en-US" w:eastAsia="zh-CN" w:bidi="ar"/>
              </w:rPr>
              <w:t>见华能电子商务平台</w:t>
            </w:r>
          </w:p>
        </w:tc>
      </w:tr>
    </w:tbl>
    <w:p>
      <w:pPr>
        <w:pStyle w:val="3"/>
        <w:spacing w:before="156"/>
        <w:rPr>
          <w:rFonts w:hint="eastAsia"/>
          <w:highlight w:val="none"/>
          <w:lang w:val="en-US" w:eastAsia="zh-CN"/>
        </w:rPr>
      </w:pPr>
      <w:r>
        <w:rPr>
          <w:rFonts w:hint="eastAsia"/>
          <w:highlight w:val="none"/>
          <w:lang w:val="en-US" w:eastAsia="zh-CN"/>
        </w:rPr>
        <w:t>报价参考附件</w:t>
      </w:r>
    </w:p>
    <w:p>
      <w:pPr>
        <w:ind w:left="0" w:leftChars="0" w:firstLine="0" w:firstLineChars="0"/>
        <w:rPr>
          <w:rFonts w:hint="eastAsia"/>
          <w:highlight w:val="none"/>
          <w:lang w:val="en-US" w:eastAsia="zh-CN"/>
        </w:rPr>
      </w:pPr>
      <w:r>
        <w:rPr>
          <w:rFonts w:hint="eastAsia"/>
          <w:highlight w:val="none"/>
          <w:lang w:val="en-US" w:eastAsia="zh-CN"/>
        </w:rPr>
        <w:t>附件1：技术规范书</w:t>
      </w:r>
    </w:p>
    <w:p>
      <w:pPr>
        <w:ind w:left="0" w:leftChars="0" w:firstLine="0" w:firstLineChars="0"/>
        <w:rPr>
          <w:rFonts w:hint="default"/>
          <w:highlight w:val="none"/>
          <w:lang w:val="en-US" w:eastAsia="zh-CN"/>
        </w:rPr>
      </w:pPr>
      <w:r>
        <w:rPr>
          <w:rFonts w:hint="eastAsia"/>
          <w:highlight w:val="none"/>
          <w:lang w:val="en-US" w:eastAsia="zh-CN"/>
        </w:rPr>
        <w:t>附件2：工程量清单</w:t>
      </w:r>
    </w:p>
    <w:p>
      <w:pPr>
        <w:pStyle w:val="3"/>
        <w:spacing w:before="156"/>
        <w:rPr>
          <w:highlight w:val="none"/>
        </w:rPr>
      </w:pPr>
      <w:r>
        <w:rPr>
          <w:rFonts w:hint="eastAsia"/>
          <w:highlight w:val="none"/>
        </w:rPr>
        <w:t>五、采购需求</w:t>
      </w:r>
      <w:r>
        <w:rPr>
          <w:highlight w:val="none"/>
        </w:rPr>
        <w:t>信息</w:t>
      </w:r>
    </w:p>
    <w:p>
      <w:pPr>
        <w:spacing w:before="120"/>
        <w:ind w:firstLine="0" w:firstLineChars="0"/>
        <w:rPr>
          <w:highlight w:val="none"/>
        </w:rPr>
      </w:pPr>
    </w:p>
    <w:bookmarkEnd w:id="16"/>
    <w:p>
      <w:pPr>
        <w:pStyle w:val="3"/>
        <w:spacing w:before="156"/>
      </w:pPr>
      <w:r>
        <w:rPr>
          <w:rFonts w:hint="eastAsia"/>
        </w:rPr>
        <w:t>六、</w:t>
      </w:r>
      <w:r>
        <w:t>联系人信息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1"/>
        <w:gridCol w:w="2120"/>
        <w:gridCol w:w="1900"/>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10" w:type="dxa"/>
            <w:shd w:val="clear" w:color="auto" w:fill="auto"/>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联系人（采购人）</w:t>
            </w:r>
          </w:p>
        </w:tc>
        <w:tc>
          <w:tcPr>
            <w:tcW w:w="2311" w:type="dxa"/>
            <w:shd w:val="clear" w:color="auto" w:fill="auto"/>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highlight w:val="none"/>
                <w:lang w:val="en-US" w:eastAsia="zh-CN" w:bidi="ar"/>
              </w:rPr>
              <w:t>苏军胜</w:t>
            </w:r>
          </w:p>
        </w:tc>
        <w:tc>
          <w:tcPr>
            <w:tcW w:w="2311" w:type="dxa"/>
            <w:shd w:val="clear" w:color="auto" w:fill="auto"/>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询价单位</w:t>
            </w:r>
          </w:p>
        </w:tc>
        <w:tc>
          <w:tcPr>
            <w:tcW w:w="2311" w:type="dxa"/>
            <w:shd w:val="clear" w:color="auto" w:fill="auto"/>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highlight w:val="none"/>
                <w:lang w:val="en-US" w:eastAsia="zh-CN" w:bidi="ar"/>
              </w:rPr>
              <w:t>华能上安电厂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10" w:type="dxa"/>
            <w:shd w:val="clear" w:color="auto" w:fill="auto"/>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联系电话</w:t>
            </w:r>
          </w:p>
        </w:tc>
        <w:tc>
          <w:tcPr>
            <w:tcW w:w="2311" w:type="dxa"/>
            <w:shd w:val="clear" w:color="auto" w:fill="auto"/>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highlight w:val="none"/>
                <w:lang w:val="en-US" w:eastAsia="zh-CN" w:bidi="ar"/>
              </w:rPr>
              <w:t>0311-82032812</w:t>
            </w:r>
          </w:p>
        </w:tc>
        <w:tc>
          <w:tcPr>
            <w:tcW w:w="2311" w:type="dxa"/>
            <w:shd w:val="clear" w:color="auto" w:fill="auto"/>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传真</w:t>
            </w:r>
          </w:p>
        </w:tc>
        <w:tc>
          <w:tcPr>
            <w:tcW w:w="2311" w:type="dxa"/>
            <w:shd w:val="clear" w:color="auto" w:fill="auto"/>
            <w:vAlign w:val="center"/>
          </w:tcPr>
          <w:p>
            <w:pPr>
              <w:ind w:firstLine="420" w:firstLineChars="200"/>
              <w:jc w:val="center"/>
              <w:rPr>
                <w:rFonts w:ascii="宋体" w:hAnsi="宋体" w:cs="宋体"/>
                <w:kern w:val="0"/>
                <w:sz w:val="21"/>
                <w:szCs w:val="21"/>
              </w:rPr>
            </w:pPr>
            <w:r>
              <w:rPr>
                <w:rFonts w:hint="eastAsia" w:ascii="宋体" w:hAnsi="宋体" w:cs="宋体"/>
                <w:kern w:val="0"/>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10" w:type="dxa"/>
            <w:shd w:val="clear" w:color="auto" w:fill="auto"/>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邮编</w:t>
            </w:r>
          </w:p>
        </w:tc>
        <w:tc>
          <w:tcPr>
            <w:tcW w:w="2311" w:type="dxa"/>
            <w:shd w:val="clear" w:color="auto" w:fill="auto"/>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highlight w:val="none"/>
                <w:lang w:val="en-US" w:eastAsia="zh-CN" w:bidi="ar"/>
              </w:rPr>
              <w:t>050310</w:t>
            </w:r>
          </w:p>
        </w:tc>
        <w:tc>
          <w:tcPr>
            <w:tcW w:w="2311" w:type="dxa"/>
            <w:shd w:val="clear" w:color="auto" w:fill="auto"/>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Email</w:t>
            </w:r>
          </w:p>
        </w:tc>
        <w:tc>
          <w:tcPr>
            <w:tcW w:w="2311" w:type="dxa"/>
            <w:shd w:val="clear" w:color="auto" w:fill="auto"/>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highlight w:val="none"/>
                <w:lang w:val="en-US" w:eastAsia="zh-CN" w:bidi="ar"/>
              </w:rPr>
              <w:t>shanganzhaobiao@163.com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10" w:type="dxa"/>
            <w:shd w:val="clear" w:color="auto" w:fill="auto"/>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手机</w:t>
            </w:r>
          </w:p>
        </w:tc>
        <w:tc>
          <w:tcPr>
            <w:tcW w:w="2311" w:type="dxa"/>
            <w:shd w:val="clear" w:color="auto" w:fill="auto"/>
            <w:vAlign w:val="center"/>
          </w:tcPr>
          <w:p>
            <w:pPr>
              <w:widowControl/>
              <w:ind w:firstLine="0" w:firstLineChars="0"/>
              <w:jc w:val="center"/>
              <w:rPr>
                <w:rFonts w:ascii="宋体" w:hAnsi="宋体" w:cs="宋体"/>
                <w:kern w:val="0"/>
                <w:sz w:val="21"/>
                <w:szCs w:val="21"/>
              </w:rPr>
            </w:pPr>
            <w:r>
              <w:rPr>
                <w:rFonts w:hint="eastAsia" w:ascii="宋体" w:hAnsi="宋体" w:cs="宋体"/>
                <w:kern w:val="0"/>
                <w:sz w:val="21"/>
                <w:szCs w:val="21"/>
                <w:highlight w:val="none"/>
                <w:lang w:val="en-US" w:eastAsia="zh-CN" w:bidi="ar"/>
              </w:rPr>
              <w:t>18631132158</w:t>
            </w:r>
          </w:p>
        </w:tc>
        <w:tc>
          <w:tcPr>
            <w:tcW w:w="2311" w:type="dxa"/>
            <w:shd w:val="clear" w:color="auto" w:fill="auto"/>
            <w:vAlign w:val="center"/>
          </w:tcPr>
          <w:p>
            <w:pPr>
              <w:widowControl/>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联系地址</w:t>
            </w:r>
          </w:p>
        </w:tc>
        <w:tc>
          <w:tcPr>
            <w:tcW w:w="2311" w:type="dxa"/>
            <w:shd w:val="clear" w:color="auto" w:fill="auto"/>
            <w:vAlign w:val="center"/>
          </w:tcPr>
          <w:p>
            <w:pPr>
              <w:widowControl/>
              <w:ind w:firstLine="0" w:firstLineChars="0"/>
              <w:jc w:val="center"/>
              <w:rPr>
                <w:rFonts w:ascii="宋体" w:hAnsi="宋体" w:cs="宋体"/>
                <w:kern w:val="0"/>
                <w:sz w:val="21"/>
                <w:szCs w:val="21"/>
              </w:rPr>
            </w:pPr>
            <w:r>
              <w:rPr>
                <w:rFonts w:hint="eastAsia" w:ascii="宋体" w:hAnsi="宋体" w:cs="宋体"/>
                <w:kern w:val="0"/>
                <w:sz w:val="18"/>
                <w:szCs w:val="18"/>
                <w:highlight w:val="none"/>
                <w:lang w:val="en-US" w:eastAsia="zh-CN" w:bidi="ar"/>
              </w:rPr>
              <w:t>石家庄井陉县33号信箱物资站</w:t>
            </w:r>
          </w:p>
        </w:tc>
      </w:tr>
    </w:tbl>
    <w:p>
      <w:pPr>
        <w:pStyle w:val="3"/>
        <w:spacing w:before="156"/>
      </w:pPr>
      <w:r>
        <w:rPr>
          <w:rFonts w:hint="eastAsia"/>
        </w:rPr>
        <w:t>七、</w:t>
      </w:r>
      <w:r>
        <w:t>附件</w:t>
      </w:r>
    </w:p>
    <w:bookmarkEnd w:id="14"/>
    <w:bookmarkEnd w:id="15"/>
    <w:p>
      <w:pPr>
        <w:spacing w:before="120"/>
        <w:ind w:firstLine="0" w:firstLineChars="0"/>
      </w:pPr>
      <w:r>
        <w:rPr>
          <w:rFonts w:ascii="宋体" w:hAnsi="宋体" w:cs="宋体"/>
          <w:bCs/>
          <w:szCs w:val="24"/>
        </w:rPr>
        <w:t>只接受供应商</w:t>
      </w:r>
      <w:r>
        <w:rPr>
          <w:rFonts w:hint="eastAsia" w:ascii="宋体" w:hAnsi="宋体" w:cs="宋体"/>
          <w:bCs/>
          <w:szCs w:val="24"/>
        </w:rPr>
        <w:t>通过电子商务平台线上对需要澄清的内容提出问询</w:t>
      </w:r>
      <w:r>
        <w:rPr>
          <w:rFonts w:hint="eastAsia"/>
        </w:rPr>
        <w:t>。</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E13"/>
    <w:rsid w:val="0000491D"/>
    <w:rsid w:val="00047F4E"/>
    <w:rsid w:val="000A36D4"/>
    <w:rsid w:val="000D678A"/>
    <w:rsid w:val="0010380E"/>
    <w:rsid w:val="00156D5A"/>
    <w:rsid w:val="001770EF"/>
    <w:rsid w:val="001955E5"/>
    <w:rsid w:val="001D1280"/>
    <w:rsid w:val="001F257E"/>
    <w:rsid w:val="00205264"/>
    <w:rsid w:val="00260C78"/>
    <w:rsid w:val="002D3F9D"/>
    <w:rsid w:val="0032178C"/>
    <w:rsid w:val="0032713F"/>
    <w:rsid w:val="00331633"/>
    <w:rsid w:val="00344AE4"/>
    <w:rsid w:val="003A5DF5"/>
    <w:rsid w:val="003A670B"/>
    <w:rsid w:val="003A6D52"/>
    <w:rsid w:val="003F5B9B"/>
    <w:rsid w:val="00422D1C"/>
    <w:rsid w:val="00433601"/>
    <w:rsid w:val="00443E13"/>
    <w:rsid w:val="0045514B"/>
    <w:rsid w:val="00483085"/>
    <w:rsid w:val="00483A38"/>
    <w:rsid w:val="004A24B0"/>
    <w:rsid w:val="004B7C77"/>
    <w:rsid w:val="00504BA3"/>
    <w:rsid w:val="005210D0"/>
    <w:rsid w:val="005545D8"/>
    <w:rsid w:val="0058610F"/>
    <w:rsid w:val="005B18A0"/>
    <w:rsid w:val="00647943"/>
    <w:rsid w:val="00672A75"/>
    <w:rsid w:val="0067386E"/>
    <w:rsid w:val="00694D3E"/>
    <w:rsid w:val="006B77EB"/>
    <w:rsid w:val="006F2A61"/>
    <w:rsid w:val="0072363A"/>
    <w:rsid w:val="007264C2"/>
    <w:rsid w:val="007805CE"/>
    <w:rsid w:val="00780D1A"/>
    <w:rsid w:val="00782945"/>
    <w:rsid w:val="007F3BC1"/>
    <w:rsid w:val="007F6E95"/>
    <w:rsid w:val="00805DF0"/>
    <w:rsid w:val="00814418"/>
    <w:rsid w:val="008300F1"/>
    <w:rsid w:val="00832AFC"/>
    <w:rsid w:val="00883BEE"/>
    <w:rsid w:val="00893BA6"/>
    <w:rsid w:val="00910274"/>
    <w:rsid w:val="009252CD"/>
    <w:rsid w:val="00973F65"/>
    <w:rsid w:val="00976F90"/>
    <w:rsid w:val="009E41AA"/>
    <w:rsid w:val="009F3576"/>
    <w:rsid w:val="009F4EC4"/>
    <w:rsid w:val="00A3191A"/>
    <w:rsid w:val="00A62729"/>
    <w:rsid w:val="00A70072"/>
    <w:rsid w:val="00AF24BF"/>
    <w:rsid w:val="00AF3813"/>
    <w:rsid w:val="00AF6EB4"/>
    <w:rsid w:val="00B8497B"/>
    <w:rsid w:val="00B95A2A"/>
    <w:rsid w:val="00C26F62"/>
    <w:rsid w:val="00C550EA"/>
    <w:rsid w:val="00C713C1"/>
    <w:rsid w:val="00CE67A3"/>
    <w:rsid w:val="00CF35BA"/>
    <w:rsid w:val="00D46307"/>
    <w:rsid w:val="00D56F76"/>
    <w:rsid w:val="00D601DA"/>
    <w:rsid w:val="00D872C9"/>
    <w:rsid w:val="00DA011C"/>
    <w:rsid w:val="00DE3150"/>
    <w:rsid w:val="00E65BBF"/>
    <w:rsid w:val="00EC54EB"/>
    <w:rsid w:val="00F41C36"/>
    <w:rsid w:val="00F42208"/>
    <w:rsid w:val="00F53C4A"/>
    <w:rsid w:val="00F805FC"/>
    <w:rsid w:val="00F808CC"/>
    <w:rsid w:val="00FB41C7"/>
    <w:rsid w:val="012D4D8E"/>
    <w:rsid w:val="01915B68"/>
    <w:rsid w:val="03E84DF4"/>
    <w:rsid w:val="0C184F8F"/>
    <w:rsid w:val="0EC9433B"/>
    <w:rsid w:val="28A86128"/>
    <w:rsid w:val="2B15306B"/>
    <w:rsid w:val="2F7B7D5E"/>
    <w:rsid w:val="321A006C"/>
    <w:rsid w:val="32303624"/>
    <w:rsid w:val="37906B20"/>
    <w:rsid w:val="37E70336"/>
    <w:rsid w:val="4781410A"/>
    <w:rsid w:val="4D0F5ABA"/>
    <w:rsid w:val="503E61B6"/>
    <w:rsid w:val="5C7003F9"/>
    <w:rsid w:val="60AB457D"/>
    <w:rsid w:val="67C34E3A"/>
    <w:rsid w:val="6B28696F"/>
    <w:rsid w:val="6BBF773F"/>
    <w:rsid w:val="799A6362"/>
    <w:rsid w:val="7A030BE9"/>
    <w:rsid w:val="7BEA116A"/>
    <w:rsid w:val="7DA56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440" w:lineRule="exact"/>
      <w:ind w:firstLine="200"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3"/>
    <w:unhideWhenUsed/>
    <w:qFormat/>
    <w:uiPriority w:val="9"/>
    <w:pPr>
      <w:keepNext/>
      <w:keepLines/>
      <w:spacing w:beforeLines="50" w:line="360" w:lineRule="auto"/>
      <w:ind w:firstLine="0" w:firstLineChars="0"/>
      <w:jc w:val="left"/>
      <w:outlineLvl w:val="1"/>
    </w:pPr>
    <w:rPr>
      <w:rFonts w:ascii="Arial" w:hAnsi="Arial" w:eastAsia="黑体"/>
      <w:bCs/>
      <w:kern w:val="0"/>
      <w:sz w:val="28"/>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semiHidden/>
    <w:unhideWhenUsed/>
    <w:qFormat/>
    <w:uiPriority w:val="99"/>
    <w:pPr>
      <w:jc w:val="left"/>
    </w:pPr>
  </w:style>
  <w:style w:type="paragraph" w:styleId="5">
    <w:name w:val="Balloon Text"/>
    <w:basedOn w:val="1"/>
    <w:link w:val="20"/>
    <w:semiHidden/>
    <w:unhideWhenUsed/>
    <w:qFormat/>
    <w:uiPriority w:val="99"/>
    <w:pPr>
      <w:spacing w:line="240" w:lineRule="auto"/>
    </w:pPr>
    <w:rPr>
      <w:sz w:val="18"/>
      <w:szCs w:val="18"/>
    </w:rPr>
  </w:style>
  <w:style w:type="paragraph" w:styleId="6">
    <w:name w:val="footer"/>
    <w:basedOn w:val="1"/>
    <w:link w:val="18"/>
    <w:qFormat/>
    <w:uiPriority w:val="99"/>
    <w:pPr>
      <w:tabs>
        <w:tab w:val="center" w:pos="4153"/>
        <w:tab w:val="right" w:pos="8306"/>
      </w:tabs>
      <w:spacing w:line="240" w:lineRule="atLeast"/>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pacing w:line="240" w:lineRule="atLeast"/>
      <w:jc w:val="center"/>
    </w:pPr>
    <w:rPr>
      <w:sz w:val="18"/>
      <w:szCs w:val="18"/>
    </w:rPr>
  </w:style>
  <w:style w:type="paragraph" w:styleId="8">
    <w:name w:val="Title"/>
    <w:basedOn w:val="2"/>
    <w:next w:val="1"/>
    <w:link w:val="14"/>
    <w:qFormat/>
    <w:uiPriority w:val="10"/>
    <w:pPr>
      <w:spacing w:beforeLines="50" w:after="0" w:line="360" w:lineRule="auto"/>
      <w:ind w:firstLine="0" w:firstLineChars="0"/>
      <w:jc w:val="center"/>
    </w:pPr>
    <w:rPr>
      <w:rFonts w:ascii="Cambria" w:hAnsi="Cambria" w:eastAsia="黑体" w:cs="宋体"/>
      <w:b w:val="0"/>
      <w:bCs w:val="0"/>
      <w:sz w:val="36"/>
      <w:szCs w:val="32"/>
    </w:rPr>
  </w:style>
  <w:style w:type="paragraph" w:styleId="9">
    <w:name w:val="annotation subject"/>
    <w:basedOn w:val="4"/>
    <w:next w:val="4"/>
    <w:link w:val="22"/>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标题 2 Char"/>
    <w:basedOn w:val="11"/>
    <w:link w:val="3"/>
    <w:qFormat/>
    <w:uiPriority w:val="0"/>
    <w:rPr>
      <w:rFonts w:ascii="Arial" w:hAnsi="Arial" w:eastAsia="黑体" w:cs="Times New Roman"/>
      <w:bCs/>
      <w:kern w:val="0"/>
      <w:sz w:val="28"/>
      <w:szCs w:val="32"/>
    </w:rPr>
  </w:style>
  <w:style w:type="character" w:customStyle="1" w:styleId="14">
    <w:name w:val="标题 Char"/>
    <w:link w:val="8"/>
    <w:qFormat/>
    <w:uiPriority w:val="0"/>
    <w:rPr>
      <w:rFonts w:ascii="Cambria" w:hAnsi="Cambria" w:eastAsia="黑体"/>
      <w:kern w:val="44"/>
      <w:sz w:val="36"/>
      <w:szCs w:val="32"/>
    </w:rPr>
  </w:style>
  <w:style w:type="character" w:customStyle="1" w:styleId="15">
    <w:name w:val="标题 字符1"/>
    <w:basedOn w:val="11"/>
    <w:qFormat/>
    <w:uiPriority w:val="10"/>
    <w:rPr>
      <w:rFonts w:ascii="等线 Light" w:hAnsi="等线 Light" w:eastAsia="等线 Light" w:cs="宋体"/>
      <w:b/>
      <w:bCs/>
      <w:sz w:val="32"/>
      <w:szCs w:val="32"/>
    </w:rPr>
  </w:style>
  <w:style w:type="character" w:customStyle="1" w:styleId="16">
    <w:name w:val="标题 1 Char"/>
    <w:basedOn w:val="11"/>
    <w:link w:val="2"/>
    <w:qFormat/>
    <w:uiPriority w:val="9"/>
    <w:rPr>
      <w:rFonts w:ascii="Times New Roman" w:hAnsi="Times New Roman" w:eastAsia="宋体" w:cs="Times New Roman"/>
      <w:b/>
      <w:bCs/>
      <w:kern w:val="44"/>
      <w:sz w:val="44"/>
      <w:szCs w:val="44"/>
    </w:rPr>
  </w:style>
  <w:style w:type="character" w:customStyle="1" w:styleId="17">
    <w:name w:val="页眉 Char"/>
    <w:basedOn w:val="11"/>
    <w:link w:val="7"/>
    <w:qFormat/>
    <w:uiPriority w:val="99"/>
    <w:rPr>
      <w:rFonts w:ascii="Times New Roman" w:hAnsi="Times New Roman" w:eastAsia="宋体" w:cs="Times New Roman"/>
      <w:sz w:val="18"/>
      <w:szCs w:val="18"/>
    </w:rPr>
  </w:style>
  <w:style w:type="character" w:customStyle="1" w:styleId="18">
    <w:name w:val="页脚 Char"/>
    <w:basedOn w:val="11"/>
    <w:link w:val="6"/>
    <w:qFormat/>
    <w:uiPriority w:val="99"/>
    <w:rPr>
      <w:rFonts w:ascii="Times New Roman" w:hAnsi="Times New Roman" w:eastAsia="宋体" w:cs="Times New Roman"/>
      <w:sz w:val="18"/>
      <w:szCs w:val="18"/>
    </w:rPr>
  </w:style>
  <w:style w:type="paragraph" w:customStyle="1" w:styleId="19">
    <w:name w:val="修订1"/>
    <w:hidden/>
    <w:semiHidden/>
    <w:qFormat/>
    <w:uiPriority w:val="99"/>
    <w:rPr>
      <w:rFonts w:ascii="Times New Roman" w:hAnsi="Times New Roman" w:eastAsia="宋体" w:cs="Times New Roman"/>
      <w:kern w:val="2"/>
      <w:sz w:val="24"/>
      <w:lang w:val="en-US" w:eastAsia="zh-CN" w:bidi="ar-SA"/>
    </w:rPr>
  </w:style>
  <w:style w:type="character" w:customStyle="1" w:styleId="20">
    <w:name w:val="批注框文本 Char"/>
    <w:basedOn w:val="11"/>
    <w:link w:val="5"/>
    <w:semiHidden/>
    <w:qFormat/>
    <w:uiPriority w:val="99"/>
    <w:rPr>
      <w:rFonts w:ascii="Times New Roman" w:hAnsi="Times New Roman" w:eastAsia="宋体" w:cs="Times New Roman"/>
      <w:sz w:val="18"/>
      <w:szCs w:val="18"/>
    </w:rPr>
  </w:style>
  <w:style w:type="character" w:customStyle="1" w:styleId="21">
    <w:name w:val="批注文字 Char"/>
    <w:basedOn w:val="11"/>
    <w:link w:val="4"/>
    <w:semiHidden/>
    <w:qFormat/>
    <w:uiPriority w:val="99"/>
    <w:rPr>
      <w:rFonts w:ascii="Times New Roman" w:hAnsi="Times New Roman" w:eastAsia="宋体" w:cs="Times New Roman"/>
      <w:sz w:val="24"/>
      <w:szCs w:val="20"/>
    </w:rPr>
  </w:style>
  <w:style w:type="character" w:customStyle="1" w:styleId="22">
    <w:name w:val="批注主题 Char"/>
    <w:basedOn w:val="21"/>
    <w:link w:val="9"/>
    <w:semiHidden/>
    <w:qFormat/>
    <w:uiPriority w:val="99"/>
    <w:rPr>
      <w:rFonts w:ascii="Times New Roman" w:hAnsi="Times New Roman" w:eastAsia="宋体" w:cs="Times New Roman"/>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228</Words>
  <Characters>1305</Characters>
  <Lines>10</Lines>
  <Paragraphs>3</Paragraphs>
  <TotalTime>3</TotalTime>
  <ScaleCrop>false</ScaleCrop>
  <LinksUpToDate>false</LinksUpToDate>
  <CharactersWithSpaces>1530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2022-08-15T09:02:00Z</dcterms:created>
  <dc:creator>田森 TIANSEN</dc:creator>
  <cp:lastModifiedBy>Administrator</cp:lastModifiedBy>
  <cp:lastPrinted>2022-06-28T02:42:00Z</cp:lastPrinted>
  <dcterms:modified xsi:type="dcterms:W3CDTF">2023-07-21T05:56:09Z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4026c6ab86fa4b0d9fc6ecd7a516541a</vt:lpwstr>
  </property>
  <property fmtid="{D5CDD505-2E9C-101B-9397-08002B2CF9AE}" pid="3" name="KSOProductBuildVer">
    <vt:lpwstr>2052-11.8.2.8959</vt:lpwstr>
  </property>
</Properties>
</file>