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4381F">
      <w:pPr>
        <w:spacing w:before="158" w:beforeLines="50" w:line="460" w:lineRule="exact"/>
        <w:jc w:val="left"/>
        <w:outlineLvl w:val="1"/>
        <w:rPr>
          <w:rFonts w:hint="eastAsia" w:ascii="宋体" w:hAnsi="宋体"/>
          <w:b/>
          <w:sz w:val="24"/>
          <w:szCs w:val="20"/>
        </w:rPr>
      </w:pPr>
      <w:r>
        <w:rPr>
          <w:rFonts w:hint="eastAsia" w:ascii="宋体" w:hAnsi="宋体"/>
          <w:b/>
          <w:sz w:val="24"/>
          <w:szCs w:val="20"/>
        </w:rPr>
        <w:t>附件2：</w:t>
      </w:r>
    </w:p>
    <w:p w14:paraId="3315F2B2">
      <w:pPr>
        <w:spacing w:before="158" w:beforeLines="50" w:line="460" w:lineRule="exact"/>
        <w:jc w:val="center"/>
        <w:outlineLvl w:val="1"/>
        <w:rPr>
          <w:rFonts w:hint="eastAsia" w:ascii="宋体" w:hAnsi="宋体" w:eastAsia="宋体" w:cs="宋体"/>
          <w:b/>
          <w:sz w:val="24"/>
          <w:szCs w:val="20"/>
        </w:rPr>
      </w:pPr>
      <w:r>
        <w:rPr>
          <w:rFonts w:hint="eastAsia" w:ascii="宋体" w:hAnsi="宋体" w:eastAsia="宋体" w:cs="宋体"/>
          <w:b/>
          <w:sz w:val="40"/>
          <w:szCs w:val="44"/>
        </w:rPr>
        <w:t>非招标项目应答提示</w:t>
      </w:r>
    </w:p>
    <w:p w14:paraId="2F8CD076">
      <w:pPr>
        <w:spacing w:before="158" w:beforeLines="50" w:line="460" w:lineRule="exact"/>
        <w:jc w:val="left"/>
        <w:outlineLvl w:val="1"/>
        <w:rPr>
          <w:rFonts w:hint="eastAsia" w:ascii="宋体" w:hAnsi="宋体"/>
          <w:b/>
          <w:sz w:val="24"/>
          <w:szCs w:val="20"/>
        </w:rPr>
      </w:pPr>
      <w:r>
        <w:rPr>
          <w:rFonts w:hint="eastAsia" w:ascii="宋体" w:hAnsi="宋体"/>
          <w:b/>
          <w:sz w:val="24"/>
          <w:szCs w:val="20"/>
          <w:lang w:val="en-US" w:eastAsia="zh-CN"/>
        </w:rPr>
        <w:t>一、</w:t>
      </w:r>
      <w:r>
        <w:rPr>
          <w:rFonts w:hint="eastAsia" w:ascii="宋体" w:hAnsi="宋体"/>
          <w:b/>
          <w:sz w:val="24"/>
          <w:szCs w:val="20"/>
        </w:rPr>
        <w:t>应答文件的递交及上传说明</w:t>
      </w:r>
    </w:p>
    <w:p w14:paraId="079A0A85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本项目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开标阶段</w:t>
      </w:r>
      <w:r>
        <w:rPr>
          <w:rFonts w:hint="eastAsia" w:ascii="宋体" w:hAnsi="宋体" w:cs="Arial"/>
          <w:color w:val="000000"/>
          <w:sz w:val="24"/>
          <w:szCs w:val="24"/>
        </w:rPr>
        <w:t>仅接受电子应答文件（包括ECP2.0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上传</w:t>
      </w:r>
      <w:r>
        <w:rPr>
          <w:rFonts w:hint="eastAsia" w:ascii="宋体" w:hAnsi="宋体" w:cs="Arial"/>
          <w:color w:val="000000"/>
          <w:sz w:val="24"/>
          <w:szCs w:val="24"/>
        </w:rPr>
        <w:t>及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电子邮箱发送的</w:t>
      </w:r>
      <w:r>
        <w:rPr>
          <w:rFonts w:hint="eastAsia" w:ascii="宋体" w:hAnsi="宋体" w:cs="Arial"/>
          <w:color w:val="000000"/>
          <w:sz w:val="24"/>
          <w:szCs w:val="24"/>
        </w:rPr>
        <w:t>电子应答文件），不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接受</w:t>
      </w:r>
      <w:r>
        <w:rPr>
          <w:rFonts w:hint="eastAsia" w:ascii="宋体" w:hAnsi="宋体" w:cs="Arial"/>
          <w:color w:val="000000"/>
          <w:sz w:val="24"/>
          <w:szCs w:val="24"/>
        </w:rPr>
        <w:t>网盘形式递交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的</w:t>
      </w:r>
      <w:r>
        <w:rPr>
          <w:rFonts w:hint="eastAsia" w:ascii="宋体" w:hAnsi="宋体" w:cs="Arial"/>
          <w:color w:val="000000"/>
          <w:sz w:val="24"/>
          <w:szCs w:val="24"/>
        </w:rPr>
        <w:t>应答文件，不接受现场递交、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邮寄</w:t>
      </w:r>
      <w:r>
        <w:rPr>
          <w:rFonts w:hint="eastAsia" w:ascii="宋体" w:hAnsi="宋体" w:cs="Arial"/>
          <w:color w:val="000000"/>
          <w:sz w:val="24"/>
          <w:szCs w:val="24"/>
        </w:rPr>
        <w:t>等形式文件。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评审时</w:t>
      </w:r>
      <w:r>
        <w:rPr>
          <w:rFonts w:hint="eastAsia" w:ascii="宋体" w:hAnsi="宋体" w:cs="Arial"/>
          <w:color w:val="000000"/>
          <w:sz w:val="24"/>
          <w:szCs w:val="24"/>
        </w:rPr>
        <w:t>报价以电子商务平台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填写的</w:t>
      </w:r>
      <w:r>
        <w:rPr>
          <w:rFonts w:hint="eastAsia" w:ascii="宋体" w:hAnsi="宋体" w:cs="Arial"/>
          <w:color w:val="000000"/>
          <w:sz w:val="24"/>
          <w:szCs w:val="24"/>
        </w:rPr>
        <w:t>为准，商务文件</w:t>
      </w:r>
      <w:r>
        <w:rPr>
          <w:rFonts w:hint="eastAsia" w:ascii="宋体" w:hAnsi="宋体" w:cs="Arial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Arial"/>
          <w:color w:val="000000"/>
          <w:sz w:val="24"/>
          <w:szCs w:val="24"/>
        </w:rPr>
        <w:t>技术文件以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代理机构邮箱收到的</w:t>
      </w:r>
      <w:r>
        <w:rPr>
          <w:rFonts w:hint="eastAsia" w:ascii="宋体" w:hAnsi="宋体" w:cs="Arial"/>
          <w:color w:val="000000"/>
          <w:sz w:val="24"/>
          <w:szCs w:val="24"/>
        </w:rPr>
        <w:t>为准。</w:t>
      </w:r>
    </w:p>
    <w:p w14:paraId="3DA374BF">
      <w:pPr>
        <w:adjustRightInd w:val="0"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/>
          <w:bCs/>
          <w:color w:val="000000"/>
          <w:sz w:val="24"/>
          <w:szCs w:val="24"/>
        </w:rPr>
        <w:t>.电子应答文件的上传说明</w:t>
      </w: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:</w:t>
      </w:r>
    </w:p>
    <w:p w14:paraId="168F1FD7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cs="Arial"/>
          <w:b/>
          <w:bCs/>
          <w:color w:val="000000"/>
          <w:sz w:val="24"/>
          <w:szCs w:val="24"/>
        </w:rPr>
      </w:pP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 xml:space="preserve">1.1 </w:t>
      </w:r>
      <w:r>
        <w:rPr>
          <w:rFonts w:hint="eastAsia" w:ascii="宋体" w:hAnsi="宋体" w:cs="Arial"/>
          <w:b/>
          <w:bCs/>
          <w:color w:val="000000"/>
          <w:sz w:val="24"/>
          <w:szCs w:val="24"/>
        </w:rPr>
        <w:t>电子商务平台价格文件、商务文件、技术文件制作上传说明</w:t>
      </w:r>
    </w:p>
    <w:p w14:paraId="05FD2E06">
      <w:pPr>
        <w:wordWrap w:val="0"/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color w:val="000000"/>
          <w:sz w:val="24"/>
          <w:szCs w:val="24"/>
        </w:rPr>
        <w:t>（1）价格文件（不得超过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cs="Arial"/>
          <w:color w:val="000000"/>
          <w:sz w:val="24"/>
          <w:szCs w:val="24"/>
        </w:rPr>
        <w:t>0MB）：应答报价直接在国家电网有限公司电子商务平台填写，以系统生成为准。对于应答函及其附表之外的报价文件，以附件形式在“投标工具-已标价货物清单行报价-报价文件-维护报价文件”位置上传。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另需特别注意：如只上传价格文件，未在电子商务平台填写，系统会将报价识别为0；总价报价方式的，电子商务平台默认的报价单位为“万元”。</w:t>
      </w:r>
    </w:p>
    <w:p w14:paraId="3132BE83">
      <w:pPr>
        <w:topLinePunct/>
        <w:spacing w:after="12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5694045" cy="962660"/>
            <wp:effectExtent l="0" t="0" r="5715" b="1270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404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7F6C8">
      <w:pPr>
        <w:pStyle w:val="2"/>
        <w:rPr>
          <w:rFonts w:hint="eastAsia"/>
        </w:rPr>
      </w:pPr>
      <w:r>
        <w:drawing>
          <wp:inline distT="0" distB="0" distL="114300" distR="114300">
            <wp:extent cx="5273040" cy="1095375"/>
            <wp:effectExtent l="0" t="0" r="7620" b="825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8B636">
      <w:pPr>
        <w:wordWrap w:val="0"/>
        <w:adjustRightInd w:val="0"/>
        <w:snapToGrid w:val="0"/>
        <w:spacing w:line="500" w:lineRule="exact"/>
        <w:ind w:firstLine="482" w:firstLineChars="200"/>
        <w:rPr>
          <w:rFonts w:hint="default" w:ascii="宋体" w:hAnsi="宋体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注意：在平台维护保证金时保证金金额默认为“万元”务必不要填错！！！</w:t>
      </w:r>
    </w:p>
    <w:p w14:paraId="3026DBE3">
      <w:pPr>
        <w:wordWrap w:val="0"/>
        <w:adjustRightInd w:val="0"/>
        <w:snapToGrid w:val="0"/>
        <w:spacing w:line="500" w:lineRule="exact"/>
        <w:ind w:firstLine="480" w:firstLineChars="200"/>
        <w:rPr>
          <w:rFonts w:hint="eastAsia"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（2）商务文件（不得超过10MB）：按包制作为docx格式，按包批量在“投标工具-商务部分-商务部分-补充文件批量管理”端口上传。</w:t>
      </w:r>
    </w:p>
    <w:p w14:paraId="68131BCB">
      <w:pPr>
        <w:jc w:val="center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drawing>
          <wp:inline distT="0" distB="0" distL="0" distR="0">
            <wp:extent cx="5694045" cy="1648460"/>
            <wp:effectExtent l="0" t="0" r="5715" b="0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4045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E7A9D">
      <w:pPr>
        <w:wordWrap w:val="0"/>
        <w:adjustRightInd w:val="0"/>
        <w:snapToGrid w:val="0"/>
        <w:spacing w:line="500" w:lineRule="exact"/>
        <w:ind w:firstLine="480" w:firstLineChars="200"/>
        <w:rPr>
          <w:rFonts w:hint="eastAsia"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重要提示：供应商投标工具商务端口中的“补充文件”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仅</w:t>
      </w:r>
      <w:r>
        <w:rPr>
          <w:rFonts w:hint="eastAsia" w:ascii="宋体" w:hAnsi="宋体" w:cs="Arial"/>
          <w:color w:val="000000"/>
          <w:sz w:val="24"/>
          <w:szCs w:val="24"/>
        </w:rPr>
        <w:t>支持上传docx文件，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对于</w:t>
      </w:r>
      <w:r>
        <w:rPr>
          <w:rFonts w:hint="eastAsia" w:ascii="宋体" w:hAnsi="宋体" w:cs="Arial"/>
          <w:color w:val="000000"/>
          <w:sz w:val="24"/>
          <w:szCs w:val="24"/>
        </w:rPr>
        <w:t>pdf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格式的文件</w:t>
      </w:r>
      <w:r>
        <w:rPr>
          <w:rFonts w:hint="eastAsia" w:ascii="宋体" w:hAnsi="宋体" w:cs="Arial"/>
          <w:color w:val="000000"/>
          <w:sz w:val="24"/>
          <w:szCs w:val="24"/>
        </w:rPr>
        <w:t>，应答人应自行将其转换为图片，再制作为word格式；系统最大容量为单包10M，若应答文件超过单包最大容量，建议应答人首先应用word自带压缩功能对应答文件进行压缩，操作步骤：文件另存为-工具-压缩图片，选择屏幕（150ppi）的图片质量，然后将word另存为一个较小的docx文件上传。请应答人压缩文件同时保证清晰度，因清晰度不足无法辨认造成对应答人不利的结果，后果由应答人自行承担。</w:t>
      </w:r>
    </w:p>
    <w:p w14:paraId="668A5224">
      <w:pPr>
        <w:wordWrap w:val="0"/>
        <w:adjustRightInd w:val="0"/>
        <w:snapToGrid w:val="0"/>
        <w:spacing w:line="500" w:lineRule="exact"/>
        <w:ind w:firstLine="480" w:firstLineChars="200"/>
        <w:rPr>
          <w:rFonts w:hint="eastAsia"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（3）技术文件（不得超过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cs="Arial"/>
          <w:color w:val="000000"/>
          <w:sz w:val="24"/>
          <w:szCs w:val="24"/>
        </w:rPr>
        <w:t>0MB）：按包制作为docx格式，按包批量在“投标工具-技术文件-批量维护其他技术应答文件-专项应答文件批量管理”端口上传。</w:t>
      </w:r>
    </w:p>
    <w:p w14:paraId="7766644D">
      <w:pPr>
        <w:tabs>
          <w:tab w:val="left" w:pos="620"/>
        </w:tabs>
        <w:adjustRightInd w:val="0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5687060" cy="1565275"/>
            <wp:effectExtent l="0" t="0" r="12700" b="13335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48ACE">
      <w:pPr>
        <w:wordWrap w:val="0"/>
        <w:adjustRightInd w:val="0"/>
        <w:snapToGrid w:val="0"/>
        <w:spacing w:line="500" w:lineRule="exact"/>
        <w:ind w:firstLine="480" w:firstLineChars="200"/>
        <w:rPr>
          <w:rFonts w:hint="eastAsia" w:ascii="宋体" w:hAnsi="宋体" w:cs="Arial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重要提示：供应商投标工具技术文件容量为单包60M，若应答文件超过单包最大容量，建议应答人首先应用word自带压缩功能对应答文件进行压缩，操作步骤：文件另存为-工具-压缩图片，选择屏幕（150ppi）的图片质量，然后将word另存为一个较小的docx文件上传。请应答人压缩文件同时保证清晰度，因清晰度不足无法辨认造成对应答人不利的结果，后果由应答人自行承担。</w:t>
      </w:r>
    </w:p>
    <w:p w14:paraId="34008E45">
      <w:pPr>
        <w:adjustRightInd w:val="0"/>
        <w:snapToGrid w:val="0"/>
        <w:spacing w:line="500" w:lineRule="exact"/>
        <w:ind w:firstLine="482" w:firstLineChars="200"/>
        <w:rPr>
          <w:rFonts w:hint="eastAsia" w:ascii="宋体" w:hAnsi="宋体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1.2</w:t>
      </w:r>
      <w:r>
        <w:rPr>
          <w:rFonts w:hint="eastAsia" w:ascii="宋体" w:hAnsi="宋体" w:cs="Arial"/>
          <w:b/>
          <w:bCs/>
          <w:color w:val="000000"/>
          <w:sz w:val="24"/>
          <w:szCs w:val="24"/>
        </w:rPr>
        <w:t>.电子</w:t>
      </w: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邮箱发送</w:t>
      </w:r>
      <w:r>
        <w:rPr>
          <w:rFonts w:hint="eastAsia" w:ascii="宋体" w:hAnsi="宋体" w:cs="Arial"/>
          <w:b/>
          <w:bCs/>
          <w:color w:val="000000"/>
          <w:sz w:val="24"/>
          <w:szCs w:val="24"/>
        </w:rPr>
        <w:t>应答文件</w:t>
      </w:r>
      <w:r>
        <w:rPr>
          <w:rFonts w:hint="eastAsia" w:ascii="宋体" w:hAnsi="宋体" w:cs="Arial"/>
          <w:b/>
          <w:bCs/>
          <w:color w:val="000000"/>
          <w:sz w:val="24"/>
          <w:szCs w:val="24"/>
          <w:lang w:val="en-US" w:eastAsia="zh-CN"/>
        </w:rPr>
        <w:t>要求：</w:t>
      </w:r>
    </w:p>
    <w:p w14:paraId="2E7033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/>
          <w:bCs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cs="宋体"/>
          <w:b/>
          <w:bCs w:val="0"/>
          <w:sz w:val="24"/>
          <w:szCs w:val="24"/>
          <w:lang w:val="en-US" w:eastAsia="zh-CN"/>
        </w:rPr>
        <w:t>）</w:t>
      </w:r>
      <w:r>
        <w:rPr>
          <w:rFonts w:hint="eastAsia" w:cs="宋体"/>
          <w:b w:val="0"/>
          <w:bCs/>
          <w:sz w:val="24"/>
          <w:szCs w:val="24"/>
          <w:highlight w:val="none"/>
          <w:lang w:val="en-US" w:eastAsia="zh-CN"/>
        </w:rPr>
        <w:t>发送至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邮箱的</w:t>
      </w:r>
      <w:r>
        <w:rPr>
          <w:rFonts w:hint="eastAsia" w:cs="宋体"/>
          <w:b w:val="0"/>
          <w:bCs/>
          <w:sz w:val="24"/>
          <w:szCs w:val="24"/>
          <w:highlight w:val="none"/>
          <w:lang w:val="en-US" w:eastAsia="zh-CN"/>
        </w:rPr>
        <w:t>压缩包内需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包括</w:t>
      </w:r>
      <w:r>
        <w:rPr>
          <w:rFonts w:hint="eastAsia" w:cs="宋体"/>
          <w:b w:val="0"/>
          <w:bCs/>
          <w:sz w:val="24"/>
          <w:szCs w:val="24"/>
          <w:highlight w:val="none"/>
          <w:lang w:val="en-US" w:eastAsia="zh-CN"/>
        </w:rPr>
        <w:t>以下文件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：①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商务文件、②技术文件</w:t>
      </w:r>
      <w:r>
        <w:rPr>
          <w:rFonts w:hint="eastAsia" w:cs="宋体"/>
          <w:b/>
          <w:i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，以上文件盖章签字后的扫描件(PDF格式，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确保相关扫描件清晰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/>
        </w:rPr>
        <w:t>可辨</w:t>
      </w:r>
      <w:r>
        <w:rPr>
          <w:rFonts w:hint="eastAsia" w:cs="宋体"/>
          <w:b/>
          <w:i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。</w:t>
      </w:r>
      <w:r>
        <w:rPr>
          <w:rFonts w:hint="eastAsia" w:cs="宋体"/>
          <w:b/>
          <w:bCs w:val="0"/>
          <w:sz w:val="24"/>
          <w:szCs w:val="24"/>
          <w:highlight w:val="none"/>
          <w:lang w:val="en-US" w:eastAsia="zh-CN"/>
        </w:rPr>
        <w:t>务必不要通过邮箱发送报价文件。</w:t>
      </w:r>
    </w:p>
    <w:p w14:paraId="782D721D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2</w:t>
      </w:r>
      <w:r>
        <w:rPr>
          <w:rFonts w:hint="eastAsia" w:cs="宋体"/>
          <w:b/>
          <w:bCs w:val="0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发送要求：</w:t>
      </w:r>
    </w:p>
    <w:p w14:paraId="62F443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商务文件、技术文件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按包制作，并以包为单位并入一个压缩包后发送至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qunda@hbqdzb.com邮箱</w:t>
      </w:r>
      <w:r>
        <w:rPr>
          <w:rFonts w:hint="eastAsia" w:cs="宋体"/>
          <w:b/>
          <w:color w:val="auto"/>
          <w:sz w:val="24"/>
          <w:szCs w:val="24"/>
          <w:lang w:val="en-US" w:eastAsia="zh-CN"/>
        </w:rPr>
        <w:t>（发送的邮件请勿加密，如因加密造成评审时不能正常解压按无效应答处理）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yellow"/>
          <w:lang w:val="en-US" w:eastAsia="zh-CN"/>
        </w:rPr>
        <w:t>压缩文件及邮件主题命名要求均为：“标段号+包号+公司名称+应答文件”。</w:t>
      </w:r>
      <w:r>
        <w:rPr>
          <w:rFonts w:hint="eastAsia" w:cs="宋体"/>
          <w:b/>
          <w:bCs w:val="0"/>
          <w:sz w:val="24"/>
          <w:szCs w:val="24"/>
          <w:highlight w:val="yellow"/>
          <w:lang w:val="en-US" w:eastAsia="zh-CN"/>
        </w:rPr>
        <w:t>（如：</w:t>
      </w:r>
      <w:r>
        <w:rPr>
          <w:rFonts w:hint="eastAsia" w:cs="宋体"/>
          <w:b/>
          <w:bCs w:val="0"/>
          <w:sz w:val="24"/>
          <w:szCs w:val="24"/>
          <w:highlight w:val="yellow"/>
          <w:u w:val="single"/>
          <w:lang w:val="en-US" w:eastAsia="zh-CN"/>
        </w:rPr>
        <w:t>BD-LW-01+1+XXXX公司+应答文件（最终），</w:t>
      </w:r>
      <w:r>
        <w:rPr>
          <w:rFonts w:hint="eastAsia" w:cs="宋体"/>
          <w:b/>
          <w:bCs w:val="0"/>
          <w:color w:val="auto"/>
          <w:sz w:val="24"/>
          <w:szCs w:val="24"/>
          <w:highlight w:val="yellow"/>
          <w:u w:val="single"/>
          <w:lang w:val="en-US" w:eastAsia="zh-CN"/>
        </w:rPr>
        <w:t>请务必按此要求及格式发送</w:t>
      </w:r>
      <w:r>
        <w:rPr>
          <w:rFonts w:hint="eastAsia" w:cs="宋体"/>
          <w:b/>
          <w:bCs w:val="0"/>
          <w:sz w:val="24"/>
          <w:szCs w:val="24"/>
          <w:highlight w:val="yellow"/>
          <w:lang w:val="en-US" w:eastAsia="zh-CN"/>
        </w:rPr>
        <w:t>）</w:t>
      </w:r>
    </w:p>
    <w:p w14:paraId="67D4A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"/>
        </w:rPr>
        <w:t>压缩包文件格式要求为RAR或ZIP，邮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件请勿重复多发，如因修改需要多次发送，应使用同一邮箱发送，且压缩文件及邮件主题命名要求均为：“标段号+包号+公司名称+应答文件（最终）”，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评审时将以在截标时间之前最后一次发送的应答文件为准。</w:t>
      </w:r>
    </w:p>
    <w:p w14:paraId="5CBED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"/>
        </w:rPr>
        <w:t>若不同应答人使用同一邮箱发送应答文件，可视为串通投标。</w:t>
      </w:r>
    </w:p>
    <w:p w14:paraId="22EF91DF">
      <w:pPr>
        <w:adjustRightInd w:val="0"/>
        <w:snapToGrid w:val="0"/>
        <w:spacing w:line="500" w:lineRule="exact"/>
        <w:ind w:firstLine="482" w:firstLineChars="200"/>
        <w:rPr>
          <w:rFonts w:hint="default" w:ascii="宋体" w:hAnsi="宋体" w:eastAsia="宋体" w:cs="Arial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（3）压缩文件及发送要求：</w:t>
      </w:r>
    </w:p>
    <w:p w14:paraId="0382F0F1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t>①压缩包中文件内容如下（以“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保定</w:t>
      </w: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t>公司”递交</w:t>
      </w:r>
      <w:r>
        <w:rPr>
          <w:rFonts w:hint="eastAsia" w:ascii="宋体" w:hAnsi="宋体" w:eastAsia="宋体" w:cs="Arial"/>
          <w:color w:val="000000"/>
          <w:sz w:val="24"/>
          <w:szCs w:val="24"/>
          <w:u w:val="single"/>
          <w:lang w:val="en-US" w:eastAsia="zh-CN"/>
        </w:rPr>
        <w:t>BD-LW-01</w:t>
      </w: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t>标段包1应答文件为例,文件夹中需包含如下内容）：</w:t>
      </w:r>
    </w:p>
    <w:p w14:paraId="186D683C">
      <w:pPr>
        <w:rPr>
          <w:rFonts w:hint="default" w:eastAsia="仿宋_GB2312"/>
          <w:b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3675" cy="831215"/>
            <wp:effectExtent l="0" t="0" r="3175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0D4E3"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sym w:font="Wingdings" w:char="F082"/>
      </w: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t>邮件发送应答文件命名规则如下（以</w:t>
      </w:r>
      <w:r>
        <w:rPr>
          <w:rFonts w:hint="eastAsia" w:ascii="宋体" w:hAnsi="宋体" w:cs="Arial"/>
          <w:color w:val="000000"/>
          <w:sz w:val="24"/>
          <w:szCs w:val="24"/>
          <w:lang w:val="en-US" w:eastAsia="zh-CN"/>
        </w:rPr>
        <w:t>腾讯QQ</w:t>
      </w:r>
      <w:r>
        <w:rPr>
          <w:rFonts w:hint="eastAsia" w:ascii="宋体" w:hAnsi="宋体" w:eastAsia="宋体" w:cs="Arial"/>
          <w:color w:val="000000"/>
          <w:sz w:val="24"/>
          <w:szCs w:val="24"/>
          <w:lang w:val="en-US" w:eastAsia="zh-CN"/>
        </w:rPr>
        <w:t>邮箱为例）</w:t>
      </w:r>
    </w:p>
    <w:p w14:paraId="07065891">
      <w:pPr>
        <w:widowControl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1764030"/>
            <wp:effectExtent l="0" t="0" r="5715" b="7620"/>
            <wp:docPr id="6" name="图片 6" descr="3a17a59e0083b490f1de167eb5f77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a17a59e0083b490f1de167eb5f77c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E001E">
      <w:pPr>
        <w:pStyle w:val="2"/>
        <w:rPr>
          <w:rFonts w:hint="eastAsia"/>
          <w:lang w:val="en-US" w:eastAsia="zh-CN"/>
        </w:rPr>
      </w:pPr>
    </w:p>
    <w:p w14:paraId="76D197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AE19AE2">
      <w:pPr>
        <w:pStyle w:val="2"/>
        <w:ind w:firstLine="482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1.3应答保证金备注要求：</w:t>
      </w:r>
    </w:p>
    <w:p w14:paraId="22C33A3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应答单位在递交</w:t>
      </w:r>
      <w:r>
        <w:rPr>
          <w:rFonts w:hint="eastAsia" w:ascii="宋体" w:hAnsi="宋体"/>
          <w:color w:val="auto"/>
          <w:sz w:val="24"/>
          <w:szCs w:val="24"/>
          <w:highlight w:val="none"/>
          <w:u w:val="none"/>
          <w:lang w:val="en-US" w:eastAsia="zh-CN"/>
        </w:rPr>
        <w:t>应答保证金时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务必按照要求备注</w:t>
      </w:r>
      <w:r>
        <w:rPr>
          <w:rFonts w:hint="eastAsia" w:ascii="宋体" w:hAnsi="宋体"/>
          <w:color w:val="auto"/>
          <w:sz w:val="24"/>
          <w:szCs w:val="24"/>
          <w:highlight w:val="yellow"/>
          <w:u w:val="single"/>
          <w:lang w:val="en-US" w:eastAsia="zh-CN"/>
        </w:rPr>
        <w:t>XX年第X次应答保证金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，以确保</w:t>
      </w:r>
      <w:r>
        <w:rPr>
          <w:rFonts w:hint="eastAsia" w:ascii="宋体" w:hAnsi="宋体"/>
          <w:color w:val="auto"/>
          <w:sz w:val="24"/>
          <w:szCs w:val="24"/>
          <w:highlight w:val="none"/>
          <w:u w:val="none"/>
          <w:lang w:val="en-US" w:eastAsia="zh-CN"/>
        </w:rPr>
        <w:t>应答保证金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的及时退还。（如下图）</w:t>
      </w:r>
    </w:p>
    <w:p w14:paraId="743ED0F4">
      <w:pPr>
        <w:rPr>
          <w:rFonts w:hint="eastAsia"/>
          <w:lang w:val="en-US" w:eastAsia="zh-CN"/>
        </w:rPr>
      </w:pPr>
    </w:p>
    <w:p w14:paraId="2FF73B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770" cy="2901950"/>
            <wp:effectExtent l="0" t="0" r="5080" b="12700"/>
            <wp:docPr id="9" name="图片 9" descr="d202f136b3611b8e091ceb369bef2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202f136b3611b8e091ceb369bef29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DCC22">
      <w:pPr>
        <w:pStyle w:val="2"/>
        <w:ind w:firstLine="48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1.4代理服务费备注要求：</w:t>
      </w:r>
    </w:p>
    <w:p w14:paraId="02027678">
      <w:pPr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成交单位在缴纳中标代理服务费时请备注“</w:t>
      </w:r>
      <w:r>
        <w:rPr>
          <w:rFonts w:hint="eastAsia" w:ascii="宋体" w:hAnsi="宋体"/>
          <w:color w:val="auto"/>
          <w:sz w:val="24"/>
          <w:szCs w:val="24"/>
          <w:highlight w:val="yellow"/>
          <w:u w:val="single"/>
          <w:lang w:val="en-US" w:eastAsia="zh-CN"/>
        </w:rPr>
        <w:t>XX年第X次代理服务费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”。（如下图）</w:t>
      </w:r>
    </w:p>
    <w:p w14:paraId="26402755"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219450" cy="4229100"/>
            <wp:effectExtent l="0" t="0" r="0" b="0"/>
            <wp:docPr id="10" name="图片 10" descr="17923ed00ac0ddf8697dc6da66d6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923ed00ac0ddf8697dc6da66d67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E4790A0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auto"/>
          <w:sz w:val="24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二、</w:t>
      </w:r>
      <w:r>
        <w:rPr>
          <w:rFonts w:hint="eastAsia" w:ascii="宋体" w:hAnsi="宋体" w:eastAsia="宋体" w:cs="Times New Roman"/>
          <w:b/>
          <w:bCs/>
          <w:color w:val="auto"/>
          <w:sz w:val="24"/>
          <w:szCs w:val="21"/>
          <w:highlight w:val="none"/>
          <w:lang w:val="en-US" w:eastAsia="zh-CN"/>
        </w:rPr>
        <w:t>其他提示：</w:t>
      </w:r>
    </w:p>
    <w:p w14:paraId="0DCE3843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本次谈判采购取消应答人参加现场最终谈判环节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/>
          <w:color w:val="auto"/>
          <w:sz w:val="24"/>
          <w:szCs w:val="24"/>
          <w:highlight w:val="yellow"/>
          <w:lang w:val="en-US" w:eastAsia="zh-CN"/>
        </w:rPr>
        <w:t>请各应答人在电子商务平台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yellow"/>
          <w:lang w:val="en-US" w:eastAsia="zh-CN"/>
        </w:rPr>
        <w:t>中</w:t>
      </w:r>
      <w:r>
        <w:rPr>
          <w:rFonts w:hint="eastAsia" w:ascii="宋体" w:hAnsi="宋体" w:eastAsia="宋体" w:cs="Times New Roman"/>
          <w:b/>
          <w:bCs/>
          <w:color w:val="auto"/>
          <w:sz w:val="24"/>
          <w:szCs w:val="24"/>
          <w:highlight w:val="yellow"/>
          <w:lang w:val="en-US" w:eastAsia="zh-CN"/>
        </w:rPr>
        <w:t>“</w:t>
      </w:r>
      <w:r>
        <w:rPr>
          <w:rFonts w:hint="default" w:ascii="宋体" w:hAnsi="宋体" w:eastAsia="宋体" w:cs="Times New Roman"/>
          <w:b/>
          <w:bCs/>
          <w:color w:val="auto"/>
          <w:sz w:val="24"/>
          <w:szCs w:val="24"/>
          <w:highlight w:val="yellow"/>
          <w:lang w:val="en-US" w:eastAsia="zh-CN"/>
        </w:rPr>
        <w:t>维护投标人基本信息部分</w:t>
      </w:r>
      <w:r>
        <w:rPr>
          <w:rFonts w:hint="eastAsia" w:ascii="宋体" w:hAnsi="宋体" w:eastAsia="宋体" w:cs="Times New Roman"/>
          <w:b/>
          <w:bCs/>
          <w:color w:val="auto"/>
          <w:sz w:val="24"/>
          <w:szCs w:val="24"/>
          <w:highlight w:val="yellow"/>
          <w:lang w:val="en-US" w:eastAsia="zh-CN"/>
        </w:rPr>
        <w:t>”如实填写（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  <w:highlight w:val="yellow"/>
          <w:lang w:val="en-US" w:eastAsia="zh-CN"/>
        </w:rPr>
        <w:t>更新）项目联系人、联系电话、电子邮箱等相关信息，</w:t>
      </w:r>
      <w:r>
        <w:rPr>
          <w:rFonts w:hint="eastAsia" w:ascii="宋体" w:hAnsi="宋体" w:eastAsia="宋体"/>
          <w:color w:val="auto"/>
          <w:sz w:val="24"/>
          <w:szCs w:val="24"/>
          <w:highlight w:val="yellow"/>
          <w:lang w:val="en-US" w:eastAsia="zh-CN"/>
        </w:rPr>
        <w:t>应答人的联系方式（手机、邮箱）在本项目评审期间务必保持畅通，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如因手机关机、欠费、垃圾信息过滤或邮箱填写错误、收件箱已满、邮件中含有病毒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被拦截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等原因造成无法接收信息所产生的不利后果由应答人自行承担！</w:t>
      </w:r>
    </w:p>
    <w:p w14:paraId="74020578">
      <w:pPr>
        <w:spacing w:line="360" w:lineRule="auto"/>
        <w:ind w:firstLine="487" w:firstLineChars="202"/>
        <w:rPr>
          <w:rFonts w:hint="eastAsia" w:ascii="宋体" w:hAnsi="宋体" w:eastAsia="宋体" w:cs="宋体"/>
          <w:b/>
          <w:color w:val="auto"/>
          <w:sz w:val="24"/>
          <w:szCs w:val="28"/>
        </w:rPr>
      </w:pPr>
      <w:r>
        <w:rPr>
          <w:rFonts w:hint="eastAsia" w:ascii="宋体" w:hAnsi="宋体" w:cs="宋体"/>
          <w:b/>
          <w:color w:val="auto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8"/>
        </w:rPr>
        <w:t>由于可能存在否决应答和价格修正，应答人如按照</w:t>
      </w:r>
      <w:r>
        <w:rPr>
          <w:rFonts w:hint="eastAsia" w:ascii="宋体" w:hAnsi="宋体" w:cs="宋体"/>
          <w:b/>
          <w:color w:val="auto"/>
          <w:sz w:val="24"/>
          <w:szCs w:val="28"/>
          <w:lang w:val="en-US" w:eastAsia="zh-CN"/>
        </w:rPr>
        <w:t>电子商务平台公示</w:t>
      </w:r>
      <w:r>
        <w:rPr>
          <w:rFonts w:hint="eastAsia" w:ascii="宋体" w:hAnsi="宋体" w:eastAsia="宋体" w:cs="宋体"/>
          <w:b/>
          <w:color w:val="auto"/>
          <w:sz w:val="24"/>
          <w:szCs w:val="28"/>
        </w:rPr>
        <w:t>的报价自行计算价格得分并不完全准确。对于未成交的原因，采购人、采购代理机构不予解释。</w:t>
      </w:r>
    </w:p>
    <w:p w14:paraId="0C93A2F4">
      <w:pPr>
        <w:spacing w:line="360" w:lineRule="auto"/>
        <w:ind w:firstLine="487" w:firstLineChars="202"/>
        <w:rPr>
          <w:rFonts w:hint="eastAsia" w:ascii="宋体" w:hAnsi="宋体" w:eastAsia="宋体" w:cs="宋体"/>
          <w:b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lang w:val="en-US" w:eastAsia="zh-CN"/>
        </w:rPr>
        <w:t>3.建议潜在服务商尽早提交应答文件，如</w:t>
      </w:r>
      <w:r>
        <w:rPr>
          <w:rFonts w:hint="eastAsia" w:ascii="宋体" w:hAnsi="宋体" w:cs="宋体"/>
          <w:b/>
          <w:color w:val="auto"/>
          <w:sz w:val="24"/>
          <w:szCs w:val="28"/>
          <w:lang w:val="en-US" w:eastAsia="zh-CN"/>
        </w:rPr>
        <w:t>在2.0平台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lang w:val="en-US" w:eastAsia="zh-CN"/>
        </w:rPr>
        <w:t>遇</w:t>
      </w:r>
      <w:r>
        <w:rPr>
          <w:rFonts w:hint="eastAsia" w:ascii="宋体" w:hAnsi="宋体" w:cs="宋体"/>
          <w:b/>
          <w:color w:val="auto"/>
          <w:sz w:val="24"/>
          <w:szCs w:val="28"/>
          <w:lang w:val="en-US" w:eastAsia="zh-CN"/>
        </w:rPr>
        <w:t>到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lang w:val="en-US" w:eastAsia="zh-CN"/>
        </w:rPr>
        <w:t>问题也能有时间联系技术支持（010-63411000）解决。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尽量避免在应答截止日前一天才开始递交，</w:t>
      </w:r>
      <w:r>
        <w:rPr>
          <w:rFonts w:hint="eastAsia" w:ascii="宋体" w:hAnsi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因本批次标包数量较多，如都在最后一两天同时递交可能会造成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服务器拥堵</w:t>
      </w:r>
      <w:r>
        <w:rPr>
          <w:rFonts w:hint="eastAsia" w:ascii="宋体" w:hAnsi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，会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对应答产生</w:t>
      </w:r>
      <w:r>
        <w:rPr>
          <w:rFonts w:hint="eastAsia" w:ascii="宋体" w:hAnsi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不利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影响。</w:t>
      </w:r>
    </w:p>
    <w:p w14:paraId="2CDB5BBF">
      <w:pPr>
        <w:spacing w:line="360" w:lineRule="auto"/>
        <w:ind w:firstLine="484" w:firstLineChars="202"/>
        <w:jc w:val="left"/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成交结果公告发布后，成交的服务商须按照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成交结果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公告中的时间要求将纸质版应答文件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8"/>
          <w:highlight w:val="none"/>
          <w:lang w:val="en-US" w:eastAsia="zh-CN"/>
        </w:rPr>
        <w:t>商务文件</w:t>
      </w:r>
      <w:r>
        <w:rPr>
          <w:rFonts w:hint="eastAsia" w:ascii="宋体" w:hAnsi="宋体" w:cs="宋体"/>
          <w:b/>
          <w:bCs/>
          <w:sz w:val="24"/>
          <w:szCs w:val="28"/>
          <w:highlight w:val="none"/>
          <w:lang w:val="en-US" w:eastAsia="zh-CN"/>
        </w:rPr>
        <w:t>一本</w:t>
      </w:r>
      <w:r>
        <w:rPr>
          <w:rFonts w:hint="eastAsia" w:ascii="宋体" w:hAnsi="宋体" w:eastAsia="宋体" w:cs="宋体"/>
          <w:b/>
          <w:bCs/>
          <w:sz w:val="24"/>
          <w:szCs w:val="28"/>
          <w:highlight w:val="none"/>
          <w:lang w:val="en-US" w:eastAsia="zh-CN"/>
        </w:rPr>
        <w:t>、技术文件</w:t>
      </w:r>
      <w:r>
        <w:rPr>
          <w:rFonts w:hint="eastAsia" w:ascii="宋体" w:hAnsi="宋体" w:cs="宋体"/>
          <w:b/>
          <w:bCs/>
          <w:sz w:val="24"/>
          <w:szCs w:val="28"/>
          <w:highlight w:val="none"/>
          <w:lang w:val="en-US" w:eastAsia="zh-CN"/>
        </w:rPr>
        <w:t>一本</w:t>
      </w:r>
      <w:r>
        <w:rPr>
          <w:rFonts w:hint="eastAsia" w:ascii="宋体" w:hAnsi="宋体" w:eastAsia="宋体" w:cs="宋体"/>
          <w:b/>
          <w:bCs/>
          <w:sz w:val="24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8"/>
          <w:highlight w:val="none"/>
          <w:lang w:val="en-US" w:eastAsia="zh-CN"/>
        </w:rPr>
        <w:t>价格</w:t>
      </w:r>
      <w:r>
        <w:rPr>
          <w:rFonts w:hint="eastAsia" w:ascii="宋体" w:hAnsi="宋体" w:eastAsia="宋体" w:cs="宋体"/>
          <w:b/>
          <w:bCs/>
          <w:sz w:val="24"/>
          <w:szCs w:val="28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b/>
          <w:bCs/>
          <w:sz w:val="24"/>
          <w:szCs w:val="28"/>
          <w:highlight w:val="none"/>
          <w:lang w:val="en-US" w:eastAsia="zh-CN"/>
        </w:rPr>
        <w:t>一本（含首次及二次报价、工程量清单或报价文件附件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）】并按以下图片要求打印附带成交项目清单，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邮寄至代理机构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drawing>
          <wp:inline distT="0" distB="0" distL="114300" distR="114300">
            <wp:extent cx="5269230" cy="3001645"/>
            <wp:effectExtent l="0" t="0" r="7620" b="8255"/>
            <wp:docPr id="12" name="图片 12" descr="49cd8f5617da5fa91fb3672689b8d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9cd8f5617da5fa91fb3672689b8d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（邮寄地址：河北省保定市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竞秀区复兴西路水榭花城23-2-701室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，收件人：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耿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工1</w:t>
      </w:r>
      <w:r>
        <w:rPr>
          <w:rFonts w:hint="eastAsia" w:ascii="宋体" w:hAnsi="宋体" w:cs="宋体"/>
          <w:b w:val="0"/>
          <w:bCs w:val="0"/>
          <w:sz w:val="24"/>
          <w:szCs w:val="28"/>
          <w:highlight w:val="none"/>
          <w:lang w:val="en-US" w:eastAsia="zh-CN"/>
        </w:rPr>
        <w:t>8931387070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  <w:highlight w:val="none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xN2U2OTQzNjNlMzgyYzhjMjE1ODA3MTg4ZTlhMWUifQ=="/>
  </w:docVars>
  <w:rsids>
    <w:rsidRoot w:val="00000000"/>
    <w:rsid w:val="01176911"/>
    <w:rsid w:val="01EF409B"/>
    <w:rsid w:val="037203C5"/>
    <w:rsid w:val="03C926DB"/>
    <w:rsid w:val="052D6C99"/>
    <w:rsid w:val="05EC445F"/>
    <w:rsid w:val="098004FA"/>
    <w:rsid w:val="112B3BEB"/>
    <w:rsid w:val="131A4B9C"/>
    <w:rsid w:val="13A02D2C"/>
    <w:rsid w:val="153029D4"/>
    <w:rsid w:val="1C26764B"/>
    <w:rsid w:val="1C821221"/>
    <w:rsid w:val="1E60130B"/>
    <w:rsid w:val="22BF4C85"/>
    <w:rsid w:val="244B4A3A"/>
    <w:rsid w:val="247B4ED4"/>
    <w:rsid w:val="279369D8"/>
    <w:rsid w:val="281872C4"/>
    <w:rsid w:val="2A1E69FF"/>
    <w:rsid w:val="2C484235"/>
    <w:rsid w:val="2CBC3AFE"/>
    <w:rsid w:val="2CF00429"/>
    <w:rsid w:val="2EA25753"/>
    <w:rsid w:val="30B85E7D"/>
    <w:rsid w:val="34B85EC4"/>
    <w:rsid w:val="39C72004"/>
    <w:rsid w:val="3AFE01B5"/>
    <w:rsid w:val="3F9628A6"/>
    <w:rsid w:val="461810AC"/>
    <w:rsid w:val="467173AC"/>
    <w:rsid w:val="47737835"/>
    <w:rsid w:val="48B325DE"/>
    <w:rsid w:val="4AEB7F8C"/>
    <w:rsid w:val="4C210CCD"/>
    <w:rsid w:val="4C516396"/>
    <w:rsid w:val="4F1B76DA"/>
    <w:rsid w:val="55284E74"/>
    <w:rsid w:val="58AD5F8C"/>
    <w:rsid w:val="5D7F6ADB"/>
    <w:rsid w:val="66372649"/>
    <w:rsid w:val="674101F4"/>
    <w:rsid w:val="689E69AF"/>
    <w:rsid w:val="760B4F58"/>
    <w:rsid w:val="77EB5044"/>
    <w:rsid w:val="7CA27AA9"/>
    <w:rsid w:val="7D6D4ABA"/>
    <w:rsid w:val="7DE4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qFormat/>
    <w:uiPriority w:val="99"/>
    <w:rPr>
      <w:rFonts w:ascii="Tahoma" w:hAnsi="Tahoma"/>
      <w:sz w:val="16"/>
      <w:szCs w:val="16"/>
    </w:rPr>
  </w:style>
  <w:style w:type="table" w:customStyle="1" w:styleId="7">
    <w:name w:val="网格型1"/>
    <w:basedOn w:val="5"/>
    <w:qFormat/>
    <w:uiPriority w:val="0"/>
    <w:rPr>
      <w:rFonts w:ascii="等线" w:hAnsi="等线" w:eastAsia="等线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1956</Words>
  <Characters>2106</Characters>
  <Lines>0</Lines>
  <Paragraphs>0</Paragraphs>
  <TotalTime>1</TotalTime>
  <ScaleCrop>false</ScaleCrop>
  <LinksUpToDate>false</LinksUpToDate>
  <CharactersWithSpaces>2112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2024-05-14T05:55:00Z</dcterms:created>
  <dc:creator>1</dc:creator>
  <cp:lastModifiedBy>耿艳雷</cp:lastModifiedBy>
  <dcterms:modified xsi:type="dcterms:W3CDTF">2025-02-24T06:12:26Z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222910FA0D804BC0B7A66CBC5B6390DB_13</vt:lpwstr>
  </property>
  <property fmtid="{D5CDD505-2E9C-101B-9397-08002B2CF9AE}" pid="4" name="KSOTemplateDocerSaveRecord">
    <vt:lpwstr>eyJoZGlkIjoiNmM5NmZiNTQxYmI0YWVlMDFlMTdjNzRhMGZiOTIxZWIiLCJ1c2VySWQiOiIxMDA2NzI0NDkxIn0=</vt:lpwstr>
  </property>
</Properties>
</file>