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72"/>
          <w:szCs w:val="72"/>
        </w:rPr>
      </w:pPr>
    </w:p>
    <w:p>
      <w:pPr>
        <w:jc w:val="center"/>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浙江海洋大学常年法律顾问服务项目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commentRangeStart w:id="0"/>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Fonts w:ascii="宋体"/>
          <w:b/>
          <w:color w:val="FF0000"/>
          <w:sz w:val="44"/>
          <w:u w:val="single"/>
        </w:rPr>
      </w:pPr>
      <w:r>
        <w:rPr>
          <w:rFonts w:hint="eastAsia" w:ascii="宋体" w:hAnsi="宋体"/>
          <w:b/>
          <w:sz w:val="44"/>
        </w:rPr>
        <w:t>联 系 人：</w:t>
      </w:r>
      <w:r>
        <w:rPr>
          <w:rFonts w:hint="eastAsia" w:ascii="宋体"/>
          <w:b/>
          <w:color w:val="FF0000"/>
          <w:sz w:val="44"/>
          <w:u w:val="single"/>
        </w:rPr>
        <w:t>************</w:t>
      </w:r>
      <w:commentRangeEnd w:id="0"/>
      <w:r>
        <w:rPr>
          <w:rStyle w:val="12"/>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single"/>
        </w:rPr>
        <w:t>***年**月**日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5"/>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spacing w:before="62" w:beforeLines="20"/>
        <w:ind w:firstLine="420" w:firstLineChars="200"/>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p>
    <w:p>
      <w:pPr>
        <w:spacing w:before="62" w:beforeLines="20"/>
        <w:ind w:firstLine="420" w:firstLineChars="200"/>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spacing w:before="62" w:beforeLines="20"/>
        <w:ind w:firstLine="420" w:firstLineChars="200"/>
      </w:pPr>
      <w:r>
        <w:t>3</w:t>
      </w:r>
      <w:r>
        <w:rPr>
          <w:rFonts w:hint="eastAsia"/>
        </w:rPr>
        <w:t>、供应商需核对报价商品是否符合项目的技术参数要求，符合技术参数要求的需在供应商响应处填写“响应”或填写技术要求对应内容（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spacing w:before="62" w:beforeLines="20"/>
        <w:ind w:firstLine="420" w:firstLineChars="200"/>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spacing w:before="62" w:beforeLines="20"/>
        <w:ind w:firstLine="420" w:firstLineChars="200"/>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spacing w:before="62" w:beforeLines="20"/>
        <w:ind w:firstLine="420" w:firstLineChars="200"/>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spacing w:before="62" w:beforeLines="20"/>
        <w:ind w:firstLine="420" w:firstLineChars="200"/>
      </w:pPr>
      <w:r>
        <w:rPr>
          <w:rFonts w:hint="eastAsia"/>
        </w:rPr>
        <w:t>7、报价材料（含</w:t>
      </w:r>
      <w:r>
        <w:t>附件</w:t>
      </w:r>
      <w:r>
        <w:rPr>
          <w:rFonts w:hint="eastAsia"/>
        </w:rPr>
        <w:t>）</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spacing w:before="62" w:beforeLines="20"/>
        <w:ind w:firstLine="420" w:firstLineChars="200"/>
      </w:pPr>
      <w:r>
        <w:t>8</w:t>
      </w:r>
      <w:r>
        <w:rPr>
          <w:rFonts w:hint="eastAsia"/>
        </w:rPr>
        <w:t>、本次竞价结果需供应商报价三家（含）以上且为有效报价时方有效，采购人选择符合要求的最低</w:t>
      </w:r>
      <w:r>
        <w:t>报价</w:t>
      </w:r>
      <w:r>
        <w:rPr>
          <w:rFonts w:hint="eastAsia"/>
        </w:rPr>
        <w:t>供应商作为预成交供应商。（1）采购人通过评估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spacing w:before="62" w:beforeLines="20"/>
        <w:ind w:firstLine="420" w:firstLineChars="200"/>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spacing w:before="62" w:beforeLines="20"/>
        <w:ind w:firstLine="420" w:firstLineChars="200"/>
        <w:rPr>
          <w:color w:val="FF0000"/>
        </w:rPr>
      </w:pPr>
      <w:r>
        <w:t>10</w:t>
      </w:r>
      <w:r>
        <w:rPr>
          <w:rFonts w:hint="eastAsia"/>
        </w:rPr>
        <w:t>、报价人对技术</w:t>
      </w:r>
      <w:r>
        <w:t>参数</w:t>
      </w:r>
      <w:r>
        <w:rPr>
          <w:rFonts w:hint="eastAsia"/>
        </w:rPr>
        <w:t>有不明</w:t>
      </w:r>
      <w:r>
        <w:t>之处可联系</w:t>
      </w:r>
      <w:r>
        <w:rPr>
          <w:rFonts w:hint="eastAsia"/>
        </w:rPr>
        <w:t>需求老师电话：张琪17816007767</w:t>
      </w:r>
      <w:r>
        <w:rPr>
          <w:rFonts w:hint="eastAsia"/>
          <w:color w:val="FF0000"/>
        </w:rPr>
        <w:t>（限技术咨询）</w:t>
      </w:r>
      <w:r>
        <w:rPr>
          <w:rFonts w:hint="eastAsia"/>
        </w:rPr>
        <w:t>。</w:t>
      </w:r>
    </w:p>
    <w:p>
      <w:pPr>
        <w:spacing w:before="62" w:beforeLines="20"/>
        <w:ind w:firstLine="420" w:firstLineChars="200"/>
      </w:pPr>
      <w:r>
        <w:rPr>
          <w:rFonts w:hint="eastAsia"/>
        </w:rPr>
        <w:t>项目</w:t>
      </w:r>
      <w:r>
        <w:t>质疑</w:t>
      </w:r>
      <w:r>
        <w:rPr>
          <w:rFonts w:hint="eastAsia"/>
        </w:rPr>
        <w:t>：吕老师，电话/ 传真：0580-2550101；邮箱：</w:t>
      </w:r>
      <w:r>
        <w:fldChar w:fldCharType="begin"/>
      </w:r>
      <w:r>
        <w:instrText xml:space="preserve"> HYPERLINK "mailto:lvz1980@126.com" </w:instrText>
      </w:r>
      <w:r>
        <w:fldChar w:fldCharType="separate"/>
      </w:r>
      <w:r>
        <w:rPr>
          <w:rStyle w:val="11"/>
          <w:rFonts w:hint="eastAsia"/>
        </w:rPr>
        <w:t>lvz1980@126.com</w:t>
      </w:r>
      <w:r>
        <w:rPr>
          <w:rStyle w:val="11"/>
          <w:rFonts w:hint="eastAsia"/>
        </w:rPr>
        <w:fldChar w:fldCharType="end"/>
      </w:r>
      <w:r>
        <w:t xml:space="preserve"> </w:t>
      </w:r>
      <w:r>
        <w:rPr>
          <w:rFonts w:hint="eastAsia"/>
        </w:rPr>
        <w:t>；地址：浙江舟山市定海区临城街道海大南路1号。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2" name="组合 2"/>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供应商参与政采云极速竞价报价必要条件：</w:t>
                              </w:r>
                              <w:r>
                                <w:rPr>
                                  <w:rFonts w:hint="eastAsia"/>
                                  <w:b/>
                                  <w:bCs/>
                                </w:rPr>
                                <w:t>需为政采云（</w:t>
                              </w:r>
                              <w:r>
                                <w:rPr>
                                  <w:rFonts w:hint="eastAsia"/>
                                </w:rPr>
                                <w:t>网址：</w:t>
                              </w:r>
                              <w:r>
                                <w:fldChar w:fldCharType="begin"/>
                              </w:r>
                              <w:r>
                                <w:instrText xml:space="preserve"> HYPERLINK "http://www.zcygov.cn）供应商。" </w:instrText>
                              </w:r>
                              <w:r>
                                <w:fldChar w:fldCharType="separate"/>
                              </w:r>
                              <w:r>
                                <w:rPr>
                                  <w:rStyle w:val="11"/>
                                  <w:rFonts w:hint="eastAsia"/>
                                </w:rPr>
                                <w:t>www.zcygov.cn</w:t>
                              </w:r>
                              <w:r>
                                <w:rPr>
                                  <w:rFonts w:hint="eastAsia"/>
                                  <w:b/>
                                  <w:bCs/>
                                </w:rPr>
                                <w:t>）供应商</w:t>
                              </w:r>
                              <w:r>
                                <w:rPr>
                                  <w:rStyle w:val="11"/>
                                  <w:rFonts w:hint="eastAsia"/>
                                  <w:b/>
                                  <w:bCs/>
                                  <w:color w:val="auto"/>
                                  <w:u w:val="none"/>
                                </w:rPr>
                                <w:t>。</w:t>
                              </w:r>
                              <w:r>
                                <w:rPr>
                                  <w:rStyle w:val="11"/>
                                  <w:rFonts w:hint="eastAsia"/>
                                  <w:b/>
                                  <w:bCs/>
                                  <w:color w:val="auto"/>
                                  <w:u w:val="none"/>
                                </w:rPr>
                                <w:fldChar w:fldCharType="end"/>
                              </w:r>
                            </w:p>
                            <w:p>
                              <w:pPr>
                                <w:pStyle w:val="3"/>
                                <w:numPr>
                                  <w:ilvl w:val="0"/>
                                  <w:numId w:val="1"/>
                                </w:numPr>
                                <w:spacing w:after="62" w:afterLines="20" w:line="240" w:lineRule="exact"/>
                                <w:rPr>
                                  <w:b/>
                                  <w:bCs/>
                                </w:rPr>
                              </w:pP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，或</w:t>
                              </w:r>
                              <w:r>
                                <w:rPr>
                                  <w:rFonts w:hint="eastAsia"/>
                                  <w:b/>
                                  <w:bCs/>
                                </w:rPr>
                                <w:t>政采云</w:t>
                              </w:r>
                              <w:r>
                                <w:rPr>
                                  <w:b/>
                                  <w:bCs/>
                                </w:rPr>
                                <w:t>（前台）—</w:t>
                              </w:r>
                              <w:r>
                                <w:rPr>
                                  <w:rFonts w:hint="eastAsia"/>
                                  <w:b/>
                                  <w:bCs/>
                                </w:rPr>
                                <w:t>乐采云平台—供应商（参与竞价）</w:t>
                              </w:r>
                              <w:r>
                                <w:rPr>
                                  <w:rFonts w:hint="eastAsia"/>
                                </w:rPr>
                                <w:t>在</w:t>
                              </w:r>
                              <w:r>
                                <w:rPr>
                                  <w:rFonts w:hint="eastAsia"/>
                                  <w:b/>
                                  <w:bCs/>
                                </w:rPr>
                                <w:t>“最新竞价”</w:t>
                              </w:r>
                              <w:r>
                                <w:rPr>
                                  <w:rFonts w:hint="eastAsia"/>
                                </w:rPr>
                                <w:t>中搜索</w:t>
                              </w:r>
                              <w:r>
                                <w:t>项目名称</w:t>
                              </w:r>
                              <w:r>
                                <w:rPr>
                                  <w:rFonts w:hint="eastAsia"/>
                                </w:rPr>
                                <w:t>或“浙江海洋大学”</w:t>
                              </w:r>
                              <w:r>
                                <w:t>进行报价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报价的商品需为已</w:t>
                              </w:r>
                              <w:r>
                                <w:rPr>
                                  <w:b/>
                                </w:rPr>
                                <w:t>发布</w:t>
                              </w:r>
                              <w:r>
                                <w:rPr>
                                  <w:rFonts w:hint="eastAsia"/>
                                  <w:b/>
                                </w:rPr>
                                <w:t>商品</w:t>
                              </w:r>
                              <w:r>
                                <w:rPr>
                                  <w:b/>
                                </w:rPr>
                                <w:t>，也可以为</w:t>
                              </w:r>
                              <w:r>
                                <w:rPr>
                                  <w:rFonts w:hint="eastAsia"/>
                                  <w:b/>
                                </w:rPr>
                                <w:t>已</w:t>
                              </w:r>
                              <w:r>
                                <w:rPr>
                                  <w:b/>
                                </w:rPr>
                                <w:t>上架</w:t>
                              </w:r>
                              <w:r>
                                <w:rPr>
                                  <w:rFonts w:hint="eastAsia"/>
                                  <w:b/>
                                </w:rPr>
                                <w:t>待</w:t>
                              </w:r>
                              <w:r>
                                <w:rPr>
                                  <w:b/>
                                </w:rPr>
                                <w:t>发布</w:t>
                              </w:r>
                              <w:r>
                                <w:rPr>
                                  <w:rFonts w:hint="eastAsia"/>
                                  <w:b/>
                                </w:rPr>
                                <w:t>的</w:t>
                              </w:r>
                              <w:r>
                                <w:rPr>
                                  <w:b/>
                                </w:rPr>
                                <w:t>商品。</w:t>
                              </w:r>
                              <w:r>
                                <w:rPr>
                                  <w:rFonts w:hint="eastAsia"/>
                                </w:rPr>
                                <w:t>政采云账号注册请联系</w:t>
                              </w:r>
                              <w:r>
                                <w:t>政采云有限公司</w:t>
                              </w:r>
                              <w:r>
                                <w:rPr>
                                  <w:rFonts w:hint="eastAsia"/>
                                </w:rPr>
                                <w:t>（服务热线95763）或</w:t>
                              </w:r>
                              <w:r>
                                <w:t>政采云</w:t>
                              </w:r>
                              <w:r>
                                <w:rPr>
                                  <w:rFonts w:hint="eastAsia"/>
                                </w:rPr>
                                <w:t>系统 “采小蜜助手”。</w:t>
                              </w:r>
                              <w:r>
                                <w:rPr>
                                  <w:rFonts w:hint="eastAsia"/>
                                  <w:b/>
                                  <w:bCs/>
                                </w:rPr>
                                <w:t>极速竞价相关操作问题可进QQ群（群号698591622）咨询政采云相关工作人员。</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G4WggNkAAAAJAQAADwAAAAAAAAABACAAAAAiAAAA&#10;ZHJzL2Rvd25yZXYueG1sUEsBAhQAFAAAAAgAh07iQL/623DqAgAAcQgAAA4AAAAAAAAAAQAgAAAA&#10;KAEAAGRycy9lMm9Eb2MueG1sUEsFBgAAAAAGAAYAWQEAAIQ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供应商参与政采云极速竞价报价必要条件：</w:t>
                        </w:r>
                        <w:r>
                          <w:rPr>
                            <w:rFonts w:hint="eastAsia"/>
                            <w:b/>
                            <w:bCs/>
                          </w:rPr>
                          <w:t>需为政采云（</w:t>
                        </w:r>
                        <w:r>
                          <w:rPr>
                            <w:rFonts w:hint="eastAsia"/>
                          </w:rPr>
                          <w:t>网址：</w:t>
                        </w:r>
                        <w:r>
                          <w:fldChar w:fldCharType="begin"/>
                        </w:r>
                        <w:r>
                          <w:instrText xml:space="preserve"> HYPERLINK "http://www.zcygov.cn）供应商。" </w:instrText>
                        </w:r>
                        <w:r>
                          <w:fldChar w:fldCharType="separate"/>
                        </w:r>
                        <w:r>
                          <w:rPr>
                            <w:rStyle w:val="11"/>
                            <w:rFonts w:hint="eastAsia"/>
                          </w:rPr>
                          <w:t>www.zcygov.cn</w:t>
                        </w:r>
                        <w:r>
                          <w:rPr>
                            <w:rFonts w:hint="eastAsia"/>
                            <w:b/>
                            <w:bCs/>
                          </w:rPr>
                          <w:t>）供应商</w:t>
                        </w:r>
                        <w:r>
                          <w:rPr>
                            <w:rStyle w:val="11"/>
                            <w:rFonts w:hint="eastAsia"/>
                            <w:b/>
                            <w:bCs/>
                            <w:color w:val="auto"/>
                            <w:u w:val="none"/>
                          </w:rPr>
                          <w:t>。</w:t>
                        </w:r>
                        <w:r>
                          <w:rPr>
                            <w:rStyle w:val="11"/>
                            <w:rFonts w:hint="eastAsia"/>
                            <w:b/>
                            <w:bCs/>
                            <w:color w:val="auto"/>
                            <w:u w:val="none"/>
                          </w:rPr>
                          <w:fldChar w:fldCharType="end"/>
                        </w:r>
                      </w:p>
                      <w:p>
                        <w:pPr>
                          <w:pStyle w:val="3"/>
                          <w:numPr>
                            <w:ilvl w:val="0"/>
                            <w:numId w:val="1"/>
                          </w:numPr>
                          <w:spacing w:after="62" w:afterLines="20" w:line="240" w:lineRule="exact"/>
                          <w:rPr>
                            <w:b/>
                            <w:bCs/>
                          </w:rPr>
                        </w:pP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，或</w:t>
                        </w:r>
                        <w:r>
                          <w:rPr>
                            <w:rFonts w:hint="eastAsia"/>
                            <w:b/>
                            <w:bCs/>
                          </w:rPr>
                          <w:t>政采云</w:t>
                        </w:r>
                        <w:r>
                          <w:rPr>
                            <w:b/>
                            <w:bCs/>
                          </w:rPr>
                          <w:t>（前台）—</w:t>
                        </w:r>
                        <w:r>
                          <w:rPr>
                            <w:rFonts w:hint="eastAsia"/>
                            <w:b/>
                            <w:bCs/>
                          </w:rPr>
                          <w:t>乐采云平台—供应商（参与竞价）</w:t>
                        </w:r>
                        <w:r>
                          <w:rPr>
                            <w:rFonts w:hint="eastAsia"/>
                          </w:rPr>
                          <w:t>在</w:t>
                        </w:r>
                        <w:r>
                          <w:rPr>
                            <w:rFonts w:hint="eastAsia"/>
                            <w:b/>
                            <w:bCs/>
                          </w:rPr>
                          <w:t>“最新竞价”</w:t>
                        </w:r>
                        <w:r>
                          <w:rPr>
                            <w:rFonts w:hint="eastAsia"/>
                          </w:rPr>
                          <w:t>中搜索</w:t>
                        </w:r>
                        <w:r>
                          <w:t>项目名称</w:t>
                        </w:r>
                        <w:r>
                          <w:rPr>
                            <w:rFonts w:hint="eastAsia"/>
                          </w:rPr>
                          <w:t>或“浙江海洋大学”</w:t>
                        </w:r>
                        <w:r>
                          <w:t>进行报价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报价的商品需为已</w:t>
                        </w:r>
                        <w:r>
                          <w:rPr>
                            <w:b/>
                          </w:rPr>
                          <w:t>发布</w:t>
                        </w:r>
                        <w:r>
                          <w:rPr>
                            <w:rFonts w:hint="eastAsia"/>
                            <w:b/>
                          </w:rPr>
                          <w:t>商品</w:t>
                        </w:r>
                        <w:r>
                          <w:rPr>
                            <w:b/>
                          </w:rPr>
                          <w:t>，也可以为</w:t>
                        </w:r>
                        <w:r>
                          <w:rPr>
                            <w:rFonts w:hint="eastAsia"/>
                            <w:b/>
                          </w:rPr>
                          <w:t>已</w:t>
                        </w:r>
                        <w:r>
                          <w:rPr>
                            <w:b/>
                          </w:rPr>
                          <w:t>上架</w:t>
                        </w:r>
                        <w:r>
                          <w:rPr>
                            <w:rFonts w:hint="eastAsia"/>
                            <w:b/>
                          </w:rPr>
                          <w:t>待</w:t>
                        </w:r>
                        <w:r>
                          <w:rPr>
                            <w:b/>
                          </w:rPr>
                          <w:t>发布</w:t>
                        </w:r>
                        <w:r>
                          <w:rPr>
                            <w:rFonts w:hint="eastAsia"/>
                            <w:b/>
                          </w:rPr>
                          <w:t>的</w:t>
                        </w:r>
                        <w:r>
                          <w:rPr>
                            <w:b/>
                          </w:rPr>
                          <w:t>商品。</w:t>
                        </w:r>
                        <w:r>
                          <w:rPr>
                            <w:rFonts w:hint="eastAsia"/>
                          </w:rPr>
                          <w:t>政采云账号注册请联系</w:t>
                        </w:r>
                        <w:r>
                          <w:t>政采云有限公司</w:t>
                        </w:r>
                        <w:r>
                          <w:rPr>
                            <w:rFonts w:hint="eastAsia"/>
                          </w:rPr>
                          <w:t>（服务热线95763）或</w:t>
                        </w:r>
                        <w:r>
                          <w:t>政采云</w:t>
                        </w:r>
                        <w:r>
                          <w:rPr>
                            <w:rFonts w:hint="eastAsia"/>
                          </w:rPr>
                          <w:t>系统 “采小蜜助手”。</w:t>
                        </w:r>
                        <w:r>
                          <w:rPr>
                            <w:rFonts w:hint="eastAsia"/>
                            <w:b/>
                            <w:bCs/>
                          </w:rPr>
                          <w:t>极速竞价相关操作问题可进QQ群（群号698591622）咨询政采云相关工作人员。</w:t>
                        </w:r>
                        <w:r>
                          <w:rPr>
                            <w:rFonts w:hint="eastAsia"/>
                          </w:rPr>
                          <w:t>相关操作视频也可在政采云“采云学院”选择学习。</w:t>
                        </w:r>
                      </w:p>
                    </w:txbxContent>
                  </v:textbox>
                </v:shape>
                <v:shape id="文本框 2" o:spid="_x0000_s1026" o:spt="202" type="#_x0000_t202" style="position:absolute;left:1690;top:30474;height:494;width:9211;" filled="f" stroked="t" coordsize="21600,21600" o:gfxdata="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dJHL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5"/>
        <w:numPr>
          <w:ilvl w:val="0"/>
          <w:numId w:val="2"/>
        </w:numPr>
        <w:spacing w:before="156" w:beforeLines="50"/>
        <w:ind w:left="601" w:hanging="601" w:firstLineChars="0"/>
        <w:rPr>
          <w:rFonts w:ascii="仿宋" w:hAnsi="仿宋" w:eastAsia="仿宋"/>
          <w:b/>
          <w:sz w:val="28"/>
          <w:szCs w:val="28"/>
          <w:highlight w:val="none"/>
        </w:rPr>
      </w:pPr>
      <w:r>
        <w:rPr>
          <w:rFonts w:hint="eastAsia" w:ascii="仿宋" w:hAnsi="仿宋" w:eastAsia="仿宋"/>
          <w:b/>
          <w:sz w:val="28"/>
          <w:szCs w:val="28"/>
          <w:highlight w:val="none"/>
        </w:rPr>
        <w:t>商品（服务）类型</w:t>
      </w:r>
    </w:p>
    <w:tbl>
      <w:tblPr>
        <w:tblStyle w:val="8"/>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95"/>
        <w:gridCol w:w="2055"/>
        <w:gridCol w:w="1285"/>
        <w:gridCol w:w="1452"/>
        <w:gridCol w:w="1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blHeader/>
        </w:trPr>
        <w:tc>
          <w:tcPr>
            <w:tcW w:w="761" w:type="dxa"/>
            <w:tcBorders>
              <w:tl2br w:val="nil"/>
              <w:tr2bl w:val="nil"/>
            </w:tcBorders>
            <w:vAlign w:val="center"/>
          </w:tcPr>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995" w:type="dxa"/>
            <w:tcBorders>
              <w:tl2br w:val="nil"/>
              <w:tr2bl w:val="nil"/>
            </w:tcBorders>
            <w:vAlign w:val="center"/>
          </w:tcPr>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商品名称</w:t>
            </w:r>
          </w:p>
        </w:tc>
        <w:tc>
          <w:tcPr>
            <w:tcW w:w="2055" w:type="dxa"/>
            <w:tcBorders>
              <w:tl2br w:val="nil"/>
              <w:tr2bl w:val="nil"/>
            </w:tcBorders>
            <w:vAlign w:val="center"/>
          </w:tcPr>
          <w:p>
            <w:pPr>
              <w:jc w:val="center"/>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rPr>
              <w:t>品牌及型号</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lang w:val="en-US" w:eastAsia="zh-CN"/>
              </w:rPr>
              <w:t>或服务供应商名称</w:t>
            </w:r>
            <w:r>
              <w:rPr>
                <w:rFonts w:hint="eastAsia" w:ascii="仿宋" w:hAnsi="仿宋" w:eastAsia="仿宋" w:cs="仿宋"/>
                <w:b/>
                <w:bCs/>
                <w:kern w:val="0"/>
                <w:sz w:val="24"/>
                <w:szCs w:val="24"/>
                <w:highlight w:val="none"/>
                <w:lang w:eastAsia="zh-CN"/>
              </w:rPr>
              <w:t>）</w:t>
            </w:r>
          </w:p>
        </w:tc>
        <w:tc>
          <w:tcPr>
            <w:tcW w:w="1285" w:type="dxa"/>
            <w:tcBorders>
              <w:tl2br w:val="nil"/>
              <w:tr2bl w:val="nil"/>
            </w:tcBorders>
            <w:vAlign w:val="center"/>
          </w:tcPr>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1452" w:type="dxa"/>
            <w:tcBorders>
              <w:tl2br w:val="nil"/>
              <w:tr2bl w:val="nil"/>
            </w:tcBorders>
            <w:vAlign w:val="center"/>
          </w:tcPr>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rPr>
              <w:t>单价（元）</w:t>
            </w:r>
          </w:p>
        </w:tc>
        <w:tc>
          <w:tcPr>
            <w:tcW w:w="1488" w:type="dxa"/>
            <w:tcBorders>
              <w:tl2br w:val="nil"/>
              <w:tr2bl w:val="nil"/>
            </w:tcBorders>
            <w:vAlign w:val="center"/>
          </w:tcPr>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761" w:type="dxa"/>
            <w:tcBorders>
              <w:tl2br w:val="nil"/>
              <w:tr2bl w:val="nil"/>
            </w:tcBorders>
            <w:vAlign w:val="center"/>
          </w:tcPr>
          <w:p>
            <w:pPr>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（一）</w:t>
            </w:r>
          </w:p>
        </w:tc>
        <w:tc>
          <w:tcPr>
            <w:tcW w:w="1995" w:type="dxa"/>
            <w:tcBorders>
              <w:tl2br w:val="nil"/>
              <w:tr2bl w:val="nil"/>
            </w:tcBorders>
            <w:vAlign w:val="center"/>
          </w:tcPr>
          <w:p>
            <w:pPr>
              <w:jc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常年法律顾问服务</w:t>
            </w:r>
          </w:p>
        </w:tc>
        <w:tc>
          <w:tcPr>
            <w:tcW w:w="2055" w:type="dxa"/>
            <w:tcBorders>
              <w:tl2br w:val="nil"/>
              <w:tr2bl w:val="nil"/>
            </w:tcBorders>
            <w:vAlign w:val="center"/>
          </w:tcPr>
          <w:p>
            <w:pPr>
              <w:jc w:val="left"/>
              <w:rPr>
                <w:rFonts w:ascii="Times New Roman" w:hAnsi="Times New Roman" w:eastAsia="宋体" w:cs="Times New Roman"/>
                <w:kern w:val="0"/>
                <w:szCs w:val="21"/>
                <w:highlight w:val="none"/>
              </w:rPr>
            </w:pPr>
          </w:p>
        </w:tc>
        <w:tc>
          <w:tcPr>
            <w:tcW w:w="1285" w:type="dxa"/>
            <w:tcBorders>
              <w:tl2br w:val="nil"/>
              <w:tr2bl w:val="nil"/>
            </w:tcBorders>
            <w:vAlign w:val="center"/>
          </w:tcPr>
          <w:p>
            <w:pPr>
              <w:jc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1项（3年）</w:t>
            </w:r>
          </w:p>
        </w:tc>
        <w:tc>
          <w:tcPr>
            <w:tcW w:w="1452" w:type="dxa"/>
            <w:tcBorders>
              <w:tl2br w:val="nil"/>
              <w:tr2bl w:val="nil"/>
            </w:tcBorders>
            <w:vAlign w:val="center"/>
          </w:tcPr>
          <w:p>
            <w:pPr>
              <w:jc w:val="center"/>
              <w:rPr>
                <w:rFonts w:hint="default" w:ascii="Times New Roman" w:hAnsi="Times New Roman" w:eastAsia="宋体" w:cs="Times New Roman"/>
                <w:kern w:val="0"/>
                <w:sz w:val="20"/>
                <w:szCs w:val="21"/>
                <w:highlight w:val="none"/>
                <w:lang w:val="en-US" w:eastAsia="zh-CN"/>
              </w:rPr>
            </w:pPr>
            <w:r>
              <w:rPr>
                <w:rFonts w:hint="eastAsia" w:ascii="Arial" w:hAnsi="Arial" w:eastAsia="宋体" w:cs="Arial"/>
                <w:kern w:val="0"/>
                <w:sz w:val="20"/>
                <w:szCs w:val="21"/>
                <w:highlight w:val="none"/>
                <w:lang w:val="en-US" w:eastAsia="zh-CN"/>
              </w:rPr>
              <w:t xml:space="preserve"> </w:t>
            </w:r>
          </w:p>
        </w:tc>
        <w:tc>
          <w:tcPr>
            <w:tcW w:w="1488" w:type="dxa"/>
            <w:tcBorders>
              <w:tl2br w:val="nil"/>
              <w:tr2bl w:val="nil"/>
            </w:tcBorders>
            <w:vAlign w:val="center"/>
          </w:tcPr>
          <w:p>
            <w:pPr>
              <w:jc w:val="center"/>
              <w:rPr>
                <w:rFonts w:hint="eastAsia" w:ascii="Times New Roman" w:hAnsi="Times New Roman" w:eastAsia="宋体" w:cs="Times New Roman"/>
                <w:kern w:val="0"/>
                <w:sz w:val="20"/>
                <w:szCs w:val="21"/>
                <w:highlight w:val="none"/>
                <w:lang w:val="en-US" w:eastAsia="zh-CN"/>
              </w:rPr>
            </w:pPr>
            <w:r>
              <w:rPr>
                <w:rFonts w:hint="eastAsia" w:ascii="Arial" w:hAnsi="Arial" w:eastAsia="宋体" w:cs="Arial"/>
                <w:kern w:val="0"/>
                <w:sz w:val="20"/>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036" w:type="dxa"/>
            <w:gridSpan w:val="6"/>
            <w:tcBorders>
              <w:tl2br w:val="nil"/>
              <w:tr2bl w:val="nil"/>
            </w:tcBorders>
            <w:vAlign w:val="center"/>
          </w:tcPr>
          <w:p>
            <w:pPr>
              <w:jc w:val="left"/>
              <w:rPr>
                <w:rFonts w:ascii="Times New Roman" w:hAnsi="Times New Roman" w:eastAsia="宋体" w:cs="Times New Roman"/>
                <w:kern w:val="0"/>
                <w:sz w:val="20"/>
                <w:szCs w:val="21"/>
                <w:highlight w:val="none"/>
              </w:rPr>
            </w:pPr>
            <w:r>
              <w:rPr>
                <w:rFonts w:hint="eastAsia" w:ascii="仿宋_GB2312" w:hAnsi="仿宋_GB2312" w:eastAsia="仿宋_GB2312" w:cs="仿宋_GB2312"/>
                <w:b/>
                <w:bCs/>
                <w:sz w:val="24"/>
                <w:szCs w:val="24"/>
                <w:highlight w:val="none"/>
              </w:rPr>
              <w:t>合计总价：小写</w:t>
            </w:r>
            <w:r>
              <w:rPr>
                <w:rFonts w:hint="eastAsia" w:ascii="仿宋_GB2312" w:hAnsi="仿宋_GB2312" w:eastAsia="仿宋_GB2312" w:cs="仿宋_GB2312"/>
                <w:b/>
                <w:bCs/>
                <w:sz w:val="24"/>
                <w:szCs w:val="24"/>
                <w:highlight w:val="none"/>
                <w:u w:val="single"/>
              </w:rPr>
              <w:t xml:space="preserve">  </w:t>
            </w:r>
            <w:r>
              <w:rPr>
                <w:rFonts w:hint="eastAsia" w:ascii="Arial" w:hAnsi="Arial" w:eastAsia="宋体" w:cs="Arial"/>
                <w:kern w:val="0"/>
                <w:sz w:val="20"/>
                <w:szCs w:val="21"/>
                <w:highlight w:val="none"/>
                <w:u w:val="single"/>
                <w:lang w:val="en-US" w:eastAsia="zh-CN"/>
              </w:rPr>
              <w:t xml:space="preserve">  </w:t>
            </w:r>
            <w:r>
              <w:rPr>
                <w:rFonts w:hint="eastAsia" w:ascii="仿宋_GB2312" w:hAnsi="仿宋_GB2312" w:eastAsia="仿宋_GB2312" w:cs="仿宋_GB2312"/>
                <w:b/>
                <w:bCs/>
                <w:sz w:val="24"/>
                <w:szCs w:val="24"/>
                <w:highlight w:val="none"/>
                <w:u w:val="single"/>
              </w:rPr>
              <w:t xml:space="preserve"> </w:t>
            </w:r>
            <w:r>
              <w:rPr>
                <w:rFonts w:hint="eastAsia" w:ascii="仿宋_GB2312" w:hAnsi="仿宋_GB2312" w:eastAsia="仿宋_GB2312" w:cs="仿宋_GB2312"/>
                <w:b/>
                <w:bCs/>
                <w:sz w:val="24"/>
                <w:szCs w:val="24"/>
                <w:highlight w:val="none"/>
              </w:rPr>
              <w:t>元，大写</w:t>
            </w:r>
            <w:r>
              <w:rPr>
                <w:rFonts w:hint="eastAsia" w:ascii="仿宋_GB2312" w:hAnsi="仿宋_GB2312" w:eastAsia="仿宋_GB2312" w:cs="仿宋_GB2312"/>
                <w:b/>
                <w:bCs/>
                <w:sz w:val="24"/>
                <w:szCs w:val="24"/>
                <w:highlight w:val="none"/>
                <w:u w:val="single"/>
              </w:rPr>
              <w:t xml:space="preserve">  </w:t>
            </w:r>
            <w:r>
              <w:rPr>
                <w:rFonts w:hint="eastAsia" w:ascii="仿宋_GB2312" w:hAnsi="仿宋_GB2312" w:eastAsia="仿宋_GB2312" w:cs="仿宋_GB2312"/>
                <w:b/>
                <w:bCs/>
                <w:sz w:val="24"/>
                <w:szCs w:val="24"/>
                <w:highlight w:val="none"/>
                <w:u w:val="single"/>
                <w:lang w:val="en-US" w:eastAsia="zh-CN"/>
              </w:rPr>
              <w:t xml:space="preserve"> </w:t>
            </w:r>
            <w:r>
              <w:rPr>
                <w:rFonts w:hint="eastAsia" w:ascii="仿宋_GB2312" w:hAnsi="仿宋_GB2312" w:eastAsia="仿宋_GB2312" w:cs="仿宋_GB2312"/>
                <w:b/>
                <w:bCs/>
                <w:sz w:val="24"/>
                <w:szCs w:val="24"/>
                <w:highlight w:val="none"/>
                <w:u w:val="single"/>
              </w:rPr>
              <w:t xml:space="preserve">  </w:t>
            </w:r>
            <w:r>
              <w:rPr>
                <w:rFonts w:hint="eastAsia" w:ascii="仿宋_GB2312" w:hAnsi="仿宋_GB2312" w:eastAsia="仿宋_GB2312" w:cs="仿宋_GB2312"/>
                <w:b/>
                <w:bCs/>
                <w:sz w:val="24"/>
                <w:szCs w:val="24"/>
                <w:highlight w:val="none"/>
              </w:rPr>
              <w:t>圆整。</w:t>
            </w:r>
          </w:p>
        </w:tc>
      </w:tr>
    </w:tbl>
    <w:p>
      <w:pPr>
        <w:pStyle w:val="15"/>
        <w:numPr>
          <w:ilvl w:val="0"/>
          <w:numId w:val="2"/>
        </w:numPr>
        <w:spacing w:before="156" w:beforeLines="50"/>
        <w:ind w:left="0" w:firstLine="0" w:firstLineChars="0"/>
        <w:rPr>
          <w:rFonts w:ascii="仿宋" w:hAnsi="仿宋" w:eastAsia="仿宋"/>
          <w:b/>
          <w:sz w:val="28"/>
          <w:szCs w:val="28"/>
          <w:highlight w:val="none"/>
        </w:rPr>
      </w:pPr>
      <w:r>
        <w:rPr>
          <w:rFonts w:hint="eastAsia" w:ascii="仿宋" w:hAnsi="仿宋" w:eastAsia="仿宋"/>
          <w:b/>
          <w:sz w:val="28"/>
          <w:szCs w:val="28"/>
          <w:highlight w:val="none"/>
        </w:rPr>
        <w:t>技术参数要求</w:t>
      </w:r>
    </w:p>
    <w:tbl>
      <w:tblPr>
        <w:tblStyle w:val="9"/>
        <w:tblW w:w="9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8"/>
        <w:gridCol w:w="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blHeader/>
        </w:trPr>
        <w:tc>
          <w:tcPr>
            <w:tcW w:w="780" w:type="dxa"/>
            <w:tcBorders>
              <w:tl2br w:val="nil"/>
              <w:tr2bl w:val="nil"/>
            </w:tcBorders>
            <w:vAlign w:val="center"/>
          </w:tcPr>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序号</w:t>
            </w:r>
          </w:p>
        </w:tc>
        <w:tc>
          <w:tcPr>
            <w:tcW w:w="7508" w:type="dxa"/>
            <w:tcBorders>
              <w:tl2br w:val="nil"/>
              <w:tr2bl w:val="nil"/>
            </w:tcBorders>
            <w:vAlign w:val="center"/>
          </w:tcPr>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商品组成及技术参数</w:t>
            </w:r>
          </w:p>
        </w:tc>
        <w:tc>
          <w:tcPr>
            <w:tcW w:w="760" w:type="dxa"/>
            <w:tcBorders>
              <w:tl2br w:val="nil"/>
              <w:tr2bl w:val="nil"/>
            </w:tcBorders>
            <w:vAlign w:val="center"/>
          </w:tcPr>
          <w:p>
            <w:pPr>
              <w:jc w:val="center"/>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l2br w:val="nil"/>
              <w:tr2bl w:val="nil"/>
            </w:tcBorders>
            <w:vAlign w:val="center"/>
          </w:tcPr>
          <w:p>
            <w:p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7508" w:type="dxa"/>
            <w:tcBorders>
              <w:tl2br w:val="nil"/>
              <w:tr2bl w:val="nil"/>
            </w:tcBorders>
            <w:vAlign w:val="center"/>
          </w:tcPr>
          <w:p>
            <w:pPr>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为学校日常运营提供法律咨询服务，为学校重大行为、重大事项的风险性进行评估论证，提出意见或建议；</w:t>
            </w:r>
          </w:p>
        </w:tc>
        <w:tc>
          <w:tcPr>
            <w:tcW w:w="760" w:type="dxa"/>
            <w:tcBorders>
              <w:tl2br w:val="nil"/>
              <w:tr2bl w:val="nil"/>
            </w:tcBorders>
            <w:vAlign w:val="center"/>
          </w:tcPr>
          <w:p>
            <w:pPr>
              <w:rPr>
                <w:rFonts w:ascii="仿宋" w:hAnsi="仿宋" w:eastAsia="仿宋" w:cs="仿宋"/>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l2br w:val="nil"/>
              <w:tr2bl w:val="nil"/>
            </w:tcBorders>
            <w:vAlign w:val="center"/>
          </w:tcPr>
          <w:p>
            <w:p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7508" w:type="dxa"/>
            <w:tcBorders>
              <w:tl2br w:val="nil"/>
              <w:tr2bl w:val="nil"/>
            </w:tcBorders>
            <w:vAlign w:val="center"/>
          </w:tcPr>
          <w:p>
            <w:pPr>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对学校重大决策、规范性文件、重要规章制度等进行论证与合法性审查，提供意见或建议；</w:t>
            </w:r>
          </w:p>
        </w:tc>
        <w:tc>
          <w:tcPr>
            <w:tcW w:w="760" w:type="dxa"/>
            <w:tcBorders>
              <w:tl2br w:val="nil"/>
              <w:tr2bl w:val="nil"/>
            </w:tcBorders>
            <w:vAlign w:val="center"/>
          </w:tcPr>
          <w:p>
            <w:pPr>
              <w:rPr>
                <w:rFonts w:ascii="仿宋" w:hAnsi="仿宋" w:eastAsia="仿宋" w:cs="仿宋"/>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780" w:type="dxa"/>
            <w:tcBorders>
              <w:tl2br w:val="nil"/>
              <w:tr2bl w:val="nil"/>
            </w:tcBorders>
            <w:vAlign w:val="center"/>
          </w:tcPr>
          <w:p>
            <w:p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7508" w:type="dxa"/>
            <w:tcBorders>
              <w:tl2br w:val="nil"/>
              <w:tr2bl w:val="nil"/>
            </w:tcBorders>
            <w:vAlign w:val="center"/>
          </w:tcPr>
          <w:p>
            <w:pPr>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参与学校对外签订的重要合同、协议的拟定、审查，提出意见或建议；</w:t>
            </w:r>
          </w:p>
        </w:tc>
        <w:tc>
          <w:tcPr>
            <w:tcW w:w="760" w:type="dxa"/>
            <w:tcBorders>
              <w:tl2br w:val="nil"/>
              <w:tr2bl w:val="nil"/>
            </w:tcBorders>
            <w:vAlign w:val="center"/>
          </w:tcPr>
          <w:p>
            <w:pPr>
              <w:rPr>
                <w:rFonts w:ascii="仿宋" w:hAnsi="仿宋" w:eastAsia="仿宋" w:cs="仿宋"/>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l2br w:val="nil"/>
              <w:tr2bl w:val="nil"/>
            </w:tcBorders>
            <w:vAlign w:val="center"/>
          </w:tcPr>
          <w:p>
            <w:p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7508" w:type="dxa"/>
            <w:tcBorders>
              <w:tl2br w:val="nil"/>
              <w:tr2bl w:val="nil"/>
            </w:tcBorders>
            <w:vAlign w:val="center"/>
          </w:tcPr>
          <w:p>
            <w:pPr>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受学校委托，参与学校有关法律问题谈判，调解涉及学校的重大法律纠纷，代理学校诉讼、仲裁、复议等活动，维护学校合法利益；</w:t>
            </w:r>
          </w:p>
        </w:tc>
        <w:tc>
          <w:tcPr>
            <w:tcW w:w="760" w:type="dxa"/>
            <w:tcBorders>
              <w:tl2br w:val="nil"/>
              <w:tr2bl w:val="nil"/>
            </w:tcBorders>
            <w:vAlign w:val="center"/>
          </w:tcPr>
          <w:p>
            <w:pPr>
              <w:rPr>
                <w:rFonts w:ascii="仿宋" w:hAnsi="仿宋" w:eastAsia="仿宋" w:cs="仿宋"/>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l2br w:val="nil"/>
              <w:tr2bl w:val="nil"/>
            </w:tcBorders>
            <w:vAlign w:val="center"/>
          </w:tcPr>
          <w:p>
            <w:p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7508" w:type="dxa"/>
            <w:tcBorders>
              <w:tl2br w:val="nil"/>
              <w:tr2bl w:val="nil"/>
            </w:tcBorders>
            <w:vAlign w:val="center"/>
          </w:tcPr>
          <w:p>
            <w:pPr>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协助学校开展法制教育宣传、法律知识普及活动，办理学校委托的其他法律事务。</w:t>
            </w:r>
          </w:p>
        </w:tc>
        <w:tc>
          <w:tcPr>
            <w:tcW w:w="760" w:type="dxa"/>
            <w:tcBorders>
              <w:tl2br w:val="nil"/>
              <w:tr2bl w:val="nil"/>
            </w:tcBorders>
            <w:vAlign w:val="center"/>
          </w:tcPr>
          <w:p>
            <w:pPr>
              <w:rPr>
                <w:rFonts w:ascii="仿宋" w:hAnsi="仿宋" w:eastAsia="仿宋" w:cs="仿宋"/>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80" w:type="dxa"/>
            <w:tcBorders>
              <w:tl2br w:val="nil"/>
              <w:tr2bl w:val="nil"/>
            </w:tcBorders>
            <w:vAlign w:val="center"/>
          </w:tcPr>
          <w:p>
            <w:pPr>
              <w:jc w:val="center"/>
              <w:rPr>
                <w:rFonts w:ascii="仿宋" w:hAnsi="仿宋" w:eastAsia="仿宋" w:cs="仿宋"/>
                <w:kern w:val="0"/>
                <w:sz w:val="24"/>
                <w:szCs w:val="24"/>
                <w:highlight w:val="none"/>
              </w:rPr>
            </w:pPr>
            <w:r>
              <w:rPr>
                <w:rFonts w:hint="eastAsia"/>
                <w:color w:val="FF0000"/>
                <w:u w:val="none"/>
              </w:rPr>
              <w:t>*</w:t>
            </w:r>
            <w:r>
              <w:rPr>
                <w:rFonts w:hint="eastAsia" w:ascii="仿宋" w:hAnsi="仿宋" w:eastAsia="仿宋" w:cs="仿宋"/>
                <w:b/>
                <w:bCs/>
                <w:kern w:val="0"/>
                <w:sz w:val="24"/>
                <w:szCs w:val="24"/>
                <w:highlight w:val="none"/>
              </w:rPr>
              <w:t>其他要求</w:t>
            </w:r>
          </w:p>
        </w:tc>
        <w:tc>
          <w:tcPr>
            <w:tcW w:w="7508" w:type="dxa"/>
            <w:tcBorders>
              <w:tl2br w:val="nil"/>
              <w:tr2bl w:val="nil"/>
            </w:tcBorders>
            <w:vAlign w:val="center"/>
          </w:tcPr>
          <w:p>
            <w:pPr>
              <w:widowControl w:val="0"/>
              <w:numPr>
                <w:ilvl w:val="0"/>
                <w:numId w:val="0"/>
              </w:numPr>
              <w:jc w:val="both"/>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1.具有中华人民共和国国籍；拥护中国共产党的领导，忠于宪法、遵守法律、具有良好的职业道德和社会</w:t>
            </w:r>
            <w:r>
              <w:rPr>
                <w:rFonts w:hint="default" w:ascii="仿宋" w:hAnsi="仿宋" w:eastAsia="仿宋" w:cs="仿宋"/>
                <w:kern w:val="0"/>
                <w:sz w:val="24"/>
                <w:szCs w:val="24"/>
                <w:highlight w:val="none"/>
                <w:lang w:val="en-US" w:eastAsia="zh-CN"/>
              </w:rPr>
              <w:t>声誉</w:t>
            </w:r>
            <w:r>
              <w:rPr>
                <w:rFonts w:hint="eastAsia" w:ascii="仿宋" w:hAnsi="仿宋" w:eastAsia="仿宋" w:cs="仿宋"/>
                <w:kern w:val="0"/>
                <w:sz w:val="24"/>
                <w:szCs w:val="24"/>
                <w:highlight w:val="none"/>
                <w:lang w:val="en-US" w:eastAsia="zh-CN"/>
              </w:rPr>
              <w:t>，未曾受过刑事处罚和纪律处分；</w:t>
            </w:r>
          </w:p>
          <w:p>
            <w:pPr>
              <w:numPr>
                <w:ilvl w:val="0"/>
                <w:numId w:val="0"/>
              </w:numP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r>
              <w:rPr>
                <w:rFonts w:hint="default" w:ascii="仿宋" w:hAnsi="仿宋" w:eastAsia="仿宋" w:cs="仿宋"/>
                <w:kern w:val="0"/>
                <w:sz w:val="24"/>
                <w:szCs w:val="24"/>
                <w:highlight w:val="none"/>
                <w:lang w:val="en-US" w:eastAsia="zh-CN"/>
              </w:rPr>
              <w:t>具备</w:t>
            </w:r>
            <w:r>
              <w:rPr>
                <w:rFonts w:hint="eastAsia" w:ascii="仿宋" w:hAnsi="仿宋" w:eastAsia="仿宋" w:cs="仿宋"/>
                <w:kern w:val="0"/>
                <w:sz w:val="24"/>
                <w:szCs w:val="24"/>
                <w:highlight w:val="none"/>
                <w:lang w:val="en-US" w:eastAsia="zh-CN"/>
              </w:rPr>
              <w:t>较好</w:t>
            </w:r>
            <w:r>
              <w:rPr>
                <w:rFonts w:hint="default" w:ascii="仿宋" w:hAnsi="仿宋" w:eastAsia="仿宋" w:cs="仿宋"/>
                <w:kern w:val="0"/>
                <w:sz w:val="24"/>
                <w:szCs w:val="24"/>
                <w:highlight w:val="none"/>
                <w:lang w:val="en-US" w:eastAsia="zh-CN"/>
              </w:rPr>
              <w:t>的法律</w:t>
            </w:r>
            <w:bookmarkStart w:id="0" w:name="_GoBack"/>
            <w:bookmarkEnd w:id="0"/>
            <w:r>
              <w:rPr>
                <w:rFonts w:hint="default" w:ascii="仿宋" w:hAnsi="仿宋" w:eastAsia="仿宋" w:cs="仿宋"/>
                <w:kern w:val="0"/>
                <w:sz w:val="24"/>
                <w:szCs w:val="24"/>
                <w:highlight w:val="none"/>
                <w:lang w:val="en-US" w:eastAsia="zh-CN"/>
              </w:rPr>
              <w:t>学习背景和</w:t>
            </w:r>
            <w:r>
              <w:rPr>
                <w:rFonts w:hint="eastAsia" w:ascii="仿宋" w:hAnsi="仿宋" w:eastAsia="仿宋" w:cs="仿宋"/>
                <w:kern w:val="0"/>
                <w:sz w:val="24"/>
                <w:szCs w:val="24"/>
                <w:highlight w:val="none"/>
                <w:lang w:val="en-US" w:eastAsia="zh-CN"/>
              </w:rPr>
              <w:t>精湛</w:t>
            </w:r>
            <w:r>
              <w:rPr>
                <w:rFonts w:hint="default" w:ascii="仿宋" w:hAnsi="仿宋" w:eastAsia="仿宋" w:cs="仿宋"/>
                <w:kern w:val="0"/>
                <w:sz w:val="24"/>
                <w:szCs w:val="24"/>
                <w:highlight w:val="none"/>
                <w:lang w:val="en-US" w:eastAsia="zh-CN"/>
              </w:rPr>
              <w:t>的</w:t>
            </w:r>
            <w:r>
              <w:rPr>
                <w:rFonts w:hint="eastAsia" w:ascii="仿宋" w:hAnsi="仿宋" w:eastAsia="仿宋" w:cs="仿宋"/>
                <w:kern w:val="0"/>
                <w:sz w:val="24"/>
                <w:szCs w:val="24"/>
                <w:highlight w:val="none"/>
                <w:lang w:val="en-US" w:eastAsia="zh-CN"/>
              </w:rPr>
              <w:t>法律</w:t>
            </w:r>
            <w:r>
              <w:rPr>
                <w:rFonts w:hint="default" w:ascii="仿宋" w:hAnsi="仿宋" w:eastAsia="仿宋" w:cs="仿宋"/>
                <w:kern w:val="0"/>
                <w:sz w:val="24"/>
                <w:szCs w:val="24"/>
                <w:highlight w:val="none"/>
                <w:lang w:val="en-US" w:eastAsia="zh-CN"/>
              </w:rPr>
              <w:t>专业知识</w:t>
            </w:r>
            <w:r>
              <w:rPr>
                <w:rFonts w:hint="eastAsia" w:ascii="仿宋" w:hAnsi="仿宋" w:eastAsia="仿宋" w:cs="仿宋"/>
                <w:kern w:val="0"/>
                <w:sz w:val="24"/>
                <w:szCs w:val="24"/>
                <w:highlight w:val="none"/>
                <w:lang w:val="en-US" w:eastAsia="zh-CN"/>
              </w:rPr>
              <w:t>，</w:t>
            </w:r>
            <w:r>
              <w:rPr>
                <w:rFonts w:hint="default" w:ascii="仿宋" w:hAnsi="仿宋" w:eastAsia="仿宋" w:cs="仿宋"/>
                <w:kern w:val="0"/>
                <w:sz w:val="24"/>
                <w:szCs w:val="24"/>
                <w:highlight w:val="none"/>
                <w:lang w:val="en-US" w:eastAsia="zh-CN"/>
              </w:rPr>
              <w:t>有丰富的从业经验，了解并熟悉</w:t>
            </w:r>
            <w:r>
              <w:rPr>
                <w:rFonts w:hint="eastAsia" w:ascii="仿宋" w:hAnsi="仿宋" w:eastAsia="仿宋" w:cs="仿宋"/>
                <w:kern w:val="0"/>
                <w:sz w:val="24"/>
                <w:szCs w:val="24"/>
                <w:highlight w:val="none"/>
                <w:lang w:val="en-US" w:eastAsia="zh-CN"/>
              </w:rPr>
              <w:t>同</w:t>
            </w:r>
            <w:r>
              <w:rPr>
                <w:rFonts w:hint="default" w:ascii="仿宋" w:hAnsi="仿宋" w:eastAsia="仿宋" w:cs="仿宋"/>
                <w:kern w:val="0"/>
                <w:sz w:val="24"/>
                <w:szCs w:val="24"/>
                <w:highlight w:val="none"/>
                <w:lang w:val="en-US" w:eastAsia="zh-CN"/>
              </w:rPr>
              <w:t>高等教育</w:t>
            </w:r>
            <w:r>
              <w:rPr>
                <w:rFonts w:hint="eastAsia" w:ascii="仿宋" w:hAnsi="仿宋" w:eastAsia="仿宋" w:cs="仿宋"/>
                <w:kern w:val="0"/>
                <w:sz w:val="24"/>
                <w:szCs w:val="24"/>
                <w:highlight w:val="none"/>
                <w:lang w:val="en-US" w:eastAsia="zh-CN"/>
              </w:rPr>
              <w:t>相关的</w:t>
            </w:r>
            <w:r>
              <w:rPr>
                <w:rFonts w:hint="default" w:ascii="仿宋" w:hAnsi="仿宋" w:eastAsia="仿宋" w:cs="仿宋"/>
                <w:kern w:val="0"/>
                <w:sz w:val="24"/>
                <w:szCs w:val="24"/>
                <w:highlight w:val="none"/>
                <w:lang w:val="en-US" w:eastAsia="zh-CN"/>
              </w:rPr>
              <w:t>法律体系</w:t>
            </w:r>
            <w:r>
              <w:rPr>
                <w:rFonts w:hint="eastAsia" w:ascii="仿宋" w:hAnsi="仿宋" w:eastAsia="仿宋" w:cs="仿宋"/>
                <w:kern w:val="0"/>
                <w:sz w:val="24"/>
                <w:szCs w:val="24"/>
                <w:highlight w:val="none"/>
                <w:lang w:val="en-US" w:eastAsia="zh-CN"/>
              </w:rPr>
              <w:t>、政策制度和学校管理，能及时较好地通过法律专业知识服务学校运营和发展</w:t>
            </w:r>
            <w:r>
              <w:rPr>
                <w:rFonts w:hint="default" w:ascii="仿宋" w:hAnsi="仿宋" w:eastAsia="仿宋" w:cs="仿宋"/>
                <w:kern w:val="0"/>
                <w:sz w:val="24"/>
                <w:szCs w:val="24"/>
                <w:highlight w:val="none"/>
                <w:lang w:val="en-US" w:eastAsia="zh-CN"/>
              </w:rPr>
              <w:t>。</w:t>
            </w:r>
          </w:p>
          <w:p>
            <w:pPr>
              <w:numPr>
                <w:ilvl w:val="0"/>
                <w:numId w:val="0"/>
              </w:numP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3.具备合法的律师执业资格，具有较好解决与高校相关的争议和纠纷的技巧和能力，包括谈判、调解和诉讼等。</w:t>
            </w:r>
          </w:p>
          <w:p>
            <w:pPr>
              <w:widowControl w:val="0"/>
              <w:numPr>
                <w:ilvl w:val="0"/>
                <w:numId w:val="0"/>
              </w:numPr>
              <w:jc w:val="both"/>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4.积极主动响应学校法律服务要求，要求具有二级及以上律师职称担任顾问负责人且以团队形式提供服务；具备维护学校法律地位、处理与学校相关法律关系等方面其他条件。</w:t>
            </w:r>
          </w:p>
        </w:tc>
        <w:tc>
          <w:tcPr>
            <w:tcW w:w="760" w:type="dxa"/>
            <w:tcBorders>
              <w:tl2br w:val="nil"/>
              <w:tr2bl w:val="nil"/>
            </w:tcBorders>
            <w:vAlign w:val="center"/>
          </w:tcPr>
          <w:p>
            <w:pPr>
              <w:widowControl w:val="0"/>
              <w:numPr>
                <w:ilvl w:val="0"/>
                <w:numId w:val="0"/>
              </w:numPr>
              <w:jc w:val="both"/>
              <w:rPr>
                <w:rFonts w:hint="eastAsia" w:ascii="仿宋" w:hAnsi="仿宋" w:eastAsia="仿宋" w:cs="仿宋"/>
                <w:kern w:val="0"/>
                <w:sz w:val="24"/>
                <w:szCs w:val="24"/>
                <w:highlight w:val="none"/>
                <w:lang w:val="en-US" w:eastAsia="zh-CN"/>
              </w:rPr>
            </w:pPr>
          </w:p>
        </w:tc>
      </w:tr>
    </w:tbl>
    <w:p>
      <w:pPr>
        <w:pStyle w:val="15"/>
        <w:numPr>
          <w:ilvl w:val="0"/>
          <w:numId w:val="2"/>
        </w:numPr>
        <w:spacing w:before="156" w:beforeLines="50"/>
        <w:ind w:left="601" w:hanging="601" w:firstLineChars="0"/>
        <w:rPr>
          <w:rFonts w:ascii="仿宋" w:hAnsi="仿宋" w:eastAsia="仿宋"/>
          <w:b/>
          <w:sz w:val="28"/>
          <w:szCs w:val="28"/>
          <w:highlight w:val="none"/>
        </w:rPr>
      </w:pPr>
      <w:r>
        <w:rPr>
          <w:rFonts w:hint="eastAsia" w:ascii="仿宋" w:hAnsi="仿宋" w:eastAsia="仿宋"/>
          <w:b/>
          <w:sz w:val="28"/>
          <w:szCs w:val="28"/>
          <w:highlight w:val="none"/>
        </w:rPr>
        <w:t>商品价格及售后服务</w:t>
      </w:r>
    </w:p>
    <w:p>
      <w:pPr>
        <w:numPr>
          <w:ilvl w:val="0"/>
          <w:numId w:val="3"/>
        </w:numPr>
        <w:spacing w:line="360" w:lineRule="auto"/>
        <w:ind w:firstLine="420" w:firstLineChars="200"/>
        <w:rPr>
          <w:highlight w:val="none"/>
        </w:rPr>
      </w:pPr>
      <w:r>
        <w:rPr>
          <w:rFonts w:hint="eastAsia"/>
          <w:highlight w:val="none"/>
        </w:rPr>
        <w:t>本采购项目属交钥匙工程项目，供应商报价含设备、运输（含装卸和吊装）、安装、调试培训等全部费用，采购方不再额外支付其他费用。</w:t>
      </w:r>
    </w:p>
    <w:p>
      <w:pPr>
        <w:numPr>
          <w:ilvl w:val="0"/>
          <w:numId w:val="3"/>
        </w:numPr>
        <w:spacing w:line="360" w:lineRule="auto"/>
        <w:ind w:firstLine="482" w:firstLineChars="200"/>
        <w:rPr>
          <w:highlight w:val="none"/>
        </w:rPr>
      </w:pPr>
      <w:r>
        <w:rPr>
          <w:rFonts w:hint="eastAsia" w:ascii="宋体" w:hAnsi="宋体" w:cs="宋体"/>
          <w:b/>
          <w:bCs/>
          <w:kern w:val="0"/>
          <w:sz w:val="24"/>
          <w:szCs w:val="24"/>
          <w:highlight w:val="none"/>
        </w:rPr>
        <w:t>质量保证期（或保修期）服务</w:t>
      </w:r>
      <w:r>
        <w:rPr>
          <w:rFonts w:hint="eastAsia" w:ascii="宋体" w:hAnsi="宋体" w:cs="宋体"/>
          <w:kern w:val="0"/>
          <w:sz w:val="24"/>
          <w:szCs w:val="24"/>
          <w:highlight w:val="none"/>
        </w:rPr>
        <w:t>：</w:t>
      </w:r>
      <w:r>
        <w:rPr>
          <w:rFonts w:hint="eastAsia"/>
          <w:highlight w:val="none"/>
        </w:rPr>
        <w:t>自合同签订生效，设备（或软件或服务）安装调试完毕并经甲方验收合格之日起免</w:t>
      </w:r>
      <w:r>
        <w:rPr>
          <w:rFonts w:hint="eastAsia"/>
          <w:color w:val="auto"/>
          <w:highlight w:val="none"/>
        </w:rPr>
        <w:t>费质保</w:t>
      </w:r>
      <w:r>
        <w:rPr>
          <w:rFonts w:hint="eastAsia"/>
          <w:color w:val="auto"/>
          <w:highlight w:val="none"/>
          <w:u w:val="single"/>
        </w:rPr>
        <w:t xml:space="preserve"> </w:t>
      </w:r>
      <w:r>
        <w:rPr>
          <w:rFonts w:hint="eastAsia"/>
          <w:color w:val="auto"/>
          <w:highlight w:val="none"/>
          <w:u w:val="single"/>
          <w:lang w:val="en-US" w:eastAsia="zh-CN"/>
        </w:rPr>
        <w:t>3</w:t>
      </w:r>
      <w:r>
        <w:rPr>
          <w:rFonts w:hint="eastAsia"/>
          <w:color w:val="auto"/>
          <w:highlight w:val="none"/>
          <w:u w:val="single"/>
        </w:rPr>
        <w:t xml:space="preserve"> </w:t>
      </w:r>
      <w:r>
        <w:rPr>
          <w:rFonts w:hint="eastAsia"/>
          <w:color w:val="auto"/>
          <w:highlight w:val="none"/>
        </w:rPr>
        <w:t>年，质保期内上门对损坏的设备（或软件）进行安装、升级、更换、调试，包括配件费、材料费、软件升级费、人工费等全部免费。质保期内被免费更换的零部件质量保证期再延续</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年。服务响应时</w:t>
      </w:r>
      <w:r>
        <w:rPr>
          <w:rFonts w:hint="eastAsia"/>
          <w:highlight w:val="none"/>
        </w:rPr>
        <w:t>间2小时以内，维修人员需在接到维修电话后24小时内到达仪器现场，一般问题应在48小时内解决。重大问题或其它无法迅速解决的问题应在7天内解决或提出明确解决方案，并提供不间断的服务直到商品正常运行。</w:t>
      </w:r>
    </w:p>
    <w:p>
      <w:pPr>
        <w:numPr>
          <w:ilvl w:val="0"/>
          <w:numId w:val="3"/>
        </w:numPr>
        <w:spacing w:line="360" w:lineRule="auto"/>
        <w:ind w:firstLine="420" w:firstLineChars="200"/>
        <w:rPr>
          <w:highlight w:val="none"/>
        </w:rPr>
      </w:pPr>
      <w:r>
        <w:rPr>
          <w:rFonts w:hint="eastAsia"/>
          <w:highlight w:val="none"/>
        </w:rPr>
        <w:t>其他要求（如安装、售后等）：</w:t>
      </w:r>
      <w:r>
        <w:rPr>
          <w:rFonts w:hint="eastAsia"/>
          <w:highlight w:val="none"/>
          <w:u w:val="single"/>
        </w:rPr>
        <w:t xml:space="preserve">                                                 </w:t>
      </w:r>
    </w:p>
    <w:p>
      <w:pPr>
        <w:spacing w:line="360" w:lineRule="auto"/>
        <w:rPr>
          <w:highlight w:val="none"/>
          <w:u w:val="single"/>
        </w:rPr>
      </w:pPr>
      <w:r>
        <w:rPr>
          <w:rFonts w:hint="eastAsia"/>
          <w:highlight w:val="none"/>
          <w:u w:val="single"/>
        </w:rPr>
        <w:t xml:space="preserve">                                                                                    </w:t>
      </w:r>
    </w:p>
    <w:p>
      <w:pPr>
        <w:pStyle w:val="15"/>
        <w:numPr>
          <w:ilvl w:val="0"/>
          <w:numId w:val="2"/>
        </w:numPr>
        <w:spacing w:before="156" w:beforeLines="50"/>
        <w:ind w:left="601" w:hanging="601" w:firstLineChars="0"/>
        <w:rPr>
          <w:rFonts w:ascii="仿宋" w:hAnsi="仿宋" w:eastAsia="仿宋"/>
          <w:b/>
          <w:sz w:val="28"/>
          <w:szCs w:val="28"/>
          <w:highlight w:val="none"/>
        </w:rPr>
      </w:pPr>
      <w:r>
        <w:rPr>
          <w:rFonts w:hint="eastAsia" w:ascii="仿宋" w:hAnsi="仿宋" w:eastAsia="仿宋"/>
          <w:b/>
          <w:sz w:val="28"/>
          <w:szCs w:val="28"/>
          <w:highlight w:val="none"/>
        </w:rPr>
        <w:t>安装及交付时间</w:t>
      </w:r>
    </w:p>
    <w:p>
      <w:pPr>
        <w:ind w:firstLine="420" w:firstLineChars="200"/>
        <w:rPr>
          <w:highlight w:val="none"/>
        </w:rPr>
      </w:pPr>
      <w:r>
        <w:rPr>
          <w:rFonts w:hint="eastAsia"/>
          <w:highlight w:val="none"/>
        </w:rPr>
        <w:t>交付和安装时间为</w:t>
      </w:r>
      <w:r>
        <w:rPr>
          <w:rFonts w:hint="eastAsia"/>
          <w:color w:val="FF0000"/>
          <w:highlight w:val="none"/>
        </w:rPr>
        <w:t>合同签订</w:t>
      </w:r>
      <w:r>
        <w:rPr>
          <w:rFonts w:hint="eastAsia"/>
          <w:color w:val="FF0000"/>
          <w:highlight w:val="none"/>
          <w:u w:val="single"/>
        </w:rPr>
        <w:t xml:space="preserve">  </w:t>
      </w:r>
      <w:r>
        <w:rPr>
          <w:rFonts w:hint="eastAsia"/>
          <w:color w:val="FF0000"/>
          <w:highlight w:val="none"/>
          <w:u w:val="single"/>
          <w:lang w:val="en-US" w:eastAsia="zh-CN"/>
        </w:rPr>
        <w:t>3</w:t>
      </w:r>
      <w:r>
        <w:rPr>
          <w:rFonts w:hint="eastAsia"/>
          <w:color w:val="FF0000"/>
          <w:highlight w:val="none"/>
          <w:u w:val="single"/>
        </w:rPr>
        <w:t xml:space="preserve">  </w:t>
      </w:r>
      <w:r>
        <w:rPr>
          <w:rFonts w:hint="eastAsia"/>
          <w:color w:val="FF0000"/>
          <w:highlight w:val="none"/>
        </w:rPr>
        <w:t>日之内</w:t>
      </w:r>
      <w:r>
        <w:rPr>
          <w:rFonts w:hint="eastAsia"/>
          <w:highlight w:val="none"/>
        </w:rPr>
        <w:t>。</w:t>
      </w:r>
    </w:p>
    <w:p>
      <w:pPr>
        <w:pStyle w:val="15"/>
        <w:numPr>
          <w:ilvl w:val="0"/>
          <w:numId w:val="2"/>
        </w:numPr>
        <w:spacing w:before="156" w:beforeLines="50"/>
        <w:ind w:left="601" w:hanging="601" w:firstLineChars="0"/>
        <w:rPr>
          <w:rFonts w:ascii="仿宋" w:hAnsi="仿宋" w:eastAsia="仿宋"/>
          <w:b/>
          <w:sz w:val="28"/>
          <w:szCs w:val="28"/>
          <w:highlight w:val="none"/>
        </w:rPr>
      </w:pPr>
      <w:r>
        <w:rPr>
          <w:rFonts w:hint="eastAsia" w:ascii="仿宋" w:hAnsi="仿宋" w:eastAsia="仿宋"/>
          <w:b/>
          <w:sz w:val="28"/>
          <w:szCs w:val="28"/>
          <w:highlight w:val="none"/>
        </w:rPr>
        <w:t>付款方式和要求</w:t>
      </w:r>
    </w:p>
    <w:p>
      <w:pPr>
        <w:spacing w:line="360" w:lineRule="auto"/>
        <w:ind w:firstLine="420" w:firstLineChars="200"/>
        <w:rPr>
          <w:rFonts w:hint="eastAsia"/>
          <w:highlight w:val="none"/>
        </w:rPr>
      </w:pPr>
      <w:r>
        <w:rPr>
          <w:rFonts w:hint="eastAsia"/>
          <w:highlight w:val="none"/>
          <w:lang w:val="en-US" w:eastAsia="zh-CN"/>
        </w:rPr>
        <w:t>1、常年法律顾问期限为叁年。自2023年10月8日始至2026年10月7日止</w:t>
      </w:r>
      <w:r>
        <w:rPr>
          <w:rFonts w:hint="eastAsia"/>
          <w:highlight w:val="none"/>
        </w:rPr>
        <w:t>。</w:t>
      </w:r>
    </w:p>
    <w:p>
      <w:pPr>
        <w:spacing w:line="360" w:lineRule="auto"/>
        <w:ind w:firstLine="420" w:firstLineChars="200"/>
        <w:rPr>
          <w:rFonts w:hint="eastAsia"/>
          <w:highlight w:val="none"/>
          <w:lang w:val="en-US" w:eastAsia="zh-CN"/>
        </w:rPr>
      </w:pPr>
      <w:r>
        <w:rPr>
          <w:rFonts w:hint="eastAsia"/>
          <w:highlight w:val="none"/>
          <w:lang w:val="en-US" w:eastAsia="zh-CN"/>
        </w:rPr>
        <w:t>2、甲方按年向乙方支付当年度的法律顾问费。</w:t>
      </w:r>
    </w:p>
    <w:p>
      <w:pPr>
        <w:spacing w:line="360" w:lineRule="auto"/>
        <w:ind w:firstLine="420" w:firstLineChars="200"/>
        <w:rPr>
          <w:rFonts w:hint="default"/>
          <w:highlight w:val="none"/>
          <w:lang w:val="en-US" w:eastAsia="zh-CN"/>
        </w:rPr>
      </w:pPr>
      <w:r>
        <w:rPr>
          <w:rFonts w:hint="eastAsia"/>
          <w:highlight w:val="none"/>
          <w:lang w:val="en-US" w:eastAsia="zh-CN"/>
        </w:rPr>
        <w:t>3、如在乙方担任常年法律顾问期间，基于合作基础，优先选择乙方作为甲方诉讼或者仲裁案件服务代理。甲方有诉讼或者仲裁案件需要委托乙方办理的，或者重大非诉讼项目需要乙方参与的，案件代理费按《浙江省律师服务收费标准》的</w:t>
      </w:r>
      <w:r>
        <w:rPr>
          <w:rFonts w:hint="eastAsia"/>
          <w:highlight w:val="none"/>
          <w:u w:val="single"/>
          <w:lang w:val="en-US" w:eastAsia="zh-CN"/>
        </w:rPr>
        <w:t xml:space="preserve">       </w:t>
      </w:r>
      <w:r>
        <w:rPr>
          <w:rFonts w:hint="eastAsia"/>
          <w:highlight w:val="none"/>
          <w:lang w:val="en-US" w:eastAsia="zh-CN"/>
        </w:rPr>
        <w:t>%执行。特殊案件可另行协商确定收费金额。</w:t>
      </w:r>
    </w:p>
    <w:p>
      <w:pPr>
        <w:pStyle w:val="15"/>
        <w:numPr>
          <w:ilvl w:val="0"/>
          <w:numId w:val="2"/>
        </w:numPr>
        <w:spacing w:before="156" w:beforeLines="50" w:line="360" w:lineRule="auto"/>
        <w:ind w:left="601" w:hanging="601" w:firstLineChars="0"/>
        <w:rPr>
          <w:rFonts w:ascii="仿宋" w:hAnsi="仿宋" w:eastAsia="仿宋"/>
          <w:b/>
          <w:sz w:val="28"/>
          <w:szCs w:val="28"/>
          <w:highlight w:val="none"/>
        </w:rPr>
      </w:pPr>
      <w:r>
        <w:rPr>
          <w:rFonts w:hint="eastAsia" w:ascii="仿宋" w:hAnsi="仿宋" w:eastAsia="仿宋"/>
          <w:b/>
          <w:sz w:val="28"/>
          <w:szCs w:val="28"/>
          <w:highlight w:val="none"/>
        </w:rPr>
        <w:t>其他事项</w:t>
      </w:r>
    </w:p>
    <w:p>
      <w:pPr>
        <w:rPr>
          <w:highlight w:val="none"/>
        </w:rPr>
      </w:pPr>
      <w:r>
        <w:rPr>
          <w:rFonts w:hint="eastAsia"/>
          <w:highlight w:val="none"/>
        </w:rPr>
        <w:t>（此处仅填写报价人额外提供需方的服务承诺，与本采购文件询价要求相左条款的其他说明视作无效说明。若无其他服务承诺的请填写“无”）</w:t>
      </w:r>
    </w:p>
    <w:p>
      <w:pPr>
        <w:pStyle w:val="3"/>
        <w:rPr>
          <w:highlight w:val="none"/>
          <w:u w:val="single"/>
        </w:rPr>
      </w:pPr>
      <w:r>
        <w:rPr>
          <w:rFonts w:hint="eastAsia"/>
          <w:highlight w:val="none"/>
        </w:rPr>
        <w:t xml:space="preserve">    </w:t>
      </w:r>
      <w:r>
        <w:rPr>
          <w:rFonts w:hint="eastAsia"/>
          <w:highlight w:val="none"/>
          <w:u w:val="single"/>
        </w:rPr>
        <w:t xml:space="preserve">                                                                                </w:t>
      </w:r>
    </w:p>
    <w:p>
      <w:pPr>
        <w:pStyle w:val="3"/>
        <w:rPr>
          <w:highlight w:val="none"/>
          <w:u w:val="single"/>
        </w:rPr>
      </w:pPr>
      <w:r>
        <w:rPr>
          <w:rFonts w:hint="eastAsia"/>
          <w:highlight w:val="none"/>
        </w:rPr>
        <w:t xml:space="preserve">    </w:t>
      </w:r>
      <w:r>
        <w:rPr>
          <w:rFonts w:hint="eastAsia"/>
          <w:highlight w:val="none"/>
          <w:u w:val="single"/>
        </w:rPr>
        <w:t xml:space="preserve">                                                                                 </w:t>
      </w:r>
    </w:p>
    <w:p>
      <w:pPr>
        <w:pStyle w:val="3"/>
        <w:rPr>
          <w:highlight w:val="none"/>
          <w:u w:val="single"/>
        </w:rPr>
      </w:pPr>
      <w:r>
        <w:rPr>
          <w:rFonts w:hint="eastAsia"/>
          <w:highlight w:val="none"/>
        </w:rPr>
        <w:t xml:space="preserve">    </w:t>
      </w:r>
      <w:r>
        <w:rPr>
          <w:rFonts w:hint="eastAsia"/>
          <w:highlight w:val="none"/>
          <w:u w:val="single"/>
        </w:rPr>
        <w:t xml:space="preserve">                                                                                </w:t>
      </w:r>
    </w:p>
    <w:p>
      <w:pPr>
        <w:pStyle w:val="3"/>
        <w:rPr>
          <w:rFonts w:asciiTheme="minorEastAsia" w:hAnsiTheme="minorEastAsia"/>
          <w:b/>
          <w:sz w:val="20"/>
          <w:szCs w:val="20"/>
          <w:highlight w:val="none"/>
        </w:rPr>
      </w:pPr>
      <w:r>
        <w:rPr>
          <w:rFonts w:hint="eastAsia"/>
          <w:highlight w:val="none"/>
        </w:rPr>
        <w:t xml:space="preserve">    </w:t>
      </w:r>
      <w:r>
        <w:rPr>
          <w:rFonts w:hint="eastAsia"/>
          <w:highlight w:val="none"/>
          <w:u w:val="single"/>
        </w:rPr>
        <w:t xml:space="preserve">                                                                                </w:t>
      </w:r>
    </w:p>
    <w:p>
      <w:pPr>
        <w:pStyle w:val="15"/>
        <w:numPr>
          <w:ilvl w:val="0"/>
          <w:numId w:val="2"/>
        </w:numPr>
        <w:spacing w:before="156" w:beforeLines="50" w:line="360" w:lineRule="auto"/>
        <w:ind w:left="601" w:hanging="601" w:firstLineChars="0"/>
      </w:pPr>
      <w:r>
        <w:rPr>
          <w:rFonts w:hint="eastAsia"/>
          <w:b/>
          <w:bCs/>
          <w:sz w:val="28"/>
          <w:szCs w:val="28"/>
          <w:highlight w:val="none"/>
        </w:rPr>
        <w:t>七、附件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pPr>
      <w:r>
        <w:rPr>
          <w:rFonts w:hint="eastAsia"/>
        </w:rPr>
        <w:t>4．</w:t>
      </w:r>
      <w:r>
        <w:rPr>
          <w:rFonts w:hint="eastAsia"/>
          <w:u w:val="single"/>
        </w:rPr>
        <w:t xml:space="preserve">                                                                               </w:t>
      </w:r>
    </w:p>
    <w:p>
      <w:pPr>
        <w:spacing w:line="360" w:lineRule="auto"/>
        <w:rPr>
          <w:color w:val="FF0000"/>
        </w:rPr>
      </w:pPr>
      <w:r>
        <w:rPr>
          <w:rFonts w:hint="eastAsia"/>
          <w:color w:val="FF0000"/>
        </w:rPr>
        <w:t>附件特别说明：</w:t>
      </w:r>
    </w:p>
    <w:p>
      <w:pPr>
        <w:spacing w:line="360" w:lineRule="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在上述“附件”中注明附件名称，并在报价时将附件</w:t>
      </w:r>
      <w:r>
        <w:t>一并</w:t>
      </w:r>
      <w:r>
        <w:rPr>
          <w:rFonts w:hint="eastAsia"/>
        </w:rPr>
        <w:t>上传，否则视为报价无效。</w:t>
      </w:r>
    </w:p>
    <w:p>
      <w:pPr>
        <w:spacing w:line="360" w:lineRule="auto"/>
      </w:pPr>
      <w:r>
        <w:rPr>
          <w:rFonts w:hint="eastAsia"/>
        </w:rPr>
        <w:t>（2）文件要求的附件材料若无范本的，格式可按要求自拟。</w:t>
      </w:r>
    </w:p>
    <w:p>
      <w:pPr>
        <w:spacing w:line="360" w:lineRule="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6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和其他供应商在同一人或者存在直接控股、管理、利益</w:t>
      </w:r>
      <w:r>
        <w:rPr>
          <w:rFonts w:hint="eastAsia" w:asciiTheme="minorEastAsia" w:hAnsiTheme="minorEastAsia"/>
          <w:sz w:val="24"/>
          <w:szCs w:val="24"/>
        </w:rPr>
        <w:t>等</w:t>
      </w:r>
      <w:r>
        <w:rPr>
          <w:rFonts w:asciiTheme="minorEastAsia" w:hAnsiTheme="minorEastAsia"/>
          <w:sz w:val="24"/>
          <w:szCs w:val="24"/>
        </w:rPr>
        <w:t>有关联的其他供应商参与同一合同项下的政府采购活动的行为。</w:t>
      </w:r>
    </w:p>
    <w:p>
      <w:pPr>
        <w:pStyle w:val="3"/>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60"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60" w:lineRule="auto"/>
        <w:ind w:firstLine="482" w:firstLineChars="200"/>
        <w:rPr>
          <w:rFonts w:hint="eastAsia"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60" w:lineRule="auto"/>
        <w:ind w:firstLine="480" w:firstLineChars="200"/>
        <w:rPr>
          <w:rFonts w:asciiTheme="minorEastAsia" w:hAnsiTheme="minorEastAsia"/>
          <w:sz w:val="24"/>
          <w:szCs w:val="24"/>
        </w:rPr>
      </w:pPr>
    </w:p>
    <w:p>
      <w:pPr>
        <w:pStyle w:val="3"/>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报价人名称：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wordWrap w:val="0"/>
        <w:spacing w:line="360" w:lineRule="auto"/>
        <w:ind w:firstLine="480" w:firstLineChars="200"/>
        <w:jc w:val="right"/>
        <w:rPr>
          <w:rFonts w:asciiTheme="minorEastAsia" w:hAnsiTheme="minorEastAsia"/>
          <w:sz w:val="24"/>
          <w:szCs w:val="24"/>
        </w:rPr>
      </w:pPr>
    </w:p>
    <w:p>
      <w:pPr>
        <w:pStyle w:val="3"/>
        <w:widowControl/>
        <w:wordWrap w:val="0"/>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pPr>
        <w:pStyle w:val="3"/>
        <w:ind w:firstLine="602" w:firstLineChars="300"/>
        <w:rPr>
          <w:rFonts w:asciiTheme="minorEastAsia" w:hAnsiTheme="minorEastAsia"/>
          <w:b/>
          <w:sz w:val="20"/>
          <w:szCs w:val="20"/>
          <w:highlight w:val="none"/>
        </w:rPr>
      </w:pP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0ECC34D3">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314465B1">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4465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hMjQ1ODU3NzNiMTQ5YTVhZmExZjE1OTM3MTU5NjYifQ=="/>
  </w:docVars>
  <w:rsids>
    <w:rsidRoot w:val="004A7310"/>
    <w:rsid w:val="000224B3"/>
    <w:rsid w:val="000258FA"/>
    <w:rsid w:val="000C3974"/>
    <w:rsid w:val="00191B46"/>
    <w:rsid w:val="001B132A"/>
    <w:rsid w:val="002137B9"/>
    <w:rsid w:val="00255607"/>
    <w:rsid w:val="0026340E"/>
    <w:rsid w:val="002B76CC"/>
    <w:rsid w:val="002F7438"/>
    <w:rsid w:val="00317002"/>
    <w:rsid w:val="003B45AD"/>
    <w:rsid w:val="00414D0B"/>
    <w:rsid w:val="0049070F"/>
    <w:rsid w:val="004A7310"/>
    <w:rsid w:val="004C3B2E"/>
    <w:rsid w:val="0063525B"/>
    <w:rsid w:val="006B066E"/>
    <w:rsid w:val="007625CC"/>
    <w:rsid w:val="007D62B0"/>
    <w:rsid w:val="00804441"/>
    <w:rsid w:val="00830972"/>
    <w:rsid w:val="009946AB"/>
    <w:rsid w:val="009E6EB2"/>
    <w:rsid w:val="00A41F4A"/>
    <w:rsid w:val="00B05296"/>
    <w:rsid w:val="00B87B31"/>
    <w:rsid w:val="00C320A4"/>
    <w:rsid w:val="00CE23D7"/>
    <w:rsid w:val="00D61ED0"/>
    <w:rsid w:val="00EB0889"/>
    <w:rsid w:val="00EF45F8"/>
    <w:rsid w:val="00F04380"/>
    <w:rsid w:val="00F31A97"/>
    <w:rsid w:val="00F47259"/>
    <w:rsid w:val="00FB1CAD"/>
    <w:rsid w:val="00FC35AE"/>
    <w:rsid w:val="03156F1D"/>
    <w:rsid w:val="06261438"/>
    <w:rsid w:val="069F2038"/>
    <w:rsid w:val="07232A54"/>
    <w:rsid w:val="07971D50"/>
    <w:rsid w:val="081C165C"/>
    <w:rsid w:val="09704E30"/>
    <w:rsid w:val="0AF3466E"/>
    <w:rsid w:val="0B3C6CDF"/>
    <w:rsid w:val="0EDE5EB3"/>
    <w:rsid w:val="0FA75CEB"/>
    <w:rsid w:val="0FE971DB"/>
    <w:rsid w:val="104A286C"/>
    <w:rsid w:val="118C13CF"/>
    <w:rsid w:val="12390E64"/>
    <w:rsid w:val="151948DE"/>
    <w:rsid w:val="15E81AA3"/>
    <w:rsid w:val="172E3ABA"/>
    <w:rsid w:val="17EA303B"/>
    <w:rsid w:val="1810063E"/>
    <w:rsid w:val="1A8174A0"/>
    <w:rsid w:val="1BD919CB"/>
    <w:rsid w:val="1C1A46F7"/>
    <w:rsid w:val="1E2832B9"/>
    <w:rsid w:val="1EEA0F5B"/>
    <w:rsid w:val="1F58723F"/>
    <w:rsid w:val="20D5260B"/>
    <w:rsid w:val="21E967BB"/>
    <w:rsid w:val="22074106"/>
    <w:rsid w:val="22AF0DE3"/>
    <w:rsid w:val="22D83C81"/>
    <w:rsid w:val="240C68C8"/>
    <w:rsid w:val="252573FC"/>
    <w:rsid w:val="259F4737"/>
    <w:rsid w:val="27713BB2"/>
    <w:rsid w:val="28861EF1"/>
    <w:rsid w:val="288D1C34"/>
    <w:rsid w:val="28C26890"/>
    <w:rsid w:val="28FC3758"/>
    <w:rsid w:val="28FE357E"/>
    <w:rsid w:val="2AC25746"/>
    <w:rsid w:val="2AC71CA3"/>
    <w:rsid w:val="2C1C3739"/>
    <w:rsid w:val="2E2B01F2"/>
    <w:rsid w:val="2EFB5E18"/>
    <w:rsid w:val="317F3408"/>
    <w:rsid w:val="34010DD1"/>
    <w:rsid w:val="352C10D7"/>
    <w:rsid w:val="35745B33"/>
    <w:rsid w:val="35CC21C6"/>
    <w:rsid w:val="36706D87"/>
    <w:rsid w:val="37FC5EBC"/>
    <w:rsid w:val="38E0238B"/>
    <w:rsid w:val="3B0F7020"/>
    <w:rsid w:val="3B9E58F1"/>
    <w:rsid w:val="3E1A53DB"/>
    <w:rsid w:val="3F5453C7"/>
    <w:rsid w:val="402D26BC"/>
    <w:rsid w:val="40585519"/>
    <w:rsid w:val="41BF67B1"/>
    <w:rsid w:val="437534D7"/>
    <w:rsid w:val="446820A4"/>
    <w:rsid w:val="46A56C88"/>
    <w:rsid w:val="473606EC"/>
    <w:rsid w:val="478C21F8"/>
    <w:rsid w:val="47F760B2"/>
    <w:rsid w:val="48D31ACB"/>
    <w:rsid w:val="496359FC"/>
    <w:rsid w:val="49955712"/>
    <w:rsid w:val="49C6175C"/>
    <w:rsid w:val="4D307FF6"/>
    <w:rsid w:val="4E8D02C2"/>
    <w:rsid w:val="505507F5"/>
    <w:rsid w:val="50C06596"/>
    <w:rsid w:val="51D34BF4"/>
    <w:rsid w:val="51F34770"/>
    <w:rsid w:val="52387FE0"/>
    <w:rsid w:val="53113544"/>
    <w:rsid w:val="541C17B1"/>
    <w:rsid w:val="58C540D2"/>
    <w:rsid w:val="590D2C0F"/>
    <w:rsid w:val="5A106B39"/>
    <w:rsid w:val="5A8E4F01"/>
    <w:rsid w:val="5ADB1F98"/>
    <w:rsid w:val="5CA44174"/>
    <w:rsid w:val="5DA72B97"/>
    <w:rsid w:val="5E287636"/>
    <w:rsid w:val="5E384D61"/>
    <w:rsid w:val="62426A55"/>
    <w:rsid w:val="62463AFB"/>
    <w:rsid w:val="62BE59FE"/>
    <w:rsid w:val="64FF5C92"/>
    <w:rsid w:val="65664B22"/>
    <w:rsid w:val="66FF5846"/>
    <w:rsid w:val="676238A5"/>
    <w:rsid w:val="68675936"/>
    <w:rsid w:val="6A1D6328"/>
    <w:rsid w:val="6B210396"/>
    <w:rsid w:val="6B7B7B2B"/>
    <w:rsid w:val="6ECF7FBD"/>
    <w:rsid w:val="6F681329"/>
    <w:rsid w:val="6FEA0BFB"/>
    <w:rsid w:val="7010196F"/>
    <w:rsid w:val="71494705"/>
    <w:rsid w:val="71C45FC7"/>
    <w:rsid w:val="72E57094"/>
    <w:rsid w:val="73862212"/>
    <w:rsid w:val="740B5FA7"/>
    <w:rsid w:val="758948EB"/>
    <w:rsid w:val="76946333"/>
    <w:rsid w:val="77345E16"/>
    <w:rsid w:val="779152ED"/>
    <w:rsid w:val="787E7ECF"/>
    <w:rsid w:val="797322A4"/>
    <w:rsid w:val="79E121C1"/>
    <w:rsid w:val="7ABA7439"/>
    <w:rsid w:val="7ADC196E"/>
    <w:rsid w:val="7C1363C4"/>
    <w:rsid w:val="7CD50596"/>
    <w:rsid w:val="7CD81FB1"/>
    <w:rsid w:val="7F6A2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532</Words>
  <Characters>3035</Characters>
  <Lines>25</Lines>
  <Paragraphs>7</Paragraphs>
  <TotalTime>0</TotalTime>
  <ScaleCrop>false</ScaleCrop>
  <LinksUpToDate>false</LinksUpToDate>
  <CharactersWithSpaces>3560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2022-09-23T01:59:00Z</dcterms:created>
  <dc:creator>chh</dc:creator>
  <cp:lastModifiedBy>Lenovo</cp:lastModifiedBy>
  <dcterms:modified xsi:type="dcterms:W3CDTF">2023-09-28T03:21:43Z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4CB212BC33364F07990423736C8469ED_13</vt:lpwstr>
  </property>
</Properties>
</file>