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560" w:lineRule="exact"/>
        <w:jc w:val="center"/>
        <w:rPr>
          <w:rFonts w:ascii="Times New Roman" w:hAnsi="Times New Roman" w:eastAsia="方正小标宋简体" w:cs="Times New Roman"/>
          <w:bCs/>
          <w:kern w:val="44"/>
          <w:sz w:val="44"/>
          <w:szCs w:val="44"/>
        </w:rPr>
      </w:pPr>
      <w:r>
        <w:rPr>
          <w:rFonts w:hint="eastAsia" w:ascii="Times New Roman" w:hAnsi="Times New Roman" w:eastAsia="方正小标宋简体" w:cs="Times New Roman"/>
          <w:bCs/>
          <w:kern w:val="44"/>
          <w:sz w:val="44"/>
          <w:szCs w:val="44"/>
        </w:rPr>
        <w:t>广州市人事服务中心2025-2026年政务信息化运维项目</w:t>
      </w:r>
      <w:r>
        <w:rPr>
          <w:rFonts w:ascii="Times New Roman" w:hAnsi="Times New Roman" w:eastAsia="方正小标宋简体" w:cs="Times New Roman"/>
          <w:bCs/>
          <w:kern w:val="44"/>
          <w:sz w:val="44"/>
          <w:szCs w:val="44"/>
        </w:rPr>
        <w:t>咨询服务</w:t>
      </w:r>
    </w:p>
    <w:p>
      <w:pPr>
        <w:pStyle w:val="2"/>
        <w:adjustRightInd w:val="0"/>
        <w:snapToGri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采购需求</w:t>
      </w:r>
    </w:p>
    <w:p>
      <w:pPr>
        <w:rPr>
          <w:rFonts w:hint="eastAsia"/>
        </w:rPr>
      </w:pPr>
    </w:p>
    <w:p>
      <w:pPr>
        <w:rPr>
          <w:rFonts w:hint="eastAsia"/>
        </w:rPr>
      </w:pPr>
    </w:p>
    <w:p>
      <w:pPr>
        <w:pStyle w:val="5"/>
        <w:spacing w:before="0"/>
        <w:ind w:left="0" w:right="0" w:firstLine="640" w:firstLineChars="200"/>
        <w:jc w:val="both"/>
        <w:outlineLvl w:val="0"/>
        <w:rPr>
          <w:rFonts w:hint="eastAsia" w:eastAsia="黑体" w:cs="Times New Roman"/>
          <w:bCs/>
          <w:sz w:val="32"/>
          <w:szCs w:val="32"/>
          <w:lang w:eastAsia="zh-CN"/>
        </w:rPr>
      </w:pPr>
      <w:r>
        <w:rPr>
          <w:rFonts w:hint="eastAsia" w:eastAsia="黑体" w:cs="Times New Roman"/>
          <w:bCs/>
          <w:sz w:val="32"/>
          <w:szCs w:val="32"/>
          <w:lang w:eastAsia="zh-CN"/>
        </w:rPr>
        <w:t xml:space="preserve">一、项目概况 </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采购项目名称：广州市人事服务中心2025-2026年政务信息化运维项目咨询服务。采购预算金额为10.00万元。</w:t>
      </w:r>
    </w:p>
    <w:p>
      <w:pPr>
        <w:ind w:firstLine="640" w:firstLineChars="200"/>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二、服务期限</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自合同签订之日起至本合同内容全部完成并通过甲方验收之日止</w:t>
      </w:r>
    </w:p>
    <w:p>
      <w:pPr>
        <w:ind w:firstLine="640" w:firstLineChars="200"/>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三、服务内容</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为广州市人事服务中心2026年政务信息化建设提供信息化咨询服务，主要包括项目方案编制、修改完善、系统申报、专家评审、方案备案、招标需求编制以及项目建设实施等提供咨询服务，协助推进项目建设实施有关工作，具体包括：</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1.调研与分析：通过对采购单位进行信息资产梳理、业务梳理和数据梳理，与采购单位进行深入的需求调研、讨论，整理收集的资料并加以分析，形成需求分析报告。</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2.规划设计：对采购单位进行信息化内容规划，明确总体发展思路及策略，包括采购单位信息化主要理念、愿景目标、总体架构、规划内容、任务项目、资金匡算、保障体系、实施步骤、技术路线等。</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3.项目方案编制：项目承接单位需按照广州市政务服务和数据管理局发布的最新方案编制要求，完成建设开发类项目方案及运维服务类项目方案编制。</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项目方案申报和备案：协助申报工作及项目管理系统录入、填报工作；协助采购单位参与项目方案专家评审会议，对项目方案进行陈述和解释并提供行业技术、信息等咨询，根据广州市政务服务和数据管理局对项目方案的评审意见修订项目方案,协助完成项目方案备案工作。</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5.协助主体项目采购：协助采购单位编写建设开发类项目及运维主体运维项目的采购需求文件，并提供咨询意见。</w:t>
      </w:r>
    </w:p>
    <w:p>
      <w:pPr>
        <w:ind w:firstLine="640" w:firstLineChars="200"/>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四、支付方式</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1.双方签订合同后，甲方办理财政集中支付手续，向乙方支付合同总额的10%；</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2.乙方完成运维服务类项目方案编制，甲方办理财政集中支付手续，向乙方支付合同总额的40%；</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3.完成建设开发类项目方案编制，甲方办理财政集中支付手续，向乙方支付合同尾款；</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本服务项目为政府采购项目，合同款项的支付时间以财政下达资金为前提，如有达到支付条件但财政资金未到位的情形，则支付时间顺延；如下达财政资金不足以全额支付已达支付条件的合同进度款，可在财政资金额度内支付部分合同进度款，余下部分待资金到位后再支付，以上情况甲方并不因此承担违约责任。乙方不得据此迟延或拒绝履行本合同义务。</w:t>
      </w:r>
    </w:p>
    <w:p>
      <w:pPr>
        <w:ind w:firstLine="640" w:firstLineChars="200"/>
        <w:rPr>
          <w:rFonts w:hint="eastAsia" w:ascii="Times New Roman" w:hAnsi="Times New Roman" w:eastAsia="黑体" w:cs="Times New Roman"/>
          <w:bCs/>
          <w:kern w:val="0"/>
          <w:sz w:val="32"/>
          <w:szCs w:val="32"/>
          <w:lang w:val="en-US" w:eastAsia="zh-CN" w:bidi="ar-SA"/>
        </w:rPr>
      </w:pPr>
      <w:r>
        <w:rPr>
          <w:rFonts w:hint="eastAsia" w:ascii="Times New Roman" w:hAnsi="Times New Roman" w:eastAsia="黑体" w:cs="Times New Roman"/>
          <w:bCs/>
          <w:kern w:val="0"/>
          <w:sz w:val="32"/>
          <w:szCs w:val="32"/>
          <w:lang w:val="en-US" w:eastAsia="zh-CN" w:bidi="ar-SA"/>
        </w:rPr>
        <w:t>五、验收要求</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1.成交供应商完成建设开发类项目方案及运维服务类项目方案编制，所编写的项目方案通过采购单位审核和广州市政务服务和数据管理局备案；</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2.完成建设开发类项目方案及运维服务类项目采购招标需求文件编制，所编写的项目方案通过采购单位审核。</w:t>
      </w:r>
    </w:p>
    <w:p>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成交供应商完成规定的服务内容并符合以上要求，经采购单位确认则验收通过。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E7967"/>
    <w:rsid w:val="65EB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kern w:val="0"/>
      <w:sz w:val="20"/>
      <w:szCs w:val="21"/>
    </w:rPr>
  </w:style>
  <w:style w:type="paragraph" w:customStyle="1" w:styleId="5">
    <w:name w:val="narrat style"/>
    <w:basedOn w:val="1"/>
    <w:qFormat/>
    <w:uiPriority w:val="0"/>
    <w:pPr>
      <w:widowControl/>
      <w:spacing w:before="120"/>
      <w:ind w:left="720" w:right="86"/>
      <w:jc w:val="left"/>
    </w:pPr>
    <w:rPr>
      <w:rFonts w:ascii="Times New Roman" w:hAnsi="Times New Roman" w:eastAsia="宋体"/>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2025-10-22T03:00:04Z</dcterms:created>
  <cp:lastModifiedBy>曾扬扬</cp:lastModifiedBy>
  <dcterms:modified xsi:type="dcterms:W3CDTF">2025-10-22T03:07:30Z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19D01504C1844447B797926264930E2A</vt:lpwstr>
  </property>
</Properties>
</file>