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50" w:beforeAutospacing="0" w:after="50" w:afterAutospacing="0"/>
        <w:ind w:left="0" w:right="0" w:firstLine="0"/>
        <w:jc w:val="center"/>
        <w:rPr>
          <w:rFonts w:hint="eastAsia" w:ascii="Calibri" w:hAnsi="Calibri" w:eastAsia="黑体" w:cs="Calibri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Calibri" w:hAnsi="Calibri" w:eastAsia="黑体" w:cs="Calibri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国网重庆电力主城一片区2025年子公司、战新产业、原集体企业五月新增第一次服务区域联合授权竞争性谈判采购</w:t>
      </w:r>
    </w:p>
    <w:p>
      <w:pPr>
        <w:keepNext w:val="0"/>
        <w:keepLines w:val="0"/>
        <w:widowControl/>
        <w:suppressLineNumbers w:val="0"/>
        <w:spacing w:before="50" w:beforeAutospacing="0" w:after="50" w:afterAutospacing="0"/>
        <w:ind w:left="0" w:right="0" w:firstLine="0"/>
        <w:jc w:val="center"/>
        <w:rPr>
          <w:rFonts w:hint="default" w:ascii="Calibri" w:hAnsi="Calibri" w:eastAsia="黑体" w:cs="Calibri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default" w:ascii="Calibri" w:hAnsi="Calibri" w:eastAsia="黑体" w:cs="Calibri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成交结果公告</w:t>
      </w:r>
    </w:p>
    <w:p>
      <w:pPr>
        <w:keepNext w:val="0"/>
        <w:keepLines w:val="0"/>
        <w:widowControl/>
        <w:suppressLineNumbers w:val="0"/>
        <w:spacing w:before="50" w:beforeAutospacing="0" w:after="50" w:afterAutospacing="0"/>
        <w:ind w:left="0" w:right="0" w:firstLine="0"/>
        <w:jc w:val="center"/>
        <w:rPr>
          <w:rFonts w:hint="default" w:ascii="Calibri" w:hAnsi="Calibri" w:eastAsia="Tahoma" w:cs="Calibri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Calibri" w:hAnsi="Calibri" w:eastAsia="黑体" w:cs="Calibri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（采购编号：</w:t>
      </w:r>
      <w:r>
        <w:rPr>
          <w:rFonts w:hint="eastAsia" w:eastAsia="黑体" w:cs="Calibri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CY2025S1Z5A</w:t>
      </w:r>
      <w:r>
        <w:rPr>
          <w:rFonts w:hint="default" w:ascii="Calibri" w:hAnsi="Calibri" w:eastAsia="黑体" w:cs="Calibri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50" w:beforeAutospacing="0" w:after="50" w:afterAutospacing="0"/>
        <w:ind w:left="0" w:right="0" w:firstLine="0"/>
        <w:jc w:val="left"/>
        <w:rPr>
          <w:rFonts w:hint="default" w:ascii="Calibri" w:hAnsi="Calibri" w:eastAsia="Tahoma" w:cs="Calibri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以下内容禁止转载或擅自编辑后发布，否则将依法追究侵权人侵犯著作权法律责任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50" w:beforeAutospacing="0" w:after="50" w:afterAutospacing="0" w:line="600" w:lineRule="exact"/>
        <w:ind w:left="0" w:right="0" w:firstLine="560" w:firstLineChars="200"/>
        <w:jc w:val="left"/>
        <w:textAlignment w:val="auto"/>
        <w:outlineLvl w:val="9"/>
        <w:rPr>
          <w:rFonts w:hint="default" w:ascii="Calibri" w:hAnsi="Calibri" w:eastAsia="Tahoma" w:cs="Calibri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国网重庆电力主城一片区2025年子公司、战新产业、原集体企业五月新增第一次服务区域联合授权竞争性谈判采购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</w:t>
      </w: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采购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编号：</w:t>
      </w:r>
      <w:r>
        <w:rPr>
          <w:rFonts w:hint="eastAsia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CY2025S1Z5A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）成</w:t>
      </w: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交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候选人公示活动已经结束。现将</w:t>
      </w: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成交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人名单公告如下</w:t>
      </w: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：</w:t>
      </w:r>
    </w:p>
    <w:tbl>
      <w:tblPr>
        <w:tblStyle w:val="5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7"/>
        <w:gridCol w:w="1049"/>
        <w:gridCol w:w="1213"/>
        <w:gridCol w:w="1275"/>
        <w:gridCol w:w="2094"/>
        <w:gridCol w:w="568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4A4A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4A4A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4A4A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分标名称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4A4A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包名称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4A4A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4A4A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状态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4A4A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成交人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重庆市送变电工程有限公司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CY2025S1Z5A-FW01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送变电承德项目部打包房租赁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包1送变电承德项目部打包房租赁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承德1000千伏开关站新建工程项目部打包房租赁服务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河北任航建设工程有限公司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方正书宋_GBK" w:hAnsi="方正书宋_GBK" w:eastAsia="方正书宋_GBK" w:cs="方正书宋_GBK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请各成交人自行在电子商务平台下载成交通知书，并及时与项目单位签订合同。（成交通知书下载路径：登录供应商账号-采购项目</w:t>
      </w: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管理-非招标项目-成交结果查看-采购项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目选择（勾选需要查询的项目-确认）-查看成交通知书-勾选需要下载的分标-下载成交通知书）。</w:t>
      </w:r>
    </w:p>
    <w:p>
      <w:pPr>
        <w:spacing w:line="360" w:lineRule="auto"/>
        <w:jc w:val="left"/>
        <w:rPr>
          <w:rFonts w:hint="eastAsia" w:ascii="方正书宋_GBK" w:hAnsi="方正书宋_GBK" w:eastAsia="方正书宋_GBK" w:cs="方正书宋_GBK"/>
          <w:sz w:val="28"/>
          <w:szCs w:val="28"/>
          <w:lang w:val="en-US" w:eastAsia="zh-CN"/>
        </w:rPr>
      </w:pPr>
      <w:r>
        <w:rPr>
          <w:rFonts w:hint="eastAsia" w:ascii="方正书宋_GBK" w:hAnsi="方正书宋_GBK" w:eastAsia="方正书宋_GBK" w:cs="方正书宋_GBK"/>
          <w:sz w:val="28"/>
          <w:szCs w:val="28"/>
          <w:lang w:val="en-US" w:eastAsia="zh-CN"/>
        </w:rPr>
        <w:t>咨询电话：4001047177</w:t>
      </w:r>
    </w:p>
    <w:p>
      <w:pPr>
        <w:spacing w:line="360" w:lineRule="auto"/>
        <w:jc w:val="left"/>
        <w:rPr>
          <w:rFonts w:hint="eastAsia" w:ascii="方正书宋_GBK" w:hAnsi="方正书宋_GBK" w:eastAsia="方正书宋_GBK" w:cs="方正书宋_GBK"/>
          <w:sz w:val="28"/>
          <w:szCs w:val="28"/>
          <w:lang w:val="en-US" w:eastAsia="zh-CN"/>
        </w:rPr>
      </w:pPr>
      <w:r>
        <w:rPr>
          <w:rFonts w:hint="eastAsia" w:ascii="方正书宋_GBK" w:hAnsi="方正书宋_GBK" w:eastAsia="方正书宋_GBK" w:cs="方正书宋_GBK"/>
          <w:sz w:val="28"/>
          <w:szCs w:val="28"/>
          <w:lang w:val="en-US" w:eastAsia="zh-CN"/>
        </w:rPr>
        <w:t>国网重庆市电力公司纪委举报电话：023-63682450</w:t>
      </w:r>
    </w:p>
    <w:p>
      <w:pPr>
        <w:spacing w:line="360" w:lineRule="auto"/>
        <w:jc w:val="left"/>
        <w:rPr>
          <w:rFonts w:hint="eastAsia" w:ascii="方正书宋_GBK" w:hAnsi="方正书宋_GBK" w:eastAsia="方正书宋_GBK" w:cs="方正书宋_GBK"/>
          <w:sz w:val="28"/>
          <w:szCs w:val="28"/>
          <w:lang w:val="en-US" w:eastAsia="zh-CN"/>
        </w:rPr>
      </w:pPr>
      <w:r>
        <w:rPr>
          <w:rFonts w:hint="eastAsia" w:ascii="方正书宋_GBK" w:hAnsi="方正书宋_GBK" w:eastAsia="方正书宋_GBK" w:cs="方正书宋_GBK"/>
          <w:sz w:val="28"/>
          <w:szCs w:val="28"/>
          <w:lang w:val="en-US" w:eastAsia="zh-CN"/>
        </w:rPr>
        <w:t>国网重庆市电力公司物资分公司纪委举报电话：023-88120041</w:t>
      </w:r>
    </w:p>
    <w:p>
      <w:pPr>
        <w:keepNext w:val="0"/>
        <w:keepLines w:val="0"/>
        <w:widowControl/>
        <w:suppressLineNumbers w:val="0"/>
        <w:spacing w:before="50" w:beforeAutospacing="0" w:after="50" w:afterAutospacing="0"/>
        <w:ind w:left="0" w:right="0" w:firstLine="0"/>
        <w:jc w:val="both"/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>
      <w:pPr>
        <w:pStyle w:val="2"/>
        <w:jc w:val="right"/>
        <w:rPr>
          <w:rFonts w:hint="default"/>
        </w:rPr>
      </w:pPr>
      <w:bookmarkStart w:id="0" w:name="_GoBack"/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202</w:t>
      </w: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5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年</w:t>
      </w: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06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18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日</w:t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NGZjNGUwZTVkMjQzZmI3NWU4Zjg4NGNkOWE4MmMifQ=="/>
  </w:docVars>
  <w:rsids>
    <w:rsidRoot w:val="00000000"/>
    <w:rsid w:val="055E1F6F"/>
    <w:rsid w:val="05686D80"/>
    <w:rsid w:val="09260659"/>
    <w:rsid w:val="0DF968AA"/>
    <w:rsid w:val="0EC93CB3"/>
    <w:rsid w:val="13775027"/>
    <w:rsid w:val="1BDB43E0"/>
    <w:rsid w:val="252B27B0"/>
    <w:rsid w:val="25A51F3C"/>
    <w:rsid w:val="26057A5B"/>
    <w:rsid w:val="2F064B80"/>
    <w:rsid w:val="2F430014"/>
    <w:rsid w:val="30F37E28"/>
    <w:rsid w:val="31B52EA5"/>
    <w:rsid w:val="326C6D76"/>
    <w:rsid w:val="34CF1885"/>
    <w:rsid w:val="35120A01"/>
    <w:rsid w:val="35AE72E9"/>
    <w:rsid w:val="37703CDC"/>
    <w:rsid w:val="448E000E"/>
    <w:rsid w:val="484D43EC"/>
    <w:rsid w:val="48873323"/>
    <w:rsid w:val="490354D9"/>
    <w:rsid w:val="50475987"/>
    <w:rsid w:val="52925439"/>
    <w:rsid w:val="5869591F"/>
    <w:rsid w:val="5AAC3BEF"/>
    <w:rsid w:val="5BDB1D44"/>
    <w:rsid w:val="5C4E56F4"/>
    <w:rsid w:val="5EA77A44"/>
    <w:rsid w:val="5EAE67F7"/>
    <w:rsid w:val="64963941"/>
    <w:rsid w:val="65EC1DFE"/>
    <w:rsid w:val="674C0D56"/>
    <w:rsid w:val="6B1619DC"/>
    <w:rsid w:val="6B2E5246"/>
    <w:rsid w:val="6DA86696"/>
    <w:rsid w:val="6E9B0800"/>
    <w:rsid w:val="764B4A6B"/>
    <w:rsid w:val="78F15C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Times New Roman" w:hAnsi="Times New Roman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2022-04-20T02:05:00Z</dcterms:created>
  <dc:creator>PBZJ</dc:creator>
  <cp:lastModifiedBy>lxl</cp:lastModifiedBy>
  <dcterms:modified xsi:type="dcterms:W3CDTF">2025-06-18T00:56:25Z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3E15475CED794D64BE965E39D1AD5D09</vt:lpwstr>
  </property>
</Properties>
</file>