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2A1F6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炎陵县霞阳镇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石子坝村维修新建河堤水渠</w:t>
      </w:r>
      <w:r>
        <w:rPr>
          <w:rFonts w:ascii="黑体" w:hAnsi="黑体" w:eastAsia="黑体"/>
          <w:b/>
          <w:sz w:val="32"/>
          <w:szCs w:val="32"/>
        </w:rPr>
        <w:t>工程</w:t>
      </w:r>
    </w:p>
    <w:p w14:paraId="54FFC7FE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投标资格及</w:t>
      </w:r>
      <w:r>
        <w:rPr>
          <w:rFonts w:ascii="黑体" w:hAnsi="黑体" w:eastAsia="黑体"/>
          <w:b/>
          <w:sz w:val="32"/>
          <w:szCs w:val="32"/>
        </w:rPr>
        <w:t>服务</w:t>
      </w:r>
      <w:r>
        <w:rPr>
          <w:rFonts w:hint="eastAsia" w:ascii="黑体" w:hAnsi="黑体" w:eastAsia="黑体"/>
          <w:b/>
          <w:sz w:val="32"/>
          <w:szCs w:val="32"/>
        </w:rPr>
        <w:t>要求</w:t>
      </w:r>
    </w:p>
    <w:p w14:paraId="5CA5F12D">
      <w:pPr>
        <w:rPr>
          <w:sz w:val="28"/>
          <w:szCs w:val="28"/>
        </w:rPr>
      </w:pPr>
    </w:p>
    <w:p w14:paraId="770B27E7">
      <w:pPr>
        <w:pStyle w:val="4"/>
        <w:numPr>
          <w:ilvl w:val="0"/>
          <w:numId w:val="1"/>
        </w:numPr>
        <w:ind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具有</w:t>
      </w:r>
      <w:r>
        <w:rPr>
          <w:rFonts w:ascii="楷体" w:hAnsi="楷体" w:eastAsia="楷体"/>
          <w:sz w:val="28"/>
          <w:szCs w:val="28"/>
        </w:rPr>
        <w:t>独立承担民事责任的能力(</w:t>
      </w:r>
      <w:r>
        <w:rPr>
          <w:rFonts w:hint="eastAsia" w:ascii="楷体" w:hAnsi="楷体" w:eastAsia="楷体"/>
          <w:sz w:val="28"/>
          <w:szCs w:val="28"/>
        </w:rPr>
        <w:t>提供</w:t>
      </w:r>
      <w:r>
        <w:rPr>
          <w:rFonts w:ascii="楷体" w:hAnsi="楷体" w:eastAsia="楷体"/>
          <w:sz w:val="28"/>
          <w:szCs w:val="28"/>
        </w:rPr>
        <w:t>营业执照),营业执照处于有效期内</w:t>
      </w:r>
      <w:r>
        <w:rPr>
          <w:rFonts w:hint="eastAsia" w:ascii="楷体" w:hAnsi="楷体" w:eastAsia="楷体"/>
          <w:sz w:val="28"/>
          <w:szCs w:val="28"/>
        </w:rPr>
        <w:t>；</w:t>
      </w:r>
    </w:p>
    <w:p w14:paraId="7EEB63CE">
      <w:pPr>
        <w:pStyle w:val="4"/>
        <w:numPr>
          <w:ilvl w:val="0"/>
          <w:numId w:val="1"/>
        </w:numPr>
        <w:ind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参加政府采购</w:t>
      </w:r>
      <w:r>
        <w:rPr>
          <w:rFonts w:ascii="楷体" w:hAnsi="楷体" w:eastAsia="楷体"/>
          <w:sz w:val="28"/>
          <w:szCs w:val="28"/>
        </w:rPr>
        <w:t>活动前三年内在经营活动中没有重大违法记录</w:t>
      </w:r>
      <w:r>
        <w:rPr>
          <w:rFonts w:hint="eastAsia" w:ascii="楷体" w:hAnsi="楷体" w:eastAsia="楷体"/>
          <w:sz w:val="28"/>
          <w:szCs w:val="28"/>
        </w:rPr>
        <w:t>；</w:t>
      </w:r>
    </w:p>
    <w:p w14:paraId="615D7161">
      <w:pPr>
        <w:pStyle w:val="4"/>
        <w:numPr>
          <w:ilvl w:val="0"/>
          <w:numId w:val="1"/>
        </w:numPr>
        <w:ind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供应商</w:t>
      </w:r>
      <w:r>
        <w:rPr>
          <w:rFonts w:ascii="楷体" w:hAnsi="楷体" w:eastAsia="楷体"/>
          <w:sz w:val="28"/>
          <w:szCs w:val="28"/>
        </w:rPr>
        <w:t>应具备</w:t>
      </w:r>
      <w:r>
        <w:rPr>
          <w:rFonts w:hint="eastAsia" w:ascii="楷体" w:hAnsi="楷体" w:eastAsia="楷体"/>
          <w:sz w:val="28"/>
          <w:szCs w:val="28"/>
          <w:lang w:eastAsia="zh-CN"/>
        </w:rPr>
        <w:t>建筑</w:t>
      </w:r>
      <w:r>
        <w:rPr>
          <w:rFonts w:ascii="楷体" w:hAnsi="楷体" w:eastAsia="楷体"/>
          <w:sz w:val="28"/>
          <w:szCs w:val="28"/>
        </w:rPr>
        <w:t>工程经营范围</w:t>
      </w:r>
      <w:r>
        <w:rPr>
          <w:rFonts w:hint="eastAsia" w:ascii="楷体" w:hAnsi="楷体" w:eastAsia="楷体"/>
          <w:sz w:val="28"/>
          <w:szCs w:val="28"/>
        </w:rPr>
        <w:t>并有</w:t>
      </w:r>
      <w:r>
        <w:rPr>
          <w:rFonts w:ascii="楷体" w:hAnsi="楷体" w:eastAsia="楷体"/>
          <w:sz w:val="28"/>
          <w:szCs w:val="28"/>
        </w:rPr>
        <w:t>相关工程经验;</w:t>
      </w:r>
    </w:p>
    <w:p w14:paraId="127BDAB2">
      <w:pPr>
        <w:pStyle w:val="4"/>
        <w:numPr>
          <w:ilvl w:val="0"/>
          <w:numId w:val="1"/>
        </w:numPr>
        <w:ind w:firstLineChars="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在参与竞价前，所有有意向参与竞价的单位</w:t>
      </w:r>
      <w:r>
        <w:rPr>
          <w:rFonts w:hint="eastAsia" w:ascii="楷体" w:hAnsi="楷体" w:eastAsia="楷体"/>
          <w:sz w:val="28"/>
          <w:szCs w:val="28"/>
        </w:rPr>
        <w:t>需</w:t>
      </w:r>
      <w:r>
        <w:rPr>
          <w:rFonts w:ascii="楷体" w:hAnsi="楷体" w:eastAsia="楷体"/>
          <w:sz w:val="28"/>
          <w:szCs w:val="28"/>
        </w:rPr>
        <w:t>与采购人对接确认项目要求及特点，</w:t>
      </w:r>
      <w:r>
        <w:rPr>
          <w:rFonts w:hint="eastAsia" w:ascii="楷体" w:hAnsi="楷体" w:eastAsia="楷体"/>
          <w:sz w:val="28"/>
          <w:szCs w:val="28"/>
        </w:rPr>
        <w:t>并</w:t>
      </w:r>
      <w:r>
        <w:rPr>
          <w:rFonts w:ascii="楷体" w:hAnsi="楷体" w:eastAsia="楷体"/>
          <w:sz w:val="28"/>
          <w:szCs w:val="28"/>
        </w:rPr>
        <w:t>负责后期维护；</w:t>
      </w:r>
    </w:p>
    <w:p w14:paraId="58D0EE34">
      <w:pPr>
        <w:pStyle w:val="4"/>
        <w:numPr>
          <w:ilvl w:val="0"/>
          <w:numId w:val="1"/>
        </w:numPr>
        <w:ind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不得</w:t>
      </w:r>
      <w:r>
        <w:rPr>
          <w:rFonts w:ascii="楷体" w:hAnsi="楷体" w:eastAsia="楷体"/>
          <w:sz w:val="28"/>
          <w:szCs w:val="28"/>
        </w:rPr>
        <w:t>恶意低价竞价或者</w:t>
      </w:r>
      <w:r>
        <w:rPr>
          <w:rFonts w:hint="eastAsia" w:ascii="楷体" w:hAnsi="楷体" w:eastAsia="楷体"/>
          <w:sz w:val="28"/>
          <w:szCs w:val="28"/>
        </w:rPr>
        <w:t>竞价</w:t>
      </w:r>
      <w:r>
        <w:rPr>
          <w:rFonts w:ascii="楷体" w:hAnsi="楷体" w:eastAsia="楷体"/>
          <w:sz w:val="28"/>
          <w:szCs w:val="28"/>
        </w:rPr>
        <w:t>成交后拒绝提供服务；</w:t>
      </w:r>
      <w:r>
        <w:rPr>
          <w:rFonts w:hint="eastAsia" w:ascii="楷体" w:hAnsi="楷体" w:eastAsia="楷体"/>
          <w:sz w:val="28"/>
          <w:szCs w:val="28"/>
        </w:rPr>
        <w:t>如</w:t>
      </w:r>
      <w:r>
        <w:rPr>
          <w:rFonts w:ascii="楷体" w:hAnsi="楷体" w:eastAsia="楷体"/>
          <w:sz w:val="28"/>
          <w:szCs w:val="28"/>
        </w:rPr>
        <w:t>竞价</w:t>
      </w:r>
      <w:r>
        <w:rPr>
          <w:rFonts w:hint="eastAsia" w:ascii="楷体" w:hAnsi="楷体" w:eastAsia="楷体"/>
          <w:sz w:val="28"/>
          <w:szCs w:val="28"/>
        </w:rPr>
        <w:t>成功</w:t>
      </w:r>
      <w:r>
        <w:rPr>
          <w:rFonts w:ascii="楷体" w:hAnsi="楷体" w:eastAsia="楷体"/>
          <w:sz w:val="28"/>
          <w:szCs w:val="28"/>
        </w:rPr>
        <w:t>未按要求如期完工我方将</w:t>
      </w:r>
      <w:r>
        <w:rPr>
          <w:rFonts w:hint="eastAsia" w:ascii="楷体" w:hAnsi="楷体" w:eastAsia="楷体"/>
          <w:sz w:val="28"/>
          <w:szCs w:val="28"/>
        </w:rPr>
        <w:t>保留</w:t>
      </w:r>
      <w:r>
        <w:rPr>
          <w:rFonts w:ascii="楷体" w:hAnsi="楷体" w:eastAsia="楷体"/>
          <w:sz w:val="28"/>
          <w:szCs w:val="28"/>
        </w:rPr>
        <w:t>一切申诉权利</w:t>
      </w:r>
      <w:r>
        <w:rPr>
          <w:rFonts w:hint="eastAsia" w:ascii="楷体" w:hAnsi="楷体" w:eastAsia="楷体"/>
          <w:sz w:val="28"/>
          <w:szCs w:val="28"/>
        </w:rPr>
        <w:t>并将</w:t>
      </w:r>
      <w:r>
        <w:rPr>
          <w:rFonts w:ascii="楷体" w:hAnsi="楷体" w:eastAsia="楷体"/>
          <w:sz w:val="28"/>
          <w:szCs w:val="28"/>
        </w:rPr>
        <w:t>向政府采购平台要求列入失信行为人;</w:t>
      </w:r>
      <w:bookmarkStart w:id="0" w:name="_GoBack"/>
      <w:bookmarkEnd w:id="0"/>
    </w:p>
    <w:p w14:paraId="33772F6C">
      <w:pPr>
        <w:pStyle w:val="4"/>
        <w:numPr>
          <w:ilvl w:val="0"/>
          <w:numId w:val="1"/>
        </w:numPr>
        <w:ind w:firstLineChars="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t>后期维护工作</w:t>
      </w:r>
      <w:r>
        <w:rPr>
          <w:rFonts w:hint="eastAsia" w:ascii="楷体" w:hAnsi="楷体" w:eastAsia="楷体"/>
          <w:sz w:val="28"/>
          <w:szCs w:val="28"/>
        </w:rPr>
        <w:t>必须</w:t>
      </w:r>
      <w:r>
        <w:rPr>
          <w:rFonts w:ascii="楷体" w:hAnsi="楷体" w:eastAsia="楷体"/>
          <w:sz w:val="28"/>
          <w:szCs w:val="28"/>
        </w:rPr>
        <w:t>在采购方提出要求后及时响应,不得以任何理由拒绝或延期提供服务</w:t>
      </w:r>
      <w:r>
        <w:rPr>
          <w:rFonts w:hint="eastAsia" w:ascii="楷体" w:hAnsi="楷体" w:eastAsia="楷体"/>
          <w:sz w:val="28"/>
          <w:szCs w:val="28"/>
        </w:rPr>
        <w:t>,</w:t>
      </w:r>
      <w:r>
        <w:rPr>
          <w:rFonts w:ascii="楷体" w:hAnsi="楷体" w:eastAsia="楷体"/>
          <w:sz w:val="28"/>
          <w:szCs w:val="28"/>
        </w:rPr>
        <w:t>否则即视为违约;</w:t>
      </w:r>
    </w:p>
    <w:p w14:paraId="532B28A3">
      <w:pPr>
        <w:pStyle w:val="4"/>
        <w:numPr>
          <w:ilvl w:val="0"/>
          <w:numId w:val="1"/>
        </w:numPr>
        <w:ind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列入</w:t>
      </w:r>
      <w:r>
        <w:rPr>
          <w:rFonts w:ascii="楷体" w:hAnsi="楷体" w:eastAsia="楷体"/>
          <w:sz w:val="28"/>
          <w:szCs w:val="28"/>
        </w:rPr>
        <w:t>失信被执行人、重大税收违法案件当事人名单</w:t>
      </w:r>
      <w:r>
        <w:rPr>
          <w:rFonts w:hint="eastAsia" w:ascii="楷体" w:hAnsi="楷体" w:eastAsia="楷体"/>
          <w:sz w:val="28"/>
          <w:szCs w:val="28"/>
        </w:rPr>
        <w:t>、</w:t>
      </w:r>
      <w:r>
        <w:rPr>
          <w:rFonts w:ascii="楷体" w:hAnsi="楷体" w:eastAsia="楷体"/>
          <w:sz w:val="28"/>
          <w:szCs w:val="28"/>
        </w:rPr>
        <w:t>列入政府采购</w:t>
      </w:r>
      <w:r>
        <w:rPr>
          <w:rFonts w:hint="eastAsia" w:ascii="楷体" w:hAnsi="楷体" w:eastAsia="楷体"/>
          <w:sz w:val="28"/>
          <w:szCs w:val="28"/>
        </w:rPr>
        <w:t>严重</w:t>
      </w:r>
      <w:r>
        <w:rPr>
          <w:rFonts w:ascii="楷体" w:hAnsi="楷体" w:eastAsia="楷体"/>
          <w:sz w:val="28"/>
          <w:szCs w:val="28"/>
        </w:rPr>
        <w:t>违法失信行为记录名单的</w:t>
      </w:r>
      <w:r>
        <w:rPr>
          <w:rFonts w:hint="eastAsia" w:ascii="楷体" w:hAnsi="楷体" w:eastAsia="楷体"/>
          <w:sz w:val="28"/>
          <w:szCs w:val="28"/>
        </w:rPr>
        <w:t>单位</w:t>
      </w:r>
      <w:r>
        <w:rPr>
          <w:rFonts w:ascii="楷体" w:hAnsi="楷体" w:eastAsia="楷体"/>
          <w:sz w:val="28"/>
          <w:szCs w:val="28"/>
        </w:rPr>
        <w:t>和个人</w:t>
      </w:r>
      <w:r>
        <w:rPr>
          <w:rFonts w:hint="eastAsia" w:ascii="楷体" w:hAnsi="楷体" w:eastAsia="楷体"/>
          <w:sz w:val="28"/>
          <w:szCs w:val="28"/>
        </w:rPr>
        <w:t>拒绝</w:t>
      </w:r>
      <w:r>
        <w:rPr>
          <w:rFonts w:ascii="楷体" w:hAnsi="楷体" w:eastAsia="楷体"/>
          <w:sz w:val="28"/>
          <w:szCs w:val="28"/>
        </w:rPr>
        <w:t>其参与政府采购活动；</w:t>
      </w:r>
    </w:p>
    <w:p w14:paraId="2CD446C7">
      <w:pPr>
        <w:pStyle w:val="4"/>
        <w:numPr>
          <w:ilvl w:val="0"/>
          <w:numId w:val="1"/>
        </w:numPr>
        <w:ind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投标</w:t>
      </w:r>
      <w:r>
        <w:rPr>
          <w:rFonts w:ascii="楷体" w:hAnsi="楷体" w:eastAsia="楷体"/>
          <w:sz w:val="28"/>
          <w:szCs w:val="28"/>
        </w:rPr>
        <w:t>单位必须有开展业务的权限或总公司对此项业务的单独授权;提交总公司法人的身份证资料及联系方式</w:t>
      </w:r>
      <w:r>
        <w:rPr>
          <w:rFonts w:hint="eastAsia" w:ascii="楷体" w:hAnsi="楷体" w:eastAsia="楷体"/>
          <w:sz w:val="28"/>
          <w:szCs w:val="28"/>
        </w:rPr>
        <w:t>。</w:t>
      </w:r>
    </w:p>
    <w:p w14:paraId="1F96E7DC">
      <w:pPr>
        <w:pStyle w:val="4"/>
        <w:ind w:left="360" w:firstLine="0" w:firstLineChars="0"/>
        <w:rPr>
          <w:rFonts w:ascii="楷体" w:hAnsi="楷体" w:eastAsia="楷体"/>
          <w:sz w:val="28"/>
          <w:szCs w:val="28"/>
        </w:rPr>
      </w:pPr>
    </w:p>
    <w:p w14:paraId="7F838380">
      <w:pPr>
        <w:rPr>
          <w:rFonts w:hint="eastAsia" w:ascii="楷体" w:hAnsi="楷体" w:eastAsia="楷体"/>
          <w:sz w:val="28"/>
          <w:szCs w:val="28"/>
          <w:lang w:eastAsia="zh-CN"/>
        </w:rPr>
      </w:pPr>
      <w:r>
        <w:rPr>
          <w:rFonts w:hint="eastAsia" w:ascii="楷体" w:hAnsi="楷体" w:eastAsia="楷体"/>
          <w:sz w:val="28"/>
          <w:szCs w:val="28"/>
        </w:rPr>
        <w:t xml:space="preserve">                            </w:t>
      </w:r>
      <w:r>
        <w:rPr>
          <w:rFonts w:ascii="楷体" w:hAnsi="楷体" w:eastAsia="楷体"/>
          <w:sz w:val="28"/>
          <w:szCs w:val="28"/>
        </w:rPr>
        <w:t xml:space="preserve">          </w:t>
      </w:r>
      <w:r>
        <w:rPr>
          <w:rFonts w:hint="eastAsia" w:ascii="楷体" w:hAnsi="楷体" w:eastAsia="楷体"/>
          <w:sz w:val="28"/>
          <w:szCs w:val="28"/>
        </w:rPr>
        <w:t xml:space="preserve"> 炎陵县</w:t>
      </w:r>
      <w:r>
        <w:rPr>
          <w:rFonts w:hint="eastAsia" w:ascii="楷体" w:hAnsi="楷体" w:eastAsia="楷体"/>
          <w:sz w:val="28"/>
          <w:szCs w:val="28"/>
          <w:lang w:eastAsia="zh-CN"/>
        </w:rPr>
        <w:t>霞阳镇人民政府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697AD5"/>
    <w:multiLevelType w:val="multilevel"/>
    <w:tmpl w:val="5F697AD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yZGNiYTRkMDdhNTQ3NTQ0ZmYxYTUwODQ2OTUwN2QifQ=="/>
  </w:docVars>
  <w:rsids>
    <w:rsidRoot w:val="003647B5"/>
    <w:rsid w:val="00092709"/>
    <w:rsid w:val="00114DBF"/>
    <w:rsid w:val="001167EB"/>
    <w:rsid w:val="002110EC"/>
    <w:rsid w:val="002129C8"/>
    <w:rsid w:val="002F772B"/>
    <w:rsid w:val="003263BD"/>
    <w:rsid w:val="003647B5"/>
    <w:rsid w:val="003A0B24"/>
    <w:rsid w:val="0047019E"/>
    <w:rsid w:val="00472B95"/>
    <w:rsid w:val="004F6590"/>
    <w:rsid w:val="00531588"/>
    <w:rsid w:val="00572C48"/>
    <w:rsid w:val="00574178"/>
    <w:rsid w:val="00574EA7"/>
    <w:rsid w:val="005B664F"/>
    <w:rsid w:val="005D0E6D"/>
    <w:rsid w:val="00801F70"/>
    <w:rsid w:val="008559F5"/>
    <w:rsid w:val="008A21AE"/>
    <w:rsid w:val="00986DBC"/>
    <w:rsid w:val="00B36733"/>
    <w:rsid w:val="00B76EA3"/>
    <w:rsid w:val="00BB61BA"/>
    <w:rsid w:val="00BE56CC"/>
    <w:rsid w:val="00CA2F9D"/>
    <w:rsid w:val="00CB7062"/>
    <w:rsid w:val="00E2223A"/>
    <w:rsid w:val="00E278C9"/>
    <w:rsid w:val="00E87F52"/>
    <w:rsid w:val="00F23057"/>
    <w:rsid w:val="00F45D77"/>
    <w:rsid w:val="00FE1926"/>
    <w:rsid w:val="015A29F1"/>
    <w:rsid w:val="166F7290"/>
    <w:rsid w:val="68DD6C60"/>
    <w:rsid w:val="7525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475</Words>
  <Characters>476</Characters>
  <Lines>4</Lines>
  <Paragraphs>1</Paragraphs>
  <TotalTime>138</TotalTime>
  <ScaleCrop>false</ScaleCrop>
  <LinksUpToDate>false</LinksUpToDate>
  <CharactersWithSpaces>515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2023-09-28T09:03:00Z</dcterms:created>
  <dc:creator>Administrator</dc:creator>
  <cp:lastModifiedBy>8237476420</cp:lastModifiedBy>
  <dcterms:modified xsi:type="dcterms:W3CDTF">2024-08-28T01:43:37Z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C2AE83D86F0149A3819A49327A4685D8_13</vt:lpwstr>
  </property>
</Properties>
</file>