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49D" w:rsidRDefault="00223D8D">
      <w:pPr>
        <w:wordWrap w:val="0"/>
        <w:jc w:val="center"/>
        <w:outlineLvl w:val="0"/>
        <w:rPr>
          <w:rFonts w:ascii="仿宋" w:eastAsia="仿宋" w:hAnsi="仿宋" w:cs="隶书"/>
          <w:b/>
          <w:bCs/>
          <w:sz w:val="56"/>
          <w:szCs w:val="56"/>
        </w:rPr>
      </w:pPr>
      <w:r>
        <w:rPr>
          <w:rFonts w:ascii="仿宋" w:eastAsia="仿宋" w:hAnsi="仿宋" w:cs="隶书" w:hint="eastAsia"/>
          <w:b/>
          <w:bCs/>
          <w:sz w:val="56"/>
          <w:szCs w:val="56"/>
        </w:rPr>
        <w:t>“浙港通”绍兴子平台建设项目</w:t>
      </w:r>
    </w:p>
    <w:p w:rsidR="0074649D" w:rsidRDefault="0074649D">
      <w:pPr>
        <w:pStyle w:val="21"/>
        <w:ind w:firstLine="1124"/>
        <w:rPr>
          <w:rFonts w:ascii="仿宋" w:eastAsia="仿宋" w:hAnsi="仿宋" w:cs="隶书"/>
          <w:b/>
          <w:bCs/>
          <w:sz w:val="56"/>
          <w:szCs w:val="56"/>
        </w:rPr>
      </w:pPr>
    </w:p>
    <w:p w:rsidR="0074649D" w:rsidRDefault="0074649D">
      <w:pPr>
        <w:pStyle w:val="a9"/>
        <w:rPr>
          <w:rFonts w:ascii="仿宋" w:eastAsia="仿宋" w:hAnsi="仿宋"/>
        </w:rPr>
      </w:pPr>
    </w:p>
    <w:p w:rsidR="0074649D" w:rsidRDefault="00223D8D">
      <w:pPr>
        <w:wordWrap w:val="0"/>
        <w:jc w:val="center"/>
        <w:outlineLvl w:val="0"/>
        <w:rPr>
          <w:rFonts w:ascii="仿宋" w:eastAsia="仿宋" w:hAnsi="仿宋" w:cs="隶书"/>
          <w:b/>
          <w:sz w:val="72"/>
          <w:szCs w:val="72"/>
        </w:rPr>
      </w:pPr>
      <w:r>
        <w:rPr>
          <w:rFonts w:ascii="仿宋" w:eastAsia="仿宋" w:hAnsi="仿宋" w:cs="隶书" w:hint="eastAsia"/>
          <w:b/>
          <w:sz w:val="72"/>
          <w:szCs w:val="72"/>
        </w:rPr>
        <w:t>公</w:t>
      </w:r>
    </w:p>
    <w:p w:rsidR="0074649D" w:rsidRDefault="00223D8D">
      <w:pPr>
        <w:wordWrap w:val="0"/>
        <w:jc w:val="center"/>
        <w:outlineLvl w:val="0"/>
        <w:rPr>
          <w:rFonts w:ascii="仿宋" w:eastAsia="仿宋" w:hAnsi="仿宋" w:cs="隶书"/>
          <w:b/>
          <w:sz w:val="72"/>
          <w:szCs w:val="72"/>
        </w:rPr>
      </w:pPr>
      <w:r>
        <w:rPr>
          <w:rFonts w:ascii="仿宋" w:eastAsia="仿宋" w:hAnsi="仿宋" w:cs="隶书" w:hint="eastAsia"/>
          <w:b/>
          <w:sz w:val="72"/>
          <w:szCs w:val="72"/>
        </w:rPr>
        <w:t>开</w:t>
      </w:r>
    </w:p>
    <w:p w:rsidR="0074649D" w:rsidRDefault="00223D8D">
      <w:pPr>
        <w:wordWrap w:val="0"/>
        <w:jc w:val="center"/>
        <w:outlineLvl w:val="0"/>
        <w:rPr>
          <w:rFonts w:ascii="仿宋" w:eastAsia="仿宋" w:hAnsi="仿宋" w:cs="隶书"/>
          <w:b/>
          <w:sz w:val="72"/>
          <w:szCs w:val="72"/>
        </w:rPr>
      </w:pPr>
      <w:r>
        <w:rPr>
          <w:rFonts w:ascii="仿宋" w:eastAsia="仿宋" w:hAnsi="仿宋" w:cs="隶书" w:hint="eastAsia"/>
          <w:b/>
          <w:sz w:val="72"/>
          <w:szCs w:val="72"/>
        </w:rPr>
        <w:t>招</w:t>
      </w:r>
    </w:p>
    <w:p w:rsidR="0074649D" w:rsidRDefault="00223D8D">
      <w:pPr>
        <w:wordWrap w:val="0"/>
        <w:jc w:val="center"/>
        <w:outlineLvl w:val="0"/>
        <w:rPr>
          <w:rFonts w:ascii="仿宋" w:eastAsia="仿宋" w:hAnsi="仿宋" w:cs="隶书"/>
          <w:b/>
          <w:sz w:val="72"/>
          <w:szCs w:val="72"/>
        </w:rPr>
      </w:pPr>
      <w:bookmarkStart w:id="0" w:name="_GoBack"/>
      <w:bookmarkEnd w:id="0"/>
      <w:r>
        <w:rPr>
          <w:rFonts w:ascii="仿宋" w:eastAsia="仿宋" w:hAnsi="仿宋" w:cs="隶书" w:hint="eastAsia"/>
          <w:b/>
          <w:sz w:val="72"/>
          <w:szCs w:val="72"/>
        </w:rPr>
        <w:t>标</w:t>
      </w:r>
    </w:p>
    <w:p w:rsidR="0074649D" w:rsidRDefault="00223D8D">
      <w:pPr>
        <w:wordWrap w:val="0"/>
        <w:jc w:val="center"/>
        <w:outlineLvl w:val="0"/>
        <w:rPr>
          <w:rFonts w:ascii="仿宋" w:eastAsia="仿宋" w:hAnsi="仿宋" w:cs="隶书"/>
          <w:b/>
          <w:sz w:val="72"/>
          <w:szCs w:val="72"/>
        </w:rPr>
      </w:pPr>
      <w:r>
        <w:rPr>
          <w:rFonts w:ascii="仿宋" w:eastAsia="仿宋" w:hAnsi="仿宋" w:cs="隶书" w:hint="eastAsia"/>
          <w:b/>
          <w:sz w:val="72"/>
          <w:szCs w:val="72"/>
        </w:rPr>
        <w:t>文</w:t>
      </w:r>
    </w:p>
    <w:p w:rsidR="0074649D" w:rsidRDefault="00223D8D">
      <w:pPr>
        <w:wordWrap w:val="0"/>
        <w:jc w:val="center"/>
        <w:outlineLvl w:val="0"/>
        <w:rPr>
          <w:rFonts w:ascii="仿宋" w:eastAsia="仿宋" w:hAnsi="仿宋" w:cs="隶书"/>
          <w:sz w:val="44"/>
        </w:rPr>
      </w:pPr>
      <w:r>
        <w:rPr>
          <w:rFonts w:ascii="仿宋" w:eastAsia="仿宋" w:hAnsi="仿宋" w:cs="隶书" w:hint="eastAsia"/>
          <w:b/>
          <w:sz w:val="72"/>
          <w:szCs w:val="72"/>
        </w:rPr>
        <w:t>件</w:t>
      </w:r>
    </w:p>
    <w:p w:rsidR="0074649D" w:rsidRDefault="00223D8D">
      <w:pPr>
        <w:wordWrap w:val="0"/>
        <w:adjustRightInd/>
        <w:spacing w:line="360" w:lineRule="auto"/>
        <w:jc w:val="center"/>
        <w:rPr>
          <w:rFonts w:ascii="仿宋" w:eastAsia="仿宋" w:hAnsi="仿宋" w:cs="隶书"/>
          <w:b/>
          <w:sz w:val="44"/>
          <w:szCs w:val="44"/>
        </w:rPr>
      </w:pPr>
      <w:r>
        <w:rPr>
          <w:rFonts w:ascii="仿宋" w:eastAsia="仿宋" w:hAnsi="仿宋" w:cs="隶书" w:hint="eastAsia"/>
          <w:b/>
          <w:sz w:val="44"/>
          <w:szCs w:val="44"/>
        </w:rPr>
        <w:t>（电子招投标）</w:t>
      </w:r>
    </w:p>
    <w:p w:rsidR="0074649D" w:rsidRDefault="0074649D">
      <w:pPr>
        <w:pStyle w:val="2"/>
        <w:wordWrap w:val="0"/>
        <w:rPr>
          <w:rFonts w:ascii="仿宋" w:eastAsia="仿宋" w:cs="隶书"/>
          <w:sz w:val="44"/>
          <w:szCs w:val="44"/>
        </w:rPr>
      </w:pPr>
    </w:p>
    <w:p w:rsidR="0074649D" w:rsidRDefault="0074649D">
      <w:pPr>
        <w:wordWrap w:val="0"/>
        <w:rPr>
          <w:rFonts w:ascii="仿宋" w:eastAsia="仿宋" w:hAnsi="仿宋"/>
        </w:rPr>
      </w:pPr>
    </w:p>
    <w:p w:rsidR="0074649D" w:rsidRDefault="00223D8D" w:rsidP="00E8043C">
      <w:pPr>
        <w:wordWrap w:val="0"/>
        <w:ind w:firstLineChars="100" w:firstLine="280"/>
        <w:rPr>
          <w:rFonts w:ascii="仿宋" w:eastAsia="仿宋" w:hAnsi="仿宋" w:cs="隶书"/>
          <w:bCs/>
          <w:sz w:val="28"/>
          <w:szCs w:val="28"/>
        </w:rPr>
      </w:pPr>
      <w:r>
        <w:rPr>
          <w:rFonts w:ascii="仿宋" w:eastAsia="仿宋" w:hAnsi="仿宋" w:cs="隶书" w:hint="eastAsia"/>
          <w:bCs/>
          <w:sz w:val="28"/>
          <w:szCs w:val="28"/>
        </w:rPr>
        <w:t>招标编号</w:t>
      </w:r>
      <w:r>
        <w:rPr>
          <w:rFonts w:ascii="仿宋" w:eastAsia="仿宋" w:hAnsi="仿宋" w:cs="隶书" w:hint="eastAsia"/>
          <w:bCs/>
          <w:sz w:val="28"/>
          <w:szCs w:val="28"/>
        </w:rPr>
        <w:t>:</w:t>
      </w:r>
      <w:r w:rsidRPr="00E8043C">
        <w:rPr>
          <w:rFonts w:ascii="仿宋" w:eastAsia="仿宋" w:hAnsi="仿宋" w:cs="隶书" w:hint="eastAsia"/>
          <w:sz w:val="28"/>
          <w:szCs w:val="28"/>
        </w:rPr>
        <w:t>330600255050050000067-CGSHZJ-2025-N001207</w:t>
      </w:r>
    </w:p>
    <w:tbl>
      <w:tblPr>
        <w:tblW w:w="7801" w:type="dxa"/>
        <w:jc w:val="center"/>
        <w:tblLayout w:type="fixed"/>
        <w:tblLook w:val="04A0" w:firstRow="1" w:lastRow="0" w:firstColumn="1" w:lastColumn="0" w:noHBand="0" w:noVBand="1"/>
      </w:tblPr>
      <w:tblGrid>
        <w:gridCol w:w="2356"/>
        <w:gridCol w:w="5445"/>
      </w:tblGrid>
      <w:tr w:rsidR="0074649D">
        <w:trPr>
          <w:trHeight w:val="443"/>
          <w:jc w:val="center"/>
        </w:trPr>
        <w:tc>
          <w:tcPr>
            <w:tcW w:w="2356" w:type="dxa"/>
          </w:tcPr>
          <w:p w:rsidR="0074649D" w:rsidRDefault="00223D8D">
            <w:pPr>
              <w:wordWrap w:val="0"/>
              <w:spacing w:after="100" w:afterAutospacing="1" w:line="440" w:lineRule="exact"/>
              <w:rPr>
                <w:rFonts w:ascii="仿宋" w:eastAsia="仿宋" w:hAnsi="仿宋" w:cs="隶书"/>
                <w:sz w:val="28"/>
                <w:szCs w:val="28"/>
              </w:rPr>
            </w:pPr>
            <w:r>
              <w:rPr>
                <w:rFonts w:ascii="仿宋" w:eastAsia="仿宋" w:hAnsi="仿宋" w:cs="隶书" w:hint="eastAsia"/>
                <w:spacing w:val="93"/>
                <w:kern w:val="0"/>
                <w:sz w:val="28"/>
                <w:szCs w:val="28"/>
              </w:rPr>
              <w:t>采购单</w:t>
            </w:r>
            <w:r>
              <w:rPr>
                <w:rFonts w:ascii="仿宋" w:eastAsia="仿宋" w:hAnsi="仿宋" w:cs="隶书" w:hint="eastAsia"/>
                <w:spacing w:val="1"/>
                <w:kern w:val="0"/>
                <w:sz w:val="28"/>
                <w:szCs w:val="28"/>
              </w:rPr>
              <w:t>位</w:t>
            </w:r>
            <w:r>
              <w:rPr>
                <w:rFonts w:ascii="仿宋" w:eastAsia="仿宋" w:hAnsi="仿宋" w:cs="隶书" w:hint="eastAsia"/>
                <w:sz w:val="28"/>
                <w:szCs w:val="28"/>
              </w:rPr>
              <w:t>：</w:t>
            </w:r>
          </w:p>
        </w:tc>
        <w:tc>
          <w:tcPr>
            <w:tcW w:w="5445" w:type="dxa"/>
            <w:vAlign w:val="center"/>
          </w:tcPr>
          <w:p w:rsidR="0074649D" w:rsidRDefault="00223D8D">
            <w:pPr>
              <w:wordWrap w:val="0"/>
              <w:spacing w:line="320" w:lineRule="exact"/>
              <w:outlineLvl w:val="0"/>
              <w:rPr>
                <w:rFonts w:ascii="仿宋" w:eastAsia="仿宋" w:hAnsi="仿宋" w:cs="隶书"/>
                <w:sz w:val="28"/>
                <w:szCs w:val="28"/>
              </w:rPr>
            </w:pPr>
            <w:bookmarkStart w:id="1" w:name="OLE_LINK1"/>
            <w:r>
              <w:rPr>
                <w:rFonts w:ascii="仿宋" w:eastAsia="仿宋" w:hAnsi="仿宋" w:cs="隶书" w:hint="eastAsia"/>
                <w:sz w:val="28"/>
                <w:szCs w:val="28"/>
              </w:rPr>
              <w:t>绍兴市</w:t>
            </w:r>
            <w:proofErr w:type="gramStart"/>
            <w:r>
              <w:rPr>
                <w:rFonts w:ascii="仿宋" w:eastAsia="仿宋" w:hAnsi="仿宋" w:cs="隶书" w:hint="eastAsia"/>
                <w:sz w:val="28"/>
                <w:szCs w:val="28"/>
              </w:rPr>
              <w:t>公路港</w:t>
            </w:r>
            <w:proofErr w:type="gramEnd"/>
            <w:r>
              <w:rPr>
                <w:rFonts w:ascii="仿宋" w:eastAsia="仿宋" w:hAnsi="仿宋" w:cs="隶书" w:hint="eastAsia"/>
                <w:sz w:val="28"/>
                <w:szCs w:val="28"/>
              </w:rPr>
              <w:t>航与运输管理中心</w:t>
            </w:r>
            <w:bookmarkEnd w:id="1"/>
            <w:r>
              <w:rPr>
                <w:rFonts w:ascii="仿宋" w:eastAsia="仿宋" w:hAnsi="仿宋" w:cs="隶书" w:hint="eastAsia"/>
                <w:sz w:val="28"/>
                <w:szCs w:val="28"/>
              </w:rPr>
              <w:t xml:space="preserve"> </w:t>
            </w:r>
          </w:p>
        </w:tc>
      </w:tr>
      <w:tr w:rsidR="0074649D">
        <w:trPr>
          <w:trHeight w:val="494"/>
          <w:jc w:val="center"/>
        </w:trPr>
        <w:tc>
          <w:tcPr>
            <w:tcW w:w="2356" w:type="dxa"/>
          </w:tcPr>
          <w:p w:rsidR="0074649D" w:rsidRDefault="00223D8D">
            <w:pPr>
              <w:wordWrap w:val="0"/>
              <w:spacing w:after="100" w:afterAutospacing="1" w:line="440" w:lineRule="exact"/>
              <w:rPr>
                <w:rFonts w:ascii="仿宋" w:eastAsia="仿宋" w:hAnsi="仿宋" w:cs="隶书"/>
                <w:sz w:val="28"/>
                <w:szCs w:val="28"/>
              </w:rPr>
            </w:pPr>
            <w:r w:rsidRPr="00223D8D">
              <w:rPr>
                <w:rFonts w:ascii="仿宋" w:eastAsia="仿宋" w:hAnsi="仿宋" w:cs="隶书" w:hint="eastAsia"/>
                <w:w w:val="93"/>
                <w:kern w:val="0"/>
                <w:sz w:val="28"/>
                <w:szCs w:val="28"/>
                <w:fitText w:val="1680" w:id="1811156363"/>
              </w:rPr>
              <w:t>采购代理机</w:t>
            </w:r>
            <w:r w:rsidRPr="00223D8D">
              <w:rPr>
                <w:rFonts w:ascii="仿宋" w:eastAsia="仿宋" w:hAnsi="仿宋" w:cs="隶书" w:hint="eastAsia"/>
                <w:spacing w:val="30"/>
                <w:w w:val="93"/>
                <w:kern w:val="0"/>
                <w:sz w:val="28"/>
                <w:szCs w:val="28"/>
                <w:fitText w:val="1680" w:id="1811156363"/>
              </w:rPr>
              <w:t>构</w:t>
            </w:r>
            <w:r>
              <w:rPr>
                <w:rFonts w:ascii="仿宋" w:eastAsia="仿宋" w:hAnsi="仿宋" w:cs="隶书" w:hint="eastAsia"/>
                <w:sz w:val="28"/>
                <w:szCs w:val="28"/>
              </w:rPr>
              <w:t>：</w:t>
            </w:r>
          </w:p>
        </w:tc>
        <w:tc>
          <w:tcPr>
            <w:tcW w:w="5445" w:type="dxa"/>
          </w:tcPr>
          <w:p w:rsidR="0074649D" w:rsidRDefault="00223D8D">
            <w:pPr>
              <w:wordWrap w:val="0"/>
              <w:spacing w:after="100" w:afterAutospacing="1" w:line="440" w:lineRule="exact"/>
              <w:rPr>
                <w:rFonts w:ascii="仿宋" w:eastAsia="仿宋" w:hAnsi="仿宋" w:cs="隶书"/>
                <w:sz w:val="28"/>
                <w:szCs w:val="28"/>
              </w:rPr>
            </w:pPr>
            <w:r>
              <w:rPr>
                <w:rFonts w:ascii="仿宋" w:eastAsia="仿宋" w:hAnsi="仿宋" w:hint="eastAsia"/>
                <w:sz w:val="28"/>
                <w:szCs w:val="28"/>
              </w:rPr>
              <w:t>浙江</w:t>
            </w:r>
            <w:proofErr w:type="gramStart"/>
            <w:r>
              <w:rPr>
                <w:rFonts w:ascii="仿宋" w:eastAsia="仿宋" w:hAnsi="仿宋" w:hint="eastAsia"/>
                <w:sz w:val="28"/>
                <w:szCs w:val="28"/>
              </w:rPr>
              <w:t>东腾利</w:t>
            </w:r>
            <w:proofErr w:type="gramEnd"/>
            <w:r>
              <w:rPr>
                <w:rFonts w:ascii="仿宋" w:eastAsia="仿宋" w:hAnsi="仿宋" w:hint="eastAsia"/>
                <w:sz w:val="28"/>
                <w:szCs w:val="28"/>
              </w:rPr>
              <w:t>成招标代理有限公司</w:t>
            </w:r>
          </w:p>
        </w:tc>
      </w:tr>
      <w:tr w:rsidR="0074649D">
        <w:trPr>
          <w:trHeight w:val="397"/>
          <w:jc w:val="center"/>
        </w:trPr>
        <w:tc>
          <w:tcPr>
            <w:tcW w:w="2356" w:type="dxa"/>
            <w:vMerge w:val="restart"/>
            <w:vAlign w:val="center"/>
          </w:tcPr>
          <w:p w:rsidR="0074649D" w:rsidRDefault="00223D8D">
            <w:pPr>
              <w:wordWrap w:val="0"/>
              <w:spacing w:after="100" w:afterAutospacing="1" w:line="440" w:lineRule="exact"/>
              <w:rPr>
                <w:rFonts w:ascii="仿宋" w:eastAsia="仿宋" w:hAnsi="仿宋" w:cs="隶书"/>
                <w:sz w:val="28"/>
                <w:szCs w:val="28"/>
              </w:rPr>
            </w:pPr>
            <w:r w:rsidRPr="00223D8D">
              <w:rPr>
                <w:rFonts w:ascii="仿宋" w:eastAsia="仿宋" w:hAnsi="仿宋" w:cs="隶书" w:hint="eastAsia"/>
                <w:spacing w:val="75"/>
                <w:kern w:val="0"/>
                <w:sz w:val="28"/>
                <w:szCs w:val="28"/>
                <w:fitText w:val="1680" w:id="652623389"/>
              </w:rPr>
              <w:t>监督单</w:t>
            </w:r>
            <w:r w:rsidRPr="00223D8D">
              <w:rPr>
                <w:rFonts w:ascii="仿宋" w:eastAsia="仿宋" w:hAnsi="仿宋" w:cs="隶书" w:hint="eastAsia"/>
                <w:spacing w:val="15"/>
                <w:kern w:val="0"/>
                <w:sz w:val="28"/>
                <w:szCs w:val="28"/>
                <w:fitText w:val="1680" w:id="652623389"/>
              </w:rPr>
              <w:t>位</w:t>
            </w:r>
            <w:r>
              <w:rPr>
                <w:rFonts w:ascii="仿宋" w:eastAsia="仿宋" w:hAnsi="仿宋" w:cs="隶书" w:hint="eastAsia"/>
                <w:sz w:val="28"/>
                <w:szCs w:val="28"/>
              </w:rPr>
              <w:t>：</w:t>
            </w:r>
          </w:p>
        </w:tc>
        <w:tc>
          <w:tcPr>
            <w:tcW w:w="5445" w:type="dxa"/>
          </w:tcPr>
          <w:p w:rsidR="0074649D" w:rsidRDefault="00223D8D">
            <w:pPr>
              <w:wordWrap w:val="0"/>
              <w:spacing w:after="100" w:afterAutospacing="1" w:line="440" w:lineRule="exact"/>
              <w:rPr>
                <w:rFonts w:ascii="仿宋" w:eastAsia="仿宋" w:hAnsi="仿宋" w:cs="隶书"/>
                <w:sz w:val="28"/>
                <w:szCs w:val="28"/>
              </w:rPr>
            </w:pPr>
            <w:r>
              <w:rPr>
                <w:rFonts w:ascii="仿宋" w:eastAsia="仿宋" w:hAnsi="仿宋" w:hint="eastAsia"/>
                <w:sz w:val="28"/>
                <w:szCs w:val="28"/>
              </w:rPr>
              <w:t>绍兴市财政局</w:t>
            </w:r>
          </w:p>
        </w:tc>
      </w:tr>
      <w:tr w:rsidR="0074649D">
        <w:trPr>
          <w:trHeight w:val="397"/>
          <w:jc w:val="center"/>
        </w:trPr>
        <w:tc>
          <w:tcPr>
            <w:tcW w:w="2356" w:type="dxa"/>
            <w:vMerge/>
            <w:vAlign w:val="center"/>
          </w:tcPr>
          <w:p w:rsidR="0074649D" w:rsidRDefault="0074649D">
            <w:pPr>
              <w:wordWrap w:val="0"/>
              <w:spacing w:after="100" w:afterAutospacing="1" w:line="440" w:lineRule="exact"/>
              <w:rPr>
                <w:rFonts w:ascii="仿宋" w:eastAsia="仿宋" w:hAnsi="仿宋" w:cs="隶书"/>
                <w:spacing w:val="1400"/>
                <w:kern w:val="0"/>
                <w:sz w:val="28"/>
                <w:szCs w:val="28"/>
              </w:rPr>
            </w:pPr>
          </w:p>
        </w:tc>
        <w:tc>
          <w:tcPr>
            <w:tcW w:w="5445" w:type="dxa"/>
          </w:tcPr>
          <w:p w:rsidR="0074649D" w:rsidRDefault="00223D8D">
            <w:pPr>
              <w:wordWrap w:val="0"/>
              <w:spacing w:after="100" w:afterAutospacing="1" w:line="440" w:lineRule="exact"/>
              <w:rPr>
                <w:rFonts w:ascii="仿宋" w:eastAsia="仿宋" w:hAnsi="仿宋" w:cs="隶书"/>
                <w:sz w:val="28"/>
                <w:szCs w:val="28"/>
              </w:rPr>
            </w:pPr>
            <w:r>
              <w:rPr>
                <w:rFonts w:ascii="仿宋" w:eastAsia="仿宋" w:hAnsi="仿宋" w:hint="eastAsia"/>
                <w:sz w:val="28"/>
                <w:szCs w:val="28"/>
              </w:rPr>
              <w:t>绍兴市政务服务办公室</w:t>
            </w:r>
          </w:p>
        </w:tc>
      </w:tr>
      <w:tr w:rsidR="0074649D">
        <w:trPr>
          <w:trHeight w:val="333"/>
          <w:jc w:val="center"/>
        </w:trPr>
        <w:tc>
          <w:tcPr>
            <w:tcW w:w="7801" w:type="dxa"/>
            <w:gridSpan w:val="2"/>
          </w:tcPr>
          <w:p w:rsidR="0074649D" w:rsidRDefault="0074649D">
            <w:pPr>
              <w:wordWrap w:val="0"/>
              <w:spacing w:after="100" w:afterAutospacing="1" w:line="440" w:lineRule="exact"/>
              <w:jc w:val="center"/>
              <w:rPr>
                <w:rFonts w:ascii="仿宋" w:eastAsia="仿宋" w:hAnsi="仿宋" w:cs="隶书"/>
                <w:sz w:val="28"/>
                <w:szCs w:val="28"/>
              </w:rPr>
            </w:pPr>
          </w:p>
          <w:p w:rsidR="0074649D" w:rsidRDefault="00223D8D">
            <w:pPr>
              <w:wordWrap w:val="0"/>
              <w:spacing w:after="100" w:afterAutospacing="1" w:line="440" w:lineRule="exact"/>
              <w:jc w:val="center"/>
              <w:rPr>
                <w:rFonts w:ascii="仿宋" w:eastAsia="仿宋" w:hAnsi="仿宋" w:cs="隶书"/>
                <w:sz w:val="28"/>
                <w:szCs w:val="28"/>
              </w:rPr>
            </w:pPr>
            <w:r>
              <w:rPr>
                <w:rFonts w:ascii="仿宋" w:eastAsia="仿宋" w:hAnsi="仿宋" w:cs="隶书" w:hint="eastAsia"/>
                <w:sz w:val="28"/>
                <w:szCs w:val="28"/>
              </w:rPr>
              <w:t>二○二五年十二月</w:t>
            </w:r>
          </w:p>
        </w:tc>
      </w:tr>
    </w:tbl>
    <w:p w:rsidR="0074649D" w:rsidRDefault="0074649D">
      <w:pPr>
        <w:pStyle w:val="affffff8"/>
        <w:wordWrap w:val="0"/>
        <w:rPr>
          <w:rFonts w:ascii="仿宋" w:eastAsia="仿宋" w:hAnsi="仿宋" w:cs="仿宋"/>
        </w:rPr>
        <w:sectPr w:rsidR="0074649D">
          <w:headerReference w:type="default" r:id="rId10"/>
          <w:footerReference w:type="even" r:id="rId11"/>
          <w:footerReference w:type="default" r:id="rId12"/>
          <w:headerReference w:type="first" r:id="rId13"/>
          <w:pgSz w:w="11906" w:h="16838"/>
          <w:pgMar w:top="1474" w:right="1814" w:bottom="1474" w:left="1814" w:header="851" w:footer="992" w:gutter="0"/>
          <w:pgNumType w:start="1"/>
          <w:cols w:space="720"/>
          <w:titlePg/>
          <w:docGrid w:linePitch="312"/>
        </w:sectPr>
      </w:pPr>
    </w:p>
    <w:p w:rsidR="0074649D" w:rsidRDefault="0074649D">
      <w:pPr>
        <w:pStyle w:val="affffff8"/>
        <w:wordWrap w:val="0"/>
        <w:spacing w:before="0" w:after="0" w:line="360" w:lineRule="auto"/>
        <w:ind w:left="0" w:firstLine="0"/>
        <w:rPr>
          <w:rFonts w:ascii="仿宋" w:eastAsia="仿宋" w:hAnsi="仿宋" w:cs="仿宋"/>
        </w:rPr>
      </w:pPr>
    </w:p>
    <w:p w:rsidR="0074649D" w:rsidRDefault="00223D8D">
      <w:pPr>
        <w:wordWrap w:val="0"/>
        <w:spacing w:line="360" w:lineRule="auto"/>
        <w:jc w:val="center"/>
        <w:rPr>
          <w:rFonts w:ascii="仿宋" w:eastAsia="仿宋" w:hAnsi="仿宋" w:cs="仿宋"/>
          <w:b/>
          <w:sz w:val="44"/>
          <w:szCs w:val="44"/>
        </w:rPr>
      </w:pPr>
      <w:bookmarkStart w:id="2" w:name="_Hlt91233176"/>
      <w:bookmarkStart w:id="3" w:name="_Toc91899869"/>
      <w:bookmarkEnd w:id="2"/>
      <w:r>
        <w:rPr>
          <w:rFonts w:ascii="仿宋" w:eastAsia="仿宋" w:hAnsi="仿宋" w:cs="仿宋" w:hint="eastAsia"/>
          <w:b/>
          <w:sz w:val="44"/>
          <w:szCs w:val="44"/>
        </w:rPr>
        <w:t>目录</w:t>
      </w:r>
    </w:p>
    <w:p w:rsidR="0074649D" w:rsidRDefault="0074649D">
      <w:pPr>
        <w:wordWrap w:val="0"/>
        <w:spacing w:line="360" w:lineRule="auto"/>
        <w:jc w:val="center"/>
        <w:rPr>
          <w:rFonts w:ascii="仿宋" w:eastAsia="仿宋" w:hAnsi="仿宋" w:cs="仿宋"/>
          <w:b/>
          <w:sz w:val="44"/>
          <w:szCs w:val="44"/>
        </w:rPr>
      </w:pPr>
    </w:p>
    <w:p w:rsidR="0074649D" w:rsidRDefault="0074649D">
      <w:pPr>
        <w:wordWrap w:val="0"/>
        <w:spacing w:line="360" w:lineRule="auto"/>
        <w:jc w:val="center"/>
        <w:rPr>
          <w:rFonts w:ascii="仿宋" w:eastAsia="仿宋" w:hAnsi="仿宋" w:cs="仿宋"/>
        </w:rPr>
      </w:pP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74649D" w:rsidRDefault="00223D8D">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rsidP="00E8043C">
      <w:pPr>
        <w:wordWrap w:val="0"/>
        <w:spacing w:line="360" w:lineRule="auto"/>
        <w:ind w:firstLineChars="229" w:firstLine="550"/>
        <w:rPr>
          <w:rFonts w:ascii="仿宋" w:eastAsia="仿宋" w:hAnsi="仿宋" w:cs="仿宋"/>
          <w:sz w:val="24"/>
        </w:rPr>
      </w:pPr>
    </w:p>
    <w:p w:rsidR="0074649D" w:rsidRDefault="0074649D">
      <w:pPr>
        <w:wordWrap w:val="0"/>
        <w:spacing w:line="360" w:lineRule="auto"/>
        <w:rPr>
          <w:rFonts w:ascii="仿宋" w:eastAsia="仿宋" w:hAnsi="仿宋" w:cs="仿宋"/>
          <w:sz w:val="24"/>
        </w:rPr>
      </w:pPr>
    </w:p>
    <w:p w:rsidR="0074649D" w:rsidRDefault="0074649D">
      <w:pPr>
        <w:wordWrap w:val="0"/>
        <w:adjustRightInd/>
        <w:spacing w:line="360" w:lineRule="auto"/>
        <w:jc w:val="center"/>
        <w:outlineLvl w:val="0"/>
        <w:rPr>
          <w:rFonts w:ascii="仿宋" w:eastAsia="仿宋" w:hAnsi="仿宋" w:cs="仿宋"/>
          <w:b/>
          <w:sz w:val="36"/>
          <w:szCs w:val="20"/>
        </w:rPr>
      </w:pPr>
      <w:bookmarkStart w:id="4" w:name="第二部分"/>
      <w:bookmarkStart w:id="5" w:name="_Toc91899870"/>
      <w:bookmarkStart w:id="6" w:name="_Toc91899871"/>
      <w:bookmarkEnd w:id="3"/>
    </w:p>
    <w:p w:rsidR="0074649D" w:rsidRDefault="0074649D">
      <w:pPr>
        <w:wordWrap w:val="0"/>
        <w:adjustRightInd/>
        <w:spacing w:line="360" w:lineRule="auto"/>
        <w:jc w:val="center"/>
        <w:outlineLvl w:val="0"/>
        <w:rPr>
          <w:rFonts w:ascii="仿宋" w:eastAsia="仿宋" w:hAnsi="仿宋" w:cs="仿宋"/>
          <w:b/>
          <w:sz w:val="36"/>
          <w:szCs w:val="20"/>
        </w:rPr>
      </w:pPr>
    </w:p>
    <w:p w:rsidR="0074649D" w:rsidRDefault="0074649D">
      <w:pPr>
        <w:wordWrap w:val="0"/>
        <w:adjustRightInd/>
        <w:spacing w:line="360" w:lineRule="auto"/>
        <w:jc w:val="center"/>
        <w:outlineLvl w:val="0"/>
        <w:rPr>
          <w:rFonts w:ascii="仿宋" w:eastAsia="仿宋" w:hAnsi="仿宋" w:cs="仿宋"/>
          <w:b/>
          <w:sz w:val="36"/>
          <w:szCs w:val="20"/>
        </w:rPr>
        <w:sectPr w:rsidR="0074649D">
          <w:headerReference w:type="default" r:id="rId14"/>
          <w:footerReference w:type="default" r:id="rId15"/>
          <w:headerReference w:type="first" r:id="rId16"/>
          <w:footerReference w:type="first" r:id="rId17"/>
          <w:pgSz w:w="11906" w:h="16838"/>
          <w:pgMar w:top="1474" w:right="1814" w:bottom="1474" w:left="1814" w:header="851" w:footer="992" w:gutter="0"/>
          <w:cols w:space="720"/>
          <w:titlePg/>
          <w:docGrid w:linePitch="312"/>
        </w:sectPr>
      </w:pPr>
    </w:p>
    <w:p w:rsidR="0074649D" w:rsidRDefault="00223D8D">
      <w:pPr>
        <w:wordWrap w:val="0"/>
        <w:adjustRightInd/>
        <w:spacing w:line="360" w:lineRule="auto"/>
        <w:jc w:val="center"/>
        <w:outlineLvl w:val="0"/>
        <w:rPr>
          <w:rFonts w:ascii="仿宋" w:eastAsia="仿宋" w:hAnsi="仿宋" w:cs="仿宋_GB2312"/>
          <w:b/>
          <w:sz w:val="36"/>
          <w:szCs w:val="20"/>
        </w:rPr>
      </w:pPr>
      <w:r>
        <w:rPr>
          <w:rFonts w:ascii="仿宋" w:eastAsia="仿宋" w:hAnsi="仿宋" w:cs="仿宋_GB2312" w:hint="eastAsia"/>
          <w:b/>
          <w:sz w:val="36"/>
          <w:szCs w:val="20"/>
        </w:rPr>
        <w:lastRenderedPageBreak/>
        <w:t>第一部分</w:t>
      </w:r>
      <w:r>
        <w:rPr>
          <w:rFonts w:ascii="仿宋" w:eastAsia="仿宋" w:hAnsi="仿宋" w:cs="仿宋_GB2312" w:hint="eastAsia"/>
          <w:b/>
          <w:sz w:val="36"/>
          <w:szCs w:val="20"/>
        </w:rPr>
        <w:t xml:space="preserve"> </w:t>
      </w:r>
      <w:r>
        <w:rPr>
          <w:rFonts w:ascii="仿宋" w:eastAsia="仿宋" w:hAnsi="仿宋" w:cs="仿宋_GB2312" w:hint="eastAsia"/>
          <w:b/>
          <w:sz w:val="36"/>
          <w:szCs w:val="20"/>
        </w:rPr>
        <w:t>招标公告</w:t>
      </w:r>
    </w:p>
    <w:p w:rsidR="0074649D" w:rsidRDefault="00223D8D">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项目概况：</w:t>
      </w:r>
    </w:p>
    <w:p w:rsidR="0074649D" w:rsidRDefault="00223D8D">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 w:eastAsia="仿宋" w:hAnsi="仿宋" w:cs="仿宋_GB2312"/>
          <w:sz w:val="24"/>
          <w:u w:val="single"/>
        </w:rPr>
      </w:pPr>
      <w:r>
        <w:rPr>
          <w:rFonts w:ascii="仿宋" w:eastAsia="仿宋" w:hAnsi="仿宋" w:cs="仿宋_GB2312" w:hint="eastAsia"/>
          <w:sz w:val="24"/>
          <w:u w:val="single"/>
        </w:rPr>
        <w:t>“浙港通”绍兴子平台建设项目</w:t>
      </w:r>
      <w:r>
        <w:rPr>
          <w:rFonts w:ascii="仿宋" w:eastAsia="仿宋" w:hAnsi="仿宋" w:cs="仿宋_GB2312" w:hint="eastAsia"/>
          <w:sz w:val="24"/>
        </w:rPr>
        <w:t>招标项目的潜在投标人应在政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w:t>
      </w:r>
      <w:hyperlink r:id="rId18" w:history="1">
        <w:r>
          <w:rPr>
            <w:rStyle w:val="aff5"/>
            <w:rFonts w:ascii="仿宋" w:eastAsia="仿宋" w:hAnsi="仿宋" w:cs="仿宋_GB2312" w:hint="eastAsia"/>
            <w:snapToGrid/>
            <w:color w:val="auto"/>
            <w:kern w:val="2"/>
            <w:sz w:val="24"/>
            <w:szCs w:val="24"/>
          </w:rPr>
          <w:t>https://www.zcygov.cn/</w:t>
        </w:r>
        <w:r>
          <w:rPr>
            <w:rStyle w:val="aff5"/>
            <w:rFonts w:ascii="仿宋" w:eastAsia="仿宋" w:hAnsi="仿宋" w:cs="仿宋_GB2312" w:hint="eastAsia"/>
            <w:snapToGrid/>
            <w:color w:val="auto"/>
            <w:kern w:val="2"/>
            <w:sz w:val="24"/>
            <w:szCs w:val="24"/>
          </w:rPr>
          <w:t>）获取（下载）招标文件，并于</w:t>
        </w:r>
        <w:r>
          <w:rPr>
            <w:rStyle w:val="aff5"/>
            <w:rFonts w:ascii="仿宋" w:eastAsia="仿宋" w:hAnsi="仿宋" w:cs="仿宋_GB2312" w:hint="eastAsia"/>
            <w:snapToGrid/>
            <w:color w:val="auto"/>
            <w:kern w:val="2"/>
            <w:sz w:val="24"/>
            <w:szCs w:val="24"/>
          </w:rPr>
          <w:t>2025</w:t>
        </w:r>
        <w:r>
          <w:rPr>
            <w:rStyle w:val="aff5"/>
            <w:rFonts w:ascii="仿宋" w:eastAsia="仿宋" w:hAnsi="仿宋" w:cs="仿宋_GB2312" w:hint="eastAsia"/>
            <w:snapToGrid/>
            <w:color w:val="auto"/>
            <w:kern w:val="2"/>
            <w:sz w:val="24"/>
            <w:szCs w:val="24"/>
          </w:rPr>
          <w:t>年</w:t>
        </w:r>
        <w:r>
          <w:rPr>
            <w:rStyle w:val="aff5"/>
            <w:rFonts w:ascii="仿宋" w:eastAsia="仿宋" w:hAnsi="仿宋" w:cs="仿宋_GB2312" w:hint="eastAsia"/>
            <w:snapToGrid/>
            <w:color w:val="auto"/>
            <w:kern w:val="2"/>
            <w:sz w:val="24"/>
            <w:szCs w:val="24"/>
          </w:rPr>
          <w:t>12</w:t>
        </w:r>
        <w:r>
          <w:rPr>
            <w:rStyle w:val="aff5"/>
            <w:rFonts w:ascii="仿宋" w:eastAsia="仿宋" w:hAnsi="仿宋" w:cs="仿宋_GB2312" w:hint="eastAsia"/>
            <w:snapToGrid/>
            <w:color w:val="auto"/>
            <w:kern w:val="2"/>
            <w:sz w:val="24"/>
            <w:szCs w:val="24"/>
          </w:rPr>
          <w:t>月</w:t>
        </w:r>
        <w:r>
          <w:rPr>
            <w:rStyle w:val="aff5"/>
            <w:rFonts w:ascii="仿宋" w:eastAsia="仿宋" w:hAnsi="仿宋" w:cs="仿宋_GB2312" w:hint="eastAsia"/>
            <w:snapToGrid/>
            <w:color w:val="auto"/>
            <w:kern w:val="2"/>
            <w:sz w:val="24"/>
            <w:szCs w:val="24"/>
          </w:rPr>
          <w:t xml:space="preserve">XX </w:t>
        </w:r>
        <w:r>
          <w:rPr>
            <w:rStyle w:val="aff5"/>
            <w:rFonts w:ascii="仿宋" w:eastAsia="仿宋" w:hAnsi="仿宋" w:cs="仿宋_GB2312" w:hint="eastAsia"/>
            <w:snapToGrid/>
            <w:color w:val="auto"/>
            <w:kern w:val="2"/>
            <w:sz w:val="24"/>
            <w:szCs w:val="24"/>
          </w:rPr>
          <w:t>日</w:t>
        </w:r>
        <w:r>
          <w:rPr>
            <w:rStyle w:val="aff5"/>
            <w:rFonts w:ascii="仿宋" w:eastAsia="仿宋" w:hAnsi="仿宋" w:cs="仿宋_GB2312" w:hint="eastAsia"/>
            <w:snapToGrid/>
            <w:color w:val="auto"/>
            <w:kern w:val="2"/>
            <w:sz w:val="24"/>
            <w:szCs w:val="24"/>
          </w:rPr>
          <w:t xml:space="preserve"> 9</w:t>
        </w:r>
        <w:r>
          <w:rPr>
            <w:rStyle w:val="aff5"/>
            <w:rFonts w:ascii="仿宋" w:eastAsia="仿宋" w:hAnsi="仿宋" w:cs="仿宋_GB2312" w:hint="eastAsia"/>
            <w:snapToGrid/>
            <w:color w:val="auto"/>
            <w:kern w:val="2"/>
            <w:sz w:val="24"/>
            <w:szCs w:val="24"/>
          </w:rPr>
          <w:t>点</w:t>
        </w:r>
        <w:r>
          <w:rPr>
            <w:rStyle w:val="aff5"/>
            <w:rFonts w:ascii="仿宋" w:eastAsia="仿宋" w:hAnsi="仿宋" w:cs="仿宋_GB2312" w:hint="eastAsia"/>
            <w:snapToGrid/>
            <w:color w:val="auto"/>
            <w:kern w:val="2"/>
            <w:sz w:val="24"/>
            <w:szCs w:val="24"/>
          </w:rPr>
          <w:t>00</w:t>
        </w:r>
        <w:r>
          <w:rPr>
            <w:rStyle w:val="aff5"/>
            <w:rFonts w:ascii="仿宋" w:eastAsia="仿宋" w:hAnsi="仿宋" w:cs="仿宋_GB2312" w:hint="eastAsia"/>
            <w:snapToGrid/>
            <w:color w:val="auto"/>
            <w:kern w:val="2"/>
            <w:sz w:val="24"/>
            <w:szCs w:val="24"/>
          </w:rPr>
          <w:t>分</w:t>
        </w:r>
        <w:r>
          <w:rPr>
            <w:rStyle w:val="aff5"/>
            <w:rFonts w:ascii="仿宋" w:eastAsia="仿宋" w:hAnsi="仿宋" w:cs="仿宋_GB2312" w:hint="eastAsia"/>
            <w:bCs/>
            <w:snapToGrid/>
            <w:color w:val="auto"/>
            <w:kern w:val="2"/>
            <w:sz w:val="24"/>
            <w:szCs w:val="24"/>
          </w:rPr>
          <w:t>00</w:t>
        </w:r>
        <w:r>
          <w:rPr>
            <w:rStyle w:val="aff5"/>
            <w:rFonts w:ascii="仿宋" w:eastAsia="仿宋" w:hAnsi="仿宋" w:cs="仿宋_GB2312" w:hint="eastAsia"/>
            <w:bCs/>
            <w:snapToGrid/>
            <w:color w:val="auto"/>
            <w:kern w:val="2"/>
            <w:sz w:val="24"/>
            <w:szCs w:val="24"/>
          </w:rPr>
          <w:t>秒</w:t>
        </w:r>
      </w:hyperlink>
      <w:r>
        <w:rPr>
          <w:rFonts w:ascii="仿宋" w:eastAsia="仿宋" w:hAnsi="仿宋" w:cs="仿宋_GB2312" w:hint="eastAsia"/>
          <w:bCs/>
          <w:sz w:val="24"/>
        </w:rPr>
        <w:t>（北京时间）前</w:t>
      </w:r>
      <w:r>
        <w:rPr>
          <w:rFonts w:ascii="仿宋" w:eastAsia="仿宋" w:hAnsi="仿宋" w:cs="仿宋_GB2312" w:hint="eastAsia"/>
          <w:sz w:val="24"/>
        </w:rPr>
        <w:t>递交（上传）投标文件。</w:t>
      </w:r>
    </w:p>
    <w:p w:rsidR="0074649D" w:rsidRDefault="00223D8D">
      <w:pPr>
        <w:wordWrap w:val="0"/>
        <w:spacing w:line="360" w:lineRule="auto"/>
        <w:ind w:firstLineChars="200" w:firstLine="480"/>
        <w:rPr>
          <w:rFonts w:ascii="仿宋" w:eastAsia="仿宋" w:hAnsi="仿宋" w:cs="仿宋_GB2312"/>
          <w:b/>
          <w:sz w:val="24"/>
        </w:rPr>
      </w:pPr>
      <w:r>
        <w:rPr>
          <w:rFonts w:ascii="仿宋" w:eastAsia="仿宋" w:hAnsi="仿宋" w:cs="仿宋_GB2312" w:hint="eastAsia"/>
          <w:bCs/>
          <w:sz w:val="24"/>
        </w:rPr>
        <w:t>一、项目基本情况</w:t>
      </w:r>
      <w:r>
        <w:rPr>
          <w:rFonts w:ascii="仿宋" w:eastAsia="仿宋" w:hAnsi="仿宋" w:cs="仿宋_GB2312" w:hint="eastAsia"/>
          <w:bCs/>
          <w:sz w:val="24"/>
        </w:rPr>
        <w:t xml:space="preserve">  </w:t>
      </w:r>
      <w:r>
        <w:rPr>
          <w:rFonts w:ascii="仿宋" w:eastAsia="仿宋" w:hAnsi="仿宋" w:cs="仿宋_GB2312" w:hint="eastAsia"/>
          <w:b/>
          <w:sz w:val="24"/>
        </w:rPr>
        <w:t xml:space="preserve">                                          </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项目编号：</w:t>
      </w:r>
      <w:r>
        <w:rPr>
          <w:rFonts w:ascii="仿宋" w:eastAsia="仿宋" w:hAnsi="仿宋" w:cs="仿宋_GB2312" w:hint="eastAsia"/>
          <w:sz w:val="24"/>
        </w:rPr>
        <w:t>330600255050050000067-CGSHZJ-2025-N001207</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项目名称：</w:t>
      </w:r>
      <w:r>
        <w:rPr>
          <w:rFonts w:ascii="仿宋" w:eastAsia="仿宋" w:hAnsi="仿宋" w:cs="仿宋_GB2312" w:hint="eastAsia"/>
          <w:bCs/>
          <w:sz w:val="24"/>
        </w:rPr>
        <w:t>“浙港通”绍兴子平台建设项目</w:t>
      </w:r>
      <w:r>
        <w:rPr>
          <w:rFonts w:ascii="仿宋" w:eastAsia="仿宋" w:hAnsi="仿宋" w:cs="仿宋_GB2312" w:hint="eastAsia"/>
          <w:bCs/>
          <w:sz w:val="24"/>
        </w:rPr>
        <w:t xml:space="preserve"> </w:t>
      </w:r>
      <w:r>
        <w:rPr>
          <w:rFonts w:ascii="仿宋" w:eastAsia="仿宋" w:hAnsi="仿宋" w:cs="仿宋_GB2312" w:hint="eastAsia"/>
          <w:sz w:val="24"/>
        </w:rPr>
        <w:t xml:space="preserve"> </w:t>
      </w:r>
    </w:p>
    <w:p w:rsidR="0074649D" w:rsidRDefault="00223D8D">
      <w:pPr>
        <w:wordWrap w:val="0"/>
        <w:spacing w:line="360" w:lineRule="auto"/>
        <w:ind w:firstLineChars="200" w:firstLine="482"/>
        <w:rPr>
          <w:rFonts w:ascii="仿宋" w:eastAsia="仿宋" w:hAnsi="仿宋" w:cs="仿宋_GB2312"/>
          <w:b/>
          <w:sz w:val="24"/>
        </w:rPr>
      </w:pPr>
      <w:r>
        <w:rPr>
          <w:rFonts w:ascii="仿宋" w:eastAsia="仿宋" w:hAnsi="仿宋" w:cs="仿宋_GB2312" w:hint="eastAsia"/>
          <w:b/>
          <w:sz w:val="24"/>
        </w:rPr>
        <w:t>预算金额（元）：</w:t>
      </w:r>
      <w:r>
        <w:rPr>
          <w:rFonts w:ascii="仿宋" w:eastAsia="仿宋" w:hAnsi="仿宋" w:cs="仿宋_GB2312" w:hint="eastAsia"/>
          <w:b/>
          <w:sz w:val="24"/>
        </w:rPr>
        <w:t xml:space="preserve">4,880,000 </w:t>
      </w:r>
    </w:p>
    <w:p w:rsidR="0074649D" w:rsidRDefault="00223D8D">
      <w:pPr>
        <w:wordWrap w:val="0"/>
        <w:spacing w:line="360" w:lineRule="auto"/>
        <w:ind w:firstLineChars="200" w:firstLine="482"/>
        <w:rPr>
          <w:rFonts w:ascii="仿宋" w:eastAsia="仿宋" w:hAnsi="仿宋" w:cs="仿宋_GB2312"/>
          <w:b/>
          <w:sz w:val="24"/>
        </w:rPr>
      </w:pPr>
      <w:r>
        <w:rPr>
          <w:rFonts w:ascii="仿宋" w:eastAsia="仿宋" w:hAnsi="仿宋" w:cs="仿宋_GB2312" w:hint="eastAsia"/>
          <w:b/>
          <w:sz w:val="24"/>
        </w:rPr>
        <w:t>最高限价（元）：</w:t>
      </w:r>
      <w:r>
        <w:rPr>
          <w:rFonts w:ascii="仿宋" w:eastAsia="仿宋" w:hAnsi="仿宋" w:cs="仿宋_GB2312" w:hint="eastAsia"/>
          <w:b/>
          <w:sz w:val="24"/>
        </w:rPr>
        <w:t xml:space="preserve">4,880,000 </w:t>
      </w:r>
    </w:p>
    <w:p w:rsidR="0074649D" w:rsidRDefault="00223D8D">
      <w:pPr>
        <w:wordWrap w:val="0"/>
        <w:spacing w:line="360" w:lineRule="auto"/>
        <w:ind w:firstLineChars="200" w:firstLine="482"/>
        <w:rPr>
          <w:rFonts w:ascii="仿宋" w:eastAsia="仿宋" w:hAnsi="仿宋" w:cs="仿宋_GB2312"/>
          <w:b/>
          <w:sz w:val="24"/>
        </w:rPr>
      </w:pPr>
      <w:r>
        <w:rPr>
          <w:rFonts w:ascii="仿宋" w:eastAsia="仿宋" w:hAnsi="仿宋" w:cs="仿宋_GB2312" w:hint="eastAsia"/>
          <w:b/>
          <w:sz w:val="24"/>
        </w:rPr>
        <w:t>采购需求：</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标项</w:t>
      </w:r>
      <w:proofErr w:type="gramStart"/>
      <w:r>
        <w:rPr>
          <w:rFonts w:ascii="仿宋" w:eastAsia="仿宋" w:hAnsi="仿宋" w:cs="仿宋_GB2312" w:hint="eastAsia"/>
          <w:bCs/>
          <w:sz w:val="24"/>
        </w:rPr>
        <w:t>一</w:t>
      </w:r>
      <w:proofErr w:type="gramEnd"/>
      <w:r>
        <w:rPr>
          <w:rFonts w:ascii="仿宋" w:eastAsia="仿宋" w:hAnsi="仿宋" w:cs="仿宋_GB2312" w:hint="eastAsia"/>
          <w:bCs/>
          <w:sz w:val="24"/>
        </w:rPr>
        <w:t>：</w:t>
      </w:r>
    </w:p>
    <w:p w:rsidR="0074649D" w:rsidRDefault="00223D8D">
      <w:pPr>
        <w:wordWrap w:val="0"/>
        <w:spacing w:line="360" w:lineRule="auto"/>
        <w:ind w:firstLineChars="200" w:firstLine="480"/>
        <w:rPr>
          <w:rFonts w:ascii="仿宋" w:eastAsia="仿宋" w:hAnsi="仿宋" w:cs="仿宋_GB2312"/>
          <w:bCs/>
          <w:sz w:val="24"/>
        </w:rPr>
      </w:pPr>
      <w:proofErr w:type="gramStart"/>
      <w:r>
        <w:rPr>
          <w:rFonts w:ascii="仿宋" w:eastAsia="仿宋" w:hAnsi="仿宋" w:cs="仿宋_GB2312" w:hint="eastAsia"/>
          <w:bCs/>
          <w:sz w:val="24"/>
        </w:rPr>
        <w:t>标项名称</w:t>
      </w:r>
      <w:proofErr w:type="gramEnd"/>
      <w:r>
        <w:rPr>
          <w:rFonts w:ascii="仿宋" w:eastAsia="仿宋" w:hAnsi="仿宋" w:cs="仿宋_GB2312" w:hint="eastAsia"/>
          <w:bCs/>
          <w:sz w:val="24"/>
        </w:rPr>
        <w:t>：“浙港通”绍兴子平台建设</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数量：</w:t>
      </w:r>
      <w:r>
        <w:rPr>
          <w:rFonts w:ascii="仿宋" w:eastAsia="仿宋" w:hAnsi="仿宋" w:cs="仿宋_GB2312" w:hint="eastAsia"/>
          <w:bCs/>
          <w:sz w:val="24"/>
        </w:rPr>
        <w:t>1</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预算金额：</w:t>
      </w:r>
      <w:r>
        <w:rPr>
          <w:rFonts w:ascii="仿宋" w:eastAsia="仿宋" w:hAnsi="仿宋" w:cs="仿宋_GB2312" w:hint="eastAsia"/>
          <w:bCs/>
          <w:sz w:val="24"/>
        </w:rPr>
        <w:t>4,880,000</w:t>
      </w:r>
    </w:p>
    <w:p w:rsidR="0074649D" w:rsidRDefault="00223D8D">
      <w:pPr>
        <w:wordWrap w:val="0"/>
        <w:spacing w:line="360" w:lineRule="auto"/>
        <w:ind w:firstLineChars="200" w:firstLine="480"/>
        <w:rPr>
          <w:rFonts w:ascii="仿宋" w:eastAsia="仿宋" w:hAnsi="仿宋" w:cs="仿宋_GB2312"/>
          <w:b/>
          <w:sz w:val="24"/>
        </w:rPr>
      </w:pPr>
      <w:r>
        <w:rPr>
          <w:rFonts w:ascii="仿宋" w:eastAsia="仿宋" w:hAnsi="仿宋" w:cs="仿宋_GB2312" w:hint="eastAsia"/>
          <w:bCs/>
          <w:sz w:val="24"/>
        </w:rPr>
        <w:t>主要内容：</w:t>
      </w:r>
      <w:r>
        <w:rPr>
          <w:rFonts w:ascii="仿宋" w:eastAsia="仿宋" w:hAnsi="仿宋" w:cs="仿宋_GB2312" w:hint="eastAsia"/>
          <w:bCs/>
          <w:sz w:val="24"/>
        </w:rPr>
        <w:t xml:space="preserve"> </w:t>
      </w:r>
      <w:r>
        <w:rPr>
          <w:rFonts w:ascii="仿宋" w:eastAsia="仿宋" w:hAnsi="仿宋" w:cs="仿宋_GB2312" w:hint="eastAsia"/>
          <w:bCs/>
          <w:sz w:val="24"/>
        </w:rPr>
        <w:t>简要规格描述或项目基本概况介绍、用途，详见采购文件。</w:t>
      </w:r>
    </w:p>
    <w:p w:rsidR="0074649D" w:rsidRDefault="00223D8D">
      <w:pPr>
        <w:wordWrap w:val="0"/>
        <w:spacing w:line="360" w:lineRule="auto"/>
        <w:ind w:firstLineChars="200" w:firstLine="482"/>
        <w:rPr>
          <w:rFonts w:ascii="仿宋" w:eastAsia="仿宋" w:hAnsi="仿宋" w:cs="仿宋_GB2312"/>
          <w:sz w:val="24"/>
          <w:u w:val="single"/>
        </w:rPr>
      </w:pPr>
      <w:r>
        <w:rPr>
          <w:rFonts w:ascii="仿宋" w:eastAsia="仿宋" w:hAnsi="仿宋" w:cs="仿宋_GB2312" w:hint="eastAsia"/>
          <w:b/>
          <w:sz w:val="24"/>
        </w:rPr>
        <w:t>合同履行期限</w:t>
      </w:r>
      <w:r>
        <w:rPr>
          <w:rFonts w:ascii="仿宋" w:eastAsia="仿宋" w:hAnsi="仿宋" w:cs="仿宋_GB2312" w:hint="eastAsia"/>
          <w:sz w:val="24"/>
        </w:rPr>
        <w:t>：按双方合同约定条款执行。</w:t>
      </w:r>
    </w:p>
    <w:p w:rsidR="0074649D" w:rsidRDefault="00223D8D">
      <w:pPr>
        <w:wordWrap w:val="0"/>
        <w:spacing w:line="440" w:lineRule="exact"/>
        <w:ind w:firstLineChars="200" w:firstLine="482"/>
        <w:rPr>
          <w:rFonts w:ascii="仿宋" w:eastAsia="仿宋" w:hAnsi="仿宋" w:cs="仿宋_GB2312"/>
          <w:b/>
        </w:rPr>
      </w:pPr>
      <w:r>
        <w:rPr>
          <w:rFonts w:ascii="仿宋" w:eastAsia="仿宋" w:hAnsi="仿宋" w:cs="仿宋_GB2312" w:hint="eastAsia"/>
          <w:b/>
          <w:sz w:val="24"/>
        </w:rPr>
        <w:t>本项目接受联合体投标：</w:t>
      </w:r>
      <w:r>
        <w:rPr>
          <w:rFonts w:ascii="仿宋" w:eastAsia="仿宋" w:hAnsi="仿宋" w:cs="仿宋_GB2312" w:hint="eastAsia"/>
          <w:b/>
          <w:sz w:val="24"/>
        </w:rPr>
        <w:sym w:font="Wingdings" w:char="00FE"/>
      </w:r>
      <w:r>
        <w:rPr>
          <w:rFonts w:ascii="仿宋" w:eastAsia="仿宋" w:hAnsi="仿宋" w:cs="仿宋_GB2312" w:hint="eastAsia"/>
          <w:b/>
          <w:sz w:val="24"/>
        </w:rPr>
        <w:t>是，</w:t>
      </w:r>
      <w:r>
        <w:rPr>
          <w:rFonts w:ascii="MS Gothic" w:eastAsia="MS Gothic" w:hAnsi="MS Gothic" w:cs="MS Gothic" w:hint="eastAsia"/>
          <w:b/>
          <w:sz w:val="24"/>
        </w:rPr>
        <w:t>☐</w:t>
      </w:r>
      <w:r>
        <w:rPr>
          <w:rFonts w:ascii="仿宋" w:eastAsia="仿宋" w:hAnsi="仿宋" w:cs="仿宋" w:hint="eastAsia"/>
          <w:b/>
          <w:sz w:val="24"/>
        </w:rPr>
        <w:t>否。</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二、申请人的资格要求</w:t>
      </w:r>
    </w:p>
    <w:p w:rsidR="0074649D" w:rsidRDefault="00223D8D">
      <w:pPr>
        <w:wordWrap w:val="0"/>
        <w:spacing w:line="360" w:lineRule="auto"/>
        <w:ind w:firstLineChars="200" w:firstLine="480"/>
        <w:rPr>
          <w:rFonts w:ascii="仿宋" w:eastAsia="仿宋" w:hAnsi="仿宋" w:cs="仿宋_GB2312"/>
          <w:snapToGrid w:val="0"/>
          <w:kern w:val="28"/>
          <w:sz w:val="24"/>
          <w:szCs w:val="20"/>
        </w:rPr>
      </w:pPr>
      <w:r>
        <w:rPr>
          <w:rFonts w:ascii="仿宋" w:eastAsia="仿宋" w:hAnsi="仿宋" w:cs="仿宋_GB2312" w:hint="eastAsia"/>
          <w:snapToGrid w:val="0"/>
          <w:kern w:val="28"/>
          <w:sz w:val="24"/>
          <w:szCs w:val="20"/>
        </w:rPr>
        <w:t xml:space="preserve">1. </w:t>
      </w:r>
      <w:r>
        <w:rPr>
          <w:rFonts w:ascii="仿宋" w:eastAsia="仿宋" w:hAnsi="仿宋" w:cs="仿宋_GB2312" w:hint="eastAsia"/>
          <w:snapToGrid w:val="0"/>
          <w:kern w:val="28"/>
          <w:sz w:val="24"/>
          <w:szCs w:val="20"/>
        </w:rPr>
        <w:t>满足《中华人民共和国政府采购法》第二十二条规定；未被“信用中国”（</w:t>
      </w:r>
      <w:r>
        <w:rPr>
          <w:rFonts w:ascii="仿宋" w:eastAsia="仿宋" w:hAnsi="仿宋" w:cs="仿宋_GB2312" w:hint="eastAsia"/>
          <w:snapToGrid w:val="0"/>
          <w:kern w:val="28"/>
          <w:sz w:val="24"/>
          <w:szCs w:val="20"/>
        </w:rPr>
        <w:t>www.creditchina.gov.cn)</w:t>
      </w:r>
      <w:r>
        <w:rPr>
          <w:rFonts w:ascii="仿宋" w:eastAsia="仿宋" w:hAnsi="仿宋" w:cs="仿宋_GB2312" w:hint="eastAsia"/>
          <w:snapToGrid w:val="0"/>
          <w:kern w:val="28"/>
          <w:sz w:val="24"/>
          <w:szCs w:val="20"/>
        </w:rPr>
        <w:t>、中国政府采购网（</w:t>
      </w:r>
      <w:r>
        <w:rPr>
          <w:rFonts w:ascii="仿宋" w:eastAsia="仿宋" w:hAnsi="仿宋" w:cs="仿宋_GB2312" w:hint="eastAsia"/>
          <w:snapToGrid w:val="0"/>
          <w:kern w:val="28"/>
          <w:sz w:val="24"/>
          <w:szCs w:val="20"/>
        </w:rPr>
        <w:t>www.ccgp.gov.cn</w:t>
      </w:r>
      <w:r>
        <w:rPr>
          <w:rFonts w:ascii="仿宋" w:eastAsia="仿宋" w:hAnsi="仿宋" w:cs="仿宋_GB2312" w:hint="eastAsia"/>
          <w:snapToGrid w:val="0"/>
          <w:kern w:val="28"/>
          <w:sz w:val="24"/>
          <w:szCs w:val="20"/>
        </w:rPr>
        <w:t>）列入失信被执行人、重大税收违法失信主体、政府采购严重违法失信行为记录名单；</w:t>
      </w:r>
    </w:p>
    <w:p w:rsidR="0074649D" w:rsidRDefault="00223D8D">
      <w:pPr>
        <w:wordWrap w:val="0"/>
        <w:spacing w:line="360" w:lineRule="auto"/>
        <w:ind w:firstLineChars="200" w:firstLine="480"/>
        <w:rPr>
          <w:rFonts w:ascii="仿宋" w:eastAsia="仿宋" w:hAnsi="仿宋" w:cs="仿宋_GB2312"/>
          <w:snapToGrid w:val="0"/>
          <w:kern w:val="28"/>
          <w:sz w:val="24"/>
          <w:szCs w:val="20"/>
        </w:rPr>
      </w:pPr>
      <w:r>
        <w:rPr>
          <w:rFonts w:ascii="仿宋" w:eastAsia="仿宋" w:hAnsi="仿宋" w:cs="仿宋_GB2312" w:hint="eastAsia"/>
          <w:snapToGrid w:val="0"/>
          <w:kern w:val="28"/>
          <w:sz w:val="24"/>
          <w:szCs w:val="20"/>
        </w:rPr>
        <w:t>2.</w:t>
      </w:r>
      <w:r>
        <w:rPr>
          <w:rFonts w:ascii="仿宋" w:eastAsia="仿宋" w:hAnsi="仿宋" w:cs="仿宋_GB2312" w:hint="eastAsia"/>
        </w:rPr>
        <w:t xml:space="preserve"> </w:t>
      </w:r>
      <w:r>
        <w:rPr>
          <w:rFonts w:ascii="仿宋" w:eastAsia="仿宋" w:hAnsi="仿宋" w:cs="仿宋_GB2312" w:hint="eastAsia"/>
          <w:snapToGrid w:val="0"/>
          <w:kern w:val="28"/>
          <w:sz w:val="24"/>
          <w:szCs w:val="20"/>
        </w:rPr>
        <w:t>以联合体形式投标的，提供联合协议</w:t>
      </w:r>
      <w:r>
        <w:rPr>
          <w:rFonts w:ascii="仿宋" w:eastAsia="仿宋" w:hAnsi="仿宋" w:cs="仿宋_GB2312" w:hint="eastAsia"/>
          <w:snapToGrid w:val="0"/>
          <w:kern w:val="28"/>
          <w:sz w:val="24"/>
          <w:szCs w:val="20"/>
        </w:rPr>
        <w:t>(</w:t>
      </w:r>
      <w:r>
        <w:rPr>
          <w:rFonts w:ascii="仿宋" w:eastAsia="仿宋" w:hAnsi="仿宋" w:cs="仿宋_GB2312" w:hint="eastAsia"/>
          <w:snapToGrid w:val="0"/>
          <w:kern w:val="28"/>
          <w:sz w:val="24"/>
          <w:szCs w:val="20"/>
        </w:rPr>
        <w:t>本项目不接受联合体投标或者投标人不以联合体形式投标的，则不需要提供</w:t>
      </w:r>
      <w:r>
        <w:rPr>
          <w:rFonts w:ascii="仿宋" w:eastAsia="仿宋" w:hAnsi="仿宋" w:cs="仿宋_GB2312" w:hint="eastAsia"/>
          <w:snapToGrid w:val="0"/>
          <w:kern w:val="28"/>
          <w:sz w:val="24"/>
          <w:szCs w:val="20"/>
        </w:rPr>
        <w:t xml:space="preserve">) </w:t>
      </w:r>
      <w:r>
        <w:rPr>
          <w:rFonts w:ascii="仿宋" w:eastAsia="仿宋" w:hAnsi="仿宋" w:cs="仿宋_GB2312" w:hint="eastAsia"/>
          <w:snapToGrid w:val="0"/>
          <w:kern w:val="28"/>
          <w:sz w:val="24"/>
          <w:szCs w:val="20"/>
        </w:rPr>
        <w:t>；</w:t>
      </w:r>
    </w:p>
    <w:p w:rsidR="0074649D" w:rsidRDefault="00223D8D">
      <w:pPr>
        <w:wordWrap w:val="0"/>
        <w:spacing w:line="360" w:lineRule="auto"/>
        <w:ind w:firstLineChars="200" w:firstLine="480"/>
        <w:rPr>
          <w:rFonts w:ascii="仿宋" w:eastAsia="仿宋" w:hAnsi="仿宋" w:cs="仿宋_GB2312"/>
          <w:snapToGrid w:val="0"/>
          <w:kern w:val="28"/>
          <w:sz w:val="24"/>
          <w:szCs w:val="20"/>
        </w:rPr>
      </w:pPr>
      <w:r>
        <w:rPr>
          <w:rFonts w:ascii="仿宋" w:eastAsia="仿宋" w:hAnsi="仿宋" w:cs="仿宋_GB2312" w:hint="eastAsia"/>
          <w:snapToGrid w:val="0"/>
          <w:kern w:val="28"/>
          <w:sz w:val="24"/>
          <w:szCs w:val="20"/>
        </w:rPr>
        <w:t>3.</w:t>
      </w:r>
      <w:r>
        <w:rPr>
          <w:rFonts w:ascii="仿宋" w:eastAsia="仿宋" w:hAnsi="仿宋" w:cs="仿宋_GB2312" w:hint="eastAsia"/>
          <w:snapToGrid w:val="0"/>
          <w:kern w:val="28"/>
          <w:sz w:val="24"/>
          <w:szCs w:val="20"/>
        </w:rPr>
        <w:t>落实政府采购政策需满足的资格要求：</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sym w:font="Wingdings" w:char="00FE"/>
      </w:r>
      <w:r>
        <w:rPr>
          <w:rFonts w:ascii="仿宋" w:eastAsia="仿宋" w:hAnsi="仿宋" w:cs="仿宋_GB2312" w:hint="eastAsia"/>
          <w:sz w:val="24"/>
        </w:rPr>
        <w:t>无；</w:t>
      </w:r>
    </w:p>
    <w:p w:rsidR="0074649D" w:rsidRDefault="00223D8D">
      <w:pPr>
        <w:wordWrap w:val="0"/>
        <w:spacing w:line="360" w:lineRule="auto"/>
        <w:ind w:firstLineChars="200" w:firstLine="480"/>
        <w:rPr>
          <w:rFonts w:ascii="仿宋" w:eastAsia="仿宋" w:hAnsi="仿宋" w:cs="仿宋_GB2312"/>
          <w:sz w:val="24"/>
        </w:rPr>
      </w:pPr>
      <w:r>
        <w:rPr>
          <w:rFonts w:ascii="MS Gothic" w:eastAsia="MS Gothic" w:hAnsi="MS Gothic" w:cs="MS Gothic" w:hint="eastAsia"/>
          <w:kern w:val="0"/>
          <w:sz w:val="24"/>
        </w:rPr>
        <w:t>☐</w:t>
      </w:r>
      <w:r>
        <w:rPr>
          <w:rFonts w:ascii="仿宋" w:eastAsia="仿宋" w:hAnsi="仿宋" w:cs="仿宋" w:hint="eastAsia"/>
          <w:kern w:val="0"/>
          <w:sz w:val="24"/>
        </w:rPr>
        <w:t>专</w:t>
      </w:r>
      <w:r>
        <w:rPr>
          <w:rFonts w:ascii="仿宋" w:eastAsia="仿宋" w:hAnsi="仿宋" w:cs="仿宋_GB2312" w:hint="eastAsia"/>
          <w:sz w:val="24"/>
        </w:rPr>
        <w:t>门面向中小企业</w:t>
      </w:r>
    </w:p>
    <w:p w:rsidR="0074649D" w:rsidRDefault="00223D8D">
      <w:pPr>
        <w:wordWrap w:val="0"/>
        <w:spacing w:line="360" w:lineRule="auto"/>
        <w:ind w:firstLineChars="400" w:firstLine="960"/>
        <w:rPr>
          <w:rFonts w:ascii="仿宋" w:eastAsia="仿宋" w:hAnsi="仿宋" w:cs="仿宋_GB2312"/>
          <w:sz w:val="24"/>
        </w:rPr>
      </w:pPr>
      <w:r>
        <w:rPr>
          <w:rFonts w:ascii="MS Gothic" w:eastAsia="MS Gothic" w:hAnsi="MS Gothic" w:cs="MS Gothic" w:hint="eastAsia"/>
          <w:kern w:val="0"/>
          <w:sz w:val="24"/>
        </w:rPr>
        <w:t>☐</w:t>
      </w:r>
      <w:r>
        <w:rPr>
          <w:rFonts w:ascii="仿宋" w:eastAsia="仿宋" w:hAnsi="仿宋" w:cs="仿宋_GB2312" w:hint="eastAsia"/>
          <w:sz w:val="24"/>
        </w:rPr>
        <w:t>服务全部由符合政策要求的中小企业承接，提供中小企业声明函；</w:t>
      </w:r>
    </w:p>
    <w:p w:rsidR="0074649D" w:rsidRDefault="00223D8D">
      <w:pPr>
        <w:wordWrap w:val="0"/>
        <w:spacing w:line="360" w:lineRule="auto"/>
        <w:ind w:firstLineChars="400" w:firstLine="960"/>
        <w:rPr>
          <w:rFonts w:ascii="仿宋" w:eastAsia="仿宋" w:hAnsi="仿宋" w:cs="仿宋_GB2312"/>
        </w:rPr>
      </w:pPr>
      <w:r>
        <w:rPr>
          <w:rFonts w:ascii="MS Gothic" w:eastAsia="MS Gothic" w:hAnsi="MS Gothic" w:cs="MS Gothic" w:hint="eastAsia"/>
          <w:kern w:val="0"/>
          <w:sz w:val="24"/>
        </w:rPr>
        <w:t>☐</w:t>
      </w:r>
      <w:r>
        <w:rPr>
          <w:rFonts w:ascii="仿宋" w:eastAsia="仿宋" w:hAnsi="仿宋" w:cs="仿宋_GB2312" w:hint="eastAsia"/>
          <w:sz w:val="24"/>
        </w:rPr>
        <w:t>服务全部由符合政策要求的小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承接，提供中小企业声明函；</w:t>
      </w:r>
    </w:p>
    <w:p w:rsidR="0074649D" w:rsidRDefault="00223D8D">
      <w:pPr>
        <w:wordWrap w:val="0"/>
        <w:spacing w:line="360" w:lineRule="auto"/>
        <w:ind w:firstLineChars="400" w:firstLine="960"/>
        <w:rPr>
          <w:rFonts w:ascii="仿宋" w:eastAsia="仿宋" w:hAnsi="仿宋" w:cs="仿宋_GB2312"/>
          <w:sz w:val="24"/>
        </w:rPr>
      </w:pPr>
      <w:r>
        <w:rPr>
          <w:rFonts w:ascii="MS Gothic" w:eastAsia="MS Gothic" w:hAnsi="MS Gothic" w:cs="MS Gothic" w:hint="eastAsia"/>
          <w:kern w:val="0"/>
          <w:sz w:val="24"/>
        </w:rPr>
        <w:lastRenderedPageBreak/>
        <w:t>☐</w:t>
      </w:r>
      <w:r>
        <w:rPr>
          <w:rFonts w:ascii="仿宋" w:eastAsia="仿宋" w:hAnsi="仿宋" w:cs="仿宋_GB2312" w:hint="eastAsia"/>
          <w:sz w:val="24"/>
        </w:rPr>
        <w:t>要求以联合体形式参加，提供联合协议和中小企业声明函，联合协议中中小企业合同金额应当达到</w:t>
      </w:r>
      <w:r>
        <w:rPr>
          <w:rFonts w:ascii="仿宋" w:eastAsia="仿宋" w:hAnsi="仿宋" w:cs="仿宋_GB2312" w:hint="eastAsia"/>
          <w:sz w:val="24"/>
          <w:u w:val="single"/>
        </w:rPr>
        <w:t xml:space="preserve">  </w:t>
      </w:r>
      <w:r>
        <w:rPr>
          <w:rFonts w:ascii="仿宋" w:eastAsia="仿宋" w:hAnsi="仿宋" w:cs="仿宋_GB2312" w:hint="eastAsia"/>
          <w:sz w:val="24"/>
        </w:rPr>
        <w:t>%</w:t>
      </w:r>
      <w:r>
        <w:rPr>
          <w:rFonts w:ascii="仿宋" w:eastAsia="仿宋" w:hAnsi="仿宋" w:cs="仿宋_GB2312" w:hint="eastAsia"/>
          <w:sz w:val="24"/>
        </w:rPr>
        <w:t>，其中小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合同金额应当达到</w:t>
      </w:r>
      <w:r>
        <w:rPr>
          <w:rFonts w:ascii="仿宋" w:eastAsia="仿宋" w:hAnsi="仿宋" w:cs="仿宋_GB2312" w:hint="eastAsia"/>
          <w:sz w:val="24"/>
          <w:u w:val="single"/>
        </w:rPr>
        <w:t xml:space="preserve"> </w:t>
      </w:r>
      <w:r>
        <w:rPr>
          <w:rFonts w:ascii="仿宋" w:eastAsia="仿宋" w:hAnsi="仿宋" w:cs="仿宋_GB2312" w:hint="eastAsia"/>
          <w:sz w:val="24"/>
        </w:rPr>
        <w:t>%;</w:t>
      </w:r>
      <w:r>
        <w:rPr>
          <w:rFonts w:ascii="仿宋" w:eastAsia="仿宋" w:hAnsi="仿宋"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_GB2312" w:hint="eastAsia"/>
          <w:sz w:val="24"/>
        </w:rPr>
        <w:t>；</w:t>
      </w:r>
    </w:p>
    <w:p w:rsidR="0074649D" w:rsidRDefault="00223D8D">
      <w:pPr>
        <w:wordWrap w:val="0"/>
        <w:spacing w:line="360" w:lineRule="auto"/>
        <w:ind w:firstLineChars="400" w:firstLine="960"/>
        <w:rPr>
          <w:rFonts w:ascii="仿宋" w:eastAsia="仿宋" w:hAnsi="仿宋" w:cs="仿宋_GB2312"/>
          <w:sz w:val="24"/>
        </w:rPr>
      </w:pPr>
      <w:r>
        <w:rPr>
          <w:rFonts w:ascii="MS Gothic" w:eastAsia="MS Gothic" w:hAnsi="MS Gothic" w:cs="MS Gothic" w:hint="eastAsia"/>
          <w:kern w:val="0"/>
          <w:sz w:val="24"/>
        </w:rPr>
        <w:t>☐</w:t>
      </w:r>
      <w:r>
        <w:rPr>
          <w:rFonts w:ascii="仿宋" w:eastAsia="仿宋" w:hAnsi="仿宋" w:cs="仿宋_GB2312" w:hint="eastAsia"/>
          <w:sz w:val="24"/>
        </w:rPr>
        <w:t>要求合同分包，提供分包意向协议和中小企业声明函，分包意向协议中中小企业合同金额应当达到</w:t>
      </w:r>
      <w:r>
        <w:rPr>
          <w:rFonts w:ascii="仿宋" w:eastAsia="仿宋" w:hAnsi="仿宋" w:cs="仿宋_GB2312" w:hint="eastAsia"/>
          <w:sz w:val="24"/>
          <w:u w:val="single"/>
        </w:rPr>
        <w:t xml:space="preserve">  </w:t>
      </w:r>
      <w:r>
        <w:rPr>
          <w:rFonts w:ascii="仿宋" w:eastAsia="仿宋" w:hAnsi="仿宋" w:cs="仿宋_GB2312" w:hint="eastAsia"/>
          <w:sz w:val="24"/>
        </w:rPr>
        <w:t xml:space="preserve">% </w:t>
      </w:r>
      <w:r>
        <w:rPr>
          <w:rFonts w:ascii="仿宋" w:eastAsia="仿宋" w:hAnsi="仿宋" w:cs="仿宋_GB2312" w:hint="eastAsia"/>
          <w:sz w:val="24"/>
        </w:rPr>
        <w:t>，其中小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合同金额应当达到</w:t>
      </w:r>
      <w:r>
        <w:rPr>
          <w:rFonts w:ascii="仿宋" w:eastAsia="仿宋" w:hAnsi="仿宋" w:cs="仿宋_GB2312" w:hint="eastAsia"/>
          <w:sz w:val="24"/>
          <w:u w:val="single"/>
        </w:rPr>
        <w:t xml:space="preserve"> </w:t>
      </w:r>
      <w:r>
        <w:rPr>
          <w:rFonts w:ascii="仿宋" w:eastAsia="仿宋" w:hAnsi="仿宋" w:cs="仿宋_GB2312" w:hint="eastAsia"/>
          <w:sz w:val="24"/>
        </w:rPr>
        <w:t>% ;</w:t>
      </w:r>
      <w:r>
        <w:rPr>
          <w:rFonts w:ascii="仿宋" w:eastAsia="仿宋" w:hAnsi="仿宋" w:cs="仿宋_GB2312" w:hint="eastAsia"/>
          <w:spacing w:val="8"/>
          <w:kern w:val="0"/>
          <w:sz w:val="24"/>
        </w:rPr>
        <w:t>如果供应商本身提供</w:t>
      </w:r>
      <w:r>
        <w:rPr>
          <w:rFonts w:ascii="仿宋" w:eastAsia="仿宋" w:hAnsi="仿宋" w:cs="仿宋_GB2312" w:hint="eastAsia"/>
          <w:spacing w:val="8"/>
          <w:kern w:val="0"/>
          <w:sz w:val="24"/>
        </w:rPr>
        <w:t>所有标的均由中小企业制造、承建或承接，并相应达到了前述比例要求，视同符合了资格条件，无需再向中小企业分包，无需提供分包意向协议</w:t>
      </w:r>
      <w:r>
        <w:rPr>
          <w:rFonts w:ascii="仿宋" w:eastAsia="仿宋" w:hAnsi="仿宋" w:cs="仿宋_GB2312" w:hint="eastAsia"/>
          <w:sz w:val="24"/>
        </w:rPr>
        <w:t>；</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4.</w:t>
      </w:r>
      <w:r>
        <w:rPr>
          <w:rFonts w:ascii="仿宋" w:eastAsia="仿宋" w:hAnsi="仿宋" w:cs="仿宋_GB2312" w:hint="eastAsia"/>
          <w:sz w:val="24"/>
        </w:rPr>
        <w:t>本项目的特定资格要求：无；</w:t>
      </w:r>
    </w:p>
    <w:p w:rsidR="0074649D" w:rsidRDefault="00223D8D">
      <w:pPr>
        <w:wordWrap w:val="0"/>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5.</w:t>
      </w:r>
      <w:r>
        <w:rPr>
          <w:rFonts w:ascii="仿宋" w:eastAsia="仿宋" w:hAnsi="仿宋"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三、获取招标文件</w:t>
      </w:r>
      <w:r>
        <w:rPr>
          <w:rFonts w:ascii="仿宋" w:eastAsia="仿宋" w:hAnsi="仿宋" w:cs="仿宋_GB2312" w:hint="eastAsia"/>
          <w:bCs/>
          <w:sz w:val="24"/>
        </w:rPr>
        <w:t xml:space="preserve"> </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时间：</w:t>
      </w:r>
      <w:r>
        <w:rPr>
          <w:rFonts w:ascii="仿宋" w:eastAsia="仿宋" w:hAnsi="仿宋" w:cs="仿宋_GB2312" w:hint="eastAsia"/>
          <w:sz w:val="24"/>
        </w:rPr>
        <w:t>/</w:t>
      </w:r>
      <w:r>
        <w:rPr>
          <w:rFonts w:ascii="仿宋" w:eastAsia="仿宋" w:hAnsi="仿宋" w:cs="仿宋_GB2312" w:hint="eastAsia"/>
          <w:sz w:val="24"/>
        </w:rPr>
        <w:t>至</w:t>
      </w:r>
      <w:r>
        <w:rPr>
          <w:rFonts w:ascii="仿宋" w:eastAsia="仿宋" w:hAnsi="仿宋" w:cs="仿宋_GB2312" w:hint="eastAsia"/>
          <w:sz w:val="24"/>
          <w:u w:val="single"/>
        </w:rPr>
        <w:t xml:space="preserve">2025 </w:t>
      </w:r>
      <w:r>
        <w:rPr>
          <w:rFonts w:ascii="仿宋" w:eastAsia="仿宋" w:hAnsi="仿宋" w:cs="仿宋_GB2312" w:hint="eastAsia"/>
          <w:sz w:val="24"/>
          <w:u w:val="single"/>
        </w:rPr>
        <w:t>年</w:t>
      </w:r>
      <w:r>
        <w:rPr>
          <w:rFonts w:ascii="仿宋" w:eastAsia="仿宋" w:hAnsi="仿宋" w:cs="仿宋_GB2312" w:hint="eastAsia"/>
          <w:sz w:val="24"/>
          <w:u w:val="single"/>
        </w:rPr>
        <w:t>12</w:t>
      </w:r>
      <w:r>
        <w:rPr>
          <w:rFonts w:ascii="仿宋" w:eastAsia="仿宋" w:hAnsi="仿宋" w:cs="仿宋_GB2312" w:hint="eastAsia"/>
          <w:sz w:val="24"/>
          <w:u w:val="single"/>
        </w:rPr>
        <w:t>月</w:t>
      </w:r>
      <w:r>
        <w:rPr>
          <w:rFonts w:ascii="仿宋" w:eastAsia="仿宋" w:hAnsi="仿宋" w:cs="仿宋_GB2312" w:hint="eastAsia"/>
          <w:sz w:val="24"/>
          <w:u w:val="single"/>
        </w:rPr>
        <w:t xml:space="preserve"> XX</w:t>
      </w:r>
      <w:r>
        <w:rPr>
          <w:rFonts w:ascii="仿宋" w:eastAsia="仿宋" w:hAnsi="仿宋" w:cs="仿宋_GB2312" w:hint="eastAsia"/>
          <w:sz w:val="24"/>
          <w:u w:val="single"/>
        </w:rPr>
        <w:t>日</w:t>
      </w:r>
      <w:r>
        <w:rPr>
          <w:rFonts w:ascii="仿宋" w:eastAsia="仿宋" w:hAnsi="仿宋" w:cs="仿宋_GB2312" w:hint="eastAsia"/>
          <w:sz w:val="24"/>
        </w:rPr>
        <w:t>，每天上午</w:t>
      </w:r>
      <w:r>
        <w:rPr>
          <w:rFonts w:ascii="仿宋" w:eastAsia="仿宋" w:hAnsi="仿宋" w:cs="仿宋_GB2312" w:hint="eastAsia"/>
          <w:sz w:val="24"/>
        </w:rPr>
        <w:t>00:00</w:t>
      </w:r>
      <w:r>
        <w:rPr>
          <w:rFonts w:ascii="仿宋" w:eastAsia="仿宋" w:hAnsi="仿宋" w:cs="仿宋_GB2312" w:hint="eastAsia"/>
          <w:sz w:val="24"/>
        </w:rPr>
        <w:t>至</w:t>
      </w:r>
      <w:r>
        <w:rPr>
          <w:rFonts w:ascii="仿宋" w:eastAsia="仿宋" w:hAnsi="仿宋" w:cs="仿宋_GB2312" w:hint="eastAsia"/>
          <w:sz w:val="24"/>
        </w:rPr>
        <w:t xml:space="preserve">12:00 </w:t>
      </w:r>
      <w:r>
        <w:rPr>
          <w:rFonts w:ascii="仿宋" w:eastAsia="仿宋" w:hAnsi="仿宋" w:cs="仿宋_GB2312" w:hint="eastAsia"/>
          <w:sz w:val="24"/>
        </w:rPr>
        <w:t>，下午</w:t>
      </w:r>
      <w:r>
        <w:rPr>
          <w:rFonts w:ascii="仿宋" w:eastAsia="仿宋" w:hAnsi="仿宋" w:cs="仿宋_GB2312" w:hint="eastAsia"/>
          <w:sz w:val="24"/>
        </w:rPr>
        <w:t>12:00</w:t>
      </w:r>
      <w:r>
        <w:rPr>
          <w:rFonts w:ascii="仿宋" w:eastAsia="仿宋" w:hAnsi="仿宋" w:cs="仿宋_GB2312" w:hint="eastAsia"/>
          <w:sz w:val="24"/>
        </w:rPr>
        <w:t>至</w:t>
      </w:r>
      <w:r>
        <w:rPr>
          <w:rFonts w:ascii="仿宋" w:eastAsia="仿宋" w:hAnsi="仿宋" w:cs="仿宋_GB2312" w:hint="eastAsia"/>
          <w:sz w:val="24"/>
        </w:rPr>
        <w:t>23:59</w:t>
      </w:r>
      <w:r>
        <w:rPr>
          <w:rFonts w:ascii="仿宋" w:eastAsia="仿宋" w:hAnsi="仿宋" w:cs="仿宋_GB2312" w:hint="eastAsia"/>
          <w:sz w:val="24"/>
        </w:rPr>
        <w:t>（北京时间，线上获取法定节假日均</w:t>
      </w:r>
      <w:r>
        <w:rPr>
          <w:rFonts w:ascii="仿宋" w:eastAsia="仿宋" w:hAnsi="仿宋" w:cs="仿宋_GB2312" w:hint="eastAsia"/>
          <w:sz w:val="24"/>
        </w:rPr>
        <w:t>可，线下获取文件法定节假日除外）</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地点（网址）：</w:t>
      </w:r>
      <w:r>
        <w:rPr>
          <w:rFonts w:ascii="仿宋" w:eastAsia="仿宋" w:hAnsi="仿宋" w:cs="仿宋_GB2312" w:hint="eastAsia"/>
          <w:sz w:val="24"/>
        </w:rPr>
        <w:t>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w:t>
      </w:r>
      <w:r>
        <w:rPr>
          <w:rFonts w:ascii="仿宋" w:eastAsia="仿宋" w:hAnsi="仿宋" w:cs="仿宋_GB2312" w:hint="eastAsia"/>
          <w:sz w:val="24"/>
        </w:rPr>
        <w:t>https://www.zcygov.cn/</w:t>
      </w:r>
      <w:r>
        <w:rPr>
          <w:rFonts w:ascii="仿宋" w:eastAsia="仿宋" w:hAnsi="仿宋" w:cs="仿宋_GB2312" w:hint="eastAsia"/>
          <w:sz w:val="24"/>
        </w:rPr>
        <w:t>）</w:t>
      </w:r>
      <w:r>
        <w:rPr>
          <w:rFonts w:ascii="仿宋" w:eastAsia="仿宋" w:hAnsi="仿宋" w:cs="仿宋_GB2312" w:hint="eastAsia"/>
          <w:sz w:val="24"/>
        </w:rPr>
        <w:t xml:space="preserve"> </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方式：</w:t>
      </w:r>
      <w:r>
        <w:rPr>
          <w:rFonts w:ascii="仿宋" w:eastAsia="仿宋" w:hAnsi="仿宋" w:cs="仿宋_GB2312" w:hint="eastAsia"/>
          <w:sz w:val="24"/>
        </w:rPr>
        <w:t>供应商登录政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w:t>
      </w:r>
      <w:r>
        <w:rPr>
          <w:rFonts w:ascii="仿宋" w:eastAsia="仿宋" w:hAnsi="仿宋" w:cs="仿宋_GB2312" w:hint="eastAsia"/>
          <w:sz w:val="24"/>
        </w:rPr>
        <w:t>https://www.zcygov.cn/</w:t>
      </w:r>
      <w:r>
        <w:rPr>
          <w:rFonts w:ascii="仿宋" w:eastAsia="仿宋" w:hAnsi="仿宋" w:cs="仿宋_GB2312" w:hint="eastAsia"/>
          <w:sz w:val="24"/>
        </w:rPr>
        <w:t>在线申请获取采购文件（进入“项目采购”应用，在获取采购文件菜单中选择项目，申请获取采购文件）。</w:t>
      </w:r>
      <w:r>
        <w:rPr>
          <w:rFonts w:ascii="仿宋" w:eastAsia="仿宋" w:hAnsi="仿宋" w:cs="仿宋_GB2312" w:hint="eastAsia"/>
          <w:sz w:val="24"/>
        </w:rPr>
        <w:t xml:space="preserve"> </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售价（元）：</w:t>
      </w:r>
      <w:r>
        <w:rPr>
          <w:rFonts w:ascii="仿宋" w:eastAsia="仿宋" w:hAnsi="仿宋" w:cs="仿宋_GB2312" w:hint="eastAsia"/>
          <w:sz w:val="24"/>
        </w:rPr>
        <w:t xml:space="preserve">0 </w:t>
      </w:r>
      <w:r>
        <w:rPr>
          <w:rFonts w:ascii="仿宋" w:eastAsia="仿宋" w:hAnsi="仿宋" w:cs="仿宋_GB2312" w:hint="eastAsia"/>
          <w:sz w:val="24"/>
        </w:rPr>
        <w:tab/>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四、提交投标文件截止时间、开标时间和地点</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提交投标文件截止时间：</w:t>
      </w:r>
      <w:r>
        <w:rPr>
          <w:rFonts w:ascii="仿宋" w:eastAsia="仿宋" w:hAnsi="仿宋" w:cs="仿宋_GB2312" w:hint="eastAsia"/>
          <w:sz w:val="24"/>
          <w:u w:val="single"/>
        </w:rPr>
        <w:t xml:space="preserve"> 2025 </w:t>
      </w:r>
      <w:r>
        <w:rPr>
          <w:rFonts w:ascii="仿宋" w:eastAsia="仿宋" w:hAnsi="仿宋" w:cs="仿宋_GB2312" w:hint="eastAsia"/>
          <w:sz w:val="24"/>
          <w:u w:val="single"/>
        </w:rPr>
        <w:t>年</w:t>
      </w:r>
      <w:r>
        <w:rPr>
          <w:rFonts w:ascii="仿宋" w:eastAsia="仿宋" w:hAnsi="仿宋" w:cs="仿宋_GB2312" w:hint="eastAsia"/>
          <w:sz w:val="24"/>
          <w:u w:val="single"/>
        </w:rPr>
        <w:t>12</w:t>
      </w:r>
      <w:r>
        <w:rPr>
          <w:rFonts w:ascii="仿宋" w:eastAsia="仿宋" w:hAnsi="仿宋" w:cs="仿宋_GB2312" w:hint="eastAsia"/>
          <w:sz w:val="24"/>
          <w:u w:val="single"/>
        </w:rPr>
        <w:t>月</w:t>
      </w:r>
      <w:r>
        <w:rPr>
          <w:rFonts w:ascii="仿宋" w:eastAsia="仿宋" w:hAnsi="仿宋" w:cs="仿宋_GB2312" w:hint="eastAsia"/>
          <w:sz w:val="24"/>
          <w:u w:val="single"/>
        </w:rPr>
        <w:t xml:space="preserve">XX </w:t>
      </w:r>
      <w:r>
        <w:rPr>
          <w:rFonts w:ascii="仿宋" w:eastAsia="仿宋" w:hAnsi="仿宋" w:cs="仿宋_GB2312" w:hint="eastAsia"/>
          <w:sz w:val="24"/>
          <w:u w:val="single"/>
        </w:rPr>
        <w:t>日</w:t>
      </w:r>
      <w:r>
        <w:rPr>
          <w:rFonts w:ascii="仿宋" w:eastAsia="仿宋" w:hAnsi="仿宋" w:cs="仿宋_GB2312" w:hint="eastAsia"/>
          <w:sz w:val="24"/>
          <w:u w:val="single"/>
        </w:rPr>
        <w:t>9</w:t>
      </w:r>
      <w:r>
        <w:rPr>
          <w:rFonts w:ascii="仿宋" w:eastAsia="仿宋" w:hAnsi="仿宋" w:cs="仿宋_GB2312" w:hint="eastAsia"/>
          <w:sz w:val="24"/>
          <w:u w:val="single"/>
        </w:rPr>
        <w:t>点</w:t>
      </w:r>
      <w:r>
        <w:rPr>
          <w:rFonts w:ascii="仿宋" w:eastAsia="仿宋" w:hAnsi="仿宋" w:cs="仿宋_GB2312" w:hint="eastAsia"/>
          <w:sz w:val="24"/>
          <w:u w:val="single"/>
        </w:rPr>
        <w:t>00</w:t>
      </w:r>
      <w:r>
        <w:rPr>
          <w:rFonts w:ascii="仿宋" w:eastAsia="仿宋" w:hAnsi="仿宋" w:cs="仿宋_GB2312" w:hint="eastAsia"/>
          <w:sz w:val="24"/>
          <w:u w:val="single"/>
        </w:rPr>
        <w:t>分</w:t>
      </w:r>
      <w:r>
        <w:rPr>
          <w:rFonts w:ascii="仿宋" w:eastAsia="仿宋" w:hAnsi="仿宋" w:cs="仿宋_GB2312" w:hint="eastAsia"/>
          <w:sz w:val="24"/>
          <w:u w:val="single"/>
        </w:rPr>
        <w:t>00</w:t>
      </w:r>
      <w:r>
        <w:rPr>
          <w:rFonts w:ascii="仿宋" w:eastAsia="仿宋" w:hAnsi="仿宋" w:cs="仿宋_GB2312" w:hint="eastAsia"/>
          <w:sz w:val="24"/>
          <w:u w:val="single"/>
        </w:rPr>
        <w:t>秒</w:t>
      </w:r>
      <w:r>
        <w:rPr>
          <w:rFonts w:ascii="仿宋" w:eastAsia="仿宋" w:hAnsi="仿宋" w:cs="仿宋_GB2312" w:hint="eastAsia"/>
          <w:bCs/>
          <w:sz w:val="24"/>
          <w:u w:val="single"/>
        </w:rPr>
        <w:t xml:space="preserve"> </w:t>
      </w:r>
      <w:r>
        <w:rPr>
          <w:rFonts w:ascii="仿宋" w:eastAsia="仿宋" w:hAnsi="仿宋" w:cs="仿宋_GB2312" w:hint="eastAsia"/>
          <w:sz w:val="24"/>
        </w:rPr>
        <w:t>（北京时间）</w:t>
      </w:r>
    </w:p>
    <w:p w:rsidR="0074649D" w:rsidRDefault="00223D8D">
      <w:pPr>
        <w:wordWrap w:val="0"/>
        <w:spacing w:line="360" w:lineRule="auto"/>
        <w:ind w:firstLineChars="200" w:firstLine="482"/>
        <w:rPr>
          <w:rFonts w:ascii="仿宋" w:eastAsia="仿宋" w:hAnsi="仿宋" w:cs="仿宋_GB2312"/>
          <w:b/>
          <w:sz w:val="24"/>
        </w:rPr>
      </w:pPr>
      <w:r>
        <w:rPr>
          <w:rFonts w:ascii="仿宋" w:eastAsia="仿宋" w:hAnsi="仿宋" w:cs="仿宋_GB2312" w:hint="eastAsia"/>
          <w:b/>
          <w:sz w:val="24"/>
        </w:rPr>
        <w:t>投标地点（网址）：</w:t>
      </w:r>
      <w:r>
        <w:rPr>
          <w:rFonts w:ascii="仿宋" w:eastAsia="仿宋" w:hAnsi="仿宋" w:cs="仿宋_GB2312" w:hint="eastAsia"/>
          <w:sz w:val="24"/>
        </w:rPr>
        <w:t>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w:t>
      </w:r>
      <w:r>
        <w:rPr>
          <w:rFonts w:ascii="仿宋" w:eastAsia="仿宋" w:hAnsi="仿宋" w:cs="仿宋_GB2312" w:hint="eastAsia"/>
          <w:sz w:val="24"/>
        </w:rPr>
        <w:t>https://www.zcygov.cn/</w:t>
      </w:r>
      <w:r>
        <w:rPr>
          <w:rFonts w:ascii="仿宋" w:eastAsia="仿宋" w:hAnsi="仿宋" w:cs="仿宋_GB2312" w:hint="eastAsia"/>
          <w:sz w:val="24"/>
        </w:rPr>
        <w:t>）</w:t>
      </w:r>
      <w:r>
        <w:rPr>
          <w:rFonts w:ascii="仿宋" w:eastAsia="仿宋" w:hAnsi="仿宋" w:cs="仿宋_GB2312" w:hint="eastAsia"/>
          <w:sz w:val="24"/>
        </w:rPr>
        <w:t xml:space="preserve"> </w:t>
      </w:r>
    </w:p>
    <w:p w:rsidR="0074649D" w:rsidRDefault="00223D8D">
      <w:pPr>
        <w:wordWrap w:val="0"/>
        <w:spacing w:line="360" w:lineRule="auto"/>
        <w:ind w:firstLineChars="200" w:firstLine="482"/>
        <w:rPr>
          <w:rFonts w:ascii="仿宋" w:eastAsia="仿宋" w:hAnsi="仿宋" w:cs="仿宋_GB2312"/>
          <w:bCs/>
          <w:sz w:val="24"/>
          <w:u w:val="single"/>
        </w:rPr>
      </w:pPr>
      <w:r>
        <w:rPr>
          <w:rFonts w:ascii="仿宋" w:eastAsia="仿宋" w:hAnsi="仿宋" w:cs="仿宋_GB2312" w:hint="eastAsia"/>
          <w:b/>
          <w:sz w:val="24"/>
        </w:rPr>
        <w:t>开标时间：</w:t>
      </w:r>
      <w:r>
        <w:rPr>
          <w:rFonts w:ascii="仿宋" w:eastAsia="仿宋" w:hAnsi="仿宋" w:cs="仿宋_GB2312" w:hint="eastAsia"/>
          <w:sz w:val="24"/>
          <w:u w:val="single"/>
        </w:rPr>
        <w:t xml:space="preserve">2025 </w:t>
      </w:r>
      <w:r>
        <w:rPr>
          <w:rFonts w:ascii="仿宋" w:eastAsia="仿宋" w:hAnsi="仿宋" w:cs="仿宋_GB2312" w:hint="eastAsia"/>
          <w:sz w:val="24"/>
          <w:u w:val="single"/>
        </w:rPr>
        <w:t>年</w:t>
      </w:r>
      <w:r>
        <w:rPr>
          <w:rFonts w:ascii="仿宋" w:eastAsia="仿宋" w:hAnsi="仿宋" w:cs="仿宋_GB2312" w:hint="eastAsia"/>
          <w:sz w:val="24"/>
          <w:u w:val="single"/>
        </w:rPr>
        <w:t>12</w:t>
      </w:r>
      <w:r>
        <w:rPr>
          <w:rFonts w:ascii="仿宋" w:eastAsia="仿宋" w:hAnsi="仿宋" w:cs="仿宋_GB2312" w:hint="eastAsia"/>
          <w:sz w:val="24"/>
          <w:u w:val="single"/>
        </w:rPr>
        <w:t>月</w:t>
      </w:r>
      <w:r>
        <w:rPr>
          <w:rFonts w:ascii="仿宋" w:eastAsia="仿宋" w:hAnsi="仿宋" w:cs="仿宋_GB2312" w:hint="eastAsia"/>
          <w:sz w:val="24"/>
          <w:u w:val="single"/>
        </w:rPr>
        <w:t xml:space="preserve">XX </w:t>
      </w:r>
      <w:r>
        <w:rPr>
          <w:rFonts w:ascii="仿宋" w:eastAsia="仿宋" w:hAnsi="仿宋" w:cs="仿宋_GB2312" w:hint="eastAsia"/>
          <w:sz w:val="24"/>
          <w:u w:val="single"/>
        </w:rPr>
        <w:t>日</w:t>
      </w:r>
      <w:r>
        <w:rPr>
          <w:rFonts w:ascii="仿宋" w:eastAsia="仿宋" w:hAnsi="仿宋" w:cs="仿宋_GB2312" w:hint="eastAsia"/>
          <w:sz w:val="24"/>
          <w:u w:val="single"/>
        </w:rPr>
        <w:t>9</w:t>
      </w:r>
      <w:r>
        <w:rPr>
          <w:rFonts w:ascii="仿宋" w:eastAsia="仿宋" w:hAnsi="仿宋" w:cs="仿宋_GB2312" w:hint="eastAsia"/>
          <w:sz w:val="24"/>
          <w:u w:val="single"/>
        </w:rPr>
        <w:t>点</w:t>
      </w:r>
      <w:r>
        <w:rPr>
          <w:rFonts w:ascii="仿宋" w:eastAsia="仿宋" w:hAnsi="仿宋" w:cs="仿宋_GB2312" w:hint="eastAsia"/>
          <w:sz w:val="24"/>
          <w:u w:val="single"/>
        </w:rPr>
        <w:t>00</w:t>
      </w:r>
      <w:r>
        <w:rPr>
          <w:rFonts w:ascii="仿宋" w:eastAsia="仿宋" w:hAnsi="仿宋" w:cs="仿宋_GB2312" w:hint="eastAsia"/>
          <w:sz w:val="24"/>
          <w:u w:val="single"/>
        </w:rPr>
        <w:t>分</w:t>
      </w:r>
      <w:r>
        <w:rPr>
          <w:rFonts w:ascii="仿宋" w:eastAsia="仿宋" w:hAnsi="仿宋" w:cs="仿宋_GB2312" w:hint="eastAsia"/>
          <w:sz w:val="24"/>
          <w:u w:val="single"/>
        </w:rPr>
        <w:t>00</w:t>
      </w:r>
      <w:r>
        <w:rPr>
          <w:rFonts w:ascii="仿宋" w:eastAsia="仿宋" w:hAnsi="仿宋" w:cs="仿宋_GB2312" w:hint="eastAsia"/>
          <w:sz w:val="24"/>
          <w:u w:val="single"/>
        </w:rPr>
        <w:t>秒</w:t>
      </w:r>
      <w:r>
        <w:rPr>
          <w:rFonts w:ascii="仿宋" w:eastAsia="仿宋" w:hAnsi="仿宋" w:cs="仿宋_GB2312" w:hint="eastAsia"/>
          <w:bCs/>
          <w:sz w:val="24"/>
          <w:u w:val="single"/>
        </w:rPr>
        <w:t xml:space="preserve">  </w:t>
      </w:r>
    </w:p>
    <w:p w:rsidR="0074649D" w:rsidRDefault="00223D8D">
      <w:pPr>
        <w:wordWrap w:val="0"/>
        <w:spacing w:line="360" w:lineRule="auto"/>
        <w:ind w:firstLineChars="200" w:firstLine="482"/>
        <w:rPr>
          <w:rFonts w:ascii="仿宋" w:eastAsia="仿宋" w:hAnsi="仿宋" w:cs="仿宋_GB2312"/>
          <w:sz w:val="24"/>
        </w:rPr>
      </w:pPr>
      <w:r>
        <w:rPr>
          <w:rFonts w:ascii="仿宋" w:eastAsia="仿宋" w:hAnsi="仿宋" w:cs="仿宋_GB2312" w:hint="eastAsia"/>
          <w:b/>
          <w:sz w:val="24"/>
        </w:rPr>
        <w:t>开标地点（网址）：</w:t>
      </w:r>
      <w:r>
        <w:rPr>
          <w:rFonts w:ascii="仿宋" w:eastAsia="仿宋" w:hAnsi="仿宋" w:cs="仿宋_GB2312" w:hint="eastAsia"/>
          <w:sz w:val="24"/>
        </w:rPr>
        <w:t>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w:t>
      </w:r>
      <w:r>
        <w:rPr>
          <w:rFonts w:ascii="仿宋" w:eastAsia="仿宋" w:hAnsi="仿宋" w:cs="仿宋_GB2312" w:hint="eastAsia"/>
          <w:sz w:val="24"/>
        </w:rPr>
        <w:t>https://www.zcygov.cn/</w:t>
      </w:r>
      <w:r>
        <w:rPr>
          <w:rFonts w:ascii="仿宋" w:eastAsia="仿宋" w:hAnsi="仿宋" w:cs="仿宋_GB2312" w:hint="eastAsia"/>
          <w:sz w:val="24"/>
        </w:rPr>
        <w:t>）</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五、公告期限</w:t>
      </w:r>
      <w:r>
        <w:rPr>
          <w:rFonts w:ascii="仿宋" w:eastAsia="仿宋" w:hAnsi="仿宋" w:cs="仿宋_GB2312" w:hint="eastAsia"/>
          <w:bCs/>
          <w:sz w:val="24"/>
        </w:rPr>
        <w:t xml:space="preserve"> </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自本公告发布之日起</w:t>
      </w:r>
      <w:r>
        <w:rPr>
          <w:rFonts w:ascii="仿宋" w:eastAsia="仿宋" w:hAnsi="仿宋" w:cs="仿宋_GB2312" w:hint="eastAsia"/>
          <w:sz w:val="24"/>
        </w:rPr>
        <w:t>5</w:t>
      </w:r>
      <w:r>
        <w:rPr>
          <w:rFonts w:ascii="仿宋" w:eastAsia="仿宋" w:hAnsi="仿宋" w:cs="仿宋_GB2312" w:hint="eastAsia"/>
          <w:sz w:val="24"/>
        </w:rPr>
        <w:t>个工作日。</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六、其他补充事宜</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lastRenderedPageBreak/>
        <w:t xml:space="preserve"> 1.</w:t>
      </w:r>
      <w:r>
        <w:rPr>
          <w:rFonts w:ascii="仿宋" w:eastAsia="仿宋" w:hAnsi="仿宋" w:cs="仿宋_GB2312" w:hint="eastAsia"/>
          <w:sz w:val="24"/>
        </w:rPr>
        <w:t>《浙江省财政厅关于进一步发挥政府采购政策功能全力推动经济稳进提质的通知》</w:t>
      </w:r>
      <w:r>
        <w:rPr>
          <w:rFonts w:ascii="仿宋" w:eastAsia="仿宋" w:hAnsi="仿宋" w:cs="仿宋_GB2312" w:hint="eastAsia"/>
          <w:sz w:val="24"/>
        </w:rPr>
        <w:t xml:space="preserve"> </w:t>
      </w:r>
      <w:r>
        <w:rPr>
          <w:rFonts w:ascii="仿宋" w:eastAsia="仿宋" w:hAnsi="仿宋" w:cs="仿宋_GB2312" w:hint="eastAsia"/>
          <w:sz w:val="24"/>
        </w:rPr>
        <w:t>（</w:t>
      </w:r>
      <w:proofErr w:type="gramStart"/>
      <w:r>
        <w:rPr>
          <w:rFonts w:ascii="仿宋" w:eastAsia="仿宋" w:hAnsi="仿宋" w:cs="仿宋_GB2312" w:hint="eastAsia"/>
          <w:sz w:val="24"/>
        </w:rPr>
        <w:t>浙财采监</w:t>
      </w:r>
      <w:proofErr w:type="gramEnd"/>
      <w:r>
        <w:rPr>
          <w:rFonts w:ascii="仿宋" w:eastAsia="仿宋" w:hAnsi="仿宋" w:cs="仿宋_GB2312" w:hint="eastAsia"/>
          <w:sz w:val="24"/>
        </w:rPr>
        <w:t>〔</w:t>
      </w:r>
      <w:r>
        <w:rPr>
          <w:rFonts w:ascii="仿宋" w:eastAsia="仿宋" w:hAnsi="仿宋" w:cs="仿宋_GB2312" w:hint="eastAsia"/>
          <w:sz w:val="24"/>
        </w:rPr>
        <w:t>2022</w:t>
      </w:r>
      <w:r>
        <w:rPr>
          <w:rFonts w:ascii="仿宋" w:eastAsia="仿宋" w:hAnsi="仿宋" w:cs="仿宋_GB2312" w:hint="eastAsia"/>
          <w:sz w:val="24"/>
        </w:rPr>
        <w:t>〕</w:t>
      </w:r>
      <w:r>
        <w:rPr>
          <w:rFonts w:ascii="仿宋" w:eastAsia="仿宋" w:hAnsi="仿宋" w:cs="仿宋_GB2312" w:hint="eastAsia"/>
          <w:sz w:val="24"/>
        </w:rPr>
        <w:t>3</w:t>
      </w:r>
      <w:r>
        <w:rPr>
          <w:rFonts w:ascii="仿宋" w:eastAsia="仿宋" w:hAnsi="仿宋" w:cs="仿宋_GB2312" w:hint="eastAsia"/>
          <w:sz w:val="24"/>
        </w:rPr>
        <w:t>号）、《浙江省财政厅关于进一步促进政府采购公平竞争打造最优营商环境的通知》（</w:t>
      </w:r>
      <w:proofErr w:type="gramStart"/>
      <w:r>
        <w:rPr>
          <w:rFonts w:ascii="仿宋" w:eastAsia="仿宋" w:hAnsi="仿宋" w:cs="仿宋_GB2312" w:hint="eastAsia"/>
          <w:sz w:val="24"/>
        </w:rPr>
        <w:t>浙财采监</w:t>
      </w:r>
      <w:proofErr w:type="gramEnd"/>
      <w:r>
        <w:rPr>
          <w:rFonts w:ascii="仿宋" w:eastAsia="仿宋" w:hAnsi="仿宋" w:cs="仿宋_GB2312" w:hint="eastAsia"/>
          <w:sz w:val="24"/>
        </w:rPr>
        <w:t>〔</w:t>
      </w:r>
      <w:r>
        <w:rPr>
          <w:rFonts w:ascii="仿宋" w:eastAsia="仿宋" w:hAnsi="仿宋" w:cs="仿宋_GB2312" w:hint="eastAsia"/>
          <w:sz w:val="24"/>
        </w:rPr>
        <w:t>2021</w:t>
      </w:r>
      <w:r>
        <w:rPr>
          <w:rFonts w:ascii="仿宋" w:eastAsia="仿宋" w:hAnsi="仿宋" w:cs="仿宋_GB2312" w:hint="eastAsia"/>
          <w:sz w:val="24"/>
        </w:rPr>
        <w:t>〕</w:t>
      </w:r>
      <w:r>
        <w:rPr>
          <w:rFonts w:ascii="仿宋" w:eastAsia="仿宋" w:hAnsi="仿宋" w:cs="仿宋_GB2312" w:hint="eastAsia"/>
          <w:sz w:val="24"/>
        </w:rPr>
        <w:t>22</w:t>
      </w:r>
      <w:r>
        <w:rPr>
          <w:rFonts w:ascii="仿宋" w:eastAsia="仿宋" w:hAnsi="仿宋" w:cs="仿宋_GB2312" w:hint="eastAsia"/>
          <w:sz w:val="24"/>
        </w:rPr>
        <w:t>号））、《浙江省财政厅关于进一步加大政府采购支持中小企业力度助力扎实稳住经济的通知》</w:t>
      </w:r>
      <w:r>
        <w:rPr>
          <w:rFonts w:ascii="仿宋" w:eastAsia="仿宋" w:hAnsi="仿宋" w:cs="仿宋_GB2312" w:hint="eastAsia"/>
          <w:sz w:val="24"/>
        </w:rPr>
        <w:t xml:space="preserve"> </w:t>
      </w:r>
      <w:r>
        <w:rPr>
          <w:rFonts w:ascii="仿宋" w:eastAsia="仿宋" w:hAnsi="仿宋" w:cs="仿宋_GB2312" w:hint="eastAsia"/>
          <w:sz w:val="24"/>
        </w:rPr>
        <w:t>（</w:t>
      </w:r>
      <w:proofErr w:type="gramStart"/>
      <w:r>
        <w:rPr>
          <w:rFonts w:ascii="仿宋" w:eastAsia="仿宋" w:hAnsi="仿宋" w:cs="仿宋_GB2312" w:hint="eastAsia"/>
          <w:sz w:val="24"/>
        </w:rPr>
        <w:t>浙财采监</w:t>
      </w:r>
      <w:proofErr w:type="gramEnd"/>
      <w:r>
        <w:rPr>
          <w:rFonts w:ascii="仿宋" w:eastAsia="仿宋" w:hAnsi="仿宋" w:cs="仿宋_GB2312" w:hint="eastAsia"/>
          <w:sz w:val="24"/>
        </w:rPr>
        <w:t>〔</w:t>
      </w:r>
      <w:r>
        <w:rPr>
          <w:rFonts w:ascii="仿宋" w:eastAsia="仿宋" w:hAnsi="仿宋" w:cs="仿宋_GB2312" w:hint="eastAsia"/>
          <w:sz w:val="24"/>
        </w:rPr>
        <w:t>2022</w:t>
      </w:r>
      <w:r>
        <w:rPr>
          <w:rFonts w:ascii="仿宋" w:eastAsia="仿宋" w:hAnsi="仿宋" w:cs="仿宋_GB2312" w:hint="eastAsia"/>
          <w:sz w:val="24"/>
        </w:rPr>
        <w:t>〕</w:t>
      </w:r>
      <w:r>
        <w:rPr>
          <w:rFonts w:ascii="仿宋" w:eastAsia="仿宋" w:hAnsi="仿宋" w:cs="仿宋_GB2312" w:hint="eastAsia"/>
          <w:sz w:val="24"/>
        </w:rPr>
        <w:t>8</w:t>
      </w:r>
      <w:r>
        <w:rPr>
          <w:rFonts w:ascii="仿宋" w:eastAsia="仿宋" w:hAnsi="仿宋" w:cs="仿宋_GB2312" w:hint="eastAsia"/>
          <w:sz w:val="24"/>
        </w:rPr>
        <w:t>号）已</w:t>
      </w:r>
      <w:r>
        <w:rPr>
          <w:rFonts w:ascii="仿宋" w:eastAsia="仿宋" w:hAnsi="仿宋" w:cs="仿宋_GB2312" w:hint="eastAsia"/>
          <w:sz w:val="24"/>
        </w:rPr>
        <w:t>分别于</w:t>
      </w:r>
      <w:r>
        <w:rPr>
          <w:rFonts w:ascii="仿宋" w:eastAsia="仿宋" w:hAnsi="仿宋" w:cs="仿宋_GB2312" w:hint="eastAsia"/>
          <w:sz w:val="24"/>
        </w:rPr>
        <w:t>2022</w:t>
      </w:r>
      <w:r>
        <w:rPr>
          <w:rFonts w:ascii="仿宋" w:eastAsia="仿宋" w:hAnsi="仿宋" w:cs="仿宋_GB2312" w:hint="eastAsia"/>
          <w:sz w:val="24"/>
        </w:rPr>
        <w:t>年</w:t>
      </w:r>
      <w:r>
        <w:rPr>
          <w:rFonts w:ascii="仿宋" w:eastAsia="仿宋" w:hAnsi="仿宋" w:cs="仿宋_GB2312" w:hint="eastAsia"/>
          <w:sz w:val="24"/>
        </w:rPr>
        <w:t>1</w:t>
      </w:r>
      <w:r>
        <w:rPr>
          <w:rFonts w:ascii="仿宋" w:eastAsia="仿宋" w:hAnsi="仿宋" w:cs="仿宋_GB2312" w:hint="eastAsia"/>
          <w:sz w:val="24"/>
        </w:rPr>
        <w:t>月</w:t>
      </w:r>
      <w:r>
        <w:rPr>
          <w:rFonts w:ascii="仿宋" w:eastAsia="仿宋" w:hAnsi="仿宋" w:cs="仿宋_GB2312" w:hint="eastAsia"/>
          <w:sz w:val="24"/>
        </w:rPr>
        <w:t>29</w:t>
      </w:r>
      <w:r>
        <w:rPr>
          <w:rFonts w:ascii="仿宋" w:eastAsia="仿宋" w:hAnsi="仿宋" w:cs="仿宋_GB2312" w:hint="eastAsia"/>
          <w:sz w:val="24"/>
        </w:rPr>
        <w:t>日、</w:t>
      </w:r>
      <w:r>
        <w:rPr>
          <w:rFonts w:ascii="仿宋" w:eastAsia="仿宋" w:hAnsi="仿宋" w:cs="仿宋_GB2312" w:hint="eastAsia"/>
          <w:sz w:val="24"/>
        </w:rPr>
        <w:t>2022</w:t>
      </w:r>
      <w:r>
        <w:rPr>
          <w:rFonts w:ascii="仿宋" w:eastAsia="仿宋" w:hAnsi="仿宋" w:cs="仿宋_GB2312" w:hint="eastAsia"/>
          <w:sz w:val="24"/>
        </w:rPr>
        <w:t>年</w:t>
      </w:r>
      <w:r>
        <w:rPr>
          <w:rFonts w:ascii="仿宋" w:eastAsia="仿宋" w:hAnsi="仿宋" w:cs="仿宋_GB2312" w:hint="eastAsia"/>
          <w:sz w:val="24"/>
        </w:rPr>
        <w:t>2</w:t>
      </w:r>
      <w:r>
        <w:rPr>
          <w:rFonts w:ascii="仿宋" w:eastAsia="仿宋" w:hAnsi="仿宋" w:cs="仿宋_GB2312" w:hint="eastAsia"/>
          <w:sz w:val="24"/>
        </w:rPr>
        <w:t>月</w:t>
      </w:r>
      <w:r>
        <w:rPr>
          <w:rFonts w:ascii="仿宋" w:eastAsia="仿宋" w:hAnsi="仿宋" w:cs="仿宋_GB2312" w:hint="eastAsia"/>
          <w:sz w:val="24"/>
        </w:rPr>
        <w:t>1</w:t>
      </w:r>
      <w:r>
        <w:rPr>
          <w:rFonts w:ascii="仿宋" w:eastAsia="仿宋" w:hAnsi="仿宋" w:cs="仿宋_GB2312" w:hint="eastAsia"/>
          <w:sz w:val="24"/>
        </w:rPr>
        <w:t>日和</w:t>
      </w:r>
      <w:r>
        <w:rPr>
          <w:rFonts w:ascii="仿宋" w:eastAsia="仿宋" w:hAnsi="仿宋" w:cs="仿宋_GB2312" w:hint="eastAsia"/>
          <w:sz w:val="24"/>
        </w:rPr>
        <w:t>2022</w:t>
      </w:r>
      <w:r>
        <w:rPr>
          <w:rFonts w:ascii="仿宋" w:eastAsia="仿宋" w:hAnsi="仿宋" w:cs="仿宋_GB2312" w:hint="eastAsia"/>
          <w:sz w:val="24"/>
        </w:rPr>
        <w:t>年</w:t>
      </w:r>
      <w:r>
        <w:rPr>
          <w:rFonts w:ascii="仿宋" w:eastAsia="仿宋" w:hAnsi="仿宋" w:cs="仿宋_GB2312" w:hint="eastAsia"/>
          <w:sz w:val="24"/>
        </w:rPr>
        <w:t>7</w:t>
      </w:r>
      <w:r>
        <w:rPr>
          <w:rFonts w:ascii="仿宋" w:eastAsia="仿宋" w:hAnsi="仿宋" w:cs="仿宋_GB2312" w:hint="eastAsia"/>
          <w:sz w:val="24"/>
        </w:rPr>
        <w:t>月</w:t>
      </w:r>
      <w:r>
        <w:rPr>
          <w:rFonts w:ascii="仿宋" w:eastAsia="仿宋" w:hAnsi="仿宋" w:cs="仿宋_GB2312" w:hint="eastAsia"/>
          <w:sz w:val="24"/>
        </w:rPr>
        <w:t>1</w:t>
      </w:r>
      <w:r>
        <w:rPr>
          <w:rFonts w:ascii="仿宋" w:eastAsia="仿宋" w:hAnsi="仿宋" w:cs="仿宋_GB2312" w:hint="eastAsia"/>
          <w:sz w:val="24"/>
        </w:rPr>
        <w:t>日开始实施，此前有关规定与上述文件内容不一致的，按上述文件要求执行。</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 xml:space="preserve"> 2.</w:t>
      </w:r>
      <w:r>
        <w:rPr>
          <w:rFonts w:ascii="仿宋" w:eastAsia="仿宋" w:hAnsi="仿宋" w:cs="仿宋_GB2312" w:hint="eastAsia"/>
          <w:sz w:val="24"/>
        </w:rPr>
        <w:t>根据《浙江省财政厅关于进一步促进政府采购公平竞争打造最优营商环境的通知》（</w:t>
      </w:r>
      <w:proofErr w:type="gramStart"/>
      <w:r>
        <w:rPr>
          <w:rFonts w:ascii="仿宋" w:eastAsia="仿宋" w:hAnsi="仿宋" w:cs="仿宋_GB2312" w:hint="eastAsia"/>
          <w:sz w:val="24"/>
        </w:rPr>
        <w:t>浙财采监</w:t>
      </w:r>
      <w:proofErr w:type="gramEnd"/>
      <w:r>
        <w:rPr>
          <w:rFonts w:ascii="仿宋" w:eastAsia="仿宋" w:hAnsi="仿宋" w:cs="仿宋_GB2312" w:hint="eastAsia"/>
          <w:sz w:val="24"/>
        </w:rPr>
        <w:t>〔</w:t>
      </w:r>
      <w:r>
        <w:rPr>
          <w:rFonts w:ascii="仿宋" w:eastAsia="仿宋" w:hAnsi="仿宋" w:cs="仿宋_GB2312" w:hint="eastAsia"/>
          <w:sz w:val="24"/>
        </w:rPr>
        <w:t>2021</w:t>
      </w:r>
      <w:r>
        <w:rPr>
          <w:rFonts w:ascii="仿宋" w:eastAsia="仿宋" w:hAnsi="仿宋" w:cs="仿宋_GB2312" w:hint="eastAsia"/>
          <w:sz w:val="24"/>
        </w:rPr>
        <w:t>〕</w:t>
      </w:r>
      <w:r>
        <w:rPr>
          <w:rFonts w:ascii="仿宋" w:eastAsia="仿宋" w:hAnsi="仿宋" w:cs="仿宋_GB2312" w:hint="eastAsia"/>
          <w:sz w:val="24"/>
        </w:rPr>
        <w:t>22</w:t>
      </w:r>
      <w:r>
        <w:rPr>
          <w:rFonts w:ascii="仿宋" w:eastAsia="仿宋" w:hAnsi="仿宋" w:cs="仿宋_GB2312" w:hint="eastAsia"/>
          <w:sz w:val="24"/>
        </w:rPr>
        <w:t>号）文件关于“健全行政裁决机制”要求，鼓励供应商在线提起询问，路径为：政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w:t>
      </w:r>
      <w:r>
        <w:rPr>
          <w:rFonts w:ascii="仿宋" w:eastAsia="仿宋" w:hAnsi="仿宋" w:cs="仿宋_GB2312" w:hint="eastAsia"/>
          <w:sz w:val="24"/>
        </w:rPr>
        <w:t>项目采购</w:t>
      </w:r>
      <w:r>
        <w:rPr>
          <w:rFonts w:ascii="仿宋" w:eastAsia="仿宋" w:hAnsi="仿宋" w:cs="仿宋_GB2312" w:hint="eastAsia"/>
          <w:sz w:val="24"/>
        </w:rPr>
        <w:t>-</w:t>
      </w:r>
      <w:r>
        <w:rPr>
          <w:rFonts w:ascii="仿宋" w:eastAsia="仿宋" w:hAnsi="仿宋" w:cs="仿宋_GB2312" w:hint="eastAsia"/>
          <w:sz w:val="24"/>
        </w:rPr>
        <w:t>询问质疑投诉</w:t>
      </w:r>
      <w:r>
        <w:rPr>
          <w:rFonts w:ascii="仿宋" w:eastAsia="仿宋" w:hAnsi="仿宋" w:cs="仿宋_GB2312" w:hint="eastAsia"/>
          <w:sz w:val="24"/>
        </w:rPr>
        <w:t>-</w:t>
      </w:r>
      <w:r>
        <w:rPr>
          <w:rFonts w:ascii="仿宋" w:eastAsia="仿宋" w:hAnsi="仿宋" w:cs="仿宋_GB2312" w:hint="eastAsia"/>
          <w:sz w:val="24"/>
        </w:rPr>
        <w:t>询问列表</w:t>
      </w:r>
      <w:r>
        <w:rPr>
          <w:rFonts w:ascii="仿宋" w:eastAsia="仿宋" w:hAnsi="仿宋" w:cs="仿宋_GB2312" w:hint="eastAsia"/>
          <w:sz w:val="24"/>
        </w:rPr>
        <w:t>:</w:t>
      </w:r>
      <w:r>
        <w:rPr>
          <w:rFonts w:ascii="仿宋" w:eastAsia="仿宋" w:hAnsi="仿宋" w:cs="仿宋_GB2312" w:hint="eastAsia"/>
          <w:sz w:val="24"/>
        </w:rPr>
        <w:t>鼓励供应商在线提起质疑，路径为：政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w:t>
      </w:r>
      <w:r>
        <w:rPr>
          <w:rFonts w:ascii="仿宋" w:eastAsia="仿宋" w:hAnsi="仿宋" w:cs="仿宋_GB2312" w:hint="eastAsia"/>
          <w:sz w:val="24"/>
        </w:rPr>
        <w:t>项目采购</w:t>
      </w:r>
      <w:r>
        <w:rPr>
          <w:rFonts w:ascii="仿宋" w:eastAsia="仿宋" w:hAnsi="仿宋" w:cs="仿宋_GB2312" w:hint="eastAsia"/>
          <w:sz w:val="24"/>
        </w:rPr>
        <w:t>-</w:t>
      </w:r>
      <w:r>
        <w:rPr>
          <w:rFonts w:ascii="仿宋" w:eastAsia="仿宋" w:hAnsi="仿宋" w:cs="仿宋_GB2312" w:hint="eastAsia"/>
          <w:sz w:val="24"/>
        </w:rPr>
        <w:t>询问质疑投诉</w:t>
      </w:r>
      <w:r>
        <w:rPr>
          <w:rFonts w:ascii="仿宋" w:eastAsia="仿宋" w:hAnsi="仿宋" w:cs="仿宋_GB2312" w:hint="eastAsia"/>
          <w:sz w:val="24"/>
        </w:rPr>
        <w:t>-</w:t>
      </w:r>
      <w:r>
        <w:rPr>
          <w:rFonts w:ascii="仿宋" w:eastAsia="仿宋" w:hAnsi="仿宋" w:cs="仿宋_GB2312" w:hint="eastAsia"/>
          <w:sz w:val="24"/>
        </w:rPr>
        <w:t>质疑列表。质疑供应商对在线质疑答复不满意的，可在线提起投诉，路径为：浙江政务服务网</w:t>
      </w:r>
      <w:r>
        <w:rPr>
          <w:rFonts w:ascii="仿宋" w:eastAsia="仿宋" w:hAnsi="仿宋" w:cs="仿宋_GB2312" w:hint="eastAsia"/>
          <w:sz w:val="24"/>
        </w:rPr>
        <w:t>-</w:t>
      </w:r>
      <w:r>
        <w:rPr>
          <w:rFonts w:ascii="仿宋" w:eastAsia="仿宋" w:hAnsi="仿宋" w:cs="仿宋_GB2312" w:hint="eastAsia"/>
          <w:sz w:val="24"/>
        </w:rPr>
        <w:t>政府采购投诉处理</w:t>
      </w:r>
      <w:r>
        <w:rPr>
          <w:rFonts w:ascii="仿宋" w:eastAsia="仿宋" w:hAnsi="仿宋" w:cs="仿宋_GB2312" w:hint="eastAsia"/>
          <w:sz w:val="24"/>
        </w:rPr>
        <w:t>-</w:t>
      </w:r>
      <w:r>
        <w:rPr>
          <w:rFonts w:ascii="仿宋" w:eastAsia="仿宋" w:hAnsi="仿宋" w:cs="仿宋_GB2312" w:hint="eastAsia"/>
          <w:sz w:val="24"/>
        </w:rPr>
        <w:t>在线办理。</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3.</w:t>
      </w:r>
      <w:r>
        <w:rPr>
          <w:rFonts w:ascii="仿宋" w:eastAsia="仿宋" w:hAnsi="仿宋" w:cs="仿宋_GB2312" w:hint="eastAsia"/>
          <w:sz w:val="24"/>
        </w:rPr>
        <w:t>供应商认为招标文件使自己的权益受到损害的，可以自获取招标文件之日或者招标文件公告期限届满之日（公告期限届满后获取招</w:t>
      </w:r>
      <w:r>
        <w:rPr>
          <w:rFonts w:ascii="仿宋" w:eastAsia="仿宋" w:hAnsi="仿宋" w:cs="仿宋_GB2312" w:hint="eastAsia"/>
          <w:sz w:val="24"/>
        </w:rPr>
        <w:t>标文件的，以公告期限届满之日为准）起</w:t>
      </w:r>
      <w:r>
        <w:rPr>
          <w:rFonts w:ascii="仿宋" w:eastAsia="仿宋" w:hAnsi="仿宋" w:cs="仿宋_GB2312" w:hint="eastAsia"/>
          <w:sz w:val="24"/>
        </w:rPr>
        <w:t>7</w:t>
      </w:r>
      <w:r>
        <w:rPr>
          <w:rFonts w:ascii="仿宋" w:eastAsia="仿宋" w:hAnsi="仿宋" w:cs="仿宋_GB2312" w:hint="eastAsia"/>
          <w:sz w:val="24"/>
        </w:rPr>
        <w:t>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答复的，可以在答复期满后十五个工作日内向同级政府采购监督管理部门投诉。质疑函范本、投诉书范本请到浙江政府采购网下载专区下载。</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4.</w:t>
      </w:r>
      <w:r>
        <w:rPr>
          <w:rFonts w:ascii="仿宋" w:eastAsia="仿宋" w:hAnsi="仿宋" w:cs="仿宋_GB2312" w:hint="eastAsia"/>
          <w:sz w:val="24"/>
        </w:rPr>
        <w:t>其他事项：（</w:t>
      </w:r>
      <w:r>
        <w:rPr>
          <w:rFonts w:ascii="仿宋" w:eastAsia="仿宋" w:hAnsi="仿宋" w:cs="仿宋_GB2312" w:hint="eastAsia"/>
          <w:sz w:val="24"/>
        </w:rPr>
        <w:t>1</w:t>
      </w:r>
      <w:r>
        <w:rPr>
          <w:rFonts w:ascii="仿宋" w:eastAsia="仿宋" w:hAnsi="仿宋" w:cs="仿宋_GB2312" w:hint="eastAsia"/>
          <w:sz w:val="24"/>
        </w:rPr>
        <w:t>）需要落实的政府采购政策：包括节约资源、保护环境、支持创新、促进中小企业发展等。详见招标文件的第二部分总则。（</w:t>
      </w:r>
      <w:r>
        <w:rPr>
          <w:rFonts w:ascii="仿宋" w:eastAsia="仿宋" w:hAnsi="仿宋" w:cs="仿宋_GB2312" w:hint="eastAsia"/>
          <w:sz w:val="24"/>
        </w:rPr>
        <w:t>2</w:t>
      </w:r>
      <w:r>
        <w:rPr>
          <w:rFonts w:ascii="仿宋" w:eastAsia="仿宋" w:hAnsi="仿宋" w:cs="仿宋_GB2312" w:hint="eastAsia"/>
          <w:sz w:val="24"/>
        </w:rPr>
        <w:t>）电子招投标的说明：①电子招投标：本项目以数据电文形式，依托“政府采购云平台</w:t>
      </w:r>
      <w:r>
        <w:rPr>
          <w:rFonts w:ascii="仿宋" w:eastAsia="仿宋" w:hAnsi="仿宋" w:cs="仿宋_GB2312" w:hint="eastAsia"/>
          <w:sz w:val="24"/>
        </w:rPr>
        <w:t>（</w:t>
      </w:r>
      <w:r>
        <w:rPr>
          <w:rFonts w:ascii="仿宋" w:eastAsia="仿宋" w:hAnsi="仿宋" w:cs="仿宋_GB2312" w:hint="eastAsia"/>
          <w:sz w:val="24"/>
        </w:rPr>
        <w:t>www.zcygov.cn</w:t>
      </w:r>
      <w:r>
        <w:rPr>
          <w:rFonts w:ascii="仿宋" w:eastAsia="仿宋" w:hAnsi="仿宋" w:cs="仿宋_GB2312" w:hint="eastAsia"/>
          <w:sz w:val="24"/>
        </w:rPr>
        <w:t>）”进行招投标活动，不接受纸质投标文件；②投标准备：注册账号</w:t>
      </w:r>
      <w:r>
        <w:rPr>
          <w:rFonts w:ascii="仿宋" w:eastAsia="仿宋" w:hAnsi="仿宋" w:cs="仿宋_GB2312" w:hint="eastAsia"/>
          <w:sz w:val="24"/>
        </w:rPr>
        <w:t>--</w:t>
      </w:r>
      <w:r>
        <w:rPr>
          <w:rFonts w:ascii="仿宋" w:eastAsia="仿宋" w:hAnsi="仿宋" w:cs="仿宋_GB2312" w:hint="eastAsia"/>
          <w:sz w:val="24"/>
        </w:rPr>
        <w:t>点击“商家入驻”，进行政府采购供应商资料填写；申领</w:t>
      </w:r>
      <w:r>
        <w:rPr>
          <w:rFonts w:ascii="仿宋" w:eastAsia="仿宋" w:hAnsi="仿宋" w:cs="仿宋_GB2312" w:hint="eastAsia"/>
          <w:sz w:val="24"/>
        </w:rPr>
        <w:t>CA</w:t>
      </w:r>
      <w:r>
        <w:rPr>
          <w:rFonts w:ascii="仿宋" w:eastAsia="仿宋" w:hAnsi="仿宋" w:cs="仿宋_GB2312" w:hint="eastAsia"/>
          <w:sz w:val="24"/>
        </w:rPr>
        <w:t>数字证书</w:t>
      </w:r>
      <w:r>
        <w:rPr>
          <w:rFonts w:ascii="仿宋" w:eastAsia="仿宋" w:hAnsi="仿宋" w:cs="仿宋_GB2312" w:hint="eastAsia"/>
          <w:sz w:val="24"/>
        </w:rPr>
        <w:t>---</w:t>
      </w:r>
      <w:r>
        <w:rPr>
          <w:rFonts w:ascii="仿宋" w:eastAsia="仿宋" w:hAnsi="仿宋" w:cs="仿宋_GB2312" w:hint="eastAsia"/>
          <w:sz w:val="24"/>
        </w:rPr>
        <w:t>申领流程详见“浙江政府采购网</w:t>
      </w:r>
      <w:r>
        <w:rPr>
          <w:rFonts w:ascii="仿宋" w:eastAsia="仿宋" w:hAnsi="仿宋" w:cs="仿宋_GB2312" w:hint="eastAsia"/>
          <w:sz w:val="24"/>
        </w:rPr>
        <w:t>-</w:t>
      </w:r>
      <w:r>
        <w:rPr>
          <w:rFonts w:ascii="仿宋" w:eastAsia="仿宋" w:hAnsi="仿宋" w:cs="仿宋_GB2312" w:hint="eastAsia"/>
          <w:sz w:val="24"/>
        </w:rPr>
        <w:t>下载专区</w:t>
      </w:r>
      <w:r>
        <w:rPr>
          <w:rFonts w:ascii="仿宋" w:eastAsia="仿宋" w:hAnsi="仿宋" w:cs="仿宋_GB2312" w:hint="eastAsia"/>
          <w:sz w:val="24"/>
        </w:rPr>
        <w:t>-</w:t>
      </w:r>
      <w:r>
        <w:rPr>
          <w:rFonts w:ascii="仿宋" w:eastAsia="仿宋" w:hAnsi="仿宋" w:cs="仿宋_GB2312" w:hint="eastAsia"/>
          <w:sz w:val="24"/>
        </w:rPr>
        <w:t>电子交易客户端</w:t>
      </w:r>
      <w:r>
        <w:rPr>
          <w:rFonts w:ascii="仿宋" w:eastAsia="仿宋" w:hAnsi="仿宋" w:cs="仿宋_GB2312" w:hint="eastAsia"/>
          <w:sz w:val="24"/>
        </w:rPr>
        <w:t>-CA</w:t>
      </w:r>
      <w:r>
        <w:rPr>
          <w:rFonts w:ascii="仿宋" w:eastAsia="仿宋" w:hAnsi="仿宋" w:cs="仿宋_GB2312" w:hint="eastAsia"/>
          <w:sz w:val="24"/>
        </w:rPr>
        <w:t>驱动和申领流程”；安装“政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电子交易客户端”</w:t>
      </w:r>
      <w:r>
        <w:rPr>
          <w:rFonts w:ascii="仿宋" w:eastAsia="仿宋" w:hAnsi="仿宋" w:cs="仿宋_GB2312" w:hint="eastAsia"/>
          <w:sz w:val="24"/>
        </w:rPr>
        <w:t>----</w:t>
      </w:r>
      <w:r>
        <w:rPr>
          <w:rFonts w:ascii="仿宋" w:eastAsia="仿宋" w:hAnsi="仿宋" w:cs="仿宋_GB2312" w:hint="eastAsia"/>
          <w:sz w:val="24"/>
        </w:rPr>
        <w:t>前往“浙江政府采购网</w:t>
      </w:r>
      <w:r>
        <w:rPr>
          <w:rFonts w:ascii="仿宋" w:eastAsia="仿宋" w:hAnsi="仿宋" w:cs="仿宋_GB2312" w:hint="eastAsia"/>
          <w:sz w:val="24"/>
        </w:rPr>
        <w:t>-</w:t>
      </w:r>
      <w:r>
        <w:rPr>
          <w:rFonts w:ascii="仿宋" w:eastAsia="仿宋" w:hAnsi="仿宋" w:cs="仿宋_GB2312" w:hint="eastAsia"/>
          <w:sz w:val="24"/>
        </w:rPr>
        <w:t>下载专区</w:t>
      </w:r>
      <w:r>
        <w:rPr>
          <w:rFonts w:ascii="仿宋" w:eastAsia="仿宋" w:hAnsi="仿宋" w:cs="仿宋_GB2312" w:hint="eastAsia"/>
          <w:sz w:val="24"/>
        </w:rPr>
        <w:t>-</w:t>
      </w:r>
      <w:r>
        <w:rPr>
          <w:rFonts w:ascii="仿宋" w:eastAsia="仿宋" w:hAnsi="仿宋" w:cs="仿宋_GB2312" w:hint="eastAsia"/>
          <w:sz w:val="24"/>
        </w:rPr>
        <w:t>电子交易客户端”进行下载并安装；③招标文件的获取：使用账号登录或者使用</w:t>
      </w:r>
      <w:r>
        <w:rPr>
          <w:rFonts w:ascii="仿宋" w:eastAsia="仿宋" w:hAnsi="仿宋" w:cs="仿宋_GB2312" w:hint="eastAsia"/>
          <w:sz w:val="24"/>
        </w:rPr>
        <w:t>CA</w:t>
      </w:r>
      <w:r>
        <w:rPr>
          <w:rFonts w:ascii="仿宋" w:eastAsia="仿宋" w:hAnsi="仿宋" w:cs="仿宋_GB2312" w:hint="eastAsia"/>
          <w:sz w:val="24"/>
        </w:rPr>
        <w:t>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平台；进入“项目采购”应用，在获取采购文件菜单中选择项目，获取招标文件；④投标文件的制作：在“政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电子交易客户端”中完成</w:t>
      </w:r>
      <w:r>
        <w:rPr>
          <w:rFonts w:ascii="仿宋" w:eastAsia="仿宋" w:hAnsi="仿宋" w:cs="仿宋_GB2312" w:hint="eastAsia"/>
          <w:sz w:val="24"/>
        </w:rPr>
        <w:lastRenderedPageBreak/>
        <w:t>“填写基本信息”、“导入投标文件”、“标书关联”、“标书检查”、“电子签名”、“生成电子标书”等操作；⑤采购人、采购代理机构将依托政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平台完成本项目的电子交易活动，平台不接受未按上述方式获取招标文件的供应商进行投标活动；</w:t>
      </w:r>
      <w:r>
        <w:rPr>
          <w:rFonts w:ascii="仿宋" w:eastAsia="仿宋" w:hAnsi="仿宋" w:cs="仿宋_GB2312" w:hint="eastAsia"/>
          <w:sz w:val="24"/>
        </w:rPr>
        <w:t xml:space="preserve"> </w:t>
      </w:r>
      <w:r>
        <w:rPr>
          <w:rFonts w:ascii="仿宋" w:eastAsia="仿宋" w:hAnsi="仿宋" w:cs="仿宋_GB2312" w:hint="eastAsia"/>
          <w:sz w:val="24"/>
        </w:rPr>
        <w:t>⑥对未按上述方式获取招标文件的供应商对该文件提出的质疑，采购人或采购代理机构将</w:t>
      </w:r>
      <w:proofErr w:type="gramStart"/>
      <w:r>
        <w:rPr>
          <w:rFonts w:ascii="仿宋" w:eastAsia="仿宋" w:hAnsi="仿宋" w:cs="仿宋_GB2312" w:hint="eastAsia"/>
          <w:sz w:val="24"/>
        </w:rPr>
        <w:t>不予处理</w:t>
      </w:r>
      <w:proofErr w:type="gramEnd"/>
      <w:r>
        <w:rPr>
          <w:rFonts w:ascii="仿宋" w:eastAsia="仿宋" w:hAnsi="仿宋" w:cs="仿宋_GB2312"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w:t>
      </w:r>
      <w:r>
        <w:rPr>
          <w:rFonts w:ascii="仿宋" w:eastAsia="仿宋" w:hAnsi="仿宋" w:cs="仿宋_GB2312" w:hint="eastAsia"/>
          <w:sz w:val="24"/>
        </w:rPr>
        <w:t>台”上传递交的投标文件无法按时解密的，视为投标文件撤回；⑩具体操作指南：详见政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平台“服务中心</w:t>
      </w:r>
      <w:r>
        <w:rPr>
          <w:rFonts w:ascii="仿宋" w:eastAsia="仿宋" w:hAnsi="仿宋" w:cs="仿宋_GB2312" w:hint="eastAsia"/>
          <w:sz w:val="24"/>
        </w:rPr>
        <w:t>-</w:t>
      </w:r>
      <w:r>
        <w:rPr>
          <w:rFonts w:ascii="仿宋" w:eastAsia="仿宋" w:hAnsi="仿宋" w:cs="仿宋_GB2312" w:hint="eastAsia"/>
          <w:sz w:val="24"/>
        </w:rPr>
        <w:t>帮助文档</w:t>
      </w:r>
      <w:r>
        <w:rPr>
          <w:rFonts w:ascii="仿宋" w:eastAsia="仿宋" w:hAnsi="仿宋" w:cs="仿宋_GB2312" w:hint="eastAsia"/>
          <w:sz w:val="24"/>
        </w:rPr>
        <w:t>-</w:t>
      </w:r>
      <w:r>
        <w:rPr>
          <w:rFonts w:ascii="仿宋" w:eastAsia="仿宋" w:hAnsi="仿宋" w:cs="仿宋_GB2312" w:hint="eastAsia"/>
          <w:sz w:val="24"/>
        </w:rPr>
        <w:t>项目采购</w:t>
      </w:r>
      <w:r>
        <w:rPr>
          <w:rFonts w:ascii="仿宋" w:eastAsia="仿宋" w:hAnsi="仿宋" w:cs="仿宋_GB2312" w:hint="eastAsia"/>
          <w:sz w:val="24"/>
        </w:rPr>
        <w:t>-</w:t>
      </w:r>
      <w:r>
        <w:rPr>
          <w:rFonts w:ascii="仿宋" w:eastAsia="仿宋" w:hAnsi="仿宋" w:cs="仿宋_GB2312" w:hint="eastAsia"/>
          <w:sz w:val="24"/>
        </w:rPr>
        <w:t>操作流程</w:t>
      </w:r>
      <w:r>
        <w:rPr>
          <w:rFonts w:ascii="仿宋" w:eastAsia="仿宋" w:hAnsi="仿宋" w:cs="仿宋_GB2312" w:hint="eastAsia"/>
          <w:sz w:val="24"/>
        </w:rPr>
        <w:t>-</w:t>
      </w:r>
      <w:r>
        <w:rPr>
          <w:rFonts w:ascii="仿宋" w:eastAsia="仿宋" w:hAnsi="仿宋" w:cs="仿宋_GB2312" w:hint="eastAsia"/>
          <w:sz w:val="24"/>
        </w:rPr>
        <w:t>电子招投标</w:t>
      </w:r>
      <w:r>
        <w:rPr>
          <w:rFonts w:ascii="仿宋" w:eastAsia="仿宋" w:hAnsi="仿宋" w:cs="仿宋_GB2312" w:hint="eastAsia"/>
          <w:sz w:val="24"/>
        </w:rPr>
        <w:t>-</w:t>
      </w:r>
      <w:r>
        <w:rPr>
          <w:rFonts w:ascii="仿宋" w:eastAsia="仿宋" w:hAnsi="仿宋" w:cs="仿宋_GB2312" w:hint="eastAsia"/>
          <w:sz w:val="24"/>
        </w:rPr>
        <w:t>政府采购项目电子交易管理操作指南</w:t>
      </w:r>
      <w:r>
        <w:rPr>
          <w:rFonts w:ascii="仿宋" w:eastAsia="仿宋" w:hAnsi="仿宋" w:cs="仿宋_GB2312" w:hint="eastAsia"/>
          <w:sz w:val="24"/>
        </w:rPr>
        <w:t>-</w:t>
      </w:r>
      <w:r>
        <w:rPr>
          <w:rFonts w:ascii="仿宋" w:eastAsia="仿宋" w:hAnsi="仿宋" w:cs="仿宋_GB2312" w:hint="eastAsia"/>
          <w:sz w:val="24"/>
        </w:rPr>
        <w:t>供应商”。（</w:t>
      </w:r>
      <w:r>
        <w:rPr>
          <w:rFonts w:ascii="仿宋" w:eastAsia="仿宋" w:hAnsi="仿宋" w:cs="仿宋_GB2312" w:hint="eastAsia"/>
          <w:sz w:val="24"/>
        </w:rPr>
        <w:t>3</w:t>
      </w:r>
      <w:r>
        <w:rPr>
          <w:rFonts w:ascii="仿宋" w:eastAsia="仿宋" w:hAnsi="仿宋" w:cs="仿宋_GB2312" w:hint="eastAsia"/>
          <w:sz w:val="24"/>
        </w:rPr>
        <w:t>）招标文件公告期限与招标公告的公告期限一致。</w:t>
      </w:r>
    </w:p>
    <w:p w:rsidR="0074649D" w:rsidRDefault="00223D8D">
      <w:pPr>
        <w:wordWrap w:val="0"/>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七、对本次采购提出询问、质疑、投诉，请按以下方式联系</w:t>
      </w:r>
    </w:p>
    <w:p w:rsidR="0074649D" w:rsidRDefault="00223D8D">
      <w:pPr>
        <w:pStyle w:val="2"/>
        <w:wordWrap w:val="0"/>
        <w:ind w:left="0" w:firstLineChars="200" w:firstLine="482"/>
        <w:rPr>
          <w:rFonts w:ascii="仿宋" w:eastAsia="仿宋" w:cs="仿宋_GB2312"/>
          <w:sz w:val="24"/>
          <w:szCs w:val="24"/>
        </w:rPr>
      </w:pPr>
      <w:bookmarkStart w:id="7" w:name="_Toc35393637"/>
      <w:bookmarkStart w:id="8" w:name="_Toc28359096"/>
      <w:bookmarkStart w:id="9" w:name="_Toc35393806"/>
      <w:bookmarkStart w:id="10" w:name="_Toc28359019"/>
      <w:r>
        <w:rPr>
          <w:rFonts w:ascii="仿宋" w:eastAsia="仿宋" w:cs="仿宋_GB2312" w:hint="eastAsia"/>
          <w:sz w:val="24"/>
          <w:szCs w:val="24"/>
        </w:rPr>
        <w:t>1.</w:t>
      </w:r>
      <w:r>
        <w:rPr>
          <w:rFonts w:ascii="仿宋" w:eastAsia="仿宋" w:cs="仿宋_GB2312" w:hint="eastAsia"/>
          <w:sz w:val="24"/>
          <w:szCs w:val="24"/>
        </w:rPr>
        <w:t>采购人信息</w:t>
      </w:r>
      <w:bookmarkEnd w:id="7"/>
      <w:bookmarkEnd w:id="8"/>
      <w:bookmarkEnd w:id="9"/>
      <w:bookmarkEnd w:id="10"/>
      <w:r>
        <w:rPr>
          <w:rFonts w:ascii="仿宋" w:eastAsia="仿宋" w:cs="仿宋_GB2312" w:hint="eastAsia"/>
          <w:sz w:val="24"/>
          <w:szCs w:val="24"/>
        </w:rPr>
        <w:t>：</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名</w:t>
      </w:r>
      <w:r>
        <w:rPr>
          <w:rFonts w:ascii="仿宋" w:eastAsia="仿宋" w:hAnsi="仿宋" w:cs="仿宋_GB2312" w:hint="eastAsia"/>
          <w:sz w:val="24"/>
        </w:rPr>
        <w:t xml:space="preserve">    </w:t>
      </w:r>
      <w:r>
        <w:rPr>
          <w:rFonts w:ascii="仿宋" w:eastAsia="仿宋" w:hAnsi="仿宋" w:cs="仿宋_GB2312" w:hint="eastAsia"/>
          <w:sz w:val="24"/>
        </w:rPr>
        <w:t>称：绍兴市</w:t>
      </w:r>
      <w:proofErr w:type="gramStart"/>
      <w:r>
        <w:rPr>
          <w:rFonts w:ascii="仿宋" w:eastAsia="仿宋" w:hAnsi="仿宋" w:cs="仿宋_GB2312" w:hint="eastAsia"/>
          <w:sz w:val="24"/>
        </w:rPr>
        <w:t>公路港</w:t>
      </w:r>
      <w:proofErr w:type="gramEnd"/>
      <w:r>
        <w:rPr>
          <w:rFonts w:ascii="仿宋" w:eastAsia="仿宋" w:hAnsi="仿宋" w:cs="仿宋_GB2312" w:hint="eastAsia"/>
          <w:sz w:val="24"/>
        </w:rPr>
        <w:t>航与运输管理中心</w:t>
      </w:r>
      <w:r>
        <w:rPr>
          <w:rFonts w:ascii="仿宋" w:eastAsia="仿宋" w:hAnsi="仿宋" w:cs="仿宋_GB2312" w:hint="eastAsia"/>
          <w:sz w:val="24"/>
        </w:rPr>
        <w:t xml:space="preserve"> </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地</w:t>
      </w:r>
      <w:r>
        <w:rPr>
          <w:rFonts w:ascii="仿宋" w:eastAsia="仿宋" w:hAnsi="仿宋" w:cs="仿宋_GB2312" w:hint="eastAsia"/>
          <w:sz w:val="24"/>
        </w:rPr>
        <w:t xml:space="preserve">    </w:t>
      </w:r>
      <w:r>
        <w:rPr>
          <w:rFonts w:ascii="仿宋" w:eastAsia="仿宋" w:hAnsi="仿宋" w:cs="仿宋_GB2312" w:hint="eastAsia"/>
          <w:sz w:val="24"/>
        </w:rPr>
        <w:t>址：</w:t>
      </w:r>
      <w:r>
        <w:rPr>
          <w:rFonts w:ascii="仿宋" w:eastAsia="仿宋" w:hAnsi="仿宋" w:cs="仿宋_GB2312" w:hint="eastAsia"/>
          <w:sz w:val="24"/>
        </w:rPr>
        <w:t xml:space="preserve"> </w:t>
      </w:r>
      <w:r>
        <w:rPr>
          <w:rFonts w:ascii="仿宋" w:eastAsia="仿宋" w:hAnsi="仿宋" w:cs="仿宋_GB2312" w:hint="eastAsia"/>
          <w:sz w:val="24"/>
        </w:rPr>
        <w:t>绍兴市越城区</w:t>
      </w:r>
      <w:proofErr w:type="gramStart"/>
      <w:r>
        <w:rPr>
          <w:rFonts w:ascii="仿宋" w:eastAsia="仿宋" w:hAnsi="仿宋" w:cs="仿宋_GB2312" w:hint="eastAsia"/>
          <w:sz w:val="24"/>
        </w:rPr>
        <w:t>皋</w:t>
      </w:r>
      <w:proofErr w:type="gramEnd"/>
      <w:r>
        <w:rPr>
          <w:rFonts w:ascii="仿宋" w:eastAsia="仿宋" w:hAnsi="仿宋" w:cs="仿宋_GB2312" w:hint="eastAsia"/>
          <w:sz w:val="24"/>
        </w:rPr>
        <w:t>埠街道银兴路</w:t>
      </w:r>
      <w:r>
        <w:rPr>
          <w:rFonts w:ascii="仿宋" w:eastAsia="仿宋" w:hAnsi="仿宋" w:cs="仿宋_GB2312" w:hint="eastAsia"/>
          <w:sz w:val="24"/>
        </w:rPr>
        <w:t>165</w:t>
      </w:r>
      <w:r>
        <w:rPr>
          <w:rFonts w:ascii="仿宋" w:eastAsia="仿宋" w:hAnsi="仿宋" w:cs="仿宋_GB2312" w:hint="eastAsia"/>
          <w:sz w:val="24"/>
        </w:rPr>
        <w:t>号</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传</w:t>
      </w:r>
      <w:r>
        <w:rPr>
          <w:rFonts w:ascii="仿宋" w:eastAsia="仿宋" w:hAnsi="仿宋" w:cs="仿宋_GB2312" w:hint="eastAsia"/>
          <w:sz w:val="24"/>
        </w:rPr>
        <w:t xml:space="preserve">    </w:t>
      </w:r>
      <w:r>
        <w:rPr>
          <w:rFonts w:ascii="仿宋" w:eastAsia="仿宋" w:hAnsi="仿宋" w:cs="仿宋_GB2312" w:hint="eastAsia"/>
          <w:sz w:val="24"/>
        </w:rPr>
        <w:t>真：</w:t>
      </w:r>
      <w:r>
        <w:rPr>
          <w:rFonts w:ascii="仿宋" w:eastAsia="仿宋" w:hAnsi="仿宋" w:cs="仿宋_GB2312" w:hint="eastAsia"/>
          <w:sz w:val="24"/>
        </w:rPr>
        <w:t>/</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项目联系人（询问）：董晓斌</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项目联系方式（询问）：</w:t>
      </w:r>
      <w:r>
        <w:rPr>
          <w:rFonts w:ascii="仿宋" w:eastAsia="仿宋" w:hAnsi="仿宋" w:cs="仿宋_GB2312"/>
          <w:sz w:val="24"/>
        </w:rPr>
        <w:t>0575-85733911</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质疑联系人：杨一飞</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质疑联系方式：</w:t>
      </w:r>
      <w:r>
        <w:rPr>
          <w:rFonts w:ascii="仿宋" w:eastAsia="仿宋" w:hAnsi="仿宋" w:cs="仿宋_GB2312"/>
          <w:sz w:val="24"/>
        </w:rPr>
        <w:t>0575-856499002</w:t>
      </w:r>
    </w:p>
    <w:p w:rsidR="0074649D" w:rsidRDefault="00223D8D">
      <w:pPr>
        <w:wordWrap w:val="0"/>
        <w:spacing w:line="360" w:lineRule="auto"/>
        <w:ind w:firstLineChars="200" w:firstLine="480"/>
        <w:rPr>
          <w:rFonts w:ascii="仿宋" w:eastAsia="仿宋" w:hAnsi="仿宋" w:cs="仿宋_GB2312"/>
          <w:sz w:val="24"/>
        </w:rPr>
      </w:pPr>
      <w:bookmarkStart w:id="11" w:name="_Toc35393638"/>
      <w:bookmarkStart w:id="12" w:name="_Toc28359097"/>
      <w:bookmarkStart w:id="13" w:name="_Toc35393807"/>
      <w:bookmarkStart w:id="14" w:name="_Toc28359020"/>
      <w:r>
        <w:rPr>
          <w:rFonts w:ascii="仿宋" w:eastAsia="仿宋" w:hAnsi="仿宋" w:cs="仿宋_GB2312" w:hint="eastAsia"/>
          <w:sz w:val="24"/>
        </w:rPr>
        <w:t>2.</w:t>
      </w:r>
      <w:r>
        <w:rPr>
          <w:rFonts w:ascii="仿宋" w:eastAsia="仿宋" w:hAnsi="仿宋" w:cs="仿宋_GB2312" w:hint="eastAsia"/>
          <w:sz w:val="24"/>
        </w:rPr>
        <w:t>采购代理机构信息</w:t>
      </w:r>
      <w:bookmarkEnd w:id="11"/>
      <w:bookmarkEnd w:id="12"/>
      <w:bookmarkEnd w:id="13"/>
      <w:bookmarkEnd w:id="14"/>
      <w:r>
        <w:rPr>
          <w:rFonts w:ascii="仿宋" w:eastAsia="仿宋" w:hAnsi="仿宋" w:cs="仿宋_GB2312" w:hint="eastAsia"/>
          <w:sz w:val="24"/>
        </w:rPr>
        <w:t>：</w:t>
      </w:r>
    </w:p>
    <w:p w:rsidR="0074649D" w:rsidRDefault="00223D8D">
      <w:pPr>
        <w:wordWrap w:val="0"/>
        <w:spacing w:line="440" w:lineRule="exact"/>
        <w:ind w:firstLineChars="200" w:firstLine="480"/>
        <w:rPr>
          <w:rFonts w:ascii="仿宋" w:eastAsia="仿宋" w:hAnsi="仿宋" w:cs="仿宋_GB2312"/>
          <w:sz w:val="24"/>
        </w:rPr>
      </w:pPr>
      <w:bookmarkStart w:id="15" w:name="_Toc28359021"/>
      <w:bookmarkStart w:id="16" w:name="_Toc28359098"/>
      <w:bookmarkStart w:id="17" w:name="_Toc35393808"/>
      <w:bookmarkStart w:id="18" w:name="_Toc35393639"/>
      <w:r>
        <w:rPr>
          <w:rFonts w:ascii="仿宋" w:eastAsia="仿宋" w:hAnsi="仿宋" w:cs="仿宋_GB2312" w:hint="eastAsia"/>
          <w:sz w:val="24"/>
        </w:rPr>
        <w:t>名</w:t>
      </w:r>
      <w:r>
        <w:rPr>
          <w:rFonts w:ascii="仿宋" w:eastAsia="仿宋" w:hAnsi="仿宋" w:cs="仿宋_GB2312" w:hint="eastAsia"/>
          <w:sz w:val="24"/>
        </w:rPr>
        <w:t xml:space="preserve">    </w:t>
      </w:r>
      <w:r>
        <w:rPr>
          <w:rFonts w:ascii="仿宋" w:eastAsia="仿宋" w:hAnsi="仿宋" w:cs="仿宋_GB2312" w:hint="eastAsia"/>
          <w:sz w:val="24"/>
        </w:rPr>
        <w:t>称：浙江</w:t>
      </w:r>
      <w:proofErr w:type="gramStart"/>
      <w:r>
        <w:rPr>
          <w:rFonts w:ascii="仿宋" w:eastAsia="仿宋" w:hAnsi="仿宋" w:cs="仿宋_GB2312" w:hint="eastAsia"/>
          <w:sz w:val="24"/>
        </w:rPr>
        <w:t>东腾利</w:t>
      </w:r>
      <w:proofErr w:type="gramEnd"/>
      <w:r>
        <w:rPr>
          <w:rFonts w:ascii="仿宋" w:eastAsia="仿宋" w:hAnsi="仿宋" w:cs="仿宋_GB2312" w:hint="eastAsia"/>
          <w:sz w:val="24"/>
        </w:rPr>
        <w:t>成招标代理有限公司</w:t>
      </w:r>
      <w:r>
        <w:rPr>
          <w:rFonts w:ascii="宋体" w:hAnsi="宋体" w:cs="宋体" w:hint="eastAsia"/>
          <w:sz w:val="24"/>
        </w:rPr>
        <w:t>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地</w:t>
      </w:r>
      <w:r>
        <w:rPr>
          <w:rFonts w:ascii="仿宋" w:eastAsia="仿宋" w:hAnsi="仿宋" w:cs="仿宋_GB2312" w:hint="eastAsia"/>
          <w:sz w:val="24"/>
        </w:rPr>
        <w:t xml:space="preserve">    </w:t>
      </w:r>
      <w:r>
        <w:rPr>
          <w:rFonts w:ascii="仿宋" w:eastAsia="仿宋" w:hAnsi="仿宋" w:cs="仿宋_GB2312" w:hint="eastAsia"/>
          <w:sz w:val="24"/>
        </w:rPr>
        <w:t>址：绍兴市人民东路</w:t>
      </w:r>
      <w:r>
        <w:rPr>
          <w:rFonts w:ascii="仿宋" w:eastAsia="仿宋" w:hAnsi="仿宋" w:cs="仿宋_GB2312" w:hint="eastAsia"/>
          <w:sz w:val="24"/>
        </w:rPr>
        <w:t>1187</w:t>
      </w:r>
      <w:r>
        <w:rPr>
          <w:rFonts w:ascii="仿宋" w:eastAsia="仿宋" w:hAnsi="仿宋" w:cs="仿宋_GB2312" w:hint="eastAsia"/>
          <w:sz w:val="24"/>
        </w:rPr>
        <w:t>号伟</w:t>
      </w:r>
      <w:proofErr w:type="gramStart"/>
      <w:r>
        <w:rPr>
          <w:rFonts w:ascii="仿宋" w:eastAsia="仿宋" w:hAnsi="仿宋" w:cs="仿宋_GB2312" w:hint="eastAsia"/>
          <w:sz w:val="24"/>
        </w:rPr>
        <w:t>丰文化</w:t>
      </w:r>
      <w:proofErr w:type="gramEnd"/>
      <w:r>
        <w:rPr>
          <w:rFonts w:ascii="仿宋" w:eastAsia="仿宋" w:hAnsi="仿宋" w:cs="仿宋_GB2312" w:hint="eastAsia"/>
          <w:sz w:val="24"/>
        </w:rPr>
        <w:t>产业园</w:t>
      </w:r>
      <w:proofErr w:type="gramStart"/>
      <w:r>
        <w:rPr>
          <w:rFonts w:ascii="仿宋" w:eastAsia="仿宋" w:hAnsi="仿宋" w:cs="仿宋_GB2312" w:hint="eastAsia"/>
          <w:sz w:val="24"/>
        </w:rPr>
        <w:t>藏品楼</w:t>
      </w:r>
      <w:proofErr w:type="gramEnd"/>
      <w:r>
        <w:rPr>
          <w:rFonts w:ascii="仿宋" w:eastAsia="仿宋" w:hAnsi="仿宋" w:cs="仿宋_GB2312" w:hint="eastAsia"/>
          <w:sz w:val="24"/>
        </w:rPr>
        <w:t>304</w:t>
      </w:r>
      <w:r>
        <w:rPr>
          <w:rFonts w:ascii="仿宋" w:eastAsia="仿宋" w:hAnsi="仿宋" w:cs="仿宋_GB2312" w:hint="eastAsia"/>
          <w:sz w:val="24"/>
        </w:rPr>
        <w:t>室</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传</w:t>
      </w:r>
      <w:r>
        <w:rPr>
          <w:rFonts w:ascii="仿宋" w:eastAsia="仿宋" w:hAnsi="仿宋" w:cs="仿宋_GB2312" w:hint="eastAsia"/>
          <w:sz w:val="24"/>
        </w:rPr>
        <w:t xml:space="preserve">    </w:t>
      </w:r>
      <w:r>
        <w:rPr>
          <w:rFonts w:ascii="仿宋" w:eastAsia="仿宋" w:hAnsi="仿宋" w:cs="仿宋_GB2312" w:hint="eastAsia"/>
          <w:sz w:val="24"/>
        </w:rPr>
        <w:t>真：</w:t>
      </w:r>
      <w:r>
        <w:rPr>
          <w:rFonts w:ascii="仿宋" w:eastAsia="仿宋" w:hAnsi="仿宋" w:cs="仿宋_GB2312" w:hint="eastAsia"/>
          <w:sz w:val="24"/>
        </w:rPr>
        <w:t>/</w:t>
      </w:r>
      <w:r>
        <w:rPr>
          <w:rFonts w:ascii="宋体" w:hAnsi="宋体" w:cs="宋体" w:hint="eastAsia"/>
          <w:sz w:val="24"/>
        </w:rPr>
        <w:t>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lang w:bidi="ar"/>
        </w:rPr>
        <w:t>项目联系人（询问）：</w:t>
      </w:r>
      <w:proofErr w:type="gramStart"/>
      <w:r>
        <w:rPr>
          <w:rFonts w:ascii="仿宋" w:eastAsia="仿宋" w:hAnsi="仿宋" w:cs="仿宋_GB2312" w:hint="eastAsia"/>
          <w:sz w:val="24"/>
          <w:lang w:bidi="ar"/>
        </w:rPr>
        <w:t>王羽家</w:t>
      </w:r>
      <w:proofErr w:type="gramEnd"/>
      <w:r>
        <w:rPr>
          <w:rFonts w:ascii="仿宋" w:eastAsia="仿宋" w:hAnsi="仿宋" w:cs="仿宋_GB2312" w:hint="eastAsia"/>
          <w:sz w:val="24"/>
          <w:lang w:bidi="ar"/>
        </w:rPr>
        <w:t>、周玉茹、</w:t>
      </w:r>
      <w:proofErr w:type="gramStart"/>
      <w:r>
        <w:rPr>
          <w:rFonts w:ascii="仿宋" w:eastAsia="仿宋" w:hAnsi="仿宋" w:cs="仿宋_GB2312" w:hint="eastAsia"/>
          <w:sz w:val="24"/>
          <w:lang w:bidi="ar"/>
        </w:rPr>
        <w:t>冯</w:t>
      </w:r>
      <w:proofErr w:type="gramEnd"/>
      <w:r>
        <w:rPr>
          <w:rFonts w:ascii="仿宋" w:eastAsia="仿宋" w:hAnsi="仿宋" w:cs="仿宋_GB2312" w:hint="eastAsia"/>
          <w:sz w:val="24"/>
          <w:lang w:bidi="ar"/>
        </w:rPr>
        <w:t>莹洁、倪晓倩</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lang w:bidi="ar"/>
        </w:rPr>
        <w:t>项目联系方式（询问）：</w:t>
      </w:r>
      <w:r>
        <w:rPr>
          <w:rFonts w:ascii="仿宋" w:eastAsia="仿宋" w:hAnsi="仿宋" w:cs="仿宋_GB2312" w:hint="eastAsia"/>
          <w:sz w:val="24"/>
          <w:lang w:bidi="ar"/>
        </w:rPr>
        <w:t>15267505098</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lang w:bidi="ar"/>
        </w:rPr>
        <w:t>质疑联系人：冯春华、陈国琴、蒋梦菊、茹丽萍</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lang w:bidi="ar"/>
        </w:rPr>
        <w:t>质疑联系方式：</w:t>
      </w:r>
      <w:r>
        <w:rPr>
          <w:rFonts w:ascii="仿宋" w:eastAsia="仿宋" w:hAnsi="仿宋" w:cs="仿宋_GB2312" w:hint="eastAsia"/>
          <w:sz w:val="24"/>
          <w:lang w:bidi="ar"/>
        </w:rPr>
        <w:t>0575-88137377</w:t>
      </w:r>
    </w:p>
    <w:p w:rsidR="0074649D" w:rsidRDefault="00223D8D">
      <w:pPr>
        <w:wordWrap w:val="0"/>
        <w:spacing w:line="360" w:lineRule="auto"/>
        <w:ind w:firstLineChars="200" w:firstLine="482"/>
        <w:rPr>
          <w:rFonts w:ascii="仿宋" w:eastAsia="仿宋" w:hAnsi="仿宋" w:cs="仿宋_GB2312"/>
          <w:b/>
          <w:sz w:val="24"/>
        </w:rPr>
      </w:pPr>
      <w:r>
        <w:rPr>
          <w:rFonts w:ascii="仿宋" w:eastAsia="仿宋" w:hAnsi="仿宋" w:cs="仿宋_GB2312" w:hint="eastAsia"/>
          <w:b/>
          <w:bCs/>
          <w:sz w:val="24"/>
        </w:rPr>
        <w:t>3.</w:t>
      </w:r>
      <w:r>
        <w:rPr>
          <w:rFonts w:ascii="仿宋" w:eastAsia="仿宋" w:hAnsi="仿宋" w:cs="仿宋_GB2312" w:hint="eastAsia"/>
          <w:b/>
          <w:sz w:val="24"/>
        </w:rPr>
        <w:t xml:space="preserve"> </w:t>
      </w:r>
      <w:r>
        <w:rPr>
          <w:rFonts w:ascii="仿宋" w:eastAsia="仿宋" w:hAnsi="仿宋" w:cs="仿宋_GB2312" w:hint="eastAsia"/>
          <w:b/>
          <w:sz w:val="24"/>
        </w:rPr>
        <w:t>同级政府采购监督管理部门：</w:t>
      </w:r>
      <w:r>
        <w:rPr>
          <w:rFonts w:ascii="仿宋" w:eastAsia="仿宋" w:hAnsi="仿宋" w:cs="仿宋_GB2312" w:hint="eastAsia"/>
          <w:b/>
          <w:sz w:val="24"/>
        </w:rPr>
        <w:t xml:space="preserve">   </w:t>
      </w:r>
    </w:p>
    <w:bookmarkEnd w:id="15"/>
    <w:bookmarkEnd w:id="16"/>
    <w:bookmarkEnd w:id="17"/>
    <w:bookmarkEnd w:id="18"/>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名</w:t>
      </w:r>
      <w:r>
        <w:rPr>
          <w:rFonts w:ascii="仿宋" w:eastAsia="仿宋" w:hAnsi="仿宋" w:cs="仿宋_GB2312" w:hint="eastAsia"/>
          <w:sz w:val="24"/>
        </w:rPr>
        <w:t xml:space="preserve">    </w:t>
      </w:r>
      <w:r>
        <w:rPr>
          <w:rFonts w:ascii="仿宋" w:eastAsia="仿宋" w:hAnsi="仿宋" w:cs="仿宋_GB2312" w:hint="eastAsia"/>
          <w:sz w:val="24"/>
        </w:rPr>
        <w:t>称：绍兴市财政局</w:t>
      </w:r>
      <w:r>
        <w:rPr>
          <w:rFonts w:ascii="宋体" w:hAnsi="宋体" w:cs="宋体" w:hint="eastAsia"/>
          <w:sz w:val="24"/>
        </w:rPr>
        <w:t>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lastRenderedPageBreak/>
        <w:t>地</w:t>
      </w:r>
      <w:r>
        <w:rPr>
          <w:rFonts w:ascii="仿宋" w:eastAsia="仿宋" w:hAnsi="仿宋" w:cs="仿宋_GB2312" w:hint="eastAsia"/>
          <w:sz w:val="24"/>
        </w:rPr>
        <w:t xml:space="preserve">    </w:t>
      </w:r>
      <w:r>
        <w:rPr>
          <w:rFonts w:ascii="仿宋" w:eastAsia="仿宋" w:hAnsi="仿宋" w:cs="仿宋_GB2312" w:hint="eastAsia"/>
          <w:sz w:val="24"/>
        </w:rPr>
        <w:t>址</w:t>
      </w:r>
      <w:r>
        <w:rPr>
          <w:rFonts w:ascii="仿宋" w:eastAsia="仿宋" w:hAnsi="仿宋" w:cs="仿宋_GB2312" w:hint="eastAsia"/>
          <w:sz w:val="24"/>
        </w:rPr>
        <w:t>：绍兴市越城区凤林西路</w:t>
      </w:r>
      <w:r>
        <w:rPr>
          <w:rFonts w:ascii="仿宋" w:eastAsia="仿宋" w:hAnsi="仿宋" w:cs="仿宋_GB2312" w:hint="eastAsia"/>
          <w:sz w:val="24"/>
        </w:rPr>
        <w:t>151</w:t>
      </w:r>
      <w:r>
        <w:rPr>
          <w:rFonts w:ascii="仿宋" w:eastAsia="仿宋" w:hAnsi="仿宋" w:cs="仿宋_GB2312" w:hint="eastAsia"/>
          <w:sz w:val="24"/>
        </w:rPr>
        <w:t>号</w:t>
      </w:r>
      <w:r>
        <w:rPr>
          <w:rFonts w:ascii="宋体" w:hAnsi="宋体" w:cs="宋体" w:hint="eastAsia"/>
          <w:sz w:val="24"/>
        </w:rPr>
        <w:t>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传</w:t>
      </w:r>
      <w:r>
        <w:rPr>
          <w:rFonts w:ascii="仿宋" w:eastAsia="仿宋" w:hAnsi="仿宋" w:cs="仿宋_GB2312" w:hint="eastAsia"/>
          <w:sz w:val="24"/>
        </w:rPr>
        <w:t xml:space="preserve">    </w:t>
      </w:r>
      <w:r>
        <w:rPr>
          <w:rFonts w:ascii="仿宋" w:eastAsia="仿宋" w:hAnsi="仿宋" w:cs="仿宋_GB2312" w:hint="eastAsia"/>
          <w:sz w:val="24"/>
        </w:rPr>
        <w:t>真：</w:t>
      </w:r>
      <w:r>
        <w:rPr>
          <w:rFonts w:ascii="仿宋" w:eastAsia="仿宋" w:hAnsi="仿宋" w:cs="仿宋_GB2312" w:hint="eastAsia"/>
          <w:sz w:val="24"/>
        </w:rPr>
        <w:t>/</w:t>
      </w:r>
      <w:r>
        <w:rPr>
          <w:rFonts w:ascii="宋体" w:hAnsi="宋体" w:cs="宋体" w:hint="eastAsia"/>
          <w:sz w:val="24"/>
        </w:rPr>
        <w:t>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联</w:t>
      </w:r>
      <w:r>
        <w:rPr>
          <w:rFonts w:ascii="仿宋" w:eastAsia="仿宋" w:hAnsi="仿宋" w:cs="仿宋_GB2312" w:hint="eastAsia"/>
          <w:sz w:val="24"/>
        </w:rPr>
        <w:t xml:space="preserve"> </w:t>
      </w:r>
      <w:r>
        <w:rPr>
          <w:rFonts w:ascii="仿宋" w:eastAsia="仿宋" w:hAnsi="仿宋" w:cs="仿宋_GB2312" w:hint="eastAsia"/>
          <w:sz w:val="24"/>
        </w:rPr>
        <w:t>系</w:t>
      </w:r>
      <w:r>
        <w:rPr>
          <w:rFonts w:ascii="仿宋" w:eastAsia="仿宋" w:hAnsi="仿宋" w:cs="仿宋_GB2312" w:hint="eastAsia"/>
          <w:sz w:val="24"/>
        </w:rPr>
        <w:t xml:space="preserve"> </w:t>
      </w:r>
      <w:r>
        <w:rPr>
          <w:rFonts w:ascii="仿宋" w:eastAsia="仿宋" w:hAnsi="仿宋" w:cs="仿宋_GB2312" w:hint="eastAsia"/>
          <w:sz w:val="24"/>
        </w:rPr>
        <w:t>人</w:t>
      </w:r>
      <w:r>
        <w:rPr>
          <w:rFonts w:ascii="仿宋" w:eastAsia="仿宋" w:hAnsi="仿宋" w:cs="仿宋_GB2312" w:hint="eastAsia"/>
          <w:sz w:val="24"/>
        </w:rPr>
        <w:t xml:space="preserve"> </w:t>
      </w:r>
      <w:r>
        <w:rPr>
          <w:rFonts w:ascii="仿宋" w:eastAsia="仿宋" w:hAnsi="仿宋" w:cs="仿宋_GB2312" w:hint="eastAsia"/>
          <w:sz w:val="24"/>
        </w:rPr>
        <w:t>：张婷婷</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监督投诉电话：</w:t>
      </w:r>
      <w:r>
        <w:rPr>
          <w:rFonts w:ascii="仿宋" w:eastAsia="仿宋" w:hAnsi="仿宋" w:cs="仿宋_GB2312" w:hint="eastAsia"/>
          <w:sz w:val="24"/>
        </w:rPr>
        <w:t xml:space="preserve">0575-85209697  </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若对项目采购电子交易系统操作有疑问，可登录政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w:t>
      </w:r>
      <w:r>
        <w:rPr>
          <w:rFonts w:ascii="仿宋" w:eastAsia="仿宋" w:hAnsi="仿宋" w:cs="仿宋_GB2312" w:hint="eastAsia"/>
          <w:sz w:val="24"/>
        </w:rPr>
        <w:t>https://www.zcygov.cn/</w:t>
      </w:r>
      <w:r>
        <w:rPr>
          <w:rFonts w:ascii="仿宋" w:eastAsia="仿宋" w:hAnsi="仿宋" w:cs="仿宋_GB2312" w:hint="eastAsia"/>
          <w:sz w:val="24"/>
        </w:rPr>
        <w:t>），点击右侧咨询小采，获取采小蜜智能服务管家帮助，或拨打政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服务热线</w:t>
      </w:r>
      <w:r>
        <w:rPr>
          <w:rFonts w:ascii="仿宋" w:eastAsia="仿宋" w:hAnsi="仿宋" w:cs="仿宋_GB2312" w:hint="eastAsia"/>
          <w:sz w:val="24"/>
        </w:rPr>
        <w:t>95763</w:t>
      </w:r>
      <w:r>
        <w:rPr>
          <w:rFonts w:ascii="仿宋" w:eastAsia="仿宋" w:hAnsi="仿宋" w:cs="仿宋_GB2312" w:hint="eastAsia"/>
          <w:sz w:val="24"/>
        </w:rPr>
        <w:t>获取热线服务帮助。</w:t>
      </w:r>
      <w:r>
        <w:rPr>
          <w:rFonts w:ascii="宋体" w:hAnsi="宋体" w:cs="宋体" w:hint="eastAsia"/>
          <w:sz w:val="24"/>
        </w:rPr>
        <w:t> </w:t>
      </w:r>
      <w:r>
        <w:rPr>
          <w:rFonts w:ascii="仿宋" w:eastAsia="仿宋" w:hAnsi="仿宋" w:cs="仿宋_GB2312" w:hint="eastAsia"/>
          <w:sz w:val="24"/>
        </w:rPr>
        <w:t xml:space="preserve"> </w:t>
      </w:r>
      <w:r>
        <w:rPr>
          <w:rFonts w:ascii="宋体" w:hAnsi="宋体" w:cs="宋体" w:hint="eastAsia"/>
          <w:sz w:val="24"/>
        </w:rPr>
        <w:t> </w:t>
      </w:r>
      <w:r>
        <w:rPr>
          <w:rFonts w:ascii="仿宋" w:eastAsia="仿宋" w:hAnsi="仿宋" w:cs="仿宋_GB2312" w:hint="eastAsia"/>
          <w:sz w:val="24"/>
        </w:rPr>
        <w:t xml:space="preserve"> </w:t>
      </w:r>
      <w:r>
        <w:rPr>
          <w:rFonts w:ascii="宋体" w:hAnsi="宋体" w:cs="宋体" w:hint="eastAsia"/>
          <w:sz w:val="24"/>
        </w:rPr>
        <w:t> </w:t>
      </w:r>
      <w:r>
        <w:rPr>
          <w:rFonts w:ascii="仿宋" w:eastAsia="仿宋" w:hAnsi="仿宋" w:cs="仿宋_GB2312" w:hint="eastAsia"/>
          <w:sz w:val="24"/>
        </w:rPr>
        <w:t xml:space="preserve"> </w:t>
      </w:r>
      <w:r>
        <w:rPr>
          <w:rFonts w:ascii="宋体" w:hAnsi="宋体" w:cs="宋体" w:hint="eastAsia"/>
          <w:sz w:val="24"/>
        </w:rPr>
        <w:t>  </w:t>
      </w:r>
    </w:p>
    <w:p w:rsidR="0074649D" w:rsidRDefault="00223D8D">
      <w:pPr>
        <w:wordWrap w:val="0"/>
        <w:spacing w:line="360" w:lineRule="auto"/>
        <w:ind w:firstLineChars="200" w:firstLine="480"/>
        <w:rPr>
          <w:rFonts w:ascii="仿宋" w:eastAsia="仿宋" w:hAnsi="仿宋" w:cs="仿宋_GB2312"/>
          <w:sz w:val="24"/>
        </w:rPr>
      </w:pPr>
      <w:r>
        <w:rPr>
          <w:rFonts w:ascii="仿宋" w:eastAsia="仿宋" w:hAnsi="仿宋" w:cs="仿宋_GB2312" w:hint="eastAsia"/>
          <w:sz w:val="24"/>
        </w:rPr>
        <w:t>CA</w:t>
      </w:r>
      <w:r>
        <w:rPr>
          <w:rFonts w:ascii="仿宋" w:eastAsia="仿宋" w:hAnsi="仿宋" w:cs="仿宋_GB2312" w:hint="eastAsia"/>
          <w:sz w:val="24"/>
        </w:rPr>
        <w:t>问题联系电话（人工）：</w:t>
      </w:r>
      <w:proofErr w:type="gramStart"/>
      <w:r>
        <w:rPr>
          <w:rFonts w:ascii="仿宋" w:eastAsia="仿宋" w:hAnsi="仿宋" w:cs="仿宋_GB2312" w:hint="eastAsia"/>
          <w:sz w:val="24"/>
        </w:rPr>
        <w:t>汇信</w:t>
      </w:r>
      <w:proofErr w:type="gramEnd"/>
      <w:r>
        <w:rPr>
          <w:rFonts w:ascii="仿宋" w:eastAsia="仿宋" w:hAnsi="仿宋" w:cs="仿宋_GB2312" w:hint="eastAsia"/>
          <w:sz w:val="24"/>
        </w:rPr>
        <w:t>CA 400-888-4636</w:t>
      </w:r>
      <w:r>
        <w:rPr>
          <w:rFonts w:ascii="仿宋" w:eastAsia="仿宋" w:hAnsi="仿宋" w:cs="仿宋_GB2312" w:hint="eastAsia"/>
          <w:sz w:val="24"/>
        </w:rPr>
        <w:t>；天谷</w:t>
      </w:r>
      <w:r>
        <w:rPr>
          <w:rFonts w:ascii="仿宋" w:eastAsia="仿宋" w:hAnsi="仿宋" w:cs="仿宋_GB2312" w:hint="eastAsia"/>
          <w:sz w:val="24"/>
        </w:rPr>
        <w:t>CA 400-087-8198</w:t>
      </w:r>
      <w:r>
        <w:rPr>
          <w:rFonts w:ascii="仿宋" w:eastAsia="仿宋" w:hAnsi="仿宋" w:cs="仿宋_GB2312" w:hint="eastAsia"/>
          <w:sz w:val="24"/>
        </w:rPr>
        <w:t>。</w:t>
      </w:r>
    </w:p>
    <w:p w:rsidR="0074649D" w:rsidRDefault="00223D8D">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74649D" w:rsidRDefault="00223D8D">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4"/>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5"/>
    </w:p>
    <w:p w:rsidR="0074649D" w:rsidRDefault="00223D8D">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74649D">
        <w:trPr>
          <w:trHeight w:val="496"/>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74649D">
        <w:trPr>
          <w:trHeight w:val="1145"/>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74649D" w:rsidRDefault="00223D8D">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74649D" w:rsidRDefault="00223D8D">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4649D">
        <w:trPr>
          <w:trHeight w:val="1145"/>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w:t>
            </w:r>
            <w:r>
              <w:rPr>
                <w:rFonts w:ascii="仿宋" w:eastAsia="仿宋" w:hAnsi="仿宋" w:cs="仿宋" w:hint="eastAsia"/>
                <w:b/>
                <w:sz w:val="24"/>
              </w:rPr>
              <w:t>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74649D">
        <w:trPr>
          <w:trHeight w:val="934"/>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74649D" w:rsidRDefault="00223D8D">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74649D">
        <w:trPr>
          <w:trHeight w:val="665"/>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74649D" w:rsidRDefault="00223D8D">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74649D">
        <w:trPr>
          <w:trHeight w:val="665"/>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74649D" w:rsidRDefault="00223D8D">
            <w:pPr>
              <w:wordWrap w:val="0"/>
              <w:spacing w:line="440" w:lineRule="exact"/>
              <w:rPr>
                <w:rFonts w:ascii="仿宋" w:eastAsia="仿宋" w:hAnsi="仿宋" w:cs="仿宋"/>
                <w:sz w:val="24"/>
              </w:rPr>
            </w:pPr>
            <w:r>
              <w:rPr>
                <w:rFonts w:ascii="仿宋" w:eastAsia="仿宋" w:hAnsi="仿宋" w:cs="仿宋" w:hint="eastAsia"/>
                <w:b/>
                <w:sz w:val="24"/>
              </w:rPr>
              <w:t>分包：</w:t>
            </w:r>
            <w:r>
              <w:rPr>
                <w:rFonts w:ascii="MS Gothic" w:eastAsia="MS Gothic" w:hAnsi="MS Gothic" w:cs="MS Gothic" w:hint="eastAsia"/>
                <w:kern w:val="0"/>
                <w:sz w:val="24"/>
              </w:rPr>
              <w:t>☐</w:t>
            </w:r>
            <w:r>
              <w:rPr>
                <w:rFonts w:ascii="仿宋" w:eastAsia="仿宋" w:hAnsi="仿宋" w:cs="仿宋" w:hint="eastAsia"/>
                <w:kern w:val="0"/>
                <w:sz w:val="24"/>
              </w:rPr>
              <w:t xml:space="preserve">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74649D" w:rsidRDefault="00223D8D">
            <w:pPr>
              <w:wordWrap w:val="0"/>
              <w:spacing w:line="440" w:lineRule="exact"/>
              <w:ind w:firstLineChars="300" w:firstLine="720"/>
              <w:rPr>
                <w:rFonts w:ascii="仿宋" w:eastAsia="仿宋" w:hAnsi="仿宋" w:cs="仿宋"/>
                <w:b/>
                <w:sz w:val="24"/>
              </w:rPr>
            </w:pPr>
            <w:r>
              <w:rPr>
                <w:rFonts w:ascii="仿宋" w:eastAsia="仿宋" w:hAnsi="仿宋" w:cs="仿宋" w:hint="eastAsia"/>
                <w:kern w:val="0"/>
                <w:sz w:val="24"/>
              </w:rPr>
              <w:sym w:font="Wingdings" w:char="00FE"/>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74649D">
        <w:trPr>
          <w:trHeight w:val="635"/>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74649D" w:rsidRDefault="00223D8D">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74649D">
        <w:trPr>
          <w:trHeight w:val="528"/>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74649D" w:rsidRDefault="00223D8D">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74649D" w:rsidRDefault="00223D8D">
            <w:pPr>
              <w:wordWrap w:val="0"/>
              <w:spacing w:line="440" w:lineRule="exact"/>
              <w:rPr>
                <w:rFonts w:ascii="仿宋" w:eastAsia="仿宋" w:hAnsi="仿宋" w:cs="仿宋"/>
                <w:sz w:val="24"/>
              </w:rPr>
            </w:pPr>
            <w:r>
              <w:rPr>
                <w:rFonts w:ascii="仿宋" w:eastAsia="仿宋" w:hAnsi="仿宋" w:cs="仿宋" w:hint="eastAsia"/>
                <w:kern w:val="0"/>
                <w:sz w:val="24"/>
              </w:rPr>
              <w:sym w:font="Wingdings" w:char="00FE"/>
            </w:r>
            <w:r>
              <w:rPr>
                <w:rFonts w:ascii="仿宋" w:eastAsia="仿宋" w:hAnsi="仿宋" w:cs="仿宋" w:hint="eastAsia"/>
                <w:kern w:val="0"/>
                <w:sz w:val="24"/>
              </w:rPr>
              <w:t>A</w:t>
            </w:r>
            <w:r>
              <w:rPr>
                <w:rFonts w:ascii="仿宋" w:eastAsia="仿宋" w:hAnsi="仿宋" w:cs="仿宋" w:hint="eastAsia"/>
                <w:sz w:val="24"/>
              </w:rPr>
              <w:t>不组织。</w:t>
            </w:r>
          </w:p>
          <w:p w:rsidR="0074649D" w:rsidRDefault="00223D8D">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74649D">
        <w:trPr>
          <w:trHeight w:val="609"/>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74649D" w:rsidRDefault="00223D8D">
            <w:pPr>
              <w:wordWrap w:val="0"/>
              <w:spacing w:line="440" w:lineRule="exact"/>
              <w:rPr>
                <w:rFonts w:ascii="仿宋" w:eastAsia="仿宋" w:hAnsi="仿宋" w:cs="仿宋"/>
                <w:b/>
                <w:sz w:val="24"/>
              </w:rPr>
            </w:pPr>
            <w:r>
              <w:rPr>
                <w:rFonts w:ascii="仿宋" w:eastAsia="仿宋" w:hAnsi="仿宋" w:cs="仿宋" w:hint="eastAsia"/>
                <w:b/>
                <w:sz w:val="24"/>
              </w:rPr>
              <w:t>样品提供：</w:t>
            </w:r>
          </w:p>
          <w:p w:rsidR="0074649D" w:rsidRDefault="00223D8D">
            <w:pPr>
              <w:wordWrap w:val="0"/>
              <w:spacing w:line="440" w:lineRule="exact"/>
              <w:rPr>
                <w:rFonts w:ascii="仿宋" w:eastAsia="仿宋" w:hAnsi="仿宋" w:cs="仿宋"/>
                <w:sz w:val="24"/>
              </w:rPr>
            </w:pPr>
            <w:r>
              <w:rPr>
                <w:rFonts w:ascii="仿宋" w:eastAsia="仿宋" w:hAnsi="仿宋" w:cs="仿宋" w:hint="eastAsia"/>
                <w:kern w:val="0"/>
                <w:sz w:val="24"/>
              </w:rPr>
              <w:sym w:font="Wingdings" w:char="00FE"/>
            </w:r>
            <w:r>
              <w:rPr>
                <w:rFonts w:ascii="仿宋" w:eastAsia="仿宋" w:hAnsi="仿宋" w:cs="仿宋" w:hint="eastAsia"/>
                <w:kern w:val="0"/>
                <w:sz w:val="24"/>
              </w:rPr>
              <w:t>A</w:t>
            </w:r>
            <w:r>
              <w:rPr>
                <w:rFonts w:ascii="仿宋" w:eastAsia="仿宋" w:hAnsi="仿宋" w:cs="仿宋" w:hint="eastAsia"/>
                <w:sz w:val="24"/>
              </w:rPr>
              <w:t>不要求提供。</w:t>
            </w:r>
          </w:p>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4649D" w:rsidRDefault="00223D8D">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74649D" w:rsidRDefault="00223D8D">
            <w:pPr>
              <w:wordWrap w:val="0"/>
              <w:autoSpaceDE w:val="0"/>
              <w:autoSpaceDN w:val="0"/>
              <w:spacing w:line="440" w:lineRule="exact"/>
              <w:jc w:val="left"/>
              <w:rPr>
                <w:rFonts w:ascii="仿宋" w:eastAsia="仿宋" w:hAnsi="仿宋"/>
              </w:rPr>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74649D">
        <w:trPr>
          <w:trHeight w:val="620"/>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74649D" w:rsidRDefault="00223D8D">
            <w:pPr>
              <w:wordWrap w:val="0"/>
              <w:spacing w:line="440" w:lineRule="exact"/>
              <w:rPr>
                <w:rFonts w:ascii="仿宋" w:eastAsia="仿宋" w:hAnsi="仿宋"/>
                <w:b/>
                <w:sz w:val="24"/>
              </w:rPr>
            </w:pPr>
            <w:r>
              <w:rPr>
                <w:rFonts w:ascii="仿宋" w:eastAsia="仿宋" w:hAnsi="仿宋" w:hint="eastAsia"/>
                <w:b/>
                <w:sz w:val="24"/>
              </w:rPr>
              <w:t>方案讲解演示：</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74649D" w:rsidRDefault="00223D8D">
            <w:pPr>
              <w:wordWrap w:val="0"/>
              <w:spacing w:line="440" w:lineRule="exact"/>
              <w:rPr>
                <w:rFonts w:ascii="仿宋" w:eastAsia="仿宋" w:hAnsi="仿宋" w:cs="仿宋"/>
                <w:b/>
                <w:sz w:val="24"/>
              </w:rPr>
            </w:pPr>
            <w:r>
              <w:rPr>
                <w:rFonts w:ascii="仿宋" w:eastAsia="仿宋" w:hAnsi="仿宋" w:cs="仿宋" w:hint="eastAsia"/>
                <w:sz w:val="24"/>
              </w:rPr>
              <w:sym w:font="Wingdings" w:char="00FE"/>
            </w:r>
            <w:r>
              <w:rPr>
                <w:rFonts w:ascii="仿宋" w:eastAsia="仿宋" w:hAnsi="仿宋" w:cs="仿宋" w:hint="eastAsia"/>
                <w:sz w:val="24"/>
              </w:rPr>
              <w:t>B</w:t>
            </w:r>
            <w:r>
              <w:rPr>
                <w:rFonts w:ascii="仿宋" w:eastAsia="仿宋" w:hAnsi="仿宋" w:cs="仿宋" w:hint="eastAsia"/>
                <w:sz w:val="24"/>
              </w:rPr>
              <w:t>有方案讲解演示：</w:t>
            </w:r>
          </w:p>
          <w:p w:rsidR="0074649D" w:rsidRDefault="00223D8D">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color w:val="FF0000"/>
                <w:sz w:val="24"/>
                <w:u w:val="single"/>
              </w:rPr>
              <w:t xml:space="preserve">10 </w:t>
            </w:r>
            <w:r>
              <w:rPr>
                <w:rFonts w:ascii="仿宋" w:eastAsia="仿宋" w:hAnsi="仿宋" w:cs="仿宋" w:hint="eastAsia"/>
                <w:sz w:val="24"/>
                <w:lang w:val="zh-CN"/>
              </w:rPr>
              <w:t>分钟，讲解次序以投标文件解密时间先后次序为准。讲解演示结束后按要求解答评标委员会提问。</w:t>
            </w:r>
          </w:p>
          <w:p w:rsidR="0074649D" w:rsidRDefault="00223D8D">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74649D" w:rsidRDefault="00223D8D">
            <w:pPr>
              <w:wordWrap w:val="0"/>
              <w:spacing w:line="440" w:lineRule="exact"/>
              <w:rPr>
                <w:rFonts w:ascii="仿宋" w:eastAsia="仿宋" w:hAnsi="仿宋" w:cs="仿宋"/>
                <w:sz w:val="24"/>
                <w:lang w:val="zh-CN"/>
              </w:rPr>
            </w:pPr>
            <w:r>
              <w:rPr>
                <w:rFonts w:ascii="仿宋" w:eastAsia="仿宋" w:hAnsi="仿宋" w:cs="仿宋" w:hint="eastAsia"/>
                <w:sz w:val="24"/>
                <w:lang w:val="zh-CN"/>
              </w:rPr>
              <w:sym w:font="Wingdings" w:char="00FE"/>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r>
              <w:rPr>
                <w:rFonts w:ascii="仿宋" w:eastAsia="仿宋" w:hAnsi="仿宋" w:cs="仿宋" w:hint="eastAsia"/>
                <w:sz w:val="24"/>
              </w:rPr>
              <w:t>每家演示时间不超过</w:t>
            </w:r>
            <w:r>
              <w:rPr>
                <w:rFonts w:ascii="仿宋" w:eastAsia="仿宋" w:hAnsi="仿宋" w:cs="仿宋" w:hint="eastAsia"/>
                <w:sz w:val="24"/>
              </w:rPr>
              <w:t>10</w:t>
            </w:r>
            <w:r>
              <w:rPr>
                <w:rFonts w:ascii="仿宋" w:eastAsia="仿宋" w:hAnsi="仿宋" w:cs="仿宋" w:hint="eastAsia"/>
                <w:sz w:val="24"/>
              </w:rPr>
              <w:t>分钟</w:t>
            </w:r>
            <w:r>
              <w:rPr>
                <w:rFonts w:ascii="仿宋" w:eastAsia="仿宋" w:hAnsi="仿宋" w:cs="仿宋" w:hint="eastAsia"/>
                <w:sz w:val="24"/>
                <w:lang w:val="zh-CN"/>
              </w:rPr>
              <w:t>）。</w:t>
            </w:r>
          </w:p>
          <w:p w:rsidR="0074649D" w:rsidRDefault="00223D8D">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74649D">
        <w:trPr>
          <w:trHeight w:val="772"/>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74649D" w:rsidRDefault="00223D8D">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74649D" w:rsidRDefault="00223D8D">
            <w:pPr>
              <w:wordWrap w:val="0"/>
              <w:spacing w:line="440" w:lineRule="exact"/>
              <w:rPr>
                <w:rFonts w:ascii="仿宋" w:eastAsia="仿宋" w:hAnsi="仿宋" w:cs="仿宋"/>
                <w:kern w:val="0"/>
                <w:sz w:val="24"/>
              </w:rPr>
            </w:pPr>
            <w:r>
              <w:rPr>
                <w:rFonts w:ascii="仿宋" w:eastAsia="仿宋" w:hAnsi="仿宋" w:cs="仿宋" w:hint="eastAsia"/>
                <w:kern w:val="0"/>
                <w:sz w:val="24"/>
              </w:rPr>
              <w:sym w:font="Wingdings" w:char="00FE"/>
            </w:r>
            <w:r>
              <w:rPr>
                <w:rFonts w:ascii="仿宋" w:eastAsia="仿宋" w:hAnsi="仿宋" w:cs="仿宋" w:hint="eastAsia"/>
                <w:kern w:val="0"/>
                <w:sz w:val="24"/>
              </w:rPr>
              <w:t>本项目不允许采购进口产品。</w:t>
            </w:r>
          </w:p>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w:t>
            </w:r>
            <w:r>
              <w:rPr>
                <w:rFonts w:ascii="仿宋" w:eastAsia="仿宋" w:hAnsi="仿宋" w:cs="仿宋"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4649D">
        <w:trPr>
          <w:trHeight w:val="772"/>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74649D" w:rsidRDefault="00223D8D">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74649D" w:rsidRDefault="00223D8D">
            <w:pPr>
              <w:spacing w:line="440" w:lineRule="exact"/>
              <w:rPr>
                <w:rFonts w:ascii="仿宋" w:eastAsia="仿宋" w:hAnsi="仿宋" w:cs="仿宋"/>
                <w:sz w:val="24"/>
              </w:rPr>
            </w:pPr>
            <w:r>
              <w:rPr>
                <w:rFonts w:ascii="MS Gothic" w:eastAsia="MS Gothic" w:hAnsi="MS Gothic" w:cs="MS Gothic" w:hint="eastAsia"/>
                <w:kern w:val="0"/>
                <w:sz w:val="24"/>
                <w:lang w:bidi="ar"/>
              </w:rPr>
              <w:t>☐</w:t>
            </w:r>
            <w:r>
              <w:rPr>
                <w:rFonts w:ascii="仿宋" w:eastAsia="仿宋" w:hAnsi="仿宋" w:cs="仿宋" w:hint="eastAsia"/>
                <w:kern w:val="0"/>
                <w:sz w:val="24"/>
                <w:lang w:bidi="ar"/>
              </w:rPr>
              <w:t>A</w:t>
            </w:r>
            <w:r>
              <w:rPr>
                <w:rFonts w:ascii="仿宋" w:eastAsia="仿宋" w:hAnsi="仿宋" w:cs="仿宋" w:hint="eastAsia"/>
                <w:sz w:val="24"/>
                <w:lang w:bidi="ar"/>
              </w:rPr>
              <w:t>货物类，单一产品或</w:t>
            </w:r>
            <w:r>
              <w:rPr>
                <w:rFonts w:ascii="仿宋" w:eastAsia="仿宋" w:hAnsi="仿宋" w:cs="仿宋" w:hint="eastAsia"/>
                <w:kern w:val="0"/>
                <w:sz w:val="24"/>
                <w:lang w:bidi="ar"/>
              </w:rPr>
              <w:t>核心产品为：</w:t>
            </w:r>
            <w:r>
              <w:rPr>
                <w:rFonts w:ascii="仿宋" w:eastAsia="仿宋" w:hAnsi="仿宋" w:cs="仿宋" w:hint="eastAsia"/>
                <w:sz w:val="24"/>
                <w:u w:val="single"/>
                <w:lang w:bidi="ar"/>
              </w:rPr>
              <w:t xml:space="preserve">      </w:t>
            </w:r>
            <w:r>
              <w:rPr>
                <w:rFonts w:ascii="仿宋" w:eastAsia="仿宋" w:hAnsi="仿宋" w:cs="仿宋" w:hint="eastAsia"/>
                <w:sz w:val="24"/>
                <w:lang w:bidi="ar"/>
              </w:rPr>
              <w:t>。</w:t>
            </w:r>
          </w:p>
          <w:p w:rsidR="0074649D" w:rsidRDefault="00223D8D">
            <w:pPr>
              <w:widowControl/>
              <w:jc w:val="left"/>
              <w:rPr>
                <w:rFonts w:ascii="仿宋" w:eastAsia="仿宋" w:hAnsi="仿宋" w:cs="仿宋"/>
                <w:sz w:val="24"/>
              </w:rPr>
            </w:pPr>
            <w:r>
              <w:rPr>
                <w:rFonts w:ascii="MS Gothic" w:eastAsia="MS Gothic" w:hAnsi="MS Gothic" w:cs="MS Gothic" w:hint="eastAsia"/>
                <w:sz w:val="24"/>
                <w:lang w:bidi="ar"/>
              </w:rPr>
              <w:t>☑</w:t>
            </w:r>
            <w:r>
              <w:rPr>
                <w:rFonts w:ascii="仿宋" w:eastAsia="仿宋" w:hAnsi="仿宋" w:cs="仿宋" w:hint="eastAsia"/>
                <w:sz w:val="24"/>
                <w:lang w:bidi="ar"/>
              </w:rPr>
              <w:t>B</w:t>
            </w:r>
            <w:r>
              <w:rPr>
                <w:rFonts w:ascii="仿宋" w:eastAsia="仿宋" w:hAnsi="仿宋" w:cs="仿宋" w:hint="eastAsia"/>
                <w:sz w:val="24"/>
                <w:lang w:bidi="ar"/>
              </w:rPr>
              <w:t>服务类。</w:t>
            </w:r>
          </w:p>
        </w:tc>
      </w:tr>
      <w:tr w:rsidR="0074649D">
        <w:trPr>
          <w:trHeight w:val="772"/>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74649D" w:rsidRDefault="00223D8D">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74649D" w:rsidRDefault="00223D8D">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“浙港通”绍兴子平台建设</w:t>
            </w:r>
            <w:r>
              <w:rPr>
                <w:rFonts w:ascii="仿宋" w:eastAsia="仿宋" w:hAnsi="仿宋" w:cs="仿宋" w:hint="eastAsia"/>
                <w:kern w:val="0"/>
                <w:sz w:val="24"/>
              </w:rPr>
              <w:t>，属于</w:t>
            </w:r>
            <w:r>
              <w:rPr>
                <w:rFonts w:ascii="仿宋" w:eastAsia="仿宋" w:hAnsi="仿宋" w:cs="仿宋" w:hint="eastAsia"/>
                <w:kern w:val="0"/>
                <w:sz w:val="24"/>
                <w:u w:val="single"/>
              </w:rPr>
              <w:t>软件和信息技术服务业</w:t>
            </w:r>
            <w:r>
              <w:rPr>
                <w:rFonts w:ascii="仿宋" w:eastAsia="仿宋" w:hAnsi="仿宋" w:cs="仿宋" w:hint="eastAsia"/>
                <w:kern w:val="0"/>
                <w:sz w:val="24"/>
              </w:rPr>
              <w:t>行业；</w:t>
            </w:r>
          </w:p>
        </w:tc>
      </w:tr>
      <w:tr w:rsidR="0074649D">
        <w:trPr>
          <w:trHeight w:val="768"/>
          <w:jc w:val="center"/>
        </w:trPr>
        <w:tc>
          <w:tcPr>
            <w:tcW w:w="870" w:type="dxa"/>
            <w:vMerge w:val="restart"/>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74649D">
        <w:trPr>
          <w:trHeight w:val="768"/>
          <w:jc w:val="center"/>
        </w:trPr>
        <w:tc>
          <w:tcPr>
            <w:tcW w:w="870" w:type="dxa"/>
            <w:vMerge/>
            <w:vAlign w:val="center"/>
          </w:tcPr>
          <w:p w:rsidR="0074649D" w:rsidRDefault="0074649D">
            <w:pPr>
              <w:wordWrap w:val="0"/>
              <w:spacing w:line="440" w:lineRule="exact"/>
              <w:jc w:val="center"/>
              <w:rPr>
                <w:rFonts w:ascii="仿宋" w:eastAsia="仿宋" w:hAnsi="仿宋" w:cs="仿宋"/>
                <w:sz w:val="24"/>
              </w:rPr>
            </w:pPr>
          </w:p>
        </w:tc>
        <w:tc>
          <w:tcPr>
            <w:tcW w:w="855" w:type="dxa"/>
            <w:vMerge/>
            <w:vAlign w:val="center"/>
          </w:tcPr>
          <w:p w:rsidR="0074649D" w:rsidRDefault="0074649D">
            <w:pPr>
              <w:wordWrap w:val="0"/>
              <w:snapToGrid w:val="0"/>
              <w:spacing w:line="440" w:lineRule="exact"/>
              <w:rPr>
                <w:rFonts w:ascii="仿宋" w:eastAsia="仿宋" w:hAnsi="仿宋" w:cs="仿宋"/>
                <w:b/>
                <w:sz w:val="24"/>
              </w:rPr>
            </w:pPr>
          </w:p>
        </w:tc>
        <w:tc>
          <w:tcPr>
            <w:tcW w:w="7515" w:type="dxa"/>
            <w:vAlign w:val="center"/>
          </w:tcPr>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74649D">
        <w:trPr>
          <w:trHeight w:val="768"/>
          <w:jc w:val="center"/>
        </w:trPr>
        <w:tc>
          <w:tcPr>
            <w:tcW w:w="870" w:type="dxa"/>
            <w:vMerge/>
            <w:vAlign w:val="center"/>
          </w:tcPr>
          <w:p w:rsidR="0074649D" w:rsidRDefault="0074649D">
            <w:pPr>
              <w:wordWrap w:val="0"/>
              <w:spacing w:line="440" w:lineRule="exact"/>
              <w:jc w:val="center"/>
              <w:rPr>
                <w:rFonts w:ascii="仿宋" w:eastAsia="仿宋" w:hAnsi="仿宋" w:cs="仿宋"/>
                <w:sz w:val="24"/>
              </w:rPr>
            </w:pPr>
          </w:p>
        </w:tc>
        <w:tc>
          <w:tcPr>
            <w:tcW w:w="855" w:type="dxa"/>
            <w:vMerge/>
            <w:vAlign w:val="center"/>
          </w:tcPr>
          <w:p w:rsidR="0074649D" w:rsidRDefault="0074649D">
            <w:pPr>
              <w:wordWrap w:val="0"/>
              <w:snapToGrid w:val="0"/>
              <w:spacing w:line="440" w:lineRule="exact"/>
              <w:rPr>
                <w:rFonts w:ascii="仿宋" w:eastAsia="仿宋" w:hAnsi="仿宋" w:cs="仿宋"/>
                <w:b/>
                <w:sz w:val="24"/>
              </w:rPr>
            </w:pPr>
          </w:p>
        </w:tc>
        <w:tc>
          <w:tcPr>
            <w:tcW w:w="7515" w:type="dxa"/>
            <w:vAlign w:val="center"/>
          </w:tcPr>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w:t>
            </w:r>
            <w:r>
              <w:rPr>
                <w:rFonts w:ascii="仿宋" w:eastAsia="仿宋" w:hAnsi="仿宋" w:cs="仿宋_GB2312" w:hint="eastAsia"/>
                <w:sz w:val="24"/>
              </w:rPr>
              <w:t>列入失信被执行人、重大税收违法失信主体、政府采购严重违法失信行为记录名单</w:t>
            </w:r>
            <w:r>
              <w:rPr>
                <w:rFonts w:ascii="仿宋" w:eastAsia="仿宋" w:hAnsi="仿宋" w:cs="仿宋" w:hint="eastAsia"/>
                <w:sz w:val="24"/>
              </w:rPr>
              <w:t>的投标人将被拒绝参与政府采购活动。</w:t>
            </w:r>
          </w:p>
          <w:p w:rsidR="0074649D" w:rsidRDefault="00223D8D">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4649D">
        <w:trPr>
          <w:trHeight w:val="887"/>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74649D">
        <w:trPr>
          <w:trHeight w:val="768"/>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74649D">
        <w:trPr>
          <w:trHeight w:val="768"/>
          <w:jc w:val="center"/>
        </w:trPr>
        <w:tc>
          <w:tcPr>
            <w:tcW w:w="870" w:type="dxa"/>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w:t>
            </w:r>
            <w:r>
              <w:rPr>
                <w:rFonts w:ascii="仿宋" w:eastAsia="仿宋" w:hAnsi="仿宋" w:cs="仿宋" w:hint="eastAsia"/>
                <w:sz w:val="24"/>
              </w:rPr>
              <w:t>95763</w:t>
            </w:r>
            <w:r>
              <w:rPr>
                <w:rFonts w:ascii="仿宋" w:eastAsia="仿宋" w:hAnsi="仿宋" w:cs="仿宋" w:hint="eastAsia"/>
                <w:sz w:val="24"/>
              </w:rPr>
              <w:t>。</w:t>
            </w:r>
          </w:p>
          <w:p w:rsidR="0074649D" w:rsidRDefault="00223D8D">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74649D" w:rsidRDefault="00223D8D">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74649D">
        <w:trPr>
          <w:trHeight w:val="467"/>
          <w:jc w:val="center"/>
        </w:trPr>
        <w:tc>
          <w:tcPr>
            <w:tcW w:w="870" w:type="dxa"/>
            <w:vMerge w:val="restart"/>
            <w:vAlign w:val="center"/>
          </w:tcPr>
          <w:p w:rsidR="0074649D" w:rsidRDefault="00223D8D">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74649D" w:rsidRDefault="00223D8D">
            <w:pPr>
              <w:wordWrap w:val="0"/>
              <w:spacing w:line="440" w:lineRule="exact"/>
              <w:rPr>
                <w:rFonts w:ascii="仿宋" w:eastAsia="仿宋" w:hAnsi="仿宋" w:cs="仿宋"/>
                <w:b/>
                <w:sz w:val="24"/>
              </w:rPr>
            </w:pPr>
            <w:r>
              <w:rPr>
                <w:rFonts w:ascii="仿宋" w:eastAsia="仿宋" w:hAnsi="仿宋" w:cs="仿宋" w:hint="eastAsia"/>
                <w:b/>
                <w:sz w:val="24"/>
              </w:rPr>
              <w:t>特别说明：</w:t>
            </w:r>
          </w:p>
          <w:p w:rsidR="0074649D" w:rsidRDefault="00223D8D">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74649D">
        <w:trPr>
          <w:trHeight w:val="467"/>
          <w:jc w:val="center"/>
        </w:trPr>
        <w:tc>
          <w:tcPr>
            <w:tcW w:w="870" w:type="dxa"/>
            <w:vMerge/>
            <w:vAlign w:val="center"/>
          </w:tcPr>
          <w:p w:rsidR="0074649D" w:rsidRDefault="0074649D">
            <w:pPr>
              <w:wordWrap w:val="0"/>
              <w:spacing w:line="440" w:lineRule="exact"/>
              <w:rPr>
                <w:rFonts w:ascii="仿宋" w:eastAsia="仿宋" w:hAnsi="仿宋" w:cs="仿宋"/>
                <w:sz w:val="24"/>
              </w:rPr>
            </w:pPr>
          </w:p>
        </w:tc>
        <w:tc>
          <w:tcPr>
            <w:tcW w:w="8370" w:type="dxa"/>
            <w:gridSpan w:val="2"/>
            <w:vAlign w:val="center"/>
          </w:tcPr>
          <w:p w:rsidR="0074649D" w:rsidRDefault="00223D8D">
            <w:pPr>
              <w:wordWrap w:val="0"/>
              <w:spacing w:line="440" w:lineRule="exact"/>
              <w:rPr>
                <w:rFonts w:ascii="仿宋" w:eastAsia="仿宋" w:hAnsi="仿宋" w:cs="仿宋"/>
                <w:snapToGrid w:val="0"/>
                <w:kern w:val="28"/>
                <w:sz w:val="24"/>
              </w:rPr>
            </w:pPr>
            <w:r>
              <w:rPr>
                <w:rFonts w:ascii="MS Gothic" w:eastAsia="MS Gothic" w:hAnsi="MS Gothic" w:cs="MS Gothic"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74649D" w:rsidRDefault="00223D8D">
            <w:pPr>
              <w:wordWrap w:val="0"/>
              <w:spacing w:line="440" w:lineRule="exact"/>
              <w:rPr>
                <w:rFonts w:ascii="仿宋" w:eastAsia="仿宋" w:hAnsi="仿宋" w:cs="仿宋"/>
                <w:b/>
                <w:sz w:val="24"/>
              </w:rPr>
            </w:pPr>
            <w:r>
              <w:rPr>
                <w:rFonts w:ascii="仿宋" w:eastAsia="仿宋" w:hAnsi="仿宋" w:cs="Wingdings"/>
                <w:snapToGrid w:val="0"/>
                <w:kern w:val="0"/>
                <w:sz w:val="24"/>
              </w:rPr>
              <w:sym w:font="Wingdings" w:char="00FE"/>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74649D">
        <w:trPr>
          <w:trHeight w:val="467"/>
          <w:jc w:val="center"/>
        </w:trPr>
        <w:tc>
          <w:tcPr>
            <w:tcW w:w="870" w:type="dxa"/>
            <w:vAlign w:val="center"/>
          </w:tcPr>
          <w:p w:rsidR="0074649D" w:rsidRDefault="00223D8D">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74649D" w:rsidRDefault="00223D8D">
            <w:pPr>
              <w:spacing w:line="336" w:lineRule="auto"/>
              <w:rPr>
                <w:rFonts w:ascii="仿宋" w:eastAsia="仿宋" w:hAnsi="仿宋" w:cs="仿宋"/>
                <w:b/>
                <w:sz w:val="24"/>
              </w:rPr>
            </w:pPr>
            <w:r>
              <w:rPr>
                <w:rFonts w:ascii="仿宋" w:eastAsia="仿宋" w:hAnsi="仿宋" w:cs="仿宋" w:hint="eastAsia"/>
                <w:b/>
                <w:sz w:val="24"/>
              </w:rPr>
              <w:t>采购代理服务费：</w:t>
            </w:r>
          </w:p>
          <w:p w:rsidR="0074649D" w:rsidRDefault="00223D8D">
            <w:pPr>
              <w:spacing w:line="336" w:lineRule="auto"/>
              <w:rPr>
                <w:rFonts w:ascii="仿宋" w:eastAsia="仿宋" w:hAnsi="仿宋" w:cs="仿宋"/>
                <w:sz w:val="24"/>
              </w:rPr>
            </w:pPr>
            <w:r>
              <w:rPr>
                <w:rFonts w:ascii="仿宋" w:eastAsia="仿宋" w:hAnsi="仿宋" w:cs="仿宋" w:hint="eastAsia"/>
                <w:sz w:val="24"/>
                <w:lang w:bidi="ar"/>
              </w:rPr>
              <w:t>中标人须向招标代理机构按如下标准和规定交纳代理服务费：</w:t>
            </w:r>
          </w:p>
          <w:p w:rsidR="0074649D" w:rsidRDefault="00223D8D">
            <w:pPr>
              <w:spacing w:line="336" w:lineRule="auto"/>
              <w:rPr>
                <w:rFonts w:ascii="仿宋" w:eastAsia="仿宋" w:hAnsi="仿宋" w:cs="仿宋"/>
                <w:sz w:val="24"/>
                <w:lang w:bidi="ar"/>
              </w:rPr>
            </w:pPr>
            <w:r>
              <w:rPr>
                <w:rFonts w:ascii="仿宋" w:eastAsia="仿宋" w:hAnsi="仿宋" w:cs="仿宋" w:hint="eastAsia"/>
                <w:sz w:val="24"/>
                <w:lang w:bidi="ar"/>
              </w:rPr>
              <w:t>①本次项目代理服务费由中标人支付</w:t>
            </w:r>
            <w:r>
              <w:rPr>
                <w:rFonts w:ascii="仿宋" w:eastAsia="仿宋" w:hAnsi="仿宋" w:cs="仿宋" w:hint="eastAsia"/>
                <w:sz w:val="24"/>
                <w:lang w:bidi="ar"/>
              </w:rPr>
              <w:t>,</w:t>
            </w:r>
            <w:r>
              <w:rPr>
                <w:rFonts w:ascii="仿宋" w:eastAsia="仿宋" w:hAnsi="仿宋" w:cs="仿宋" w:hint="eastAsia"/>
                <w:sz w:val="24"/>
                <w:lang w:bidi="ar"/>
              </w:rPr>
              <w:t>根据项目的中标金额的</w:t>
            </w:r>
            <w:r>
              <w:rPr>
                <w:rFonts w:ascii="仿宋" w:eastAsia="仿宋" w:hAnsi="仿宋" w:cs="仿宋" w:hint="eastAsia"/>
                <w:sz w:val="24"/>
                <w:lang w:bidi="ar"/>
              </w:rPr>
              <w:t>70%</w:t>
            </w:r>
            <w:r>
              <w:rPr>
                <w:rFonts w:ascii="仿宋" w:eastAsia="仿宋" w:hAnsi="仿宋" w:cs="仿宋" w:hint="eastAsia"/>
                <w:sz w:val="24"/>
                <w:lang w:bidi="ar"/>
              </w:rPr>
              <w:t>计算</w:t>
            </w:r>
            <w:r>
              <w:rPr>
                <w:rFonts w:ascii="仿宋" w:eastAsia="仿宋" w:hAnsi="仿宋" w:cs="仿宋" w:hint="eastAsia"/>
                <w:sz w:val="24"/>
                <w:lang w:bidi="ar"/>
              </w:rPr>
              <w:t>,</w:t>
            </w:r>
            <w:r>
              <w:rPr>
                <w:rFonts w:ascii="仿宋" w:eastAsia="仿宋" w:hAnsi="仿宋" w:cs="仿宋" w:hint="eastAsia"/>
                <w:sz w:val="24"/>
                <w:lang w:bidi="ar"/>
              </w:rPr>
              <w:t>采用差额定率累进法进行计算</w:t>
            </w:r>
            <w:r>
              <w:rPr>
                <w:rFonts w:ascii="仿宋" w:eastAsia="仿宋" w:hAnsi="仿宋" w:cs="仿宋" w:hint="eastAsia"/>
                <w:sz w:val="24"/>
                <w:lang w:bidi="ar"/>
              </w:rPr>
              <w:t>,</w:t>
            </w:r>
            <w:r>
              <w:rPr>
                <w:rFonts w:ascii="仿宋" w:eastAsia="仿宋" w:hAnsi="仿宋" w:cs="仿宋" w:hint="eastAsia"/>
                <w:sz w:val="24"/>
                <w:lang w:bidi="ar"/>
              </w:rPr>
              <w:t>具体费率标准如下</w:t>
            </w:r>
            <w:r>
              <w:rPr>
                <w:rFonts w:ascii="仿宋" w:eastAsia="仿宋" w:hAnsi="仿宋" w:cs="仿宋" w:hint="eastAsia"/>
                <w:sz w:val="24"/>
                <w:lang w:bidi="ar"/>
              </w:rPr>
              <w:t>:</w:t>
            </w:r>
            <w:r>
              <w:rPr>
                <w:rFonts w:ascii="仿宋" w:eastAsia="仿宋" w:hAnsi="仿宋" w:cs="仿宋" w:hint="eastAsia"/>
                <w:sz w:val="24"/>
                <w:lang w:bidi="ar"/>
              </w:rPr>
              <w:t>成交金额</w:t>
            </w:r>
            <w:r>
              <w:rPr>
                <w:rFonts w:ascii="仿宋" w:eastAsia="仿宋" w:hAnsi="仿宋" w:cs="仿宋" w:hint="eastAsia"/>
                <w:sz w:val="24"/>
                <w:lang w:bidi="ar"/>
              </w:rPr>
              <w:t>100</w:t>
            </w:r>
            <w:r>
              <w:rPr>
                <w:rFonts w:ascii="仿宋" w:eastAsia="仿宋" w:hAnsi="仿宋" w:cs="仿宋" w:hint="eastAsia"/>
                <w:sz w:val="24"/>
                <w:lang w:bidi="ar"/>
              </w:rPr>
              <w:t>万元以下的部分，服务类采购费率</w:t>
            </w:r>
            <w:r>
              <w:rPr>
                <w:rFonts w:ascii="仿宋" w:eastAsia="仿宋" w:hAnsi="仿宋" w:cs="仿宋" w:hint="eastAsia"/>
                <w:sz w:val="24"/>
                <w:lang w:bidi="ar"/>
              </w:rPr>
              <w:t>1.50%</w:t>
            </w:r>
            <w:r>
              <w:rPr>
                <w:rFonts w:ascii="仿宋" w:eastAsia="仿宋" w:hAnsi="仿宋" w:cs="仿宋" w:hint="eastAsia"/>
                <w:sz w:val="24"/>
                <w:lang w:bidi="ar"/>
              </w:rPr>
              <w:t>；成交金额</w:t>
            </w:r>
            <w:r>
              <w:rPr>
                <w:rFonts w:ascii="仿宋" w:eastAsia="仿宋" w:hAnsi="仿宋" w:cs="仿宋" w:hint="eastAsia"/>
                <w:sz w:val="24"/>
                <w:lang w:bidi="ar"/>
              </w:rPr>
              <w:t>100-500</w:t>
            </w:r>
            <w:r>
              <w:rPr>
                <w:rFonts w:ascii="仿宋" w:eastAsia="仿宋" w:hAnsi="仿宋" w:cs="仿宋" w:hint="eastAsia"/>
                <w:sz w:val="24"/>
                <w:lang w:bidi="ar"/>
              </w:rPr>
              <w:t>万元的部分，服务类采购费率</w:t>
            </w:r>
            <w:r>
              <w:rPr>
                <w:rFonts w:ascii="仿宋" w:eastAsia="仿宋" w:hAnsi="仿宋" w:cs="仿宋" w:hint="eastAsia"/>
                <w:sz w:val="24"/>
                <w:lang w:bidi="ar"/>
              </w:rPr>
              <w:t>0.80%</w:t>
            </w:r>
            <w:r>
              <w:rPr>
                <w:rFonts w:ascii="仿宋" w:eastAsia="仿宋" w:hAnsi="仿宋" w:cs="仿宋" w:hint="eastAsia"/>
                <w:sz w:val="24"/>
                <w:lang w:bidi="ar"/>
              </w:rPr>
              <w:t>；</w:t>
            </w:r>
            <w:r>
              <w:rPr>
                <w:rFonts w:ascii="仿宋" w:eastAsia="仿宋" w:hAnsi="仿宋" w:cs="仿宋"/>
                <w:sz w:val="24"/>
                <w:lang w:bidi="ar"/>
              </w:rPr>
              <w:t xml:space="preserve"> </w:t>
            </w:r>
          </w:p>
          <w:p w:rsidR="0074649D" w:rsidRDefault="00223D8D">
            <w:pPr>
              <w:spacing w:line="336" w:lineRule="auto"/>
              <w:rPr>
                <w:rFonts w:ascii="仿宋" w:eastAsia="仿宋" w:hAnsi="仿宋" w:cs="仿宋"/>
                <w:sz w:val="24"/>
              </w:rPr>
            </w:pPr>
            <w:r>
              <w:rPr>
                <w:rFonts w:ascii="仿宋" w:eastAsia="仿宋" w:hAnsi="仿宋" w:cs="仿宋" w:hint="eastAsia"/>
                <w:sz w:val="24"/>
                <w:lang w:bidi="ar"/>
              </w:rPr>
              <w:t>②代理服务费的交纳方式：</w:t>
            </w:r>
          </w:p>
          <w:p w:rsidR="0074649D" w:rsidRDefault="00223D8D">
            <w:pPr>
              <w:spacing w:line="336" w:lineRule="auto"/>
              <w:rPr>
                <w:rFonts w:ascii="仿宋" w:eastAsia="仿宋" w:hAnsi="仿宋" w:cs="仿宋"/>
                <w:sz w:val="24"/>
              </w:rPr>
            </w:pPr>
            <w:r>
              <w:rPr>
                <w:rFonts w:ascii="仿宋" w:eastAsia="仿宋" w:hAnsi="仿宋" w:cs="仿宋" w:hint="eastAsia"/>
                <w:sz w:val="24"/>
                <w:lang w:bidi="ar"/>
              </w:rPr>
              <w:lastRenderedPageBreak/>
              <w:t>用银行支票、汇票、电汇、现金等付款方式直接交纳代理服务费。</w:t>
            </w:r>
          </w:p>
          <w:p w:rsidR="0074649D" w:rsidRDefault="00223D8D">
            <w:pPr>
              <w:spacing w:line="336" w:lineRule="auto"/>
              <w:rPr>
                <w:rFonts w:ascii="仿宋" w:eastAsia="仿宋" w:hAnsi="仿宋" w:cs="仿宋"/>
                <w:sz w:val="24"/>
              </w:rPr>
            </w:pPr>
            <w:r>
              <w:rPr>
                <w:rFonts w:ascii="仿宋" w:eastAsia="仿宋" w:hAnsi="仿宋" w:cs="仿宋" w:hint="eastAsia"/>
                <w:sz w:val="24"/>
                <w:lang w:bidi="ar"/>
              </w:rPr>
              <w:t>公司名称：浙江</w:t>
            </w:r>
            <w:proofErr w:type="gramStart"/>
            <w:r>
              <w:rPr>
                <w:rFonts w:ascii="仿宋" w:eastAsia="仿宋" w:hAnsi="仿宋" w:cs="仿宋" w:hint="eastAsia"/>
                <w:sz w:val="24"/>
                <w:lang w:bidi="ar"/>
              </w:rPr>
              <w:t>东腾利</w:t>
            </w:r>
            <w:proofErr w:type="gramEnd"/>
            <w:r>
              <w:rPr>
                <w:rFonts w:ascii="仿宋" w:eastAsia="仿宋" w:hAnsi="仿宋" w:cs="仿宋" w:hint="eastAsia"/>
                <w:sz w:val="24"/>
                <w:lang w:bidi="ar"/>
              </w:rPr>
              <w:t>成招标代理有限公司</w:t>
            </w:r>
          </w:p>
          <w:p w:rsidR="0074649D" w:rsidRDefault="00223D8D">
            <w:pPr>
              <w:spacing w:line="336" w:lineRule="auto"/>
              <w:rPr>
                <w:rFonts w:ascii="仿宋" w:eastAsia="仿宋" w:hAnsi="仿宋" w:cs="仿宋"/>
                <w:sz w:val="24"/>
              </w:rPr>
            </w:pPr>
            <w:proofErr w:type="gramStart"/>
            <w:r>
              <w:rPr>
                <w:rFonts w:ascii="仿宋" w:eastAsia="仿宋" w:hAnsi="仿宋" w:cs="仿宋" w:hint="eastAsia"/>
                <w:sz w:val="24"/>
                <w:lang w:bidi="ar"/>
              </w:rPr>
              <w:t>账</w:t>
            </w:r>
            <w:proofErr w:type="gramEnd"/>
            <w:r>
              <w:rPr>
                <w:rFonts w:ascii="仿宋" w:eastAsia="仿宋" w:hAnsi="仿宋" w:cs="仿宋" w:hint="eastAsia"/>
                <w:sz w:val="24"/>
                <w:lang w:bidi="ar"/>
              </w:rPr>
              <w:t xml:space="preserve">    </w:t>
            </w:r>
            <w:r>
              <w:rPr>
                <w:rFonts w:ascii="仿宋" w:eastAsia="仿宋" w:hAnsi="仿宋" w:cs="仿宋" w:hint="eastAsia"/>
                <w:sz w:val="24"/>
                <w:lang w:bidi="ar"/>
              </w:rPr>
              <w:t>号：</w:t>
            </w:r>
            <w:r>
              <w:rPr>
                <w:rFonts w:ascii="仿宋" w:eastAsia="仿宋" w:hAnsi="仿宋" w:cs="仿宋" w:hint="eastAsia"/>
                <w:sz w:val="24"/>
                <w:lang w:bidi="ar"/>
              </w:rPr>
              <w:t>19545201040012508</w:t>
            </w:r>
          </w:p>
          <w:p w:rsidR="0074649D" w:rsidRDefault="00223D8D">
            <w:pPr>
              <w:spacing w:line="336" w:lineRule="auto"/>
              <w:rPr>
                <w:rFonts w:ascii="仿宋" w:eastAsia="仿宋" w:hAnsi="仿宋" w:cs="仿宋"/>
                <w:sz w:val="24"/>
              </w:rPr>
            </w:pPr>
            <w:r>
              <w:rPr>
                <w:rFonts w:ascii="仿宋" w:eastAsia="仿宋" w:hAnsi="仿宋" w:cs="仿宋" w:hint="eastAsia"/>
                <w:sz w:val="24"/>
                <w:lang w:bidi="ar"/>
              </w:rPr>
              <w:t>开</w:t>
            </w:r>
            <w:r>
              <w:rPr>
                <w:rFonts w:ascii="仿宋" w:eastAsia="仿宋" w:hAnsi="仿宋" w:cs="仿宋" w:hint="eastAsia"/>
                <w:sz w:val="24"/>
                <w:lang w:bidi="ar"/>
              </w:rPr>
              <w:t xml:space="preserve"> </w:t>
            </w:r>
            <w:r>
              <w:rPr>
                <w:rFonts w:ascii="仿宋" w:eastAsia="仿宋" w:hAnsi="仿宋" w:cs="仿宋" w:hint="eastAsia"/>
                <w:sz w:val="24"/>
                <w:lang w:bidi="ar"/>
              </w:rPr>
              <w:t>户</w:t>
            </w:r>
            <w:r>
              <w:rPr>
                <w:rFonts w:ascii="仿宋" w:eastAsia="仿宋" w:hAnsi="仿宋" w:cs="仿宋" w:hint="eastAsia"/>
                <w:sz w:val="24"/>
                <w:lang w:bidi="ar"/>
              </w:rPr>
              <w:t xml:space="preserve"> </w:t>
            </w:r>
            <w:r>
              <w:rPr>
                <w:rFonts w:ascii="仿宋" w:eastAsia="仿宋" w:hAnsi="仿宋" w:cs="仿宋" w:hint="eastAsia"/>
                <w:sz w:val="24"/>
                <w:lang w:bidi="ar"/>
              </w:rPr>
              <w:t>行：中国农业银行股份有限公司绍兴广场支行</w:t>
            </w:r>
          </w:p>
          <w:p w:rsidR="0074649D" w:rsidRDefault="00223D8D">
            <w:pPr>
              <w:widowControl/>
              <w:jc w:val="left"/>
              <w:rPr>
                <w:rFonts w:ascii="仿宋" w:eastAsia="仿宋" w:hAnsi="仿宋" w:cs="仿宋"/>
              </w:rPr>
            </w:pPr>
            <w:r>
              <w:rPr>
                <w:rFonts w:ascii="仿宋" w:eastAsia="仿宋" w:hAnsi="仿宋" w:cs="仿宋" w:hint="eastAsia"/>
                <w:sz w:val="24"/>
                <w:lang w:bidi="ar"/>
              </w:rPr>
              <w:t>③代理服务费的交纳时间：领取中标通知书前交纳。</w:t>
            </w:r>
          </w:p>
        </w:tc>
      </w:tr>
      <w:tr w:rsidR="0074649D">
        <w:trPr>
          <w:trHeight w:val="467"/>
          <w:jc w:val="center"/>
        </w:trPr>
        <w:tc>
          <w:tcPr>
            <w:tcW w:w="9240" w:type="dxa"/>
            <w:gridSpan w:val="3"/>
            <w:vAlign w:val="center"/>
          </w:tcPr>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74649D">
        <w:trPr>
          <w:trHeight w:val="467"/>
          <w:jc w:val="center"/>
        </w:trPr>
        <w:tc>
          <w:tcPr>
            <w:tcW w:w="9240" w:type="dxa"/>
            <w:gridSpan w:val="3"/>
            <w:vAlign w:val="center"/>
          </w:tcPr>
          <w:p w:rsidR="0074649D" w:rsidRDefault="00223D8D">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74649D" w:rsidRDefault="0074649D">
      <w:pPr>
        <w:wordWrap w:val="0"/>
        <w:adjustRightInd/>
        <w:spacing w:line="360" w:lineRule="auto"/>
        <w:jc w:val="center"/>
        <w:outlineLvl w:val="0"/>
        <w:rPr>
          <w:rFonts w:ascii="仿宋" w:eastAsia="仿宋" w:hAnsi="仿宋" w:cs="仿宋"/>
          <w:b/>
          <w:sz w:val="32"/>
          <w:szCs w:val="32"/>
        </w:rPr>
      </w:pPr>
      <w:bookmarkStart w:id="19" w:name="第三部分"/>
      <w:bookmarkStart w:id="20" w:name="_Toc164416483"/>
      <w:bookmarkEnd w:id="6"/>
    </w:p>
    <w:p w:rsidR="0074649D" w:rsidRDefault="00223D8D">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74649D" w:rsidRDefault="00223D8D">
      <w:pPr>
        <w:wordWrap w:val="0"/>
        <w:snapToGrid w:val="0"/>
        <w:spacing w:line="440" w:lineRule="exact"/>
        <w:ind w:firstLineChars="200" w:firstLine="482"/>
        <w:jc w:val="left"/>
        <w:outlineLvl w:val="1"/>
        <w:rPr>
          <w:rFonts w:ascii="仿宋" w:eastAsia="仿宋" w:hAnsi="仿宋" w:cs="仿宋_GB2312"/>
          <w:b/>
          <w:sz w:val="24"/>
        </w:rPr>
      </w:pPr>
      <w:r>
        <w:rPr>
          <w:rFonts w:ascii="仿宋" w:eastAsia="仿宋" w:hAnsi="仿宋" w:cs="仿宋_GB2312" w:hint="eastAsia"/>
          <w:b/>
          <w:sz w:val="24"/>
        </w:rPr>
        <w:t>1.</w:t>
      </w:r>
      <w:r>
        <w:rPr>
          <w:rFonts w:ascii="仿宋" w:eastAsia="仿宋" w:hAnsi="仿宋" w:cs="仿宋_GB2312" w:hint="eastAsia"/>
          <w:b/>
          <w:sz w:val="24"/>
        </w:rPr>
        <w:t>适用范围</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本招标文件适用于该项目的招标、投标、开标、资格审查及信用信息查询、评标、定标、合同、验收等行为（法律、法规另有规定的，从其规定）。</w:t>
      </w:r>
    </w:p>
    <w:p w:rsidR="0074649D" w:rsidRDefault="00223D8D">
      <w:pPr>
        <w:wordWrap w:val="0"/>
        <w:adjustRightInd/>
        <w:spacing w:line="440" w:lineRule="exact"/>
        <w:ind w:firstLineChars="200" w:firstLine="482"/>
        <w:outlineLvl w:val="0"/>
        <w:rPr>
          <w:rFonts w:ascii="仿宋" w:eastAsia="仿宋" w:hAnsi="仿宋" w:cs="仿宋_GB2312"/>
          <w:b/>
          <w:sz w:val="24"/>
        </w:rPr>
      </w:pPr>
      <w:r>
        <w:rPr>
          <w:rFonts w:ascii="仿宋" w:eastAsia="仿宋" w:hAnsi="仿宋" w:cs="仿宋_GB2312" w:hint="eastAsia"/>
          <w:b/>
          <w:sz w:val="24"/>
        </w:rPr>
        <w:t>2.</w:t>
      </w:r>
      <w:r>
        <w:rPr>
          <w:rFonts w:ascii="仿宋" w:eastAsia="仿宋" w:hAnsi="仿宋" w:cs="仿宋_GB2312" w:hint="eastAsia"/>
          <w:b/>
          <w:sz w:val="24"/>
        </w:rPr>
        <w:t>定义</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2.1 </w:t>
      </w:r>
      <w:r>
        <w:rPr>
          <w:rFonts w:ascii="仿宋" w:eastAsia="仿宋" w:hAnsi="仿宋" w:cs="仿宋_GB2312" w:hint="eastAsia"/>
          <w:sz w:val="24"/>
        </w:rPr>
        <w:t>“采购人”系指招标公告中载明的本项目的采购人。</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2.2 </w:t>
      </w:r>
      <w:r>
        <w:rPr>
          <w:rFonts w:ascii="仿宋" w:eastAsia="仿宋" w:hAnsi="仿宋" w:cs="仿宋_GB2312" w:hint="eastAsia"/>
          <w:sz w:val="24"/>
        </w:rPr>
        <w:t>“采购代理机构”系指招标公告中载明的本项目的采购代理机构。</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2.3 </w:t>
      </w:r>
      <w:r>
        <w:rPr>
          <w:rFonts w:ascii="仿宋" w:eastAsia="仿宋" w:hAnsi="仿宋" w:cs="仿宋_GB2312" w:hint="eastAsia"/>
          <w:sz w:val="24"/>
        </w:rPr>
        <w:t>“投标人”“供应商”系指是指响应招标、参加投标竞争的法人、其他组织或者自然人。</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2.4</w:t>
      </w:r>
      <w:r>
        <w:rPr>
          <w:rFonts w:ascii="仿宋" w:eastAsia="仿宋" w:hAnsi="仿宋" w:cs="仿宋_GB2312" w:hint="eastAsia"/>
          <w:sz w:val="24"/>
        </w:rPr>
        <w:t>“监督单位”系指政府采购法定义监督管理部门。</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2.5 </w:t>
      </w:r>
      <w:r>
        <w:rPr>
          <w:rFonts w:ascii="仿宋" w:eastAsia="仿宋" w:hAnsi="仿宋" w:cs="仿宋_GB2312" w:hint="eastAsia"/>
          <w:sz w:val="24"/>
        </w:rPr>
        <w:t>“负责人”系指法人企业的法定负责人，或其他组织为法律、行政法规规定代表单位行使职权的主要负责人，或自然人本人。</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2.6</w:t>
      </w:r>
      <w:r>
        <w:rPr>
          <w:rFonts w:ascii="仿宋" w:eastAsia="仿宋" w:hAnsi="仿宋"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eastAsia="仿宋" w:hAnsi="仿宋" w:cs="仿宋_GB2312" w:hint="eastAsia"/>
          <w:sz w:val="24"/>
        </w:rPr>
        <w:t>3</w:t>
      </w:r>
      <w:r>
        <w:rPr>
          <w:rFonts w:ascii="仿宋" w:eastAsia="仿宋" w:hAnsi="仿宋" w:cs="仿宋_GB2312" w:hint="eastAsia"/>
          <w:sz w:val="24"/>
        </w:rPr>
        <w:t>）。</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2.7</w:t>
      </w:r>
      <w:r>
        <w:rPr>
          <w:rFonts w:ascii="仿宋" w:eastAsia="仿宋" w:hAnsi="仿宋" w:cs="仿宋_GB2312" w:hint="eastAsia"/>
          <w:sz w:val="24"/>
        </w:rPr>
        <w:t>“电子交易平台”系指本项目政府采购活动所依托的政府采购云平台（</w:t>
      </w:r>
      <w:r>
        <w:rPr>
          <w:rFonts w:ascii="仿宋" w:eastAsia="仿宋" w:hAnsi="仿宋" w:cs="仿宋_GB2312" w:hint="eastAsia"/>
          <w:sz w:val="24"/>
        </w:rPr>
        <w:t>https://www.zcygov.cn/</w:t>
      </w:r>
      <w:r>
        <w:rPr>
          <w:rFonts w:ascii="仿宋" w:eastAsia="仿宋" w:hAnsi="仿宋" w:cs="仿宋_GB2312" w:hint="eastAsia"/>
          <w:sz w:val="24"/>
        </w:rPr>
        <w:t>）。</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2.8</w:t>
      </w:r>
      <w:r>
        <w:rPr>
          <w:rFonts w:ascii="仿宋" w:eastAsia="仿宋" w:hAnsi="仿宋" w:cs="仿宋_GB2312" w:hint="eastAsia"/>
          <w:sz w:val="24"/>
        </w:rPr>
        <w:t>“★”系指实质性指标要求条款，“▲”</w:t>
      </w:r>
      <w:r>
        <w:rPr>
          <w:rFonts w:ascii="仿宋" w:eastAsia="仿宋" w:hAnsi="仿宋" w:cs="仿宋_GB2312" w:hint="eastAsia"/>
          <w:sz w:val="24"/>
        </w:rPr>
        <w:t xml:space="preserve"> </w:t>
      </w:r>
      <w:r>
        <w:rPr>
          <w:rFonts w:ascii="仿宋" w:eastAsia="仿宋" w:hAnsi="仿宋"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_GB2312" w:hint="eastAsia"/>
          <w:sz w:val="24"/>
        </w:rPr>
        <w:lastRenderedPageBreak/>
        <w:t>“</w:t>
      </w:r>
      <w:r>
        <w:rPr>
          <w:rFonts w:ascii="MS Gothic" w:eastAsia="MS Gothic" w:hAnsi="MS Gothic" w:cs="MS Gothic" w:hint="eastAsia"/>
          <w:kern w:val="0"/>
          <w:sz w:val="24"/>
        </w:rPr>
        <w:t>☑</w:t>
      </w:r>
      <w:r>
        <w:rPr>
          <w:rFonts w:ascii="仿宋" w:eastAsia="仿宋" w:hAnsi="仿宋" w:cs="仿宋_GB2312" w:hint="eastAsia"/>
          <w:sz w:val="24"/>
        </w:rPr>
        <w:t>”系指适用本项目的要求，“</w:t>
      </w:r>
      <w:r>
        <w:rPr>
          <w:rFonts w:ascii="MS Gothic" w:eastAsia="MS Gothic" w:hAnsi="MS Gothic" w:cs="MS Gothic" w:hint="eastAsia"/>
          <w:sz w:val="24"/>
        </w:rPr>
        <w:t>☐</w:t>
      </w:r>
      <w:r>
        <w:rPr>
          <w:rFonts w:ascii="仿宋" w:eastAsia="仿宋" w:hAnsi="仿宋" w:cs="仿宋" w:hint="eastAsia"/>
          <w:sz w:val="24"/>
        </w:rPr>
        <w:t>”系指不适用本项目的要求。</w:t>
      </w:r>
    </w:p>
    <w:p w:rsidR="0074649D" w:rsidRDefault="00223D8D">
      <w:pPr>
        <w:wordWrap w:val="0"/>
        <w:spacing w:line="440" w:lineRule="exact"/>
        <w:ind w:firstLineChars="200" w:firstLine="482"/>
        <w:rPr>
          <w:rFonts w:ascii="仿宋" w:eastAsia="仿宋" w:hAnsi="仿宋" w:cs="仿宋_GB2312"/>
          <w:b/>
          <w:sz w:val="24"/>
        </w:rPr>
      </w:pPr>
      <w:r>
        <w:rPr>
          <w:rFonts w:ascii="仿宋" w:eastAsia="仿宋" w:hAnsi="仿宋" w:cs="仿宋_GB2312" w:hint="eastAsia"/>
          <w:b/>
          <w:sz w:val="24"/>
        </w:rPr>
        <w:t>3.</w:t>
      </w:r>
      <w:r>
        <w:rPr>
          <w:rFonts w:ascii="仿宋" w:eastAsia="仿宋" w:hAnsi="仿宋" w:cs="仿宋_GB2312" w:hint="eastAsia"/>
          <w:b/>
          <w:sz w:val="24"/>
        </w:rPr>
        <w:t>采购项目需要落实的政府采购政策</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3.1 </w:t>
      </w:r>
      <w:r>
        <w:rPr>
          <w:rFonts w:ascii="仿宋" w:eastAsia="仿宋" w:hAnsi="仿宋" w:cs="仿宋_GB2312" w:hint="eastAsia"/>
          <w:sz w:val="24"/>
        </w:rPr>
        <w:t>本项目原则上采购本国生产的货物、工程和服务，不允许采购进口产品。除非采购人采购进口产</w:t>
      </w:r>
      <w:r>
        <w:rPr>
          <w:rFonts w:ascii="仿宋" w:eastAsia="仿宋" w:hAnsi="仿宋" w:cs="仿宋_GB2312" w:hint="eastAsia"/>
          <w:sz w:val="24"/>
        </w:rPr>
        <w:t>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3.2 </w:t>
      </w:r>
      <w:r>
        <w:rPr>
          <w:rFonts w:ascii="仿宋" w:eastAsia="仿宋" w:hAnsi="仿宋" w:cs="仿宋_GB2312" w:hint="eastAsia"/>
          <w:sz w:val="24"/>
        </w:rPr>
        <w:t>支持绿色发展</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3.2.1</w:t>
      </w:r>
      <w:r>
        <w:rPr>
          <w:rFonts w:ascii="仿宋" w:eastAsia="仿宋" w:hAnsi="仿宋" w:cs="仿宋_GB2312"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74649D" w:rsidRDefault="00223D8D">
      <w:pPr>
        <w:wordWrap w:val="0"/>
        <w:spacing w:line="440" w:lineRule="exact"/>
        <w:ind w:firstLineChars="200" w:firstLine="480"/>
        <w:rPr>
          <w:rFonts w:ascii="仿宋" w:eastAsia="仿宋" w:hAnsi="仿宋" w:cs="仿宋_GB2312"/>
          <w:b/>
          <w:sz w:val="24"/>
        </w:rPr>
      </w:pPr>
      <w:r>
        <w:rPr>
          <w:rFonts w:ascii="仿宋" w:eastAsia="仿宋" w:hAnsi="仿宋" w:cs="仿宋_GB2312" w:hint="eastAsia"/>
          <w:sz w:val="24"/>
        </w:rPr>
        <w:t>3</w:t>
      </w:r>
      <w:r>
        <w:rPr>
          <w:rFonts w:ascii="仿宋" w:eastAsia="仿宋" w:hAnsi="仿宋" w:cs="仿宋_GB2312" w:hint="eastAsia"/>
          <w:sz w:val="24"/>
        </w:rPr>
        <w:t>.2.2</w:t>
      </w:r>
      <w:r>
        <w:rPr>
          <w:rFonts w:ascii="仿宋" w:eastAsia="仿宋" w:hAnsi="仿宋"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3.2.3 </w:t>
      </w:r>
      <w:r>
        <w:rPr>
          <w:rFonts w:ascii="仿宋" w:eastAsia="仿宋" w:hAnsi="仿宋" w:cs="仿宋_GB2312"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3.2.4</w:t>
      </w:r>
      <w:r>
        <w:rPr>
          <w:rFonts w:ascii="仿宋" w:eastAsia="仿宋" w:hAnsi="仿宋" w:cs="仿宋_GB2312" w:hint="eastAsia"/>
          <w:sz w:val="24"/>
        </w:rPr>
        <w:t>为助力打好污染防治攻坚战，推广使用绿色包装，政府采购货物、工程和服务项目中涉及商品包装和快递包装的，供应商提供产品及相关快递服务的具体包装要求要参考《商品包</w:t>
      </w:r>
      <w:r>
        <w:rPr>
          <w:rFonts w:ascii="仿宋" w:eastAsia="仿宋" w:hAnsi="仿宋" w:cs="仿宋_GB2312" w:hint="eastAsia"/>
          <w:sz w:val="24"/>
        </w:rPr>
        <w:t>装政府采购需求标准（试行）》、《快递包装政府采购需求标准（试行）》。</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3.2.5</w:t>
      </w:r>
      <w:r>
        <w:rPr>
          <w:rFonts w:ascii="仿宋" w:eastAsia="仿宋" w:hAnsi="仿宋"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_GB2312" w:hint="eastAsia"/>
          <w:sz w:val="24"/>
        </w:rPr>
        <w:t>源不得</w:t>
      </w:r>
      <w:proofErr w:type="gramEnd"/>
      <w:r>
        <w:rPr>
          <w:rFonts w:ascii="仿宋" w:eastAsia="仿宋" w:hAnsi="仿宋" w:cs="仿宋_GB2312" w:hint="eastAsia"/>
          <w:sz w:val="24"/>
        </w:rPr>
        <w:t>进入作业现场施工。</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w:t>
      </w:r>
      <w:r>
        <w:rPr>
          <w:rFonts w:ascii="仿宋" w:eastAsia="仿宋" w:hAnsi="仿宋" w:cs="仿宋_GB2312" w:hint="eastAsia"/>
          <w:bCs/>
          <w:sz w:val="24"/>
        </w:rPr>
        <w:t>小</w:t>
      </w:r>
      <w:proofErr w:type="gramStart"/>
      <w:r>
        <w:rPr>
          <w:rFonts w:ascii="仿宋" w:eastAsia="仿宋" w:hAnsi="仿宋" w:cs="仿宋_GB2312" w:hint="eastAsia"/>
          <w:bCs/>
          <w:sz w:val="24"/>
        </w:rPr>
        <w:t>微</w:t>
      </w:r>
      <w:r>
        <w:rPr>
          <w:rFonts w:ascii="仿宋" w:eastAsia="仿宋" w:hAnsi="仿宋" w:cs="仿宋_GB2312" w:hint="eastAsia"/>
          <w:sz w:val="24"/>
        </w:rPr>
        <w:t>企业</w:t>
      </w:r>
      <w:proofErr w:type="gramEnd"/>
      <w:r>
        <w:rPr>
          <w:rFonts w:ascii="仿宋" w:eastAsia="仿宋" w:hAnsi="仿宋" w:cs="仿宋_GB2312" w:hint="eastAsia"/>
          <w:sz w:val="24"/>
        </w:rPr>
        <w:t>价格扣除</w:t>
      </w:r>
    </w:p>
    <w:p w:rsidR="0074649D" w:rsidRDefault="00223D8D">
      <w:pPr>
        <w:wordWrap w:val="0"/>
        <w:spacing w:line="440" w:lineRule="exact"/>
        <w:ind w:firstLineChars="200" w:firstLine="480"/>
        <w:rPr>
          <w:rFonts w:ascii="仿宋" w:eastAsia="仿宋" w:hAnsi="仿宋" w:cs="仿宋_GB2312"/>
          <w:bCs/>
          <w:sz w:val="24"/>
        </w:rPr>
      </w:pPr>
      <w:r>
        <w:rPr>
          <w:rFonts w:ascii="仿宋" w:eastAsia="仿宋" w:hAnsi="仿宋" w:cs="仿宋_GB2312" w:hint="eastAsia"/>
          <w:sz w:val="24"/>
        </w:rPr>
        <w:t>3.3.1</w:t>
      </w:r>
      <w:r>
        <w:rPr>
          <w:rFonts w:ascii="仿宋" w:eastAsia="仿宋" w:hAnsi="仿宋" w:cs="仿宋_GB2312" w:hint="eastAsia"/>
          <w:sz w:val="24"/>
        </w:rPr>
        <w:t>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是指</w:t>
      </w:r>
      <w:r>
        <w:rPr>
          <w:rFonts w:ascii="仿宋" w:eastAsia="仿宋" w:hAnsi="仿宋" w:cs="仿宋_GB2312" w:hint="eastAsia"/>
          <w:bCs/>
          <w:sz w:val="24"/>
        </w:rPr>
        <w:t>在中华人民共和国境内依法设立，依据国务院批准的中小企业划分标准确定的小型企业和微型企业，但与大企业的负责人为同一人，或</w:t>
      </w:r>
      <w:r>
        <w:rPr>
          <w:rFonts w:ascii="仿宋" w:eastAsia="仿宋" w:hAnsi="仿宋" w:cs="仿宋_GB2312" w:hint="eastAsia"/>
          <w:bCs/>
          <w:sz w:val="24"/>
        </w:rPr>
        <w:t>者与大企业存在直接控股、管理关系的除外。</w:t>
      </w:r>
    </w:p>
    <w:p w:rsidR="0074649D" w:rsidRDefault="00223D8D">
      <w:pPr>
        <w:wordWrap w:val="0"/>
        <w:spacing w:line="440" w:lineRule="exact"/>
        <w:ind w:firstLineChars="200" w:firstLine="480"/>
        <w:rPr>
          <w:rFonts w:ascii="仿宋" w:eastAsia="仿宋" w:hAnsi="仿宋" w:cs="仿宋_GB2312"/>
          <w:bCs/>
          <w:sz w:val="24"/>
        </w:rPr>
      </w:pPr>
      <w:r>
        <w:rPr>
          <w:rFonts w:ascii="仿宋" w:eastAsia="仿宋" w:hAnsi="仿宋" w:cs="仿宋_GB2312" w:hint="eastAsia"/>
          <w:bCs/>
          <w:sz w:val="24"/>
        </w:rPr>
        <w:t>符合中小企业划分标准的个体工商户，在政府采购活动中视同中小企业。</w:t>
      </w:r>
    </w:p>
    <w:p w:rsidR="0074649D" w:rsidRDefault="00223D8D">
      <w:pPr>
        <w:wordWrap w:val="0"/>
        <w:spacing w:line="440" w:lineRule="exact"/>
        <w:ind w:firstLineChars="200" w:firstLine="480"/>
        <w:rPr>
          <w:rFonts w:ascii="仿宋" w:eastAsia="仿宋" w:hAnsi="仿宋" w:cs="仿宋_GB2312"/>
          <w:bCs/>
          <w:sz w:val="24"/>
        </w:rPr>
      </w:pPr>
      <w:r>
        <w:rPr>
          <w:rFonts w:ascii="仿宋" w:eastAsia="仿宋" w:hAnsi="仿宋" w:cs="仿宋_GB2312" w:hint="eastAsia"/>
          <w:bCs/>
          <w:sz w:val="24"/>
        </w:rPr>
        <w:lastRenderedPageBreak/>
        <w:t>3.3.2</w:t>
      </w:r>
      <w:r>
        <w:rPr>
          <w:rFonts w:ascii="仿宋" w:eastAsia="仿宋" w:hAnsi="仿宋" w:cs="仿宋_GB2312" w:hint="eastAsia"/>
          <w:bCs/>
          <w:sz w:val="24"/>
        </w:rPr>
        <w:t>在货物采购项目中，货物由小</w:t>
      </w:r>
      <w:proofErr w:type="gramStart"/>
      <w:r>
        <w:rPr>
          <w:rFonts w:ascii="仿宋" w:eastAsia="仿宋" w:hAnsi="仿宋" w:cs="仿宋_GB2312" w:hint="eastAsia"/>
          <w:bCs/>
          <w:sz w:val="24"/>
        </w:rPr>
        <w:t>微企业</w:t>
      </w:r>
      <w:proofErr w:type="gramEnd"/>
      <w:r>
        <w:rPr>
          <w:rFonts w:ascii="仿宋" w:eastAsia="仿宋" w:hAnsi="仿宋" w:cs="仿宋_GB2312" w:hint="eastAsia"/>
          <w:bCs/>
          <w:sz w:val="24"/>
        </w:rPr>
        <w:t>制造，即货物由小</w:t>
      </w:r>
      <w:proofErr w:type="gramStart"/>
      <w:r>
        <w:rPr>
          <w:rFonts w:ascii="仿宋" w:eastAsia="仿宋" w:hAnsi="仿宋" w:cs="仿宋_GB2312" w:hint="eastAsia"/>
          <w:bCs/>
          <w:sz w:val="24"/>
        </w:rPr>
        <w:t>微企业</w:t>
      </w:r>
      <w:proofErr w:type="gramEnd"/>
      <w:r>
        <w:rPr>
          <w:rFonts w:ascii="仿宋" w:eastAsia="仿宋" w:hAnsi="仿宋" w:cs="仿宋_GB2312" w:hint="eastAsia"/>
          <w:bCs/>
          <w:sz w:val="24"/>
        </w:rPr>
        <w:t>生产且使用该小</w:t>
      </w:r>
      <w:proofErr w:type="gramStart"/>
      <w:r>
        <w:rPr>
          <w:rFonts w:ascii="仿宋" w:eastAsia="仿宋" w:hAnsi="仿宋" w:cs="仿宋_GB2312" w:hint="eastAsia"/>
          <w:bCs/>
          <w:sz w:val="24"/>
        </w:rPr>
        <w:t>微企业</w:t>
      </w:r>
      <w:proofErr w:type="gramEnd"/>
      <w:r>
        <w:rPr>
          <w:rFonts w:ascii="仿宋" w:eastAsia="仿宋" w:hAnsi="仿宋" w:cs="仿宋_GB2312" w:hint="eastAsia"/>
          <w:bCs/>
          <w:sz w:val="24"/>
        </w:rPr>
        <w:t>商号或者注册商标。</w:t>
      </w:r>
      <w:r>
        <w:rPr>
          <w:rFonts w:ascii="仿宋" w:eastAsia="仿宋" w:hAnsi="仿宋" w:cs="仿宋_GB2312" w:hint="eastAsia"/>
          <w:b/>
          <w:bCs/>
          <w:sz w:val="24"/>
        </w:rPr>
        <w:t>供应商提供的货物既有中小企业制造货物，也有大型企业制造货物的，不享受中小企业扶持政策。</w:t>
      </w:r>
    </w:p>
    <w:p w:rsidR="0074649D" w:rsidRDefault="00223D8D">
      <w:pPr>
        <w:wordWrap w:val="0"/>
        <w:spacing w:line="440" w:lineRule="exact"/>
        <w:ind w:firstLineChars="200" w:firstLine="480"/>
        <w:rPr>
          <w:rFonts w:ascii="仿宋" w:eastAsia="仿宋" w:hAnsi="仿宋" w:cs="仿宋_GB2312"/>
          <w:bCs/>
          <w:sz w:val="24"/>
        </w:rPr>
      </w:pPr>
      <w:r>
        <w:rPr>
          <w:rFonts w:ascii="仿宋" w:eastAsia="仿宋" w:hAnsi="仿宋" w:cs="仿宋_GB2312" w:hint="eastAsia"/>
          <w:bCs/>
          <w:sz w:val="24"/>
        </w:rPr>
        <w:t>3.3.3</w:t>
      </w:r>
      <w:r>
        <w:rPr>
          <w:rFonts w:ascii="仿宋" w:eastAsia="仿宋" w:hAnsi="仿宋" w:cs="仿宋_GB2312" w:hint="eastAsia"/>
          <w:bCs/>
          <w:sz w:val="24"/>
        </w:rPr>
        <w:t>在服务采购项目中，服务由小</w:t>
      </w:r>
      <w:proofErr w:type="gramStart"/>
      <w:r>
        <w:rPr>
          <w:rFonts w:ascii="仿宋" w:eastAsia="仿宋" w:hAnsi="仿宋" w:cs="仿宋_GB2312" w:hint="eastAsia"/>
          <w:bCs/>
          <w:sz w:val="24"/>
        </w:rPr>
        <w:t>微企业</w:t>
      </w:r>
      <w:proofErr w:type="gramEnd"/>
      <w:r>
        <w:rPr>
          <w:rFonts w:ascii="仿宋" w:eastAsia="仿宋" w:hAnsi="仿宋" w:cs="仿宋_GB2312" w:hint="eastAsia"/>
          <w:bCs/>
          <w:sz w:val="24"/>
        </w:rPr>
        <w:t>承接，即提供服务的人员为小</w:t>
      </w:r>
      <w:proofErr w:type="gramStart"/>
      <w:r>
        <w:rPr>
          <w:rFonts w:ascii="仿宋" w:eastAsia="仿宋" w:hAnsi="仿宋" w:cs="仿宋_GB2312" w:hint="eastAsia"/>
          <w:bCs/>
          <w:sz w:val="24"/>
        </w:rPr>
        <w:t>微企业</w:t>
      </w:r>
      <w:proofErr w:type="gramEnd"/>
      <w:r>
        <w:rPr>
          <w:rFonts w:ascii="仿宋" w:eastAsia="仿宋" w:hAnsi="仿宋" w:cs="仿宋_GB2312" w:hint="eastAsia"/>
          <w:bCs/>
          <w:sz w:val="24"/>
        </w:rPr>
        <w:t>依照《中华人民共和国劳动合同法》订立劳动合同的从业人员。</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3.3.4</w:t>
      </w:r>
      <w:r>
        <w:rPr>
          <w:rFonts w:ascii="仿宋" w:eastAsia="仿宋" w:hAnsi="仿宋" w:cs="仿宋_GB2312" w:hint="eastAsia"/>
          <w:sz w:val="24"/>
        </w:rPr>
        <w:t>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应按照招标文件格式要求提供《中小企业声明函》。</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3.3.5</w:t>
      </w:r>
      <w:r>
        <w:rPr>
          <w:rFonts w:ascii="仿宋" w:eastAsia="仿宋" w:hAnsi="仿宋" w:cs="仿宋_GB2312" w:hint="eastAsia"/>
          <w:sz w:val="24"/>
        </w:rPr>
        <w:t>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报价给予</w:t>
      </w:r>
      <w:r>
        <w:rPr>
          <w:rFonts w:ascii="仿宋" w:eastAsia="仿宋" w:hAnsi="仿宋" w:cs="仿宋_GB2312" w:hint="eastAsia"/>
          <w:sz w:val="24"/>
        </w:rPr>
        <w:t>10%</w:t>
      </w:r>
      <w:r>
        <w:rPr>
          <w:rFonts w:ascii="仿宋" w:eastAsia="仿宋" w:hAnsi="仿宋" w:cs="仿宋_GB2312" w:hint="eastAsia"/>
          <w:sz w:val="24"/>
        </w:rPr>
        <w:t>的扣除，用扣除后的价格参加评审。</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3.3.6</w:t>
      </w:r>
      <w:r>
        <w:rPr>
          <w:rFonts w:ascii="仿宋" w:eastAsia="仿宋" w:hAnsi="仿宋" w:cs="仿宋_GB2312" w:hint="eastAsia"/>
          <w:sz w:val="24"/>
        </w:rPr>
        <w:t>接受大中型企业与小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组成联合体或者允许大中型企业向一家或者多家小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分包的采购项目，对于联合协议或者分包意向协议约定小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的合同份额占到合同总金额</w:t>
      </w:r>
      <w:r>
        <w:rPr>
          <w:rFonts w:ascii="仿宋" w:eastAsia="仿宋" w:hAnsi="仿宋" w:cs="仿宋_GB2312" w:hint="eastAsia"/>
          <w:sz w:val="24"/>
        </w:rPr>
        <w:t>30%</w:t>
      </w:r>
      <w:r>
        <w:rPr>
          <w:rFonts w:ascii="仿宋" w:eastAsia="仿宋" w:hAnsi="仿宋" w:cs="仿宋_GB2312" w:hint="eastAsia"/>
          <w:sz w:val="24"/>
        </w:rPr>
        <w:t>以上的，采购人、采购代理机构将对联合体或者大中型企业的报价给予</w:t>
      </w:r>
      <w:r>
        <w:rPr>
          <w:rFonts w:ascii="仿宋" w:eastAsia="仿宋" w:hAnsi="仿宋" w:cs="仿宋_GB2312" w:hint="eastAsia"/>
          <w:sz w:val="24"/>
        </w:rPr>
        <w:t>4%</w:t>
      </w:r>
      <w:r>
        <w:rPr>
          <w:rFonts w:ascii="仿宋" w:eastAsia="仿宋" w:hAnsi="仿宋" w:cs="仿宋_GB2312" w:hint="eastAsia"/>
          <w:sz w:val="24"/>
        </w:rPr>
        <w:t>的扣除，用扣除后的价格参加评审。组成联合体或者接受分包的小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与联合体</w:t>
      </w:r>
      <w:r>
        <w:rPr>
          <w:rFonts w:ascii="仿宋" w:eastAsia="仿宋" w:hAnsi="仿宋" w:cs="仿宋_GB2312" w:hint="eastAsia"/>
          <w:sz w:val="24"/>
        </w:rPr>
        <w:t>内其他企业、分包企业之间存在直接控股、管理关系的，不享受价格扣除优惠政策。</w:t>
      </w:r>
    </w:p>
    <w:p w:rsidR="0074649D" w:rsidRDefault="00223D8D">
      <w:pPr>
        <w:wordWrap w:val="0"/>
        <w:spacing w:line="440" w:lineRule="exact"/>
        <w:ind w:firstLineChars="200" w:firstLine="482"/>
        <w:rPr>
          <w:rFonts w:ascii="仿宋" w:eastAsia="仿宋" w:hAnsi="仿宋" w:cs="仿宋_GB2312"/>
          <w:b/>
          <w:sz w:val="24"/>
        </w:rPr>
      </w:pPr>
      <w:r>
        <w:rPr>
          <w:rFonts w:ascii="仿宋" w:eastAsia="仿宋" w:hAnsi="仿宋" w:cs="仿宋_GB2312" w:hint="eastAsia"/>
          <w:b/>
          <w:sz w:val="24"/>
        </w:rPr>
        <w:t>以联合体形</w:t>
      </w:r>
      <w:proofErr w:type="gramStart"/>
      <w:r>
        <w:rPr>
          <w:rFonts w:ascii="仿宋" w:eastAsia="仿宋" w:hAnsi="仿宋" w:cs="仿宋_GB2312" w:hint="eastAsia"/>
          <w:b/>
          <w:sz w:val="24"/>
        </w:rPr>
        <w:t>式参加</w:t>
      </w:r>
      <w:proofErr w:type="gramEnd"/>
      <w:r>
        <w:rPr>
          <w:rFonts w:ascii="仿宋" w:eastAsia="仿宋" w:hAnsi="仿宋" w:cs="仿宋_GB2312" w:hint="eastAsia"/>
          <w:b/>
          <w:sz w:val="24"/>
        </w:rPr>
        <w:t>政府采购活动，</w:t>
      </w:r>
      <w:r>
        <w:rPr>
          <w:rFonts w:ascii="仿宋" w:eastAsia="仿宋" w:hAnsi="仿宋" w:cs="仿宋_GB2312" w:hint="eastAsia"/>
          <w:b/>
          <w:sz w:val="24"/>
        </w:rPr>
        <w:t xml:space="preserve"> </w:t>
      </w:r>
      <w:r>
        <w:rPr>
          <w:rFonts w:ascii="仿宋" w:eastAsia="仿宋" w:hAnsi="仿宋" w:cs="仿宋_GB2312" w:hint="eastAsia"/>
          <w:b/>
          <w:sz w:val="24"/>
        </w:rPr>
        <w:t>联合体各方均为中小企业的，联合体视同中小企业。其中，联合体各方均为小</w:t>
      </w:r>
      <w:proofErr w:type="gramStart"/>
      <w:r>
        <w:rPr>
          <w:rFonts w:ascii="仿宋" w:eastAsia="仿宋" w:hAnsi="仿宋" w:cs="仿宋_GB2312" w:hint="eastAsia"/>
          <w:b/>
          <w:sz w:val="24"/>
        </w:rPr>
        <w:t>微企业</w:t>
      </w:r>
      <w:proofErr w:type="gramEnd"/>
      <w:r>
        <w:rPr>
          <w:rFonts w:ascii="仿宋" w:eastAsia="仿宋" w:hAnsi="仿宋" w:cs="仿宋_GB2312" w:hint="eastAsia"/>
          <w:b/>
          <w:sz w:val="24"/>
        </w:rPr>
        <w:t>的，联合体视同小微企业。</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3.3.7</w:t>
      </w:r>
      <w:r>
        <w:rPr>
          <w:rFonts w:ascii="仿宋" w:eastAsia="仿宋" w:hAnsi="仿宋" w:cs="仿宋_GB2312" w:hint="eastAsia"/>
          <w:sz w:val="24"/>
        </w:rPr>
        <w:t>符合《关于促进残疾人就业政府采购政策的通知》（财库〔</w:t>
      </w:r>
      <w:r>
        <w:rPr>
          <w:rFonts w:ascii="仿宋" w:eastAsia="仿宋" w:hAnsi="仿宋" w:cs="仿宋_GB2312" w:hint="eastAsia"/>
          <w:sz w:val="24"/>
        </w:rPr>
        <w:t>2017</w:t>
      </w:r>
      <w:r>
        <w:rPr>
          <w:rFonts w:ascii="仿宋" w:eastAsia="仿宋" w:hAnsi="仿宋" w:cs="仿宋_GB2312" w:hint="eastAsia"/>
          <w:sz w:val="24"/>
        </w:rPr>
        <w:t>〕</w:t>
      </w:r>
      <w:r>
        <w:rPr>
          <w:rFonts w:ascii="仿宋" w:eastAsia="仿宋" w:hAnsi="仿宋" w:cs="仿宋_GB2312" w:hint="eastAsia"/>
          <w:sz w:val="24"/>
        </w:rPr>
        <w:t>141</w:t>
      </w:r>
      <w:r>
        <w:rPr>
          <w:rFonts w:ascii="仿宋" w:eastAsia="仿宋" w:hAnsi="仿宋" w:cs="仿宋_GB2312" w:hint="eastAsia"/>
          <w:sz w:val="24"/>
        </w:rPr>
        <w:t>号）规定的条件并提供《残疾人福利性单位声明函》的残疾人福利性单位视同小微企业；</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3.3.8</w:t>
      </w:r>
      <w:r>
        <w:rPr>
          <w:rFonts w:ascii="仿宋" w:eastAsia="仿宋" w:hAnsi="仿宋" w:cs="仿宋_GB2312" w:hint="eastAsia"/>
          <w:sz w:val="24"/>
        </w:rPr>
        <w:t>符合《关于政府采购支持监狱企业发展有关问题的通知》（财库〔</w:t>
      </w:r>
      <w:r>
        <w:rPr>
          <w:rFonts w:ascii="仿宋" w:eastAsia="仿宋" w:hAnsi="仿宋" w:cs="仿宋_GB2312" w:hint="eastAsia"/>
          <w:sz w:val="24"/>
        </w:rPr>
        <w:t>2014</w:t>
      </w:r>
      <w:r>
        <w:rPr>
          <w:rFonts w:ascii="仿宋" w:eastAsia="仿宋" w:hAnsi="仿宋" w:cs="仿宋_GB2312" w:hint="eastAsia"/>
          <w:sz w:val="24"/>
        </w:rPr>
        <w:t>〕</w:t>
      </w:r>
      <w:r>
        <w:rPr>
          <w:rFonts w:ascii="仿宋" w:eastAsia="仿宋" w:hAnsi="仿宋" w:cs="仿宋_GB2312" w:hint="eastAsia"/>
          <w:sz w:val="24"/>
        </w:rPr>
        <w:t>68</w:t>
      </w:r>
      <w:r>
        <w:rPr>
          <w:rFonts w:ascii="仿宋" w:eastAsia="仿宋" w:hAnsi="仿宋" w:cs="仿宋_GB2312" w:hint="eastAsia"/>
          <w:sz w:val="24"/>
        </w:rPr>
        <w:t>号）规定的监狱企业并提供由省级以上监狱管理局、戒毒管理局（含新疆</w:t>
      </w:r>
      <w:r>
        <w:rPr>
          <w:rFonts w:ascii="仿宋" w:eastAsia="仿宋" w:hAnsi="仿宋" w:cs="仿宋_GB2312" w:hint="eastAsia"/>
          <w:sz w:val="24"/>
        </w:rPr>
        <w:t>生产建设兵团）出具的属于监狱企业证明文件的，视同为小微企业。</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3.4</w:t>
      </w:r>
      <w:r>
        <w:rPr>
          <w:rFonts w:ascii="仿宋" w:eastAsia="仿宋" w:hAnsi="仿宋" w:cs="仿宋_GB2312" w:hint="eastAsia"/>
          <w:bCs/>
          <w:sz w:val="24"/>
        </w:rPr>
        <w:t>支持科技创新发展</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对省级以上主管部门认定的首台套产品，自纳入《省推广应用指导目录》起三年内参加政府采购活动，视同已具备相应销售业绩，业绩分为满分。</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3.5</w:t>
      </w:r>
      <w:r>
        <w:rPr>
          <w:rFonts w:ascii="仿宋" w:eastAsia="仿宋" w:hAnsi="仿宋" w:cs="仿宋_GB2312" w:hint="eastAsia"/>
          <w:sz w:val="24"/>
        </w:rPr>
        <w:t>平等对待内外资企业和符合条件的破产重整企业</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平等对待内外资企业和符合条件的破产重整企业，切实保障企业公平竞争，平等维护企业的合法利益。</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w:t>
      </w:r>
      <w:r>
        <w:rPr>
          <w:rFonts w:ascii="仿宋" w:eastAsia="仿宋" w:hAnsi="仿宋" w:cs="仿宋_GB2312" w:hint="eastAsia"/>
          <w:sz w:val="24"/>
        </w:rPr>
        <w:t>特别说明：</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4.1</w:t>
      </w:r>
      <w:r>
        <w:rPr>
          <w:rFonts w:ascii="仿宋" w:eastAsia="仿宋" w:hAnsi="仿宋" w:cs="仿宋_GB2312" w:hint="eastAsia"/>
          <w:sz w:val="24"/>
        </w:rPr>
        <w:t>供应商投标所使用的资格、信誉、荣誉与企业认证必须为投标单位所拥</w:t>
      </w:r>
      <w:r>
        <w:rPr>
          <w:rFonts w:ascii="仿宋" w:eastAsia="仿宋" w:hAnsi="仿宋" w:cs="仿宋_GB2312" w:hint="eastAsia"/>
          <w:sz w:val="24"/>
        </w:rPr>
        <w:lastRenderedPageBreak/>
        <w:t>有。供应商投标所使用的采购项目实施人员必须为投标单位正式员工。</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4.2</w:t>
      </w:r>
      <w:r>
        <w:rPr>
          <w:rFonts w:ascii="仿宋" w:eastAsia="仿宋" w:hAnsi="仿宋" w:cs="仿宋_GB2312" w:hint="eastAsia"/>
          <w:sz w:val="24"/>
        </w:rPr>
        <w:t>供应商应仔细阅读招标文件的所有内容，按照招标文件的要求提交投标文件，并对所提供的全部资料的真实性承担法律责任。</w:t>
      </w:r>
    </w:p>
    <w:p w:rsidR="0074649D" w:rsidRDefault="00223D8D">
      <w:pPr>
        <w:wordWrap w:val="0"/>
        <w:spacing w:line="440" w:lineRule="exact"/>
        <w:ind w:firstLineChars="200" w:firstLine="480"/>
        <w:rPr>
          <w:rFonts w:ascii="仿宋" w:eastAsia="仿宋" w:hAnsi="仿宋" w:cs="仿宋_GB2312"/>
        </w:rPr>
      </w:pPr>
      <w:r>
        <w:rPr>
          <w:rFonts w:ascii="仿宋" w:eastAsia="仿宋" w:hAnsi="仿宋" w:cs="仿宋_GB2312" w:hint="eastAsia"/>
          <w:sz w:val="24"/>
        </w:rPr>
        <w:t>4.3</w:t>
      </w:r>
      <w:r>
        <w:rPr>
          <w:rFonts w:ascii="仿宋" w:eastAsia="仿宋" w:hAnsi="仿宋" w:cs="仿宋_GB2312" w:hint="eastAsia"/>
          <w:sz w:val="24"/>
        </w:rPr>
        <w:t>供应商在投标活动中提供任何虚假材料</w:t>
      </w:r>
      <w:r>
        <w:rPr>
          <w:rFonts w:ascii="仿宋" w:eastAsia="仿宋" w:hAnsi="仿宋" w:cs="仿宋_GB2312" w:hint="eastAsia"/>
          <w:sz w:val="24"/>
        </w:rPr>
        <w:t>,</w:t>
      </w:r>
      <w:r>
        <w:rPr>
          <w:rFonts w:ascii="仿宋" w:eastAsia="仿宋" w:hAnsi="仿宋" w:cs="仿宋_GB2312" w:hint="eastAsia"/>
          <w:sz w:val="24"/>
        </w:rPr>
        <w:t>其投标无效，并报监管部门查处；中标后发现的</w:t>
      </w:r>
      <w:r>
        <w:rPr>
          <w:rFonts w:ascii="仿宋" w:eastAsia="仿宋" w:hAnsi="仿宋" w:cs="仿宋_GB2312" w:hint="eastAsia"/>
          <w:sz w:val="24"/>
        </w:rPr>
        <w:t>,</w:t>
      </w:r>
      <w:r>
        <w:rPr>
          <w:rFonts w:ascii="仿宋" w:eastAsia="仿宋" w:hAnsi="仿宋" w:cs="仿宋_GB2312" w:hint="eastAsia"/>
          <w:sz w:val="24"/>
        </w:rPr>
        <w:t>中标人须依照《中华人民共和国消费者权益保护法》规定赔偿采购人，且民事赔偿并不免除违法供应商的行政与刑事责任。</w:t>
      </w:r>
    </w:p>
    <w:p w:rsidR="0074649D" w:rsidRDefault="0074649D">
      <w:pPr>
        <w:wordWrap w:val="0"/>
        <w:adjustRightInd/>
        <w:spacing w:line="360" w:lineRule="auto"/>
        <w:jc w:val="center"/>
        <w:outlineLvl w:val="0"/>
        <w:rPr>
          <w:rFonts w:ascii="仿宋" w:eastAsia="仿宋" w:hAnsi="仿宋" w:cs="仿宋_GB2312"/>
          <w:b/>
          <w:sz w:val="32"/>
          <w:szCs w:val="32"/>
        </w:rPr>
      </w:pPr>
    </w:p>
    <w:p w:rsidR="0074649D" w:rsidRDefault="00223D8D">
      <w:pPr>
        <w:wordWrap w:val="0"/>
        <w:adjustRightInd/>
        <w:spacing w:line="360" w:lineRule="auto"/>
        <w:jc w:val="center"/>
        <w:outlineLvl w:val="0"/>
        <w:rPr>
          <w:rFonts w:ascii="仿宋" w:eastAsia="仿宋" w:hAnsi="仿宋" w:cs="仿宋_GB2312"/>
          <w:b/>
          <w:sz w:val="32"/>
          <w:szCs w:val="32"/>
        </w:rPr>
      </w:pPr>
      <w:r>
        <w:rPr>
          <w:rFonts w:ascii="仿宋" w:eastAsia="仿宋" w:hAnsi="仿宋" w:cs="仿宋_GB2312" w:hint="eastAsia"/>
          <w:b/>
          <w:sz w:val="32"/>
          <w:szCs w:val="32"/>
        </w:rPr>
        <w:t>二、招标文件</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1</w:t>
      </w:r>
      <w:r>
        <w:rPr>
          <w:rFonts w:ascii="仿宋" w:eastAsia="仿宋" w:hAnsi="仿宋" w:cs="仿宋_GB2312" w:hint="eastAsia"/>
          <w:b/>
          <w:sz w:val="24"/>
        </w:rPr>
        <w:t>．招标方式</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1.1 </w:t>
      </w:r>
      <w:r>
        <w:rPr>
          <w:rFonts w:ascii="仿宋" w:eastAsia="仿宋" w:hAnsi="仿宋" w:cs="仿宋_GB2312" w:hint="eastAsia"/>
          <w:sz w:val="24"/>
        </w:rPr>
        <w:t>本次招标采用公开招标方式进行。</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1.2 </w:t>
      </w:r>
      <w:r>
        <w:rPr>
          <w:rFonts w:ascii="仿宋" w:eastAsia="仿宋" w:hAnsi="仿宋" w:cs="仿宋_GB2312" w:hint="eastAsia"/>
          <w:sz w:val="24"/>
        </w:rPr>
        <w:t>如某</w:t>
      </w:r>
      <w:proofErr w:type="gramStart"/>
      <w:r>
        <w:rPr>
          <w:rFonts w:ascii="仿宋" w:eastAsia="仿宋" w:hAnsi="仿宋" w:cs="仿宋_GB2312" w:hint="eastAsia"/>
          <w:sz w:val="24"/>
        </w:rPr>
        <w:t>一标项投标人</w:t>
      </w:r>
      <w:proofErr w:type="gramEnd"/>
      <w:r>
        <w:rPr>
          <w:rFonts w:ascii="仿宋" w:eastAsia="仿宋" w:hAnsi="仿宋" w:cs="仿宋_GB2312" w:hint="eastAsia"/>
          <w:sz w:val="24"/>
        </w:rPr>
        <w:t>或实质性响应招标文件的投标人不足三家时，由采购人重新组织招标或按有关规定实施。</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1.3 </w:t>
      </w:r>
      <w:r>
        <w:rPr>
          <w:rFonts w:ascii="仿宋" w:eastAsia="仿宋" w:hAnsi="仿宋" w:cs="仿宋_GB2312" w:hint="eastAsia"/>
          <w:sz w:val="24"/>
        </w:rPr>
        <w:t>本次招标设定限价</w:t>
      </w:r>
      <w:r>
        <w:rPr>
          <w:rFonts w:ascii="仿宋" w:eastAsia="仿宋" w:hAnsi="仿宋" w:cs="仿宋_GB2312" w:hint="eastAsia"/>
          <w:sz w:val="24"/>
        </w:rPr>
        <w:t>，即招标公告中公布的各</w:t>
      </w:r>
      <w:proofErr w:type="gramStart"/>
      <w:r>
        <w:rPr>
          <w:rFonts w:ascii="仿宋" w:eastAsia="仿宋" w:hAnsi="仿宋" w:cs="仿宋_GB2312" w:hint="eastAsia"/>
          <w:sz w:val="24"/>
        </w:rPr>
        <w:t>标项预算</w:t>
      </w:r>
      <w:proofErr w:type="gramEnd"/>
      <w:r>
        <w:rPr>
          <w:rFonts w:ascii="仿宋" w:eastAsia="仿宋" w:hAnsi="仿宋" w:cs="仿宋_GB2312" w:hint="eastAsia"/>
          <w:sz w:val="24"/>
        </w:rPr>
        <w:t>金额或最高限价（</w:t>
      </w:r>
      <w:proofErr w:type="gramStart"/>
      <w:r>
        <w:rPr>
          <w:rFonts w:ascii="仿宋" w:eastAsia="仿宋" w:hAnsi="仿宋" w:cs="仿宋_GB2312" w:hint="eastAsia"/>
          <w:sz w:val="24"/>
        </w:rPr>
        <w:t>各标项之间</w:t>
      </w:r>
      <w:proofErr w:type="gramEnd"/>
      <w:r>
        <w:rPr>
          <w:rFonts w:ascii="仿宋" w:eastAsia="仿宋" w:hAnsi="仿宋" w:cs="仿宋_GB2312" w:hint="eastAsia"/>
          <w:sz w:val="24"/>
        </w:rPr>
        <w:t>的预算金额不能互相调整）。</w:t>
      </w:r>
    </w:p>
    <w:p w:rsidR="0074649D" w:rsidRDefault="00223D8D">
      <w:pPr>
        <w:pStyle w:val="ab"/>
        <w:wordWrap w:val="0"/>
        <w:snapToGrid w:val="0"/>
        <w:spacing w:line="440" w:lineRule="exact"/>
        <w:ind w:firstLine="482"/>
        <w:jc w:val="left"/>
        <w:rPr>
          <w:rFonts w:ascii="仿宋" w:eastAsia="仿宋" w:hAnsi="仿宋" w:cs="仿宋_GB2312"/>
          <w:b/>
        </w:rPr>
      </w:pPr>
      <w:r>
        <w:rPr>
          <w:rFonts w:ascii="仿宋" w:eastAsia="仿宋" w:hAnsi="仿宋" w:cs="仿宋_GB2312" w:hint="eastAsia"/>
          <w:b/>
        </w:rPr>
        <w:t>2.</w:t>
      </w:r>
      <w:r>
        <w:rPr>
          <w:rFonts w:ascii="仿宋" w:eastAsia="仿宋" w:hAnsi="仿宋" w:cs="仿宋_GB2312" w:hint="eastAsia"/>
          <w:b/>
        </w:rPr>
        <w:t>授权委托</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本项目为电子投标项目，投标人的法定代表人或其授权代表或个体工商户不需要参加现场投标和开标。</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3.</w:t>
      </w:r>
      <w:r>
        <w:rPr>
          <w:rFonts w:ascii="仿宋" w:eastAsia="仿宋" w:hAnsi="仿宋" w:cs="仿宋_GB2312" w:hint="eastAsia"/>
          <w:b/>
          <w:sz w:val="24"/>
        </w:rPr>
        <w:t>投标费用</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投标人应自行承担编制投标文件及参加本次投标所涉及的一切费用。不管投标结果如何，招标人对上述费用不负任何责任。</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4.</w:t>
      </w:r>
      <w:r>
        <w:rPr>
          <w:rFonts w:ascii="仿宋" w:eastAsia="仿宋" w:hAnsi="仿宋" w:cs="仿宋_GB2312" w:hint="eastAsia"/>
          <w:b/>
          <w:sz w:val="24"/>
        </w:rPr>
        <w:t>招标文件的修改</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4.1</w:t>
      </w:r>
      <w:r>
        <w:rPr>
          <w:rFonts w:ascii="仿宋" w:eastAsia="仿宋" w:hAnsi="仿宋" w:cs="仿宋_GB2312" w:hint="eastAsia"/>
          <w:sz w:val="24"/>
        </w:rPr>
        <w:t>招标文件包括本招标文件及所有的招标答疑记录（澄清、修改）和发出的补充通知。</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4.2</w:t>
      </w:r>
      <w:r>
        <w:rPr>
          <w:rFonts w:ascii="仿宋" w:eastAsia="仿宋" w:hAnsi="仿宋" w:cs="仿宋_GB2312" w:hint="eastAsia"/>
          <w:sz w:val="24"/>
        </w:rPr>
        <w:t>招标文件的澄清</w:t>
      </w:r>
      <w:r>
        <w:rPr>
          <w:rFonts w:ascii="仿宋" w:eastAsia="仿宋" w:hAnsi="仿宋" w:cs="仿宋_GB2312" w:hint="eastAsia"/>
          <w:sz w:val="24"/>
        </w:rPr>
        <w:t xml:space="preserve"> </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投标人对招标文件如有疑点要求澄清，可用书面形式（包括并不仅限于纸质、信件和数据电文</w:t>
      </w:r>
      <w:r>
        <w:rPr>
          <w:rFonts w:ascii="仿宋" w:eastAsia="仿宋" w:hAnsi="仿宋" w:cs="仿宋_GB2312" w:hint="eastAsia"/>
          <w:sz w:val="24"/>
        </w:rPr>
        <w:t>(</w:t>
      </w:r>
      <w:r>
        <w:rPr>
          <w:rFonts w:ascii="仿宋" w:eastAsia="仿宋" w:hAnsi="仿宋" w:cs="仿宋_GB2312" w:hint="eastAsia"/>
          <w:sz w:val="24"/>
        </w:rPr>
        <w:t>包括电报、电传、传真、电子数据交换和电子邮件）</w:t>
      </w:r>
      <w:r>
        <w:rPr>
          <w:rFonts w:ascii="仿宋" w:eastAsia="仿宋" w:hAnsi="仿宋" w:cs="仿宋_GB2312" w:hint="eastAsia"/>
          <w:sz w:val="24"/>
        </w:rPr>
        <w:t>)</w:t>
      </w:r>
      <w:r>
        <w:rPr>
          <w:rFonts w:ascii="仿宋" w:eastAsia="仿宋" w:hAnsi="仿宋" w:cs="仿宋_GB2312" w:hint="eastAsia"/>
          <w:sz w:val="24"/>
        </w:rPr>
        <w:t>等通知招标人，但通知不得迟于开标前</w:t>
      </w:r>
      <w:r>
        <w:rPr>
          <w:rFonts w:ascii="仿宋" w:eastAsia="仿宋" w:hAnsi="仿宋" w:cs="仿宋_GB2312" w:hint="eastAsia"/>
          <w:sz w:val="24"/>
        </w:rPr>
        <w:t>7</w:t>
      </w:r>
      <w:r>
        <w:rPr>
          <w:rFonts w:ascii="仿宋" w:eastAsia="仿宋" w:hAnsi="仿宋" w:cs="仿宋_GB2312" w:hint="eastAsia"/>
          <w:sz w:val="24"/>
        </w:rPr>
        <w:t>日使招标人收到，招标人将用书面形式予以答复。如有必要，可将不说明来源的答复发给所有投标人。</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4.3</w:t>
      </w:r>
      <w:r>
        <w:rPr>
          <w:rFonts w:ascii="仿宋" w:eastAsia="仿宋" w:hAnsi="仿宋" w:cs="仿宋_GB2312" w:hint="eastAsia"/>
          <w:sz w:val="24"/>
        </w:rPr>
        <w:t>招标文件的修改</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4.3.1</w:t>
      </w:r>
      <w:r>
        <w:rPr>
          <w:rFonts w:ascii="仿宋" w:eastAsia="仿宋" w:hAnsi="仿宋" w:cs="仿宋_GB2312" w:hint="eastAsia"/>
          <w:sz w:val="24"/>
        </w:rPr>
        <w:t>在投标截止时间前，招标人有权修改招标文件，并以书面形式通知所</w:t>
      </w:r>
      <w:r>
        <w:rPr>
          <w:rFonts w:ascii="仿宋" w:eastAsia="仿宋" w:hAnsi="仿宋" w:cs="仿宋_GB2312" w:hint="eastAsia"/>
          <w:sz w:val="24"/>
        </w:rPr>
        <w:lastRenderedPageBreak/>
        <w:t>有投标人，通知中没有注明更改投标截止时间的视为截止时间不变。修改的文件作为招标文件的补充和组成部分，对所有投标人均有约束力。投标人应在两天内以书面形式确认已收到</w:t>
      </w:r>
      <w:r>
        <w:rPr>
          <w:rFonts w:ascii="仿宋" w:eastAsia="仿宋" w:hAnsi="仿宋" w:cs="仿宋_GB2312" w:hint="eastAsia"/>
          <w:sz w:val="24"/>
        </w:rPr>
        <w:t>的修改文件，并需附法定代表人或其授权代表的签字加盖公章，逾期不确认的视同认可。</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4.3.2</w:t>
      </w:r>
      <w:r>
        <w:rPr>
          <w:rFonts w:ascii="仿宋" w:eastAsia="仿宋" w:hAnsi="仿宋"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5.</w:t>
      </w:r>
      <w:r>
        <w:rPr>
          <w:rFonts w:ascii="仿宋" w:eastAsia="仿宋" w:hAnsi="仿宋" w:cs="仿宋_GB2312" w:hint="eastAsia"/>
          <w:b/>
          <w:sz w:val="24"/>
        </w:rPr>
        <w:t>参考品牌</w:t>
      </w:r>
    </w:p>
    <w:p w:rsidR="0074649D" w:rsidRDefault="00223D8D">
      <w:pPr>
        <w:wordWrap w:val="0"/>
        <w:spacing w:line="440" w:lineRule="exact"/>
        <w:ind w:firstLineChars="200" w:firstLine="480"/>
        <w:rPr>
          <w:rFonts w:ascii="仿宋" w:eastAsia="仿宋" w:hAnsi="仿宋" w:cs="仿宋_GB2312"/>
          <w:sz w:val="24"/>
        </w:rPr>
      </w:pPr>
      <w:r>
        <w:rPr>
          <w:rFonts w:ascii="仿宋" w:eastAsia="仿宋" w:hAnsi="仿宋" w:cs="仿宋_GB2312"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w:t>
      </w:r>
      <w:r>
        <w:rPr>
          <w:rFonts w:ascii="仿宋" w:eastAsia="仿宋" w:hAnsi="仿宋" w:cs="仿宋_GB2312" w:hint="eastAsia"/>
          <w:sz w:val="24"/>
        </w:rPr>
        <w:t>的产品，进行方案优化。</w:t>
      </w:r>
    </w:p>
    <w:p w:rsidR="0074649D" w:rsidRDefault="00223D8D">
      <w:pPr>
        <w:pStyle w:val="a9"/>
        <w:wordWrap w:val="0"/>
        <w:rPr>
          <w:rFonts w:ascii="仿宋" w:eastAsia="仿宋" w:hAnsi="仿宋" w:cs="仿宋_GB2312"/>
          <w:sz w:val="32"/>
          <w:szCs w:val="32"/>
          <w:lang w:val="en-US"/>
        </w:rPr>
      </w:pPr>
      <w:r>
        <w:rPr>
          <w:rFonts w:ascii="仿宋" w:eastAsia="仿宋" w:hAnsi="仿宋" w:cs="仿宋_GB2312" w:hint="eastAsia"/>
          <w:szCs w:val="24"/>
          <w:lang w:val="en-US"/>
        </w:rPr>
        <w:t xml:space="preserve">  </w:t>
      </w:r>
      <w:r>
        <w:rPr>
          <w:rFonts w:ascii="仿宋" w:eastAsia="仿宋" w:hAnsi="仿宋" w:cs="仿宋_GB2312" w:hint="eastAsia"/>
          <w:sz w:val="32"/>
          <w:szCs w:val="32"/>
          <w:lang w:val="en-US"/>
        </w:rPr>
        <w:t xml:space="preserve">  </w:t>
      </w:r>
    </w:p>
    <w:p w:rsidR="0074649D" w:rsidRDefault="00223D8D">
      <w:pPr>
        <w:wordWrap w:val="0"/>
        <w:adjustRightInd/>
        <w:spacing w:line="360" w:lineRule="auto"/>
        <w:jc w:val="center"/>
        <w:outlineLvl w:val="0"/>
        <w:rPr>
          <w:rFonts w:ascii="仿宋" w:eastAsia="仿宋" w:hAnsi="仿宋" w:cs="仿宋_GB2312"/>
          <w:b/>
          <w:sz w:val="32"/>
          <w:szCs w:val="32"/>
        </w:rPr>
      </w:pPr>
      <w:r>
        <w:rPr>
          <w:rFonts w:ascii="仿宋" w:eastAsia="仿宋" w:hAnsi="仿宋" w:cs="仿宋_GB2312" w:hint="eastAsia"/>
          <w:b/>
          <w:sz w:val="32"/>
          <w:szCs w:val="32"/>
        </w:rPr>
        <w:t>三、投标文件</w:t>
      </w:r>
    </w:p>
    <w:p w:rsidR="0074649D" w:rsidRDefault="00223D8D">
      <w:pPr>
        <w:wordWrap w:val="0"/>
        <w:snapToGrid w:val="0"/>
        <w:spacing w:line="440" w:lineRule="exact"/>
        <w:ind w:firstLineChars="200" w:firstLine="482"/>
        <w:jc w:val="left"/>
        <w:rPr>
          <w:rFonts w:ascii="仿宋" w:eastAsia="仿宋" w:hAnsi="仿宋" w:cs="仿宋_GB2312"/>
          <w:b/>
          <w:bCs/>
          <w:sz w:val="24"/>
        </w:rPr>
      </w:pPr>
      <w:r>
        <w:rPr>
          <w:rFonts w:ascii="仿宋" w:eastAsia="仿宋" w:hAnsi="仿宋" w:cs="仿宋_GB2312" w:hint="eastAsia"/>
          <w:b/>
          <w:bCs/>
          <w:sz w:val="24"/>
        </w:rPr>
        <w:t>1.</w:t>
      </w:r>
      <w:r>
        <w:rPr>
          <w:rFonts w:ascii="仿宋" w:eastAsia="仿宋" w:hAnsi="仿宋" w:cs="仿宋_GB2312" w:hint="eastAsia"/>
          <w:b/>
          <w:bCs/>
          <w:sz w:val="24"/>
        </w:rPr>
        <w:t>投标文件的语言、计量单位、形式及效力</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1.1</w:t>
      </w:r>
      <w:r>
        <w:rPr>
          <w:rFonts w:ascii="仿宋" w:eastAsia="仿宋" w:hAnsi="仿宋" w:cs="仿宋_GB2312" w:hint="eastAsia"/>
          <w:sz w:val="24"/>
        </w:rPr>
        <w:t>投标人应仔细阅读招标文件中的所有内容，按照招标文件要求，详细编制投标文件，并保证投标文件的正确性和真实性。</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 xml:space="preserve">1.2 </w:t>
      </w:r>
      <w:r>
        <w:rPr>
          <w:rFonts w:ascii="仿宋" w:eastAsia="仿宋" w:hAnsi="仿宋" w:cs="仿宋_GB2312" w:hint="eastAsia"/>
          <w:sz w:val="24"/>
        </w:rPr>
        <w:t>投标文件以及投标方与招标方就有关投标事宜的所有来往函电，均应以中文书写（技术术语除外）。</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 xml:space="preserve">1.3 </w:t>
      </w:r>
      <w:r>
        <w:rPr>
          <w:rFonts w:ascii="仿宋" w:eastAsia="仿宋" w:hAnsi="仿宋" w:cs="仿宋_GB2312" w:hint="eastAsia"/>
          <w:sz w:val="24"/>
        </w:rPr>
        <w:t>投标计量单位，除招标文件中有特殊要求外，应采用中华人民共和国法定计量单位，货币单位：人民币元。</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1.4</w:t>
      </w:r>
      <w:r>
        <w:rPr>
          <w:rFonts w:ascii="仿宋" w:eastAsia="仿宋" w:hAnsi="仿宋" w:cs="仿宋_GB2312" w:hint="eastAsia"/>
          <w:sz w:val="24"/>
        </w:rPr>
        <w:t>不按招标文件的要求提供的投标文件可能导致被拒绝。</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1.5</w:t>
      </w:r>
      <w:r>
        <w:rPr>
          <w:rFonts w:ascii="仿宋" w:eastAsia="仿宋" w:hAnsi="仿宋" w:cs="仿宋_GB2312" w:hint="eastAsia"/>
          <w:b/>
          <w:sz w:val="24"/>
        </w:rPr>
        <w:t>投标文件的形式和效力</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1.5.1</w:t>
      </w:r>
      <w:r>
        <w:rPr>
          <w:rFonts w:ascii="仿宋" w:eastAsia="仿宋" w:hAnsi="仿宋" w:cs="仿宋_GB2312" w:hint="eastAsia"/>
          <w:b/>
          <w:sz w:val="24"/>
        </w:rPr>
        <w:t>投标文件为电子投标文件，电子投标文件按“政</w:t>
      </w:r>
      <w:proofErr w:type="gramStart"/>
      <w:r>
        <w:rPr>
          <w:rFonts w:ascii="仿宋" w:eastAsia="仿宋" w:hAnsi="仿宋" w:cs="仿宋_GB2312" w:hint="eastAsia"/>
          <w:b/>
          <w:sz w:val="24"/>
        </w:rPr>
        <w:t>采云</w:t>
      </w:r>
      <w:proofErr w:type="gramEnd"/>
      <w:r>
        <w:rPr>
          <w:rFonts w:ascii="仿宋" w:eastAsia="仿宋" w:hAnsi="仿宋" w:cs="仿宋_GB2312" w:hint="eastAsia"/>
          <w:b/>
          <w:sz w:val="24"/>
        </w:rPr>
        <w:t>供应商项目采购</w:t>
      </w:r>
      <w:r>
        <w:rPr>
          <w:rFonts w:ascii="仿宋" w:eastAsia="仿宋" w:hAnsi="仿宋" w:cs="仿宋_GB2312" w:hint="eastAsia"/>
          <w:b/>
          <w:sz w:val="24"/>
        </w:rPr>
        <w:t>-</w:t>
      </w:r>
      <w:r>
        <w:rPr>
          <w:rFonts w:ascii="仿宋" w:eastAsia="仿宋" w:hAnsi="仿宋" w:cs="仿宋_GB2312" w:hint="eastAsia"/>
          <w:b/>
          <w:sz w:val="24"/>
        </w:rPr>
        <w:t>电子招投标操作指南”及本招标文件要求制作、加密传输。</w:t>
      </w:r>
    </w:p>
    <w:p w:rsidR="0074649D" w:rsidRDefault="00223D8D">
      <w:pPr>
        <w:wordWrap w:val="0"/>
        <w:snapToGrid w:val="0"/>
        <w:spacing w:line="440" w:lineRule="exact"/>
        <w:ind w:firstLineChars="200" w:firstLine="482"/>
        <w:jc w:val="left"/>
        <w:rPr>
          <w:rFonts w:ascii="仿宋" w:eastAsia="仿宋" w:hAnsi="仿宋" w:cs="仿宋_GB2312"/>
          <w:b/>
          <w:sz w:val="24"/>
          <w:u w:val="single"/>
        </w:rPr>
      </w:pPr>
      <w:r>
        <w:rPr>
          <w:rFonts w:ascii="仿宋" w:eastAsia="仿宋" w:hAnsi="仿宋" w:cs="仿宋_GB2312" w:hint="eastAsia"/>
          <w:b/>
          <w:sz w:val="24"/>
          <w:u w:val="single"/>
        </w:rPr>
        <w:t>1.5.2</w:t>
      </w:r>
      <w:r>
        <w:rPr>
          <w:rFonts w:ascii="仿宋" w:eastAsia="仿宋" w:hAnsi="仿宋" w:cs="仿宋_GB2312" w:hint="eastAsia"/>
          <w:b/>
          <w:sz w:val="24"/>
          <w:u w:val="single"/>
        </w:rPr>
        <w:t>投标文件的效力：</w:t>
      </w:r>
    </w:p>
    <w:p w:rsidR="0074649D" w:rsidRDefault="00223D8D">
      <w:pPr>
        <w:wordWrap w:val="0"/>
        <w:snapToGrid w:val="0"/>
        <w:spacing w:line="440" w:lineRule="exact"/>
        <w:ind w:firstLineChars="200" w:firstLine="482"/>
        <w:jc w:val="left"/>
        <w:rPr>
          <w:rFonts w:ascii="仿宋" w:eastAsia="仿宋" w:hAnsi="仿宋" w:cs="仿宋_GB2312"/>
          <w:b/>
          <w:sz w:val="24"/>
          <w:u w:val="single"/>
        </w:rPr>
      </w:pPr>
      <w:r>
        <w:rPr>
          <w:rFonts w:ascii="仿宋" w:eastAsia="仿宋" w:hAnsi="仿宋" w:cs="仿宋_GB2312" w:hint="eastAsia"/>
          <w:b/>
          <w:sz w:val="24"/>
          <w:u w:val="single"/>
        </w:rPr>
        <w:t>投标文件未在投标截止时间前完成传输的，视为投标文件撤回；投标文件未按时解密，亦视为投标文件撤回。</w:t>
      </w:r>
    </w:p>
    <w:p w:rsidR="0074649D" w:rsidRDefault="00223D8D">
      <w:pPr>
        <w:pStyle w:val="ad"/>
        <w:wordWrap w:val="0"/>
        <w:spacing w:line="440" w:lineRule="exact"/>
        <w:ind w:firstLineChars="200" w:firstLine="482"/>
        <w:rPr>
          <w:rFonts w:ascii="仿宋" w:eastAsia="仿宋" w:hAnsi="仿宋" w:cs="仿宋_GB2312"/>
          <w:b/>
          <w:sz w:val="24"/>
          <w:szCs w:val="24"/>
        </w:rPr>
      </w:pPr>
      <w:r>
        <w:rPr>
          <w:rFonts w:ascii="仿宋" w:eastAsia="仿宋" w:hAnsi="仿宋" w:cs="仿宋_GB2312" w:hint="eastAsia"/>
          <w:b/>
          <w:sz w:val="24"/>
          <w:szCs w:val="24"/>
        </w:rPr>
        <w:t>2.</w:t>
      </w:r>
      <w:r>
        <w:rPr>
          <w:rFonts w:ascii="仿宋" w:eastAsia="仿宋" w:hAnsi="仿宋" w:cs="仿宋_GB2312" w:hint="eastAsia"/>
          <w:b/>
          <w:sz w:val="24"/>
          <w:szCs w:val="24"/>
        </w:rPr>
        <w:t>投标文件的组成</w:t>
      </w:r>
    </w:p>
    <w:p w:rsidR="0074649D" w:rsidRDefault="00223D8D">
      <w:pPr>
        <w:wordWrap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lastRenderedPageBreak/>
        <w:t>投标文件由“资格文件”、“商务技术文件资料”、“报价文件资料”三部分组成，其中</w:t>
      </w:r>
      <w:r>
        <w:rPr>
          <w:rFonts w:ascii="仿宋" w:eastAsia="仿宋" w:hAnsi="仿宋" w:cs="仿宋_GB2312" w:hint="eastAsia"/>
          <w:b/>
          <w:sz w:val="24"/>
        </w:rPr>
        <w:t>电子投标文件中所须加盖公章部分均应采用电子签章。</w:t>
      </w:r>
    </w:p>
    <w:p w:rsidR="0074649D" w:rsidRDefault="00223D8D">
      <w:pPr>
        <w:wordWrap w:val="0"/>
        <w:snapToGrid w:val="0"/>
        <w:spacing w:line="440" w:lineRule="exact"/>
        <w:ind w:firstLineChars="200" w:firstLine="482"/>
        <w:rPr>
          <w:rFonts w:ascii="仿宋" w:eastAsia="仿宋" w:hAnsi="仿宋" w:cs="仿宋_GB2312"/>
          <w:b/>
          <w:sz w:val="24"/>
          <w:lang w:val="zh-CN"/>
        </w:rPr>
      </w:pPr>
      <w:r>
        <w:rPr>
          <w:rFonts w:ascii="仿宋" w:eastAsia="仿宋" w:hAnsi="仿宋" w:cs="仿宋_GB2312" w:hint="eastAsia"/>
          <w:b/>
          <w:sz w:val="24"/>
        </w:rPr>
        <w:t>2</w:t>
      </w:r>
      <w:r>
        <w:rPr>
          <w:rFonts w:ascii="仿宋" w:eastAsia="仿宋" w:hAnsi="仿宋" w:cs="仿宋_GB2312" w:hint="eastAsia"/>
          <w:b/>
          <w:sz w:val="24"/>
          <w:lang w:val="zh-CN"/>
        </w:rPr>
        <w:t>.1</w:t>
      </w:r>
      <w:r>
        <w:rPr>
          <w:rFonts w:ascii="仿宋" w:eastAsia="仿宋" w:hAnsi="仿宋" w:cs="仿宋_GB2312" w:hint="eastAsia"/>
          <w:b/>
          <w:sz w:val="24"/>
          <w:lang w:val="zh-CN"/>
        </w:rPr>
        <w:t>资格文件：</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2.1.1</w:t>
      </w:r>
      <w:r>
        <w:rPr>
          <w:rFonts w:ascii="仿宋" w:eastAsia="仿宋" w:hAnsi="仿宋" w:cs="仿宋_GB2312" w:hint="eastAsia"/>
          <w:sz w:val="24"/>
        </w:rPr>
        <w:t>符合参加政府采购活动应当具备的一般条件的承诺函；</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2.1.2</w:t>
      </w:r>
      <w:r>
        <w:rPr>
          <w:rFonts w:ascii="仿宋" w:eastAsia="仿宋" w:hAnsi="仿宋" w:cs="仿宋_GB2312" w:hint="eastAsia"/>
          <w:sz w:val="24"/>
        </w:rPr>
        <w:t>联合协议（如果有</w:t>
      </w:r>
      <w:r>
        <w:rPr>
          <w:rFonts w:ascii="仿宋" w:eastAsia="仿宋" w:hAnsi="仿宋" w:cs="仿宋_GB2312" w:hint="eastAsia"/>
          <w:sz w:val="24"/>
        </w:rPr>
        <w:t>)</w:t>
      </w:r>
      <w:r>
        <w:rPr>
          <w:rFonts w:ascii="仿宋" w:eastAsia="仿宋" w:hAnsi="仿宋" w:cs="仿宋_GB2312" w:hint="eastAsia"/>
          <w:sz w:val="24"/>
        </w:rPr>
        <w:t>；</w:t>
      </w:r>
    </w:p>
    <w:p w:rsidR="0074649D" w:rsidRDefault="00223D8D">
      <w:pPr>
        <w:wordWrap w:val="0"/>
        <w:snapToGrid w:val="0"/>
        <w:spacing w:line="440" w:lineRule="exact"/>
        <w:ind w:firstLineChars="200" w:firstLine="480"/>
        <w:rPr>
          <w:rFonts w:ascii="仿宋" w:eastAsia="仿宋" w:hAnsi="仿宋" w:cs="仿宋_GB2312"/>
        </w:rPr>
      </w:pPr>
      <w:r>
        <w:rPr>
          <w:rFonts w:ascii="仿宋" w:eastAsia="仿宋" w:hAnsi="仿宋" w:cs="仿宋_GB2312" w:hint="eastAsia"/>
          <w:sz w:val="24"/>
        </w:rPr>
        <w:t>2.1.3</w:t>
      </w:r>
      <w:r>
        <w:rPr>
          <w:rFonts w:ascii="仿宋" w:eastAsia="仿宋" w:hAnsi="仿宋" w:cs="仿宋_GB2312" w:hint="eastAsia"/>
          <w:sz w:val="24"/>
        </w:rPr>
        <w:t>分包意向协议</w:t>
      </w:r>
      <w:r>
        <w:rPr>
          <w:rFonts w:ascii="仿宋" w:eastAsia="仿宋" w:hAnsi="仿宋" w:cs="仿宋_GB2312" w:hint="eastAsia"/>
          <w:snapToGrid w:val="0"/>
          <w:kern w:val="28"/>
          <w:sz w:val="24"/>
          <w:szCs w:val="20"/>
        </w:rPr>
        <w:t>（如果有</w:t>
      </w:r>
      <w:r>
        <w:rPr>
          <w:rFonts w:ascii="仿宋" w:eastAsia="仿宋" w:hAnsi="仿宋" w:cs="仿宋_GB2312" w:hint="eastAsia"/>
          <w:snapToGrid w:val="0"/>
          <w:kern w:val="28"/>
          <w:sz w:val="24"/>
          <w:szCs w:val="20"/>
        </w:rPr>
        <w:t>)</w:t>
      </w:r>
      <w:r>
        <w:rPr>
          <w:rFonts w:ascii="仿宋" w:eastAsia="仿宋" w:hAnsi="仿宋" w:cs="仿宋_GB2312" w:hint="eastAsia"/>
          <w:sz w:val="24"/>
        </w:rPr>
        <w:t>；</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2.1.4</w:t>
      </w:r>
      <w:r>
        <w:rPr>
          <w:rFonts w:ascii="仿宋" w:eastAsia="仿宋" w:hAnsi="仿宋" w:cs="仿宋_GB2312" w:hint="eastAsia"/>
          <w:sz w:val="24"/>
        </w:rPr>
        <w:t>落实政府采购政策需满足的资格要求（如果有</w:t>
      </w:r>
      <w:r>
        <w:rPr>
          <w:rFonts w:ascii="仿宋" w:eastAsia="仿宋" w:hAnsi="仿宋" w:cs="仿宋_GB2312" w:hint="eastAsia"/>
          <w:sz w:val="24"/>
        </w:rPr>
        <w:t>)</w:t>
      </w:r>
      <w:r>
        <w:rPr>
          <w:rFonts w:ascii="仿宋" w:eastAsia="仿宋" w:hAnsi="仿宋" w:cs="仿宋_GB2312" w:hint="eastAsia"/>
          <w:sz w:val="24"/>
        </w:rPr>
        <w:t>；</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2.1.5</w:t>
      </w:r>
      <w:r>
        <w:rPr>
          <w:rFonts w:ascii="仿宋" w:eastAsia="仿宋" w:hAnsi="仿宋" w:cs="仿宋_GB2312" w:hint="eastAsia"/>
          <w:sz w:val="24"/>
        </w:rPr>
        <w:t>本项目的特定资格要求（如果有</w:t>
      </w:r>
      <w:r>
        <w:rPr>
          <w:rFonts w:ascii="仿宋" w:eastAsia="仿宋" w:hAnsi="仿宋" w:cs="仿宋_GB2312" w:hint="eastAsia"/>
          <w:sz w:val="24"/>
        </w:rPr>
        <w:t>)</w:t>
      </w:r>
      <w:r>
        <w:rPr>
          <w:rFonts w:ascii="仿宋" w:eastAsia="仿宋" w:hAnsi="仿宋" w:cs="仿宋_GB2312" w:hint="eastAsia"/>
          <w:sz w:val="24"/>
        </w:rPr>
        <w:t>。</w:t>
      </w:r>
    </w:p>
    <w:p w:rsidR="0074649D" w:rsidRDefault="00223D8D">
      <w:pPr>
        <w:wordWrap w:val="0"/>
        <w:snapToGrid w:val="0"/>
        <w:spacing w:line="440" w:lineRule="exact"/>
        <w:ind w:firstLineChars="200" w:firstLine="482"/>
        <w:rPr>
          <w:rFonts w:ascii="仿宋" w:eastAsia="仿宋" w:hAnsi="仿宋" w:cs="仿宋_GB2312"/>
          <w:b/>
          <w:sz w:val="24"/>
          <w:lang w:val="zh-CN"/>
        </w:rPr>
      </w:pPr>
      <w:r>
        <w:rPr>
          <w:rFonts w:ascii="仿宋" w:eastAsia="仿宋" w:hAnsi="仿宋" w:cs="仿宋_GB2312" w:hint="eastAsia"/>
          <w:b/>
          <w:sz w:val="24"/>
          <w:lang w:val="zh-CN"/>
        </w:rPr>
        <w:t>2.</w:t>
      </w:r>
      <w:r>
        <w:rPr>
          <w:rFonts w:ascii="仿宋" w:eastAsia="仿宋" w:hAnsi="仿宋" w:cs="仿宋_GB2312" w:hint="eastAsia"/>
          <w:b/>
          <w:sz w:val="24"/>
        </w:rPr>
        <w:t>2</w:t>
      </w:r>
      <w:r>
        <w:rPr>
          <w:rFonts w:ascii="仿宋" w:eastAsia="仿宋" w:hAnsi="仿宋" w:cs="仿宋_GB2312" w:hint="eastAsia"/>
          <w:b/>
          <w:sz w:val="24"/>
        </w:rPr>
        <w:t>商务技术</w:t>
      </w:r>
      <w:r>
        <w:rPr>
          <w:rFonts w:ascii="仿宋" w:eastAsia="仿宋" w:hAnsi="仿宋" w:cs="仿宋_GB2312" w:hint="eastAsia"/>
          <w:b/>
          <w:sz w:val="24"/>
          <w:lang w:val="zh-CN"/>
        </w:rPr>
        <w:t>文件：</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w:t>
      </w:r>
      <w:r>
        <w:rPr>
          <w:rFonts w:ascii="仿宋" w:eastAsia="仿宋" w:hAnsi="仿宋" w:cs="仿宋_GB2312" w:hint="eastAsia"/>
          <w:sz w:val="24"/>
        </w:rPr>
        <w:t>投标函；</w:t>
      </w:r>
      <w:r>
        <w:rPr>
          <w:rFonts w:ascii="仿宋" w:eastAsia="仿宋" w:hAnsi="仿宋" w:cs="仿宋_GB2312" w:hint="eastAsia"/>
          <w:sz w:val="24"/>
          <w:lang w:val="zh-CN"/>
        </w:rPr>
        <w:t xml:space="preserve"> </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2.2.2</w:t>
      </w:r>
      <w:r>
        <w:rPr>
          <w:rFonts w:ascii="仿宋" w:eastAsia="仿宋" w:hAnsi="仿宋" w:cs="仿宋_GB2312" w:hint="eastAsia"/>
          <w:sz w:val="24"/>
        </w:rPr>
        <w:t>法定代表人授权委托书；</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2.2.3</w:t>
      </w:r>
      <w:r>
        <w:rPr>
          <w:rFonts w:ascii="仿宋" w:eastAsia="仿宋" w:hAnsi="仿宋" w:cs="仿宋_GB2312" w:hint="eastAsia"/>
          <w:sz w:val="24"/>
        </w:rPr>
        <w:t>法定代表人及其授权代表身份证复印件；</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2.2.4</w:t>
      </w:r>
      <w:r>
        <w:rPr>
          <w:rFonts w:ascii="仿宋" w:eastAsia="仿宋" w:hAnsi="仿宋" w:cs="仿宋_GB2312" w:hint="eastAsia"/>
          <w:sz w:val="24"/>
        </w:rPr>
        <w:t>授权代表</w:t>
      </w:r>
      <w:proofErr w:type="gramStart"/>
      <w:r>
        <w:rPr>
          <w:rFonts w:ascii="仿宋" w:eastAsia="仿宋" w:hAnsi="仿宋" w:cs="仿宋_GB2312" w:hint="eastAsia"/>
          <w:sz w:val="24"/>
        </w:rPr>
        <w:t>社保证明</w:t>
      </w:r>
      <w:proofErr w:type="gramEnd"/>
      <w:r>
        <w:rPr>
          <w:rFonts w:ascii="仿宋" w:eastAsia="仿宋" w:hAnsi="仿宋" w:cs="仿宋_GB2312" w:hint="eastAsia"/>
          <w:sz w:val="24"/>
        </w:rPr>
        <w:t>；</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2.2.5</w:t>
      </w:r>
      <w:r>
        <w:rPr>
          <w:rFonts w:ascii="仿宋" w:eastAsia="仿宋" w:hAnsi="仿宋" w:cs="仿宋_GB2312" w:hint="eastAsia"/>
          <w:sz w:val="24"/>
        </w:rPr>
        <w:t>法定代表人身份证明书；</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2.2.6</w:t>
      </w:r>
      <w:r>
        <w:rPr>
          <w:rFonts w:ascii="仿宋" w:eastAsia="仿宋" w:hAnsi="仿宋"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2.2.7</w:t>
      </w:r>
      <w:r>
        <w:rPr>
          <w:rFonts w:ascii="仿宋" w:eastAsia="仿宋" w:hAnsi="仿宋" w:cs="仿宋_GB2312" w:hint="eastAsia"/>
          <w:sz w:val="24"/>
        </w:rPr>
        <w:t>廉政承诺书（格式见第六部分附件）；</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2.2.8</w:t>
      </w:r>
      <w:r>
        <w:rPr>
          <w:rFonts w:ascii="仿宋" w:eastAsia="仿宋" w:hAnsi="仿宋"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 w:eastAsia="仿宋" w:hAnsi="仿宋"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2.2.9</w:t>
      </w:r>
      <w:r>
        <w:rPr>
          <w:rFonts w:ascii="仿宋" w:eastAsia="仿宋" w:hAnsi="仿宋" w:cs="仿宋_GB2312" w:hint="eastAsia"/>
          <w:sz w:val="24"/>
        </w:rPr>
        <w:t>供应商应提供针对项目的</w:t>
      </w:r>
      <w:proofErr w:type="gramStart"/>
      <w:r>
        <w:rPr>
          <w:rFonts w:ascii="仿宋" w:eastAsia="仿宋" w:hAnsi="仿宋" w:cs="仿宋_GB2312" w:hint="eastAsia"/>
          <w:sz w:val="24"/>
        </w:rPr>
        <w:t>完整技术</w:t>
      </w:r>
      <w:proofErr w:type="gramEnd"/>
      <w:r>
        <w:rPr>
          <w:rFonts w:ascii="仿宋" w:eastAsia="仿宋" w:hAnsi="仿宋" w:cs="仿宋_GB2312" w:hint="eastAsia"/>
          <w:sz w:val="24"/>
        </w:rPr>
        <w:t>解决方案：</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针对本项目的</w:t>
      </w:r>
      <w:proofErr w:type="gramStart"/>
      <w:r>
        <w:rPr>
          <w:rFonts w:ascii="仿宋" w:eastAsia="仿宋" w:hAnsi="仿宋" w:cs="仿宋_GB2312" w:hint="eastAsia"/>
          <w:sz w:val="24"/>
        </w:rPr>
        <w:t>完整技术</w:t>
      </w:r>
      <w:proofErr w:type="gramEnd"/>
      <w:r>
        <w:rPr>
          <w:rFonts w:ascii="仿宋" w:eastAsia="仿宋" w:hAnsi="仿宋" w:cs="仿宋_GB2312" w:hint="eastAsia"/>
          <w:sz w:val="24"/>
        </w:rPr>
        <w:t>解决方案和实施方案；详细阐述项目方案的实现思路及关键技术；符合本项目对当前和未来发展的要求；以及对功能设计和实施计划的建议；</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如果本项目涉及硬件设备采购，还需提供相关设备完整配置方案（设备名称、品牌、规格型号、数量、主要技术</w:t>
      </w:r>
      <w:r>
        <w:rPr>
          <w:rFonts w:ascii="仿宋" w:eastAsia="仿宋" w:hAnsi="仿宋" w:cs="仿宋_GB2312" w:hint="eastAsia"/>
          <w:sz w:val="24"/>
        </w:rPr>
        <w:t>参数等），提供主要投标产品的技术参</w:t>
      </w:r>
      <w:r>
        <w:rPr>
          <w:rFonts w:ascii="仿宋" w:eastAsia="仿宋" w:hAnsi="仿宋" w:cs="仿宋_GB2312" w:hint="eastAsia"/>
          <w:sz w:val="24"/>
        </w:rPr>
        <w:lastRenderedPageBreak/>
        <w:t>数证明材料（如原厂技术说明、</w:t>
      </w:r>
      <w:proofErr w:type="gramStart"/>
      <w:r>
        <w:rPr>
          <w:rFonts w:ascii="仿宋" w:eastAsia="仿宋" w:hAnsi="仿宋" w:cs="仿宋_GB2312" w:hint="eastAsia"/>
          <w:sz w:val="24"/>
        </w:rPr>
        <w:t>官网截</w:t>
      </w:r>
      <w:proofErr w:type="gramEnd"/>
      <w:r>
        <w:rPr>
          <w:rFonts w:ascii="仿宋" w:eastAsia="仿宋" w:hAnsi="仿宋" w:cs="仿宋_GB2312" w:hint="eastAsia"/>
          <w:sz w:val="24"/>
        </w:rPr>
        <w:t>图、产品彩页等），明确表示该项指标所涉及的软硬件是标准配置还是选择配置（所有技术指标表述均应采用中文，如</w:t>
      </w:r>
      <w:proofErr w:type="gramStart"/>
      <w:r>
        <w:rPr>
          <w:rFonts w:ascii="仿宋" w:eastAsia="仿宋" w:hAnsi="仿宋" w:cs="仿宋_GB2312" w:hint="eastAsia"/>
          <w:sz w:val="24"/>
        </w:rPr>
        <w:t>当前公布</w:t>
      </w:r>
      <w:proofErr w:type="gramEnd"/>
      <w:r>
        <w:rPr>
          <w:rFonts w:ascii="仿宋" w:eastAsia="仿宋" w:hAnsi="仿宋" w:cs="仿宋_GB2312" w:hint="eastAsia"/>
          <w:sz w:val="24"/>
        </w:rPr>
        <w:t>的技术指标只有英文表述的，必须由供应商</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中文注释，否则任何含糊不清的表述导致投标小组技术扣分直至认定为投标无效都将是供应商的责任）。</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本项目如需采购政府强制采购的节能产品的或投标人提供的产品是环境标志产品，投标人须按格式提供节能产品、环境标志产品认证证书复印件。</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2.2.10</w:t>
      </w:r>
      <w:r>
        <w:rPr>
          <w:rFonts w:ascii="仿宋" w:eastAsia="仿宋" w:hAnsi="仿宋" w:cs="仿宋_GB2312" w:hint="eastAsia"/>
          <w:sz w:val="24"/>
        </w:rPr>
        <w:t>针对本项目建设的详细实施计划。本项目详细工作实施组织方</w:t>
      </w:r>
      <w:r>
        <w:rPr>
          <w:rFonts w:ascii="仿宋" w:eastAsia="仿宋" w:hAnsi="仿宋" w:cs="仿宋_GB2312" w:hint="eastAsia"/>
          <w:sz w:val="24"/>
        </w:rPr>
        <w:t>案，包括</w:t>
      </w:r>
      <w:r>
        <w:rPr>
          <w:rFonts w:ascii="仿宋" w:eastAsia="仿宋" w:hAnsi="仿宋" w:cs="仿宋_GB2312" w:hint="eastAsia"/>
          <w:sz w:val="24"/>
        </w:rPr>
        <w:t>(</w:t>
      </w:r>
      <w:r>
        <w:rPr>
          <w:rFonts w:ascii="仿宋" w:eastAsia="仿宋" w:hAnsi="仿宋" w:cs="仿宋_GB2312" w:hint="eastAsia"/>
          <w:sz w:val="24"/>
        </w:rPr>
        <w:t>但不限于</w:t>
      </w:r>
      <w:r>
        <w:rPr>
          <w:rFonts w:ascii="仿宋" w:eastAsia="仿宋" w:hAnsi="仿宋" w:cs="仿宋_GB2312" w:hint="eastAsia"/>
          <w:sz w:val="24"/>
        </w:rPr>
        <w:t>)</w:t>
      </w:r>
      <w:r>
        <w:rPr>
          <w:rFonts w:ascii="仿宋" w:eastAsia="仿宋" w:hAnsi="仿宋" w:cs="仿宋_GB2312" w:hint="eastAsia"/>
          <w:sz w:val="24"/>
        </w:rPr>
        <w:t>以下内容：组织机构、工作时间进度表、工作程序和步骤、管理和协调方法、关键步骤的思路和要点。</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2.2.11</w:t>
      </w:r>
      <w:r>
        <w:rPr>
          <w:rFonts w:ascii="仿宋" w:eastAsia="仿宋" w:hAnsi="仿宋" w:cs="仿宋_GB2312" w:hint="eastAsia"/>
          <w:sz w:val="24"/>
        </w:rPr>
        <w:t>项目验收之前、验收之后的维护方案；针对本项目的维护方案，包括售后服务机构及人员情况等。供应商应以书面形式完整准确地表述售后服务承诺</w:t>
      </w:r>
      <w:r>
        <w:rPr>
          <w:rFonts w:ascii="仿宋" w:eastAsia="仿宋" w:hAnsi="仿宋" w:cs="仿宋_GB2312" w:hint="eastAsia"/>
          <w:sz w:val="24"/>
        </w:rPr>
        <w:t>(</w:t>
      </w:r>
      <w:r>
        <w:rPr>
          <w:rFonts w:ascii="仿宋" w:eastAsia="仿宋" w:hAnsi="仿宋" w:cs="仿宋_GB2312" w:hint="eastAsia"/>
          <w:sz w:val="24"/>
        </w:rPr>
        <w:t>范围、标准及期限等</w:t>
      </w:r>
      <w:r>
        <w:rPr>
          <w:rFonts w:ascii="仿宋" w:eastAsia="仿宋" w:hAnsi="仿宋" w:cs="仿宋_GB2312" w:hint="eastAsia"/>
          <w:sz w:val="24"/>
        </w:rPr>
        <w:t>)</w:t>
      </w:r>
      <w:r>
        <w:rPr>
          <w:rFonts w:ascii="仿宋" w:eastAsia="仿宋" w:hAnsi="仿宋" w:cs="仿宋_GB2312" w:hint="eastAsia"/>
          <w:sz w:val="24"/>
        </w:rPr>
        <w:t>、供应商可能增加的服务承诺等。并明示服务承诺可能涉及的前提设定和费用，否则将被认为是无条件和免费的。承诺质保期内均提供免费上门服务。</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2.2.12</w:t>
      </w:r>
      <w:r>
        <w:rPr>
          <w:rFonts w:ascii="仿宋" w:eastAsia="仿宋" w:hAnsi="仿宋" w:cs="仿宋_GB2312" w:hint="eastAsia"/>
          <w:sz w:val="24"/>
        </w:rPr>
        <w:t>供应商售后服务证明材料：由供应商根据本项目要求提供相应的售后服务证明材料或售后服务承诺；</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2.2.13</w:t>
      </w:r>
      <w:r>
        <w:rPr>
          <w:rFonts w:ascii="仿宋" w:eastAsia="仿宋" w:hAnsi="仿宋"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eastAsia="仿宋" w:hAnsi="仿宋" w:cs="仿宋_GB2312" w:hint="eastAsia"/>
          <w:sz w:val="24"/>
        </w:rPr>
        <w:t>(</w:t>
      </w:r>
      <w:r>
        <w:rPr>
          <w:rFonts w:ascii="仿宋" w:eastAsia="仿宋" w:hAnsi="仿宋" w:cs="仿宋_GB2312" w:hint="eastAsia"/>
          <w:sz w:val="24"/>
        </w:rPr>
        <w:t>包括从事相关项目的经验，对每一个项目有一个简要的描述，该人员参与的时间以及在项目中的责任</w:t>
      </w:r>
      <w:r>
        <w:rPr>
          <w:rFonts w:ascii="仿宋" w:eastAsia="仿宋" w:hAnsi="仿宋" w:cs="仿宋_GB2312" w:hint="eastAsia"/>
          <w:sz w:val="24"/>
        </w:rPr>
        <w:t>)</w:t>
      </w:r>
      <w:r>
        <w:rPr>
          <w:rFonts w:ascii="仿宋" w:eastAsia="仿宋" w:hAnsi="仿宋" w:cs="仿宋_GB2312" w:hint="eastAsia"/>
          <w:sz w:val="24"/>
        </w:rPr>
        <w:t>，资质情况等。</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2.2.14</w:t>
      </w:r>
      <w:r>
        <w:rPr>
          <w:rFonts w:ascii="仿宋" w:eastAsia="仿宋" w:hAnsi="仿宋" w:cs="仿宋_GB2312" w:hint="eastAsia"/>
          <w:sz w:val="24"/>
        </w:rPr>
        <w:t>优惠条件：供应商承诺给予采购人的各种优惠条件，包括设备价格、运输、保险、安装调试、付款条件、技术服务、售后服务等方面的优惠；当优惠条件涉及</w:t>
      </w:r>
      <w:r>
        <w:rPr>
          <w:rFonts w:ascii="仿宋" w:eastAsia="仿宋" w:hAnsi="仿宋" w:cs="仿宋_GB2312" w:hint="eastAsia"/>
          <w:sz w:val="24"/>
        </w:rPr>
        <w:t>“报价单”中的各项费用时，必须与最后报价相统一；（如有）</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2.2.15</w:t>
      </w:r>
      <w:r>
        <w:rPr>
          <w:rFonts w:ascii="仿宋" w:eastAsia="仿宋" w:hAnsi="仿宋" w:cs="仿宋_GB2312" w:hint="eastAsia"/>
          <w:sz w:val="24"/>
        </w:rPr>
        <w:t>备品备件清单（含随机自带的备品备件和</w:t>
      </w:r>
      <w:proofErr w:type="gramStart"/>
      <w:r>
        <w:rPr>
          <w:rFonts w:ascii="仿宋" w:eastAsia="仿宋" w:hAnsi="仿宋" w:cs="仿宋_GB2312" w:hint="eastAsia"/>
          <w:sz w:val="24"/>
        </w:rPr>
        <w:t>质保期</w:t>
      </w:r>
      <w:proofErr w:type="gramEnd"/>
      <w:r>
        <w:rPr>
          <w:rFonts w:ascii="仿宋" w:eastAsia="仿宋" w:hAnsi="仿宋" w:cs="仿宋_GB2312" w:hint="eastAsia"/>
          <w:sz w:val="24"/>
        </w:rPr>
        <w:t>后供采购人选择的备品备件及配套零部件，明细备品备件及价格，且供货价格不高于成交价格；成交货物设备应提供易损部件的备件和整机备品）；（如有）</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2.2.16</w:t>
      </w:r>
      <w:r>
        <w:rPr>
          <w:rFonts w:ascii="仿宋" w:eastAsia="仿宋" w:hAnsi="仿宋" w:cs="仿宋_GB2312" w:hint="eastAsia"/>
          <w:sz w:val="24"/>
        </w:rPr>
        <w:t>培训计划（如有）；</w:t>
      </w:r>
    </w:p>
    <w:p w:rsidR="0074649D" w:rsidRDefault="00223D8D">
      <w:pPr>
        <w:wordWrap w:val="0"/>
        <w:snapToGrid w:val="0"/>
        <w:spacing w:line="336" w:lineRule="auto"/>
        <w:ind w:firstLineChars="200" w:firstLine="480"/>
        <w:rPr>
          <w:rFonts w:ascii="仿宋" w:eastAsia="仿宋" w:hAnsi="仿宋" w:cs="仿宋_GB2312"/>
          <w:sz w:val="24"/>
        </w:rPr>
      </w:pPr>
      <w:r>
        <w:rPr>
          <w:rFonts w:ascii="仿宋" w:eastAsia="仿宋" w:hAnsi="仿宋" w:cs="仿宋_GB2312" w:hint="eastAsia"/>
          <w:sz w:val="24"/>
        </w:rPr>
        <w:t>2.2.17</w:t>
      </w:r>
      <w:r>
        <w:rPr>
          <w:rFonts w:ascii="仿宋" w:eastAsia="仿宋" w:hAnsi="仿宋" w:cs="仿宋_GB2312" w:hint="eastAsia"/>
          <w:sz w:val="24"/>
        </w:rPr>
        <w:t>验收方案；</w:t>
      </w:r>
    </w:p>
    <w:p w:rsidR="0074649D" w:rsidRDefault="00223D8D">
      <w:pPr>
        <w:wordWrap w:val="0"/>
        <w:snapToGrid w:val="0"/>
        <w:spacing w:line="336" w:lineRule="auto"/>
        <w:ind w:firstLineChars="200" w:firstLine="480"/>
        <w:rPr>
          <w:rFonts w:ascii="仿宋" w:eastAsia="仿宋" w:hAnsi="仿宋" w:cs="仿宋_GB2312"/>
          <w:sz w:val="24"/>
          <w:u w:val="wave"/>
        </w:rPr>
      </w:pPr>
      <w:r>
        <w:rPr>
          <w:rFonts w:ascii="仿宋" w:eastAsia="仿宋" w:hAnsi="仿宋" w:cs="仿宋_GB2312" w:hint="eastAsia"/>
          <w:sz w:val="24"/>
        </w:rPr>
        <w:t>2.2.18</w:t>
      </w:r>
      <w:r>
        <w:rPr>
          <w:rFonts w:ascii="仿宋" w:eastAsia="仿宋" w:hAnsi="仿宋" w:cs="仿宋_GB2312" w:hint="eastAsia"/>
          <w:sz w:val="24"/>
          <w:u w:val="wave"/>
        </w:rPr>
        <w:t>未尽事宜请各投标单位按评分标准和相对应标</w:t>
      </w:r>
      <w:proofErr w:type="gramStart"/>
      <w:r>
        <w:rPr>
          <w:rFonts w:ascii="仿宋" w:eastAsia="仿宋" w:hAnsi="仿宋" w:cs="仿宋_GB2312" w:hint="eastAsia"/>
          <w:sz w:val="24"/>
          <w:u w:val="wave"/>
        </w:rPr>
        <w:t>项相关</w:t>
      </w:r>
      <w:proofErr w:type="gramEnd"/>
      <w:r>
        <w:rPr>
          <w:rFonts w:ascii="仿宋" w:eastAsia="仿宋" w:hAnsi="仿宋" w:cs="仿宋_GB2312" w:hint="eastAsia"/>
          <w:sz w:val="24"/>
          <w:u w:val="wave"/>
        </w:rPr>
        <w:t>要求制作；</w:t>
      </w:r>
    </w:p>
    <w:p w:rsidR="0074649D" w:rsidRDefault="00223D8D">
      <w:pPr>
        <w:wordWrap w:val="0"/>
        <w:snapToGrid w:val="0"/>
        <w:spacing w:line="336" w:lineRule="auto"/>
        <w:ind w:firstLineChars="200" w:firstLine="480"/>
        <w:rPr>
          <w:rFonts w:ascii="仿宋" w:eastAsia="仿宋" w:hAnsi="仿宋" w:cs="仿宋_GB2312"/>
          <w:lang w:val="zh-CN"/>
        </w:rPr>
      </w:pPr>
      <w:r>
        <w:rPr>
          <w:rFonts w:ascii="仿宋" w:eastAsia="仿宋" w:hAnsi="仿宋" w:cs="仿宋_GB2312" w:hint="eastAsia"/>
          <w:sz w:val="24"/>
        </w:rPr>
        <w:lastRenderedPageBreak/>
        <w:t>2.2.19</w:t>
      </w:r>
      <w:r>
        <w:rPr>
          <w:rFonts w:ascii="仿宋" w:eastAsia="仿宋" w:hAnsi="仿宋" w:cs="仿宋_GB2312" w:hint="eastAsia"/>
          <w:sz w:val="24"/>
        </w:rPr>
        <w:t>投标人需要说明的其他文件和说明（格式自拟）。</w:t>
      </w:r>
    </w:p>
    <w:p w:rsidR="0074649D" w:rsidRDefault="00223D8D">
      <w:pPr>
        <w:wordWrap w:val="0"/>
        <w:snapToGrid w:val="0"/>
        <w:spacing w:line="440" w:lineRule="exact"/>
        <w:ind w:firstLineChars="200" w:firstLine="482"/>
        <w:rPr>
          <w:rFonts w:ascii="仿宋" w:eastAsia="仿宋" w:hAnsi="仿宋" w:cs="仿宋_GB2312"/>
          <w:b/>
          <w:sz w:val="24"/>
          <w:lang w:val="zh-CN"/>
        </w:rPr>
      </w:pPr>
      <w:r>
        <w:rPr>
          <w:rFonts w:ascii="仿宋" w:eastAsia="仿宋" w:hAnsi="仿宋" w:cs="仿宋_GB2312" w:hint="eastAsia"/>
          <w:b/>
          <w:sz w:val="24"/>
          <w:lang w:val="zh-CN"/>
        </w:rPr>
        <w:t>2.3</w:t>
      </w:r>
      <w:r>
        <w:rPr>
          <w:rFonts w:ascii="仿宋" w:eastAsia="仿宋" w:hAnsi="仿宋" w:cs="仿宋_GB2312" w:hint="eastAsia"/>
          <w:b/>
          <w:sz w:val="24"/>
          <w:lang w:val="zh-CN"/>
        </w:rPr>
        <w:t>报价文件：</w:t>
      </w:r>
      <w:r>
        <w:rPr>
          <w:rFonts w:ascii="仿宋" w:eastAsia="仿宋" w:hAnsi="仿宋" w:cs="仿宋_GB2312" w:hint="eastAsia"/>
          <w:b/>
          <w:sz w:val="24"/>
          <w:lang w:val="zh-CN"/>
        </w:rPr>
        <w:t xml:space="preserve"> </w:t>
      </w:r>
    </w:p>
    <w:p w:rsidR="0074649D" w:rsidRDefault="00223D8D">
      <w:pPr>
        <w:pStyle w:val="aa"/>
        <w:wordWrap w:val="0"/>
        <w:autoSpaceDE/>
        <w:autoSpaceDN/>
        <w:snapToGrid w:val="0"/>
        <w:spacing w:line="440" w:lineRule="exact"/>
        <w:ind w:firstLineChars="200" w:firstLine="480"/>
        <w:rPr>
          <w:rFonts w:ascii="仿宋" w:eastAsia="仿宋" w:hAnsi="仿宋" w:cs="仿宋_GB2312"/>
        </w:rPr>
      </w:pPr>
      <w:r>
        <w:rPr>
          <w:rFonts w:ascii="仿宋" w:eastAsia="仿宋" w:hAnsi="仿宋" w:cs="仿宋_GB2312" w:hint="eastAsia"/>
        </w:rPr>
        <w:t>2.3.1</w:t>
      </w:r>
      <w:r>
        <w:rPr>
          <w:rFonts w:ascii="仿宋" w:eastAsia="仿宋" w:hAnsi="仿宋" w:cs="仿宋_GB2312" w:hint="eastAsia"/>
        </w:rPr>
        <w:t>开标一览表（报价表）；</w:t>
      </w:r>
    </w:p>
    <w:p w:rsidR="0074649D" w:rsidRDefault="00223D8D">
      <w:pPr>
        <w:pStyle w:val="aa"/>
        <w:wordWrap w:val="0"/>
        <w:autoSpaceDE/>
        <w:autoSpaceDN/>
        <w:snapToGrid w:val="0"/>
        <w:spacing w:line="440" w:lineRule="exact"/>
        <w:ind w:firstLineChars="200" w:firstLine="480"/>
        <w:rPr>
          <w:rFonts w:ascii="仿宋" w:eastAsia="仿宋" w:hAnsi="仿宋" w:cs="仿宋_GB2312"/>
        </w:rPr>
      </w:pPr>
      <w:r>
        <w:rPr>
          <w:rFonts w:ascii="仿宋" w:eastAsia="仿宋" w:hAnsi="仿宋" w:cs="仿宋_GB2312" w:hint="eastAsia"/>
        </w:rPr>
        <w:t>2.3.2</w:t>
      </w:r>
      <w:r>
        <w:rPr>
          <w:rFonts w:ascii="仿宋" w:eastAsia="仿宋" w:hAnsi="仿宋" w:cs="仿宋_GB2312" w:hint="eastAsia"/>
        </w:rPr>
        <w:t>中小企业声明函（如有）；</w:t>
      </w:r>
    </w:p>
    <w:p w:rsidR="0074649D" w:rsidRDefault="00223D8D">
      <w:pPr>
        <w:pStyle w:val="aa"/>
        <w:wordWrap w:val="0"/>
        <w:autoSpaceDE/>
        <w:autoSpaceDN/>
        <w:snapToGrid w:val="0"/>
        <w:spacing w:line="440" w:lineRule="exact"/>
        <w:ind w:firstLineChars="200" w:firstLine="480"/>
        <w:rPr>
          <w:rFonts w:ascii="仿宋" w:eastAsia="仿宋" w:hAnsi="仿宋" w:cs="仿宋_GB2312"/>
        </w:rPr>
      </w:pPr>
      <w:r>
        <w:rPr>
          <w:rFonts w:ascii="仿宋" w:eastAsia="仿宋" w:hAnsi="仿宋" w:cs="仿宋_GB2312" w:hint="eastAsia"/>
        </w:rPr>
        <w:t xml:space="preserve">2.3.3 </w:t>
      </w:r>
      <w:r>
        <w:rPr>
          <w:rFonts w:ascii="仿宋" w:eastAsia="仿宋" w:hAnsi="仿宋" w:cs="仿宋_GB2312" w:hint="eastAsia"/>
        </w:rPr>
        <w:t>残疾人福利性单位声明函（如有）。</w:t>
      </w:r>
    </w:p>
    <w:p w:rsidR="0074649D" w:rsidRDefault="00223D8D">
      <w:pPr>
        <w:pStyle w:val="aa"/>
        <w:wordWrap w:val="0"/>
        <w:autoSpaceDE/>
        <w:autoSpaceDN/>
        <w:snapToGrid w:val="0"/>
        <w:spacing w:line="440" w:lineRule="exact"/>
        <w:ind w:firstLineChars="200" w:firstLine="482"/>
        <w:rPr>
          <w:rFonts w:ascii="仿宋" w:eastAsia="仿宋" w:hAnsi="仿宋" w:cs="仿宋_GB2312"/>
          <w:b/>
          <w:bCs/>
        </w:rPr>
      </w:pPr>
      <w:r>
        <w:rPr>
          <w:rFonts w:ascii="仿宋" w:eastAsia="仿宋" w:hAnsi="仿宋" w:cs="仿宋_GB2312" w:hint="eastAsia"/>
          <w:b/>
          <w:bCs/>
          <w:lang w:val="en-US"/>
        </w:rPr>
        <w:t>3.</w:t>
      </w:r>
      <w:r>
        <w:rPr>
          <w:rFonts w:ascii="仿宋" w:eastAsia="仿宋" w:hAnsi="仿宋" w:cs="仿宋_GB2312" w:hint="eastAsia"/>
          <w:b/>
          <w:bCs/>
          <w:lang w:val="en-US"/>
        </w:rPr>
        <w:t>投标报价</w:t>
      </w:r>
    </w:p>
    <w:p w:rsidR="0074649D" w:rsidRDefault="00223D8D">
      <w:pPr>
        <w:pStyle w:val="aa"/>
        <w:wordWrap w:val="0"/>
        <w:autoSpaceDE/>
        <w:autoSpaceDN/>
        <w:snapToGrid w:val="0"/>
        <w:spacing w:line="440" w:lineRule="exact"/>
        <w:ind w:firstLineChars="200" w:firstLine="480"/>
        <w:rPr>
          <w:rFonts w:ascii="仿宋" w:eastAsia="仿宋" w:hAnsi="仿宋" w:cs="仿宋_GB2312"/>
          <w:lang w:val="en-US"/>
        </w:rPr>
      </w:pPr>
      <w:r>
        <w:rPr>
          <w:rFonts w:ascii="仿宋" w:eastAsia="仿宋" w:hAnsi="仿宋" w:cs="仿宋_GB2312" w:hint="eastAsia"/>
          <w:lang w:val="en-US"/>
        </w:rPr>
        <w:t>3.1</w:t>
      </w:r>
      <w:r>
        <w:rPr>
          <w:rFonts w:ascii="仿宋" w:eastAsia="仿宋" w:hAnsi="仿宋" w:cs="仿宋_GB2312" w:hint="eastAsia"/>
          <w:lang w:val="en-US"/>
        </w:rPr>
        <w:t>供应商应按招标文件中《开标一览表》等附表要求填写。</w:t>
      </w:r>
    </w:p>
    <w:p w:rsidR="0074649D" w:rsidRDefault="00223D8D">
      <w:pPr>
        <w:pStyle w:val="aa"/>
        <w:wordWrap w:val="0"/>
        <w:autoSpaceDE/>
        <w:autoSpaceDN/>
        <w:snapToGrid w:val="0"/>
        <w:spacing w:line="440" w:lineRule="exact"/>
        <w:ind w:firstLineChars="200" w:firstLine="480"/>
        <w:rPr>
          <w:rFonts w:ascii="仿宋" w:eastAsia="仿宋" w:hAnsi="仿宋" w:cs="仿宋_GB2312"/>
          <w:lang w:val="en-US"/>
        </w:rPr>
      </w:pPr>
      <w:r>
        <w:rPr>
          <w:rFonts w:ascii="仿宋" w:eastAsia="仿宋" w:hAnsi="仿宋" w:cs="仿宋_GB2312" w:hint="eastAsia"/>
          <w:lang w:val="en-US"/>
        </w:rPr>
        <w:t>3.2</w:t>
      </w:r>
      <w:r>
        <w:rPr>
          <w:rFonts w:ascii="仿宋" w:eastAsia="仿宋" w:hAnsi="仿宋" w:cs="仿宋_GB2312" w:hint="eastAsia"/>
          <w:lang w:val="en-US"/>
        </w:rPr>
        <w:t>报价为采购人可以合格使用产品的价格，包括货款、包装、运输、保险、货到就位以及安装、调试、培训、保修及产品知识产权等一切费用。</w:t>
      </w:r>
    </w:p>
    <w:p w:rsidR="0074649D" w:rsidRDefault="00223D8D">
      <w:pPr>
        <w:pStyle w:val="aa"/>
        <w:wordWrap w:val="0"/>
        <w:autoSpaceDE/>
        <w:autoSpaceDN/>
        <w:snapToGrid w:val="0"/>
        <w:spacing w:line="440" w:lineRule="exact"/>
        <w:ind w:firstLineChars="200" w:firstLine="480"/>
        <w:rPr>
          <w:rFonts w:ascii="仿宋" w:eastAsia="仿宋" w:hAnsi="仿宋" w:cs="仿宋_GB2312"/>
          <w:lang w:val="en-US"/>
        </w:rPr>
      </w:pPr>
      <w:r>
        <w:rPr>
          <w:rFonts w:ascii="仿宋" w:eastAsia="仿宋" w:hAnsi="仿宋" w:cs="仿宋_GB2312" w:hint="eastAsia"/>
          <w:lang w:val="en-US"/>
        </w:rPr>
        <w:t>3.3</w:t>
      </w:r>
      <w:r>
        <w:rPr>
          <w:rFonts w:ascii="仿宋" w:eastAsia="仿宋" w:hAnsi="仿宋" w:cs="仿宋_GB2312" w:hint="eastAsia"/>
          <w:lang w:val="en-US"/>
        </w:rPr>
        <w:t>招标文件未列明，而供应商认为必需的费用也需列入报价。</w:t>
      </w:r>
    </w:p>
    <w:p w:rsidR="0074649D" w:rsidRDefault="00223D8D">
      <w:pPr>
        <w:pStyle w:val="aa"/>
        <w:wordWrap w:val="0"/>
        <w:autoSpaceDE/>
        <w:autoSpaceDN/>
        <w:snapToGrid w:val="0"/>
        <w:spacing w:line="440" w:lineRule="exact"/>
        <w:ind w:leftChars="228" w:left="479" w:firstLine="0"/>
        <w:rPr>
          <w:rFonts w:ascii="仿宋" w:eastAsia="仿宋" w:hAnsi="仿宋" w:cs="仿宋_GB2312"/>
          <w:b/>
          <w:szCs w:val="24"/>
        </w:rPr>
      </w:pPr>
      <w:r>
        <w:rPr>
          <w:rFonts w:ascii="仿宋" w:eastAsia="仿宋" w:hAnsi="仿宋" w:cs="仿宋_GB2312" w:hint="eastAsia"/>
          <w:b/>
          <w:bCs/>
          <w:lang w:val="en-US"/>
        </w:rPr>
        <w:t>3.4</w:t>
      </w:r>
      <w:r>
        <w:rPr>
          <w:rFonts w:ascii="仿宋" w:eastAsia="仿宋" w:hAnsi="仿宋" w:cs="仿宋_GB2312" w:hint="eastAsia"/>
          <w:b/>
          <w:bCs/>
          <w:lang w:val="en-US"/>
        </w:rPr>
        <w:t>投标报价只允许有一个报价，有选择的报价将不予接受（除指定外）。</w:t>
      </w:r>
      <w:r>
        <w:rPr>
          <w:rFonts w:ascii="仿宋" w:eastAsia="仿宋" w:hAnsi="仿宋" w:cs="仿宋_GB2312" w:hint="eastAsia"/>
          <w:b/>
          <w:kern w:val="0"/>
          <w:szCs w:val="24"/>
        </w:rPr>
        <w:t>4.</w:t>
      </w:r>
      <w:r>
        <w:rPr>
          <w:rFonts w:ascii="仿宋" w:eastAsia="仿宋" w:hAnsi="仿宋" w:cs="仿宋_GB2312" w:hint="eastAsia"/>
          <w:b/>
          <w:szCs w:val="24"/>
        </w:rPr>
        <w:t>投标文件的编制和</w:t>
      </w:r>
      <w:r>
        <w:rPr>
          <w:rFonts w:ascii="仿宋" w:eastAsia="仿宋" w:hAnsi="仿宋" w:cs="仿宋_GB2312" w:hint="eastAsia"/>
          <w:b/>
        </w:rPr>
        <w:t>签署</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w:t>
      </w:r>
      <w:r>
        <w:rPr>
          <w:rFonts w:ascii="仿宋" w:eastAsia="仿宋" w:hAnsi="仿宋" w:cs="仿宋_GB2312" w:hint="eastAsia"/>
          <w:sz w:val="24"/>
          <w:lang w:val="zh-CN"/>
        </w:rPr>
        <w:t>.1</w:t>
      </w:r>
      <w:r>
        <w:rPr>
          <w:rFonts w:ascii="仿宋" w:eastAsia="仿宋" w:hAnsi="仿宋" w:cs="仿宋_GB2312" w:hint="eastAsia"/>
          <w:sz w:val="24"/>
          <w:lang w:val="zh-CN"/>
        </w:rPr>
        <w:t>投标文件分为资格文件、商务技术文件、报价文件三部分。各投标人在编制投标文件时请按照招标文件第六部</w:t>
      </w:r>
      <w:proofErr w:type="gramStart"/>
      <w:r>
        <w:rPr>
          <w:rFonts w:ascii="仿宋" w:eastAsia="仿宋" w:hAnsi="仿宋" w:cs="仿宋_GB2312" w:hint="eastAsia"/>
          <w:sz w:val="24"/>
          <w:lang w:val="zh-CN"/>
        </w:rPr>
        <w:t>分规定</w:t>
      </w:r>
      <w:proofErr w:type="gramEnd"/>
      <w:r>
        <w:rPr>
          <w:rFonts w:ascii="仿宋" w:eastAsia="仿宋" w:hAnsi="仿宋" w:cs="仿宋_GB2312" w:hint="eastAsia"/>
          <w:sz w:val="24"/>
          <w:lang w:val="zh-CN"/>
        </w:rPr>
        <w:t>的格式进行，混乱的编排导致投标文件被误读或评标委员会查找不到有效文件是投标人的风险。</w:t>
      </w:r>
    </w:p>
    <w:p w:rsidR="0074649D" w:rsidRDefault="00223D8D">
      <w:pPr>
        <w:wordWrap w:val="0"/>
        <w:snapToGrid w:val="0"/>
        <w:spacing w:line="440" w:lineRule="exact"/>
        <w:ind w:firstLineChars="200" w:firstLine="480"/>
        <w:jc w:val="left"/>
        <w:rPr>
          <w:rFonts w:ascii="仿宋" w:eastAsia="仿宋" w:hAnsi="仿宋" w:cs="仿宋_GB2312"/>
          <w:sz w:val="24"/>
          <w:lang w:val="zh-CN"/>
        </w:rPr>
      </w:pPr>
      <w:r>
        <w:rPr>
          <w:rFonts w:ascii="仿宋" w:eastAsia="仿宋" w:hAnsi="仿宋" w:cs="仿宋_GB2312" w:hint="eastAsia"/>
          <w:sz w:val="24"/>
        </w:rPr>
        <w:t>4</w:t>
      </w:r>
      <w:r>
        <w:rPr>
          <w:rFonts w:ascii="仿宋" w:eastAsia="仿宋" w:hAnsi="仿宋" w:cs="仿宋_GB2312" w:hint="eastAsia"/>
          <w:sz w:val="24"/>
          <w:lang w:val="zh-CN"/>
        </w:rPr>
        <w:t>.2</w:t>
      </w:r>
      <w:r>
        <w:rPr>
          <w:rFonts w:ascii="仿宋" w:eastAsia="仿宋" w:hAnsi="仿宋" w:cs="仿宋_GB2312" w:hint="eastAsia"/>
          <w:sz w:val="24"/>
          <w:lang w:val="zh-CN"/>
        </w:rPr>
        <w:t>投标人进行电子投标应安装客户端软件—“政</w:t>
      </w:r>
      <w:proofErr w:type="gramStart"/>
      <w:r>
        <w:rPr>
          <w:rFonts w:ascii="仿宋" w:eastAsia="仿宋" w:hAnsi="仿宋" w:cs="仿宋_GB2312" w:hint="eastAsia"/>
          <w:sz w:val="24"/>
          <w:lang w:val="zh-CN"/>
        </w:rPr>
        <w:t>采云</w:t>
      </w:r>
      <w:proofErr w:type="gramEnd"/>
      <w:r>
        <w:rPr>
          <w:rFonts w:ascii="仿宋" w:eastAsia="仿宋" w:hAnsi="仿宋" w:cs="仿宋_GB2312" w:hint="eastAsia"/>
          <w:sz w:val="24"/>
          <w:lang w:val="zh-CN"/>
        </w:rPr>
        <w:t>电子交易客户端”，并按照招标文件和电子交易平台的要求编制并加密投标文件。投标人未按规定加密的投标文件，电子交易平台将拒收并提示。</w:t>
      </w:r>
    </w:p>
    <w:p w:rsidR="0074649D" w:rsidRDefault="00223D8D">
      <w:pPr>
        <w:wordWrap w:val="0"/>
        <w:snapToGrid w:val="0"/>
        <w:spacing w:line="440" w:lineRule="exact"/>
        <w:ind w:firstLineChars="200" w:firstLine="480"/>
        <w:jc w:val="left"/>
        <w:rPr>
          <w:rFonts w:ascii="仿宋" w:eastAsia="仿宋" w:hAnsi="仿宋" w:cs="仿宋_GB2312"/>
          <w:sz w:val="24"/>
          <w:lang w:val="zh-CN"/>
        </w:rPr>
      </w:pPr>
      <w:r>
        <w:rPr>
          <w:rFonts w:ascii="仿宋" w:eastAsia="仿宋" w:hAnsi="仿宋" w:cs="仿宋_GB2312" w:hint="eastAsia"/>
          <w:sz w:val="24"/>
        </w:rPr>
        <w:t>4</w:t>
      </w:r>
      <w:r>
        <w:rPr>
          <w:rFonts w:ascii="仿宋" w:eastAsia="仿宋" w:hAnsi="仿宋" w:cs="仿宋_GB2312" w:hint="eastAsia"/>
          <w:sz w:val="24"/>
          <w:lang w:val="zh-CN"/>
        </w:rPr>
        <w:t>.3</w:t>
      </w:r>
      <w:r>
        <w:rPr>
          <w:rFonts w:ascii="仿宋" w:eastAsia="仿宋" w:hAnsi="仿宋" w:cs="仿宋_GB2312" w:hint="eastAsia"/>
          <w:sz w:val="24"/>
          <w:lang w:val="zh-CN"/>
        </w:rPr>
        <w:t>使用“政</w:t>
      </w:r>
      <w:proofErr w:type="gramStart"/>
      <w:r>
        <w:rPr>
          <w:rFonts w:ascii="仿宋" w:eastAsia="仿宋" w:hAnsi="仿宋" w:cs="仿宋_GB2312" w:hint="eastAsia"/>
          <w:sz w:val="24"/>
          <w:lang w:val="zh-CN"/>
        </w:rPr>
        <w:t>采云</w:t>
      </w:r>
      <w:proofErr w:type="gramEnd"/>
      <w:r>
        <w:rPr>
          <w:rFonts w:ascii="仿宋" w:eastAsia="仿宋" w:hAnsi="仿宋" w:cs="仿宋_GB2312" w:hint="eastAsia"/>
          <w:sz w:val="24"/>
          <w:lang w:val="zh-CN"/>
        </w:rPr>
        <w:t>电子交易客户端”需要提前申领</w:t>
      </w:r>
      <w:r>
        <w:rPr>
          <w:rFonts w:ascii="仿宋" w:eastAsia="仿宋" w:hAnsi="仿宋" w:cs="仿宋_GB2312" w:hint="eastAsia"/>
          <w:sz w:val="24"/>
          <w:lang w:val="zh-CN"/>
        </w:rPr>
        <w:t>CA</w:t>
      </w:r>
      <w:r>
        <w:rPr>
          <w:rFonts w:ascii="仿宋" w:eastAsia="仿宋" w:hAnsi="仿宋" w:cs="仿宋_GB2312" w:hint="eastAsia"/>
          <w:sz w:val="24"/>
          <w:lang w:val="zh-CN"/>
        </w:rPr>
        <w:t>数字证书，申领流程请自行前往“浙江政府采购网</w:t>
      </w:r>
      <w:r>
        <w:rPr>
          <w:rFonts w:ascii="仿宋" w:eastAsia="仿宋" w:hAnsi="仿宋" w:cs="仿宋_GB2312" w:hint="eastAsia"/>
          <w:sz w:val="24"/>
          <w:lang w:val="zh-CN"/>
        </w:rPr>
        <w:t>-</w:t>
      </w:r>
      <w:r>
        <w:rPr>
          <w:rFonts w:ascii="仿宋" w:eastAsia="仿宋" w:hAnsi="仿宋" w:cs="仿宋_GB2312" w:hint="eastAsia"/>
          <w:sz w:val="24"/>
          <w:lang w:val="zh-CN"/>
        </w:rPr>
        <w:t>下载专区</w:t>
      </w:r>
      <w:r>
        <w:rPr>
          <w:rFonts w:ascii="仿宋" w:eastAsia="仿宋" w:hAnsi="仿宋" w:cs="仿宋_GB2312" w:hint="eastAsia"/>
          <w:sz w:val="24"/>
          <w:lang w:val="zh-CN"/>
        </w:rPr>
        <w:t>-</w:t>
      </w:r>
      <w:r>
        <w:rPr>
          <w:rFonts w:ascii="仿宋" w:eastAsia="仿宋" w:hAnsi="仿宋" w:cs="仿宋_GB2312" w:hint="eastAsia"/>
          <w:sz w:val="24"/>
          <w:lang w:val="zh-CN"/>
        </w:rPr>
        <w:t>电子交易客户端</w:t>
      </w:r>
      <w:r>
        <w:rPr>
          <w:rFonts w:ascii="仿宋" w:eastAsia="仿宋" w:hAnsi="仿宋" w:cs="仿宋_GB2312" w:hint="eastAsia"/>
          <w:sz w:val="24"/>
          <w:lang w:val="zh-CN"/>
        </w:rPr>
        <w:t>-CA</w:t>
      </w:r>
      <w:r>
        <w:rPr>
          <w:rFonts w:ascii="仿宋" w:eastAsia="仿宋" w:hAnsi="仿宋" w:cs="仿宋_GB2312" w:hint="eastAsia"/>
          <w:sz w:val="24"/>
          <w:lang w:val="zh-CN"/>
        </w:rPr>
        <w:t>驱动和申领流程</w:t>
      </w:r>
      <w:r>
        <w:rPr>
          <w:rFonts w:ascii="仿宋" w:eastAsia="仿宋" w:hAnsi="仿宋" w:cs="仿宋_GB2312" w:hint="eastAsia"/>
          <w:sz w:val="24"/>
          <w:lang w:val="zh-CN"/>
        </w:rPr>
        <w:t>”进行查阅。</w:t>
      </w:r>
    </w:p>
    <w:p w:rsidR="0074649D" w:rsidRDefault="00223D8D">
      <w:pPr>
        <w:wordWrap w:val="0"/>
        <w:snapToGrid w:val="0"/>
        <w:spacing w:line="440" w:lineRule="exact"/>
        <w:ind w:firstLineChars="200" w:firstLine="480"/>
        <w:jc w:val="left"/>
        <w:rPr>
          <w:rFonts w:ascii="仿宋" w:eastAsia="仿宋" w:hAnsi="仿宋" w:cs="仿宋_GB2312"/>
          <w:sz w:val="24"/>
          <w:lang w:val="zh-CN"/>
        </w:rPr>
      </w:pPr>
      <w:r>
        <w:rPr>
          <w:rFonts w:ascii="仿宋" w:eastAsia="仿宋" w:hAnsi="仿宋" w:cs="仿宋_GB2312" w:hint="eastAsia"/>
          <w:sz w:val="24"/>
        </w:rPr>
        <w:t>4.4</w:t>
      </w:r>
      <w:r>
        <w:rPr>
          <w:rFonts w:ascii="仿宋" w:eastAsia="仿宋" w:hAnsi="仿宋" w:cs="仿宋_GB2312" w:hint="eastAsia"/>
          <w:sz w:val="24"/>
          <w:lang w:val="zh-CN"/>
        </w:rPr>
        <w:t>投标文件按照招标文件第六部分格式要求进行签署、盖章。投标人的投标文件未按照招标文件要求签署、盖章的，其投标无效。</w:t>
      </w:r>
    </w:p>
    <w:p w:rsidR="0074649D" w:rsidRDefault="00223D8D">
      <w:pPr>
        <w:wordWrap w:val="0"/>
        <w:snapToGrid w:val="0"/>
        <w:spacing w:line="440" w:lineRule="exact"/>
        <w:ind w:firstLineChars="200" w:firstLine="480"/>
        <w:jc w:val="left"/>
        <w:rPr>
          <w:rFonts w:ascii="仿宋" w:eastAsia="仿宋" w:hAnsi="仿宋" w:cs="仿宋_GB2312"/>
          <w:sz w:val="24"/>
          <w:lang w:val="zh-CN"/>
        </w:rPr>
      </w:pPr>
      <w:r>
        <w:rPr>
          <w:rFonts w:ascii="仿宋" w:eastAsia="仿宋" w:hAnsi="仿宋" w:cs="仿宋_GB2312" w:hint="eastAsia"/>
          <w:sz w:val="24"/>
        </w:rPr>
        <w:t>4.5</w:t>
      </w:r>
      <w:r>
        <w:rPr>
          <w:rFonts w:ascii="仿宋" w:eastAsia="仿宋" w:hAnsi="仿宋"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4649D" w:rsidRDefault="00223D8D">
      <w:pPr>
        <w:wordWrap w:val="0"/>
        <w:snapToGrid w:val="0"/>
        <w:spacing w:line="440" w:lineRule="exact"/>
        <w:ind w:firstLineChars="200" w:firstLine="480"/>
        <w:jc w:val="left"/>
        <w:rPr>
          <w:rFonts w:ascii="仿宋" w:eastAsia="仿宋" w:hAnsi="仿宋" w:cs="仿宋_GB2312"/>
          <w:sz w:val="24"/>
          <w:lang w:val="zh-CN"/>
        </w:rPr>
      </w:pPr>
      <w:r>
        <w:rPr>
          <w:rFonts w:ascii="仿宋" w:eastAsia="仿宋" w:hAnsi="仿宋" w:cs="仿宋_GB2312" w:hint="eastAsia"/>
          <w:sz w:val="24"/>
        </w:rPr>
        <w:t>4.6</w:t>
      </w:r>
      <w:r>
        <w:rPr>
          <w:rFonts w:ascii="仿宋" w:eastAsia="仿宋" w:hAnsi="仿宋" w:cs="仿宋_GB2312" w:hint="eastAsia"/>
          <w:sz w:val="24"/>
          <w:lang w:val="zh-CN"/>
        </w:rPr>
        <w:t>招标文件对投标文件签署、盖章的要求适用于电子签名。</w:t>
      </w:r>
    </w:p>
    <w:p w:rsidR="0074649D" w:rsidRDefault="00223D8D">
      <w:pPr>
        <w:pStyle w:val="27"/>
        <w:wordWrap w:val="0"/>
        <w:spacing w:before="0" w:line="440" w:lineRule="exact"/>
        <w:ind w:firstLine="482"/>
        <w:rPr>
          <w:rFonts w:ascii="仿宋" w:eastAsia="仿宋" w:hAnsi="仿宋" w:cs="仿宋_GB2312"/>
          <w:b/>
          <w:szCs w:val="24"/>
        </w:rPr>
      </w:pPr>
      <w:r>
        <w:rPr>
          <w:rFonts w:ascii="仿宋" w:eastAsia="仿宋" w:hAnsi="仿宋" w:cs="仿宋_GB2312" w:hint="eastAsia"/>
          <w:b/>
          <w:szCs w:val="24"/>
        </w:rPr>
        <w:t>5.</w:t>
      </w:r>
      <w:r>
        <w:rPr>
          <w:rFonts w:ascii="仿宋" w:eastAsia="仿宋" w:hAnsi="仿宋" w:cs="仿宋_GB2312" w:hint="eastAsia"/>
          <w:b/>
          <w:szCs w:val="24"/>
        </w:rPr>
        <w:t>投标文件的提交、补充、修改、撤回</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 xml:space="preserve">5.1 </w:t>
      </w:r>
      <w:r>
        <w:rPr>
          <w:rFonts w:ascii="仿宋" w:eastAsia="仿宋" w:hAnsi="仿宋"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w:t>
      </w:r>
      <w:r>
        <w:rPr>
          <w:rFonts w:ascii="仿宋" w:eastAsia="仿宋" w:hAnsi="仿宋" w:cs="仿宋_GB2312" w:hint="eastAsia"/>
          <w:sz w:val="24"/>
        </w:rPr>
        <w:lastRenderedPageBreak/>
        <w:t>投标截止时间后递交的投标文件，电子交易平台将拒收。</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5.2</w:t>
      </w:r>
      <w:r>
        <w:rPr>
          <w:rFonts w:ascii="仿宋" w:eastAsia="仿宋" w:hAnsi="仿宋"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5.3</w:t>
      </w:r>
      <w:r>
        <w:rPr>
          <w:rFonts w:ascii="仿宋" w:eastAsia="仿宋" w:hAnsi="仿宋" w:cs="仿宋_GB2312" w:hint="eastAsia"/>
          <w:sz w:val="24"/>
        </w:rPr>
        <w:t>采购人、采购代理机构可以视情况延长投标文件提交的截止时间。在上述情况下，采购代理机构</w:t>
      </w:r>
      <w:r>
        <w:rPr>
          <w:rFonts w:ascii="仿宋" w:eastAsia="仿宋" w:hAnsi="仿宋" w:cs="仿宋_GB2312" w:hint="eastAsia"/>
          <w:sz w:val="24"/>
        </w:rPr>
        <w:t>与投标人以前在投标截止期方面的全部权利、责任和义务，将适用于延长至新的投标截止期。</w:t>
      </w:r>
    </w:p>
    <w:p w:rsidR="0074649D" w:rsidRDefault="00223D8D">
      <w:pPr>
        <w:wordWrap w:val="0"/>
        <w:spacing w:line="440" w:lineRule="exact"/>
        <w:ind w:firstLineChars="200" w:firstLine="482"/>
        <w:rPr>
          <w:rFonts w:ascii="仿宋" w:eastAsia="仿宋" w:hAnsi="仿宋" w:cs="仿宋_GB2312"/>
          <w:b/>
          <w:sz w:val="32"/>
        </w:rPr>
      </w:pPr>
      <w:r>
        <w:rPr>
          <w:rFonts w:ascii="仿宋" w:eastAsia="仿宋" w:hAnsi="仿宋" w:cs="仿宋_GB2312" w:hint="eastAsia"/>
          <w:b/>
          <w:bCs/>
          <w:sz w:val="24"/>
        </w:rPr>
        <w:t>6.</w:t>
      </w:r>
      <w:r>
        <w:rPr>
          <w:rFonts w:ascii="仿宋" w:eastAsia="仿宋" w:hAnsi="仿宋" w:cs="仿宋_GB2312" w:hint="eastAsia"/>
          <w:b/>
          <w:bCs/>
          <w:sz w:val="24"/>
        </w:rPr>
        <w:t>投标有效期</w:t>
      </w:r>
    </w:p>
    <w:p w:rsidR="0074649D" w:rsidRDefault="00223D8D">
      <w:pPr>
        <w:wordWrap w:val="0"/>
        <w:snapToGrid w:val="0"/>
        <w:spacing w:line="440" w:lineRule="exact"/>
        <w:ind w:firstLineChars="200" w:firstLine="480"/>
        <w:jc w:val="left"/>
        <w:rPr>
          <w:rFonts w:ascii="仿宋" w:eastAsia="仿宋" w:hAnsi="仿宋" w:cs="仿宋_GB2312"/>
          <w:b/>
          <w:sz w:val="32"/>
        </w:rPr>
      </w:pPr>
      <w:r>
        <w:rPr>
          <w:rFonts w:ascii="仿宋" w:eastAsia="仿宋" w:hAnsi="仿宋" w:cs="仿宋_GB2312" w:hint="eastAsia"/>
          <w:sz w:val="24"/>
        </w:rPr>
        <w:t>6.1</w:t>
      </w:r>
      <w:r>
        <w:rPr>
          <w:rFonts w:ascii="仿宋" w:eastAsia="仿宋" w:hAnsi="仿宋" w:cs="仿宋_GB2312" w:hint="eastAsia"/>
          <w:sz w:val="24"/>
        </w:rPr>
        <w:t>投标有效期为从提交投标文件的截止之日起</w:t>
      </w:r>
      <w:r>
        <w:rPr>
          <w:rFonts w:ascii="仿宋" w:eastAsia="仿宋" w:hAnsi="仿宋" w:cs="仿宋_GB2312" w:hint="eastAsia"/>
          <w:sz w:val="24"/>
        </w:rPr>
        <w:t>90</w:t>
      </w:r>
      <w:r>
        <w:rPr>
          <w:rFonts w:ascii="仿宋" w:eastAsia="仿宋" w:hAnsi="仿宋" w:cs="仿宋_GB2312" w:hint="eastAsia"/>
          <w:sz w:val="24"/>
        </w:rPr>
        <w:t>天。投标人的投标文件中承诺的投标有效期少于招标文件中载明的投标有效期的，投标无效。</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6.2</w:t>
      </w:r>
      <w:r>
        <w:rPr>
          <w:rFonts w:ascii="仿宋" w:eastAsia="仿宋" w:hAnsi="仿宋" w:cs="仿宋_GB2312" w:hint="eastAsia"/>
          <w:sz w:val="24"/>
        </w:rPr>
        <w:t>投标文件合格投递后，自投标截止日期起，在投标有效期内有效。在投标截止时间起至投标有效期届满，供应商投标文件不可撤销。</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6.3</w:t>
      </w:r>
      <w:r>
        <w:rPr>
          <w:rFonts w:ascii="仿宋" w:eastAsia="仿宋" w:hAnsi="仿宋"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74649D" w:rsidRDefault="0074649D">
      <w:pPr>
        <w:pStyle w:val="27"/>
        <w:wordWrap w:val="0"/>
        <w:spacing w:before="0"/>
        <w:ind w:firstLine="643"/>
        <w:rPr>
          <w:rFonts w:ascii="仿宋" w:eastAsia="仿宋" w:hAnsi="仿宋" w:cs="仿宋_GB2312"/>
          <w:b/>
          <w:sz w:val="32"/>
        </w:rPr>
      </w:pPr>
    </w:p>
    <w:p w:rsidR="0074649D" w:rsidRDefault="00223D8D">
      <w:pPr>
        <w:wordWrap w:val="0"/>
        <w:spacing w:line="360" w:lineRule="auto"/>
        <w:jc w:val="center"/>
        <w:rPr>
          <w:rFonts w:ascii="仿宋" w:eastAsia="仿宋" w:hAnsi="仿宋" w:cs="仿宋_GB2312"/>
          <w:b/>
          <w:sz w:val="32"/>
          <w:szCs w:val="32"/>
        </w:rPr>
      </w:pPr>
      <w:bookmarkStart w:id="21" w:name="_Toc91899903"/>
      <w:r>
        <w:rPr>
          <w:rFonts w:ascii="仿宋" w:eastAsia="仿宋" w:hAnsi="仿宋" w:cs="仿宋_GB2312" w:hint="eastAsia"/>
          <w:b/>
          <w:sz w:val="32"/>
          <w:szCs w:val="32"/>
        </w:rPr>
        <w:t>四、开标和评标</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1</w:t>
      </w:r>
      <w:r>
        <w:rPr>
          <w:rFonts w:ascii="仿宋" w:eastAsia="仿宋" w:hAnsi="仿宋" w:cs="仿宋_GB2312" w:hint="eastAsia"/>
          <w:b/>
          <w:sz w:val="24"/>
        </w:rPr>
        <w:t>．电子招投标开标及评审程序</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1.1</w:t>
      </w:r>
      <w:r>
        <w:rPr>
          <w:rFonts w:ascii="仿宋" w:eastAsia="仿宋" w:hAnsi="仿宋" w:cs="仿宋_GB2312" w:hint="eastAsia"/>
          <w:sz w:val="24"/>
        </w:rPr>
        <w:t>投标截止时间后，主持人宣布开标会开始。</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1.2</w:t>
      </w:r>
      <w:r>
        <w:rPr>
          <w:rFonts w:ascii="仿宋" w:eastAsia="仿宋" w:hAnsi="仿宋" w:cs="仿宋_GB2312" w:hint="eastAsia"/>
          <w:sz w:val="24"/>
        </w:rPr>
        <w:t>投标人登录政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平台，用“项目采购</w:t>
      </w:r>
      <w:r>
        <w:rPr>
          <w:rFonts w:ascii="仿宋" w:eastAsia="仿宋" w:hAnsi="仿宋" w:cs="仿宋_GB2312" w:hint="eastAsia"/>
          <w:sz w:val="24"/>
        </w:rPr>
        <w:t>-</w:t>
      </w:r>
      <w:r>
        <w:rPr>
          <w:rFonts w:ascii="仿宋" w:eastAsia="仿宋" w:hAnsi="仿宋" w:cs="仿宋_GB2312" w:hint="eastAsia"/>
          <w:sz w:val="24"/>
        </w:rPr>
        <w:t>开标评标”功能对电子投标文件进行在线解密。在线解密电子投标文件时间为开标时间起</w:t>
      </w:r>
      <w:r>
        <w:rPr>
          <w:rFonts w:ascii="仿宋" w:eastAsia="仿宋" w:hAnsi="仿宋" w:cs="仿宋_GB2312" w:hint="eastAsia"/>
          <w:sz w:val="24"/>
        </w:rPr>
        <w:t>30</w:t>
      </w:r>
      <w:r>
        <w:rPr>
          <w:rFonts w:ascii="仿宋" w:eastAsia="仿宋" w:hAnsi="仿宋" w:cs="仿宋_GB2312" w:hint="eastAsia"/>
          <w:sz w:val="24"/>
        </w:rPr>
        <w:t>分钟内。</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1.3</w:t>
      </w:r>
      <w:r>
        <w:rPr>
          <w:rFonts w:ascii="仿宋" w:eastAsia="仿宋" w:hAnsi="仿宋" w:cs="仿宋_GB2312" w:hint="eastAsia"/>
          <w:sz w:val="24"/>
        </w:rPr>
        <w:t>评标委员会对资格和商务技术响应文件进行评审。</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1.4</w:t>
      </w:r>
      <w:r>
        <w:rPr>
          <w:rFonts w:ascii="仿宋" w:eastAsia="仿宋" w:hAnsi="仿宋" w:cs="仿宋_GB2312" w:hint="eastAsia"/>
          <w:sz w:val="24"/>
        </w:rPr>
        <w:t>主持人宣布商务技术得分及无效（废）投标情形（</w:t>
      </w:r>
      <w:r>
        <w:rPr>
          <w:rFonts w:ascii="仿宋" w:eastAsia="仿宋" w:hAnsi="仿宋" w:cs="仿宋_GB2312" w:hint="eastAsia"/>
          <w:sz w:val="24"/>
        </w:rPr>
        <w:t>如有），公布经商务技术（资信）评审符合招标文件要求的投标人名单及其商务技术得分。</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1.5</w:t>
      </w:r>
      <w:r>
        <w:rPr>
          <w:rFonts w:ascii="仿宋" w:eastAsia="仿宋" w:hAnsi="仿宋"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1.6</w:t>
      </w:r>
      <w:r>
        <w:rPr>
          <w:rFonts w:ascii="仿宋" w:eastAsia="仿宋" w:hAnsi="仿宋" w:cs="仿宋_GB2312" w:hint="eastAsia"/>
          <w:sz w:val="24"/>
        </w:rPr>
        <w:t>评标委员会对投标文件报价文件资料进行评审，核准投标报价及计算价格分，汇总商务技术分、价格分，根据得分排序确定中标候选人。</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1.7</w:t>
      </w:r>
      <w:r>
        <w:rPr>
          <w:rFonts w:ascii="仿宋" w:eastAsia="仿宋" w:hAnsi="仿宋" w:cs="仿宋_GB2312" w:hint="eastAsia"/>
          <w:sz w:val="24"/>
        </w:rPr>
        <w:t>主持人公布评标结果。</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lastRenderedPageBreak/>
        <w:t>特别说明：政</w:t>
      </w:r>
      <w:proofErr w:type="gramStart"/>
      <w:r>
        <w:rPr>
          <w:rFonts w:ascii="仿宋" w:eastAsia="仿宋" w:hAnsi="仿宋" w:cs="仿宋_GB2312" w:hint="eastAsia"/>
          <w:b/>
          <w:sz w:val="24"/>
        </w:rPr>
        <w:t>采云</w:t>
      </w:r>
      <w:proofErr w:type="gramEnd"/>
      <w:r>
        <w:rPr>
          <w:rFonts w:ascii="仿宋" w:eastAsia="仿宋" w:hAnsi="仿宋" w:cs="仿宋_GB2312" w:hint="eastAsia"/>
          <w:b/>
          <w:sz w:val="24"/>
        </w:rPr>
        <w:t>公司如对电子化开标及评审程序有调整的，按调整后的程序操作。</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2.</w:t>
      </w:r>
      <w:r>
        <w:rPr>
          <w:rFonts w:ascii="仿宋" w:eastAsia="仿宋" w:hAnsi="仿宋" w:cs="仿宋_GB2312" w:hint="eastAsia"/>
          <w:b/>
          <w:sz w:val="24"/>
        </w:rPr>
        <w:t>采购过程中出现以下情形，导致电子交易</w:t>
      </w:r>
      <w:r>
        <w:rPr>
          <w:rFonts w:ascii="仿宋" w:eastAsia="仿宋" w:hAnsi="仿宋" w:cs="仿宋_GB2312" w:hint="eastAsia"/>
          <w:b/>
          <w:sz w:val="24"/>
        </w:rPr>
        <w:t>平台无法正常运行，或者无法保证电子交易的公平、公正和安全时，采购组织机构可中止电子交易活动：</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2.1</w:t>
      </w:r>
      <w:r>
        <w:rPr>
          <w:rFonts w:ascii="仿宋" w:eastAsia="仿宋" w:hAnsi="仿宋" w:cs="仿宋_GB2312" w:hint="eastAsia"/>
          <w:sz w:val="24"/>
        </w:rPr>
        <w:t>电子交易平台发生故障而无法登录访问的；</w:t>
      </w:r>
      <w:r>
        <w:rPr>
          <w:rFonts w:ascii="仿宋" w:eastAsia="仿宋" w:hAnsi="仿宋" w:cs="仿宋_GB2312" w:hint="eastAsia"/>
          <w:sz w:val="24"/>
        </w:rPr>
        <w:t xml:space="preserve"> </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2.2</w:t>
      </w:r>
      <w:r>
        <w:rPr>
          <w:rFonts w:ascii="仿宋" w:eastAsia="仿宋" w:hAnsi="仿宋" w:cs="仿宋_GB2312" w:hint="eastAsia"/>
          <w:sz w:val="24"/>
        </w:rPr>
        <w:t>电子交易平台应用或数据库出现错误，不能进行正常操作的；</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2.3</w:t>
      </w:r>
      <w:r>
        <w:rPr>
          <w:rFonts w:ascii="仿宋" w:eastAsia="仿宋" w:hAnsi="仿宋" w:cs="仿宋_GB2312" w:hint="eastAsia"/>
          <w:sz w:val="24"/>
        </w:rPr>
        <w:t>电子交易平台发现严重安全漏洞，有潜在泄密危险的；</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2.4</w:t>
      </w:r>
      <w:r>
        <w:rPr>
          <w:rFonts w:ascii="仿宋" w:eastAsia="仿宋" w:hAnsi="仿宋" w:cs="仿宋_GB2312" w:hint="eastAsia"/>
          <w:sz w:val="24"/>
        </w:rPr>
        <w:t>病毒发作导致不能进行正常操作的；</w:t>
      </w:r>
      <w:r>
        <w:rPr>
          <w:rFonts w:ascii="仿宋" w:eastAsia="仿宋" w:hAnsi="仿宋" w:cs="仿宋_GB2312" w:hint="eastAsia"/>
          <w:sz w:val="24"/>
        </w:rPr>
        <w:t xml:space="preserve"> </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2.5</w:t>
      </w:r>
      <w:r>
        <w:rPr>
          <w:rFonts w:ascii="仿宋" w:eastAsia="仿宋" w:hAnsi="仿宋" w:cs="仿宋_GB2312" w:hint="eastAsia"/>
          <w:sz w:val="24"/>
        </w:rPr>
        <w:t>其他无法保证电子交易的公平、公正和安全的情况。</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3</w:t>
      </w:r>
      <w:r>
        <w:rPr>
          <w:rFonts w:ascii="仿宋" w:eastAsia="仿宋" w:hAnsi="仿宋" w:cs="仿宋_GB2312" w:hint="eastAsia"/>
          <w:b/>
          <w:sz w:val="24"/>
        </w:rPr>
        <w:t>．评标</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3.1</w:t>
      </w:r>
      <w:r>
        <w:rPr>
          <w:rFonts w:ascii="仿宋" w:eastAsia="仿宋" w:hAnsi="仿宋" w:cs="仿宋_GB2312" w:hint="eastAsia"/>
          <w:sz w:val="24"/>
        </w:rPr>
        <w:t>评标委员会由招标采购单位依法组建，负责评标活动。评标委员会遵循公开、公平、公正、科学合理、竞争择优的原则。</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3.2</w:t>
      </w:r>
      <w:r>
        <w:rPr>
          <w:rFonts w:ascii="仿宋" w:eastAsia="仿宋" w:hAnsi="仿宋" w:cs="仿宋_GB2312" w:hint="eastAsia"/>
          <w:sz w:val="24"/>
        </w:rPr>
        <w:t>评标委员会由采购人代表和有关方面的专家组成，成员人数为五人以上单数。</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3.3</w:t>
      </w:r>
      <w:r>
        <w:rPr>
          <w:rFonts w:ascii="仿宋" w:eastAsia="仿宋" w:hAnsi="仿宋" w:cs="仿宋_GB2312" w:hint="eastAsia"/>
          <w:sz w:val="24"/>
        </w:rPr>
        <w:t>评标委员会负责对投标人资格的最终审定。</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3.4</w:t>
      </w:r>
      <w:r>
        <w:rPr>
          <w:rFonts w:ascii="仿宋" w:eastAsia="仿宋" w:hAnsi="仿宋" w:cs="仿宋_GB2312" w:hint="eastAsia"/>
          <w:sz w:val="24"/>
        </w:rPr>
        <w:t>评标委员会可以要求投标人对其投标文件中含义不明确的内容作必要的澄清或者说明，但</w:t>
      </w:r>
      <w:r>
        <w:rPr>
          <w:rFonts w:ascii="仿宋" w:eastAsia="仿宋" w:hAnsi="仿宋" w:cs="仿宋_GB2312" w:hint="eastAsia"/>
          <w:sz w:val="24"/>
        </w:rPr>
        <w:t>澄清或者说明不得超过投标文件的范围或者改变投标文件的实质性内容。</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评审中需要供应商对投标、响应文件</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澄清、说明或者补正的，评标委员会和供应商应当通过政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平台交换数据电文。给予供应商提交澄清说明或补正的时间不少于半小时，供应商已经明确表示澄清说明或补正完毕的除外。</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供应商通过政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平台交换的数据电文必须进行电子签章。</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3.5</w:t>
      </w:r>
      <w:r>
        <w:rPr>
          <w:rFonts w:ascii="仿宋" w:eastAsia="仿宋" w:hAnsi="仿宋"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w:t>
      </w:r>
      <w:r>
        <w:rPr>
          <w:rFonts w:ascii="仿宋" w:eastAsia="仿宋" w:hAnsi="仿宋" w:cs="仿宋_GB2312" w:hint="eastAsia"/>
          <w:sz w:val="24"/>
        </w:rPr>
        <w:t>对并汇总统计；对明显畸高、</w:t>
      </w:r>
      <w:proofErr w:type="gramStart"/>
      <w:r>
        <w:rPr>
          <w:rFonts w:ascii="仿宋" w:eastAsia="仿宋" w:hAnsi="仿宋" w:cs="仿宋_GB2312" w:hint="eastAsia"/>
          <w:sz w:val="24"/>
        </w:rPr>
        <w:t>畸</w:t>
      </w:r>
      <w:proofErr w:type="gramEnd"/>
      <w:r>
        <w:rPr>
          <w:rFonts w:ascii="仿宋" w:eastAsia="仿宋" w:hAnsi="仿宋" w:cs="仿宋_GB2312" w:hint="eastAsia"/>
          <w:sz w:val="24"/>
        </w:rPr>
        <w:t>低的评分情形（评审小组成员个人主观打分偏离所有评审小组成员主观打分平均值</w:t>
      </w:r>
      <w:r>
        <w:rPr>
          <w:rFonts w:ascii="仿宋" w:eastAsia="仿宋" w:hAnsi="仿宋" w:cs="仿宋_GB2312" w:hint="eastAsia"/>
          <w:sz w:val="24"/>
        </w:rPr>
        <w:t>30%</w:t>
      </w:r>
      <w:r>
        <w:rPr>
          <w:rFonts w:ascii="仿宋" w:eastAsia="仿宋" w:hAnsi="仿宋" w:cs="仿宋_GB2312" w:hint="eastAsia"/>
          <w:sz w:val="24"/>
        </w:rPr>
        <w:t>以上），启动评分畸高、</w:t>
      </w:r>
      <w:proofErr w:type="gramStart"/>
      <w:r>
        <w:rPr>
          <w:rFonts w:ascii="仿宋" w:eastAsia="仿宋" w:hAnsi="仿宋" w:cs="仿宋_GB2312" w:hint="eastAsia"/>
          <w:sz w:val="24"/>
        </w:rPr>
        <w:t>畸低行为</w:t>
      </w:r>
      <w:proofErr w:type="gramEnd"/>
      <w:r>
        <w:rPr>
          <w:rFonts w:ascii="仿宋" w:eastAsia="仿宋" w:hAnsi="仿宋" w:cs="仿宋_GB2312" w:hint="eastAsia"/>
          <w:sz w:val="24"/>
        </w:rPr>
        <w:t>认定程序，评审小组组长应提醒相关评审人员进行复核或书面说明理由，评审人员拒绝说明的，由现</w:t>
      </w:r>
      <w:r>
        <w:rPr>
          <w:rFonts w:ascii="仿宋" w:eastAsia="仿宋" w:hAnsi="仿宋" w:cs="仿宋_GB2312" w:hint="eastAsia"/>
          <w:sz w:val="24"/>
        </w:rPr>
        <w:lastRenderedPageBreak/>
        <w:t>场监督员据实记录；评审人员的评审、修改记录应保留原件，随项目其他资料一并存档。</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3.6</w:t>
      </w:r>
      <w:r>
        <w:rPr>
          <w:rFonts w:ascii="仿宋" w:eastAsia="仿宋" w:hAnsi="仿宋" w:cs="仿宋_GB2312" w:hint="eastAsia"/>
          <w:sz w:val="24"/>
        </w:rPr>
        <w:t>评标委员会对投标文件的判定，只依据投标文件和招标文件内容本身，不依据任何外来证明。</w:t>
      </w:r>
    </w:p>
    <w:p w:rsidR="0074649D" w:rsidRDefault="00223D8D">
      <w:pPr>
        <w:wordWrap w:val="0"/>
        <w:snapToGrid w:val="0"/>
        <w:spacing w:line="440" w:lineRule="exact"/>
        <w:ind w:firstLineChars="200" w:firstLine="480"/>
        <w:jc w:val="left"/>
        <w:rPr>
          <w:rFonts w:ascii="仿宋" w:eastAsia="仿宋" w:hAnsi="仿宋" w:cs="仿宋_GB2312"/>
          <w:kern w:val="0"/>
          <w:sz w:val="24"/>
        </w:rPr>
      </w:pPr>
      <w:r>
        <w:rPr>
          <w:rFonts w:ascii="仿宋" w:eastAsia="仿宋" w:hAnsi="仿宋" w:cs="仿宋_GB2312" w:hint="eastAsia"/>
          <w:sz w:val="24"/>
        </w:rPr>
        <w:t>3.7</w:t>
      </w:r>
      <w:r>
        <w:rPr>
          <w:rFonts w:ascii="仿宋" w:eastAsia="仿宋" w:hAnsi="仿宋" w:cs="仿宋_GB2312" w:hint="eastAsia"/>
          <w:sz w:val="24"/>
        </w:rPr>
        <w:t>评标委员会不向落标</w:t>
      </w:r>
      <w:proofErr w:type="gramStart"/>
      <w:r>
        <w:rPr>
          <w:rFonts w:ascii="仿宋" w:eastAsia="仿宋" w:hAnsi="仿宋" w:cs="仿宋_GB2312" w:hint="eastAsia"/>
          <w:sz w:val="24"/>
        </w:rPr>
        <w:t>方解释</w:t>
      </w:r>
      <w:proofErr w:type="gramEnd"/>
      <w:r>
        <w:rPr>
          <w:rFonts w:ascii="仿宋" w:eastAsia="仿宋" w:hAnsi="仿宋" w:cs="仿宋_GB2312" w:hint="eastAsia"/>
          <w:sz w:val="24"/>
        </w:rPr>
        <w:t>落标的原因。</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4</w:t>
      </w:r>
      <w:r>
        <w:rPr>
          <w:rFonts w:ascii="仿宋" w:eastAsia="仿宋" w:hAnsi="仿宋" w:cs="仿宋_GB2312" w:hint="eastAsia"/>
          <w:b/>
          <w:sz w:val="24"/>
        </w:rPr>
        <w:t>．投标文件的初审鉴定</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4.1</w:t>
      </w:r>
      <w:r>
        <w:rPr>
          <w:rFonts w:ascii="仿宋" w:eastAsia="仿宋" w:hAnsi="仿宋" w:cs="仿宋_GB2312" w:hint="eastAsia"/>
          <w:sz w:val="24"/>
        </w:rPr>
        <w:t>资格性审查</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4.1.1</w:t>
      </w:r>
      <w:r>
        <w:rPr>
          <w:rFonts w:ascii="仿宋" w:eastAsia="仿宋" w:hAnsi="仿宋" w:cs="仿宋_GB2312" w:hint="eastAsia"/>
          <w:sz w:val="24"/>
        </w:rPr>
        <w:t>依据法律、法规和招标文件规定，采购人或采购人代表对投标人进行资格审查，以确定投标人是否具备投标资格。</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4.2</w:t>
      </w:r>
      <w:r>
        <w:rPr>
          <w:rFonts w:ascii="仿宋" w:eastAsia="仿宋" w:hAnsi="仿宋" w:cs="仿宋_GB2312" w:hint="eastAsia"/>
          <w:sz w:val="24"/>
        </w:rPr>
        <w:t>符合性审查</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4.2.1</w:t>
      </w:r>
      <w:r>
        <w:rPr>
          <w:rFonts w:ascii="仿宋" w:eastAsia="仿宋" w:hAnsi="仿宋"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_GB2312" w:hint="eastAsia"/>
          <w:sz w:val="24"/>
        </w:rPr>
        <w:t>响应性只根据</w:t>
      </w:r>
      <w:proofErr w:type="gramEnd"/>
      <w:r>
        <w:rPr>
          <w:rFonts w:ascii="仿宋" w:eastAsia="仿宋" w:hAnsi="仿宋" w:cs="仿宋_GB2312" w:hint="eastAsia"/>
          <w:sz w:val="24"/>
        </w:rPr>
        <w:t>投标文件</w:t>
      </w:r>
      <w:r>
        <w:rPr>
          <w:rFonts w:ascii="仿宋" w:eastAsia="仿宋" w:hAnsi="仿宋" w:cs="仿宋_GB2312" w:hint="eastAsia"/>
          <w:sz w:val="24"/>
        </w:rPr>
        <w:t>本身的内容，而不寻求外部证据。</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4.3</w:t>
      </w:r>
      <w:r>
        <w:rPr>
          <w:rFonts w:ascii="仿宋" w:eastAsia="仿宋" w:hAnsi="仿宋"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kern w:val="0"/>
          <w:sz w:val="24"/>
        </w:rPr>
        <w:t xml:space="preserve">5. </w:t>
      </w:r>
      <w:r>
        <w:rPr>
          <w:rFonts w:ascii="仿宋" w:eastAsia="仿宋" w:hAnsi="仿宋" w:cs="仿宋_GB2312" w:hint="eastAsia"/>
          <w:b/>
          <w:sz w:val="24"/>
        </w:rPr>
        <w:t>投标文件报价出现前后不一致的，按照下列规定修正：</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5.1</w:t>
      </w:r>
      <w:r>
        <w:rPr>
          <w:rFonts w:ascii="仿宋" w:eastAsia="仿宋" w:hAnsi="仿宋" w:cs="仿宋_GB2312" w:hint="eastAsia"/>
          <w:sz w:val="24"/>
        </w:rPr>
        <w:t>投标文件中开标一览表（报价表）内容与投标文件中相应内容不一致的，以开标一览表（报价表）为准；</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5.2</w:t>
      </w:r>
      <w:r>
        <w:rPr>
          <w:rFonts w:ascii="仿宋" w:eastAsia="仿宋" w:hAnsi="仿宋" w:cs="仿宋_GB2312" w:hint="eastAsia"/>
          <w:sz w:val="24"/>
        </w:rPr>
        <w:t>大写金额和小写金额不一致的，以大写金额为准；</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5.3</w:t>
      </w:r>
      <w:r>
        <w:rPr>
          <w:rFonts w:ascii="仿宋" w:eastAsia="仿宋" w:hAnsi="仿宋" w:cs="仿宋_GB2312" w:hint="eastAsia"/>
          <w:sz w:val="24"/>
        </w:rPr>
        <w:t>单价金额小数点或者百分比有明显错位的，以开标一览表的总价为准，并修改单价；</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5.4</w:t>
      </w:r>
      <w:r>
        <w:rPr>
          <w:rFonts w:ascii="仿宋" w:eastAsia="仿宋" w:hAnsi="仿宋" w:cs="仿宋_GB2312" w:hint="eastAsia"/>
          <w:sz w:val="24"/>
        </w:rPr>
        <w:t>总价金额与按单价汇总金额不一致的，以单价金额计算结果为准。</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同时出现两种以上不一致的，按照前款规定的顺序修正。修正后的报价按照财政部公布第</w:t>
      </w:r>
      <w:r>
        <w:rPr>
          <w:rFonts w:ascii="仿宋" w:eastAsia="仿宋" w:hAnsi="仿宋" w:cs="仿宋_GB2312" w:hint="eastAsia"/>
          <w:sz w:val="24"/>
        </w:rPr>
        <w:t>87</w:t>
      </w:r>
      <w:r>
        <w:rPr>
          <w:rFonts w:ascii="仿宋" w:eastAsia="仿宋" w:hAnsi="仿宋" w:cs="仿宋_GB2312" w:hint="eastAsia"/>
          <w:sz w:val="24"/>
        </w:rPr>
        <w:t>号令</w:t>
      </w:r>
      <w:r>
        <w:rPr>
          <w:rFonts w:ascii="仿宋" w:eastAsia="仿宋" w:hAnsi="仿宋" w:cs="仿宋_GB2312" w:hint="eastAsia"/>
          <w:sz w:val="24"/>
        </w:rPr>
        <w:t xml:space="preserve"> </w:t>
      </w:r>
      <w:r>
        <w:rPr>
          <w:rFonts w:ascii="仿宋" w:eastAsia="仿宋" w:hAnsi="仿宋" w:cs="仿宋_GB2312" w:hint="eastAsia"/>
          <w:sz w:val="24"/>
        </w:rPr>
        <w:t>《政府采购货物和服务招标投标管理办法》第五十一条第二款的规定经投标人确认后产生约束力，投标人不确认的，其投标无效。</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6.</w:t>
      </w:r>
      <w:r>
        <w:rPr>
          <w:rFonts w:ascii="仿宋" w:eastAsia="仿宋" w:hAnsi="仿宋" w:cs="仿宋_GB2312" w:hint="eastAsia"/>
          <w:b/>
          <w:sz w:val="24"/>
        </w:rPr>
        <w:t>投标文件的评审、比较和否决</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6.1</w:t>
      </w:r>
      <w:r>
        <w:rPr>
          <w:rFonts w:ascii="仿宋" w:eastAsia="仿宋" w:hAnsi="仿宋" w:cs="仿宋_GB2312" w:hint="eastAsia"/>
          <w:sz w:val="24"/>
        </w:rPr>
        <w:t>评标委员会将对在实质上响应招标文件要求的投标文件进行评估和比</w:t>
      </w:r>
      <w:r>
        <w:rPr>
          <w:rFonts w:ascii="仿宋" w:eastAsia="仿宋" w:hAnsi="仿宋" w:cs="仿宋_GB2312" w:hint="eastAsia"/>
          <w:sz w:val="24"/>
        </w:rPr>
        <w:lastRenderedPageBreak/>
        <w:t>较。</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6.2</w:t>
      </w:r>
      <w:r>
        <w:rPr>
          <w:rFonts w:ascii="仿宋" w:eastAsia="仿宋" w:hAnsi="仿宋" w:cs="仿宋_GB2312" w:hint="eastAsia"/>
          <w:sz w:val="24"/>
        </w:rPr>
        <w:t>在评审过程中，评标委员会可以书面形式要求投标人就投标文件含义不明确的内容可对其通过政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平台进行书面说明并提供相关材料，但不得超过投</w:t>
      </w:r>
      <w:r>
        <w:rPr>
          <w:rFonts w:ascii="仿宋" w:eastAsia="仿宋" w:hAnsi="仿宋" w:cs="仿宋_GB2312" w:hint="eastAsia"/>
          <w:sz w:val="24"/>
        </w:rPr>
        <w:t>标文件的范围或者改变投标文件的实质性内容。</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6.3</w:t>
      </w:r>
      <w:r>
        <w:rPr>
          <w:rFonts w:ascii="仿宋" w:eastAsia="仿宋" w:hAnsi="仿宋" w:cs="仿宋_GB2312" w:hint="eastAsia"/>
          <w:sz w:val="24"/>
        </w:rPr>
        <w:t>在评标过程中，如发现与招标文件要求相偏离的，评标委员会可对其偏离情形进行必要的核实。</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6.4</w:t>
      </w:r>
      <w:r>
        <w:rPr>
          <w:rFonts w:ascii="仿宋" w:eastAsia="仿宋" w:hAnsi="仿宋" w:cs="仿宋_GB2312" w:hint="eastAsia"/>
          <w:sz w:val="24"/>
        </w:rPr>
        <w:t>在评审过程中，如属于实质性偏离或符合无效响应条件的，应当询问相关投标人，并可对其通过政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平台进行线上确认，但不允许对偏离条款进行补充、修正或撤回。</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6.5</w:t>
      </w:r>
      <w:r>
        <w:rPr>
          <w:rFonts w:ascii="仿宋" w:eastAsia="仿宋" w:hAnsi="仿宋" w:cs="仿宋_GB2312" w:hint="eastAsia"/>
          <w:sz w:val="24"/>
        </w:rPr>
        <w:t>比较与评价。评标委员会应当按照评标标准，对符合性审查合格的投标文件进行商务和技术评估，综合比较与评价。</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6.6</w:t>
      </w:r>
      <w:r>
        <w:rPr>
          <w:rFonts w:ascii="仿宋" w:eastAsia="仿宋" w:hAnsi="仿宋" w:cs="仿宋_GB2312" w:hint="eastAsia"/>
          <w:sz w:val="24"/>
        </w:rPr>
        <w:t>汇总（商务技术得分情况）。评标委员会各成员应当独立对每个投标人的商务技术文件进行评价，并汇总商务技术得分</w:t>
      </w:r>
      <w:r>
        <w:rPr>
          <w:rFonts w:ascii="仿宋" w:eastAsia="仿宋" w:hAnsi="仿宋" w:cs="仿宋_GB2312" w:hint="eastAsia"/>
          <w:sz w:val="24"/>
        </w:rPr>
        <w:t>情况。</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 xml:space="preserve">6.7 </w:t>
      </w:r>
      <w:r>
        <w:rPr>
          <w:rFonts w:ascii="仿宋" w:eastAsia="仿宋" w:hAnsi="仿宋" w:cs="仿宋_GB2312" w:hint="eastAsia"/>
          <w:sz w:val="24"/>
        </w:rPr>
        <w:t>报价审核。对符合采购需求且通过商务技术（资信）评审的投标人的报价的合理性、准确性等进行审查核实。</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6.7.1</w:t>
      </w:r>
      <w:r>
        <w:rPr>
          <w:rFonts w:ascii="仿宋" w:eastAsia="仿宋" w:hAnsi="仿宋" w:cs="仿宋_GB2312" w:hint="eastAsia"/>
          <w:sz w:val="24"/>
        </w:rPr>
        <w:t>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平台提供线上说明，必要时提交相关证明材料。</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6.7.2</w:t>
      </w:r>
      <w:r>
        <w:rPr>
          <w:rFonts w:ascii="仿宋" w:eastAsia="仿宋" w:hAnsi="仿宋"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6.7.3</w:t>
      </w:r>
      <w:r>
        <w:rPr>
          <w:rFonts w:ascii="仿宋" w:eastAsia="仿宋" w:hAnsi="仿宋" w:cs="仿宋_GB2312" w:hint="eastAsia"/>
          <w:sz w:val="24"/>
        </w:rPr>
        <w:t>如需投标价格修正，按财</w:t>
      </w:r>
      <w:r>
        <w:rPr>
          <w:rFonts w:ascii="仿宋" w:eastAsia="仿宋" w:hAnsi="仿宋" w:cs="仿宋_GB2312" w:hint="eastAsia"/>
          <w:sz w:val="24"/>
        </w:rPr>
        <w:t>政部</w:t>
      </w:r>
      <w:r>
        <w:rPr>
          <w:rFonts w:ascii="仿宋" w:eastAsia="仿宋" w:hAnsi="仿宋" w:cs="仿宋_GB2312" w:hint="eastAsia"/>
          <w:sz w:val="24"/>
        </w:rPr>
        <w:t>87</w:t>
      </w:r>
      <w:r>
        <w:rPr>
          <w:rFonts w:ascii="仿宋" w:eastAsia="仿宋" w:hAnsi="仿宋" w:cs="仿宋_GB2312" w:hint="eastAsia"/>
          <w:sz w:val="24"/>
        </w:rPr>
        <w:t>号令第五十九条的规定对投标价格进行修正。</w:t>
      </w:r>
    </w:p>
    <w:p w:rsidR="0074649D" w:rsidRDefault="00223D8D">
      <w:pPr>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6.8</w:t>
      </w:r>
      <w:r>
        <w:rPr>
          <w:rFonts w:ascii="仿宋" w:eastAsia="仿宋" w:hAnsi="仿宋"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74649D" w:rsidRDefault="00223D8D">
      <w:pPr>
        <w:pStyle w:val="a4"/>
        <w:widowControl w:val="0"/>
        <w:tabs>
          <w:tab w:val="clear" w:pos="390"/>
          <w:tab w:val="clear" w:pos="454"/>
        </w:tabs>
        <w:wordWrap w:val="0"/>
        <w:spacing w:after="120" w:line="440" w:lineRule="exact"/>
        <w:ind w:left="0" w:firstLineChars="200" w:firstLine="482"/>
        <w:rPr>
          <w:rFonts w:ascii="仿宋" w:eastAsia="仿宋" w:hAnsi="仿宋" w:cs="仿宋_GB2312"/>
          <w:b/>
        </w:rPr>
      </w:pPr>
      <w:r>
        <w:rPr>
          <w:rFonts w:ascii="仿宋" w:eastAsia="仿宋" w:hAnsi="仿宋" w:cs="仿宋_GB2312" w:hint="eastAsia"/>
          <w:b/>
        </w:rPr>
        <w:t>7.</w:t>
      </w:r>
      <w:r>
        <w:rPr>
          <w:rFonts w:ascii="仿宋" w:eastAsia="仿宋" w:hAnsi="仿宋" w:cs="仿宋_GB2312" w:hint="eastAsia"/>
          <w:b/>
        </w:rPr>
        <w:t>投标文件的澄清</w:t>
      </w:r>
    </w:p>
    <w:p w:rsidR="0074649D" w:rsidRDefault="00223D8D">
      <w:pPr>
        <w:pStyle w:val="a4"/>
        <w:widowControl w:val="0"/>
        <w:tabs>
          <w:tab w:val="clear" w:pos="390"/>
          <w:tab w:val="clear" w:pos="454"/>
        </w:tabs>
        <w:wordWrap w:val="0"/>
        <w:spacing w:after="120" w:line="440" w:lineRule="exact"/>
        <w:ind w:left="0" w:firstLineChars="200" w:firstLine="480"/>
        <w:rPr>
          <w:rFonts w:ascii="仿宋" w:eastAsia="仿宋" w:hAnsi="仿宋" w:cs="仿宋_GB2312"/>
        </w:rPr>
      </w:pPr>
      <w:r>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4649D" w:rsidRDefault="00223D8D">
      <w:pPr>
        <w:pStyle w:val="ad"/>
        <w:wordWrap w:val="0"/>
        <w:snapToGrid w:val="0"/>
        <w:spacing w:line="440" w:lineRule="exact"/>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8.</w:t>
      </w:r>
      <w:r>
        <w:rPr>
          <w:rFonts w:ascii="仿宋" w:eastAsia="仿宋" w:hAnsi="仿宋" w:cs="仿宋_GB2312" w:hint="eastAsia"/>
          <w:b/>
          <w:sz w:val="24"/>
          <w:szCs w:val="24"/>
        </w:rPr>
        <w:t>无效投标的情形</w:t>
      </w:r>
    </w:p>
    <w:p w:rsidR="0074649D" w:rsidRDefault="00223D8D">
      <w:pPr>
        <w:tabs>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lastRenderedPageBreak/>
        <w:t>投标文件有下列情形之一的作无效投标处理：</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w:t>
      </w:r>
      <w:r>
        <w:rPr>
          <w:rFonts w:ascii="仿宋" w:eastAsia="仿宋" w:hAnsi="仿宋" w:cs="仿宋_GB2312" w:hint="eastAsia"/>
          <w:b/>
          <w:sz w:val="24"/>
        </w:rPr>
        <w:t>未按照招标文件规定要求电子签章、签字或盖章的；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8.2</w:t>
      </w:r>
      <w:r>
        <w:rPr>
          <w:rFonts w:ascii="仿宋" w:eastAsia="仿宋" w:hAnsi="仿宋" w:cs="仿宋_GB2312" w:hint="eastAsia"/>
          <w:b/>
          <w:sz w:val="24"/>
        </w:rPr>
        <w:t>单位负责人为同一人或者存在直接控股、管理关系的不同供应商参加同一合同项下的政府采购活动的（均无效）；</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8.3</w:t>
      </w:r>
      <w:r>
        <w:rPr>
          <w:rFonts w:ascii="仿宋" w:eastAsia="仿宋" w:hAnsi="仿宋" w:cs="仿宋_GB2312" w:hint="eastAsia"/>
          <w:b/>
          <w:sz w:val="24"/>
        </w:rPr>
        <w:t>为采购项目提供整体设计、规范编制或者项目管理、监理、检测等服务的供应商参加该采购项目的其他采购活动的；</w:t>
      </w:r>
      <w:r>
        <w:rPr>
          <w:rFonts w:ascii="仿宋" w:eastAsia="仿宋" w:hAnsi="仿宋" w:cs="仿宋_GB2312" w:hint="eastAsia"/>
          <w:b/>
          <w:sz w:val="24"/>
        </w:rPr>
        <w:t xml:space="preserve"> </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8.4</w:t>
      </w:r>
      <w:r>
        <w:rPr>
          <w:rFonts w:ascii="仿宋" w:eastAsia="仿宋" w:hAnsi="仿宋" w:cs="仿宋_GB2312" w:hint="eastAsia"/>
          <w:b/>
          <w:sz w:val="24"/>
        </w:rPr>
        <w:t>投标人未提供招标文件中规定的基本资格条件书面承诺函的，或投标人未提供有效的特定资格证明文件的，视为投标人不具备招标文件中规定的资格要求；</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8.5</w:t>
      </w:r>
      <w:r>
        <w:rPr>
          <w:rFonts w:ascii="仿宋" w:eastAsia="仿宋" w:hAnsi="仿宋" w:cs="仿宋_GB2312" w:hint="eastAsia"/>
          <w:b/>
          <w:sz w:val="24"/>
        </w:rPr>
        <w:t>《法定代表人身份证明书》与提供的身份证复印件信息不符的；《法定代表人授权委托书》与提供的</w:t>
      </w:r>
      <w:r>
        <w:rPr>
          <w:rFonts w:ascii="仿宋" w:eastAsia="仿宋" w:hAnsi="仿宋" w:cs="仿宋_GB2312" w:hint="eastAsia"/>
          <w:b/>
          <w:sz w:val="24"/>
        </w:rPr>
        <w:t>身份证复印件信息不符的；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8.6</w:t>
      </w:r>
      <w:r>
        <w:rPr>
          <w:rFonts w:ascii="仿宋" w:eastAsia="仿宋" w:hAnsi="仿宋" w:cs="仿宋_GB2312" w:hint="eastAsia"/>
          <w:b/>
          <w:sz w:val="24"/>
        </w:rPr>
        <w:t>《法定代表人授权委托书》或《法定代表人身份证明书》填写不全、错误、</w:t>
      </w:r>
      <w:proofErr w:type="gramStart"/>
      <w:r>
        <w:rPr>
          <w:rFonts w:ascii="仿宋" w:eastAsia="仿宋" w:hAnsi="仿宋" w:cs="仿宋_GB2312" w:hint="eastAsia"/>
          <w:b/>
          <w:sz w:val="24"/>
        </w:rPr>
        <w:t>未电子</w:t>
      </w:r>
      <w:proofErr w:type="gramEnd"/>
      <w:r>
        <w:rPr>
          <w:rFonts w:ascii="仿宋" w:eastAsia="仿宋" w:hAnsi="仿宋" w:cs="仿宋_GB2312" w:hint="eastAsia"/>
          <w:b/>
          <w:sz w:val="24"/>
        </w:rPr>
        <w:t>签章</w:t>
      </w:r>
      <w:r>
        <w:rPr>
          <w:rFonts w:ascii="仿宋" w:eastAsia="仿宋" w:hAnsi="仿宋" w:cs="仿宋_GB2312" w:hint="eastAsia"/>
          <w:b/>
          <w:sz w:val="24"/>
        </w:rPr>
        <w:t>(</w:t>
      </w:r>
      <w:r>
        <w:rPr>
          <w:rFonts w:ascii="仿宋" w:eastAsia="仿宋" w:hAnsi="仿宋" w:cs="仿宋_GB2312" w:hint="eastAsia"/>
          <w:b/>
          <w:sz w:val="24"/>
        </w:rPr>
        <w:t>《法定代表人授权委托书》要求“电子签章”和“签字或盖章”缺一不可）的；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8.7</w:t>
      </w:r>
      <w:r>
        <w:rPr>
          <w:rFonts w:ascii="仿宋" w:eastAsia="仿宋" w:hAnsi="仿宋" w:cs="仿宋_GB2312" w:hint="eastAsia"/>
          <w:b/>
          <w:sz w:val="24"/>
        </w:rPr>
        <w:t>授权代表非投标单位正式职工的（以</w:t>
      </w:r>
      <w:proofErr w:type="gramStart"/>
      <w:r>
        <w:rPr>
          <w:rFonts w:ascii="仿宋" w:eastAsia="仿宋" w:hAnsi="仿宋" w:cs="仿宋_GB2312" w:hint="eastAsia"/>
          <w:b/>
          <w:sz w:val="24"/>
        </w:rPr>
        <w:t>社保证</w:t>
      </w:r>
      <w:proofErr w:type="gramEnd"/>
      <w:r>
        <w:rPr>
          <w:rFonts w:ascii="仿宋" w:eastAsia="仿宋" w:hAnsi="仿宋" w:cs="仿宋_GB2312" w:hint="eastAsia"/>
          <w:b/>
          <w:sz w:val="24"/>
        </w:rPr>
        <w:t>明为准，如授权代表为离退休返聘人员的，需提供退休证明及单位聘用证明），法定代表人及个体工商户除外；</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8.8</w:t>
      </w:r>
      <w:r>
        <w:rPr>
          <w:rFonts w:ascii="仿宋" w:eastAsia="仿宋" w:hAnsi="仿宋" w:cs="仿宋_GB2312" w:hint="eastAsia"/>
          <w:b/>
          <w:sz w:val="24"/>
        </w:rPr>
        <w:t>投标文件中的</w:t>
      </w:r>
      <w:proofErr w:type="gramStart"/>
      <w:r>
        <w:rPr>
          <w:rFonts w:ascii="仿宋" w:eastAsia="仿宋" w:hAnsi="仿宋" w:cs="仿宋_GB2312" w:hint="eastAsia"/>
          <w:b/>
          <w:sz w:val="24"/>
        </w:rPr>
        <w:t>投标函无投标人</w:t>
      </w:r>
      <w:proofErr w:type="gramEnd"/>
      <w:r>
        <w:rPr>
          <w:rFonts w:ascii="仿宋" w:eastAsia="仿宋" w:hAnsi="仿宋" w:cs="仿宋_GB2312" w:hint="eastAsia"/>
          <w:b/>
          <w:sz w:val="24"/>
        </w:rPr>
        <w:t>的电子签章或填写不全的；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8.9</w:t>
      </w:r>
      <w:r>
        <w:rPr>
          <w:rFonts w:ascii="仿宋" w:eastAsia="仿宋" w:hAnsi="仿宋" w:cs="仿宋_GB2312" w:hint="eastAsia"/>
          <w:b/>
          <w:sz w:val="24"/>
        </w:rPr>
        <w:t>报价一经涂改，未在涂改处加盖投标单位公章或者未经法定代表人或其授权代表签字或盖章的；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8.10</w:t>
      </w:r>
      <w:r>
        <w:rPr>
          <w:rFonts w:ascii="仿宋" w:eastAsia="仿宋" w:hAnsi="仿宋" w:cs="仿宋_GB2312" w:hint="eastAsia"/>
          <w:b/>
          <w:sz w:val="24"/>
        </w:rPr>
        <w:t>未按招标文件规定的格式填写，</w:t>
      </w:r>
      <w:r>
        <w:rPr>
          <w:rFonts w:ascii="仿宋" w:eastAsia="仿宋" w:hAnsi="仿宋" w:cs="仿宋_GB2312" w:hint="eastAsia"/>
          <w:b/>
          <w:sz w:val="24"/>
        </w:rPr>
        <w:t>或对招标服务或技术或产品等要求未详细应答或应答内容不全、有缺失的</w:t>
      </w:r>
      <w:r>
        <w:rPr>
          <w:rFonts w:ascii="仿宋" w:eastAsia="仿宋" w:hAnsi="仿宋" w:cs="仿宋_GB2312" w:hint="eastAsia"/>
          <w:b/>
          <w:sz w:val="24"/>
        </w:rPr>
        <w:t>,</w:t>
      </w:r>
      <w:r>
        <w:rPr>
          <w:rFonts w:ascii="仿宋" w:eastAsia="仿宋" w:hAnsi="仿宋" w:cs="仿宋_GB2312" w:hint="eastAsia"/>
          <w:b/>
          <w:sz w:val="24"/>
        </w:rPr>
        <w:t>经评标委员会认定为无法评审的；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8.11</w:t>
      </w:r>
      <w:r>
        <w:rPr>
          <w:rFonts w:ascii="仿宋" w:eastAsia="仿宋" w:hAnsi="仿宋" w:cs="仿宋_GB2312" w:hint="eastAsia"/>
          <w:b/>
          <w:sz w:val="24"/>
        </w:rPr>
        <w:t>出现同一标的物或本次招标产品</w:t>
      </w:r>
      <w:r>
        <w:rPr>
          <w:rFonts w:ascii="仿宋" w:eastAsia="仿宋" w:hAnsi="仿宋" w:cs="仿宋_GB2312" w:hint="eastAsia"/>
          <w:b/>
          <w:sz w:val="24"/>
        </w:rPr>
        <w:t>(</w:t>
      </w:r>
      <w:r>
        <w:rPr>
          <w:rFonts w:ascii="仿宋" w:eastAsia="仿宋" w:hAnsi="仿宋" w:cs="仿宋_GB2312" w:hint="eastAsia"/>
          <w:b/>
          <w:sz w:val="24"/>
        </w:rPr>
        <w:t>服务</w:t>
      </w:r>
      <w:r>
        <w:rPr>
          <w:rFonts w:ascii="仿宋" w:eastAsia="仿宋" w:hAnsi="仿宋" w:cs="仿宋_GB2312" w:hint="eastAsia"/>
          <w:b/>
          <w:sz w:val="24"/>
        </w:rPr>
        <w:t>)</w:t>
      </w:r>
      <w:r>
        <w:rPr>
          <w:rFonts w:ascii="仿宋" w:eastAsia="仿宋" w:hAnsi="仿宋" w:cs="仿宋_GB2312" w:hint="eastAsia"/>
          <w:b/>
          <w:sz w:val="24"/>
        </w:rPr>
        <w:t>内的主要产品</w:t>
      </w:r>
      <w:r>
        <w:rPr>
          <w:rFonts w:ascii="仿宋" w:eastAsia="仿宋" w:hAnsi="仿宋" w:cs="仿宋_GB2312" w:hint="eastAsia"/>
          <w:b/>
          <w:sz w:val="24"/>
        </w:rPr>
        <w:t>(</w:t>
      </w:r>
      <w:r>
        <w:rPr>
          <w:rFonts w:ascii="仿宋" w:eastAsia="仿宋" w:hAnsi="仿宋" w:cs="仿宋_GB2312" w:hint="eastAsia"/>
          <w:b/>
          <w:sz w:val="24"/>
        </w:rPr>
        <w:t>重要组成部分</w:t>
      </w:r>
      <w:r>
        <w:rPr>
          <w:rFonts w:ascii="仿宋" w:eastAsia="仿宋" w:hAnsi="仿宋" w:cs="仿宋_GB2312" w:hint="eastAsia"/>
          <w:b/>
          <w:sz w:val="24"/>
        </w:rPr>
        <w:t>)</w:t>
      </w:r>
      <w:r>
        <w:rPr>
          <w:rFonts w:ascii="仿宋" w:eastAsia="仿宋" w:hAnsi="仿宋" w:cs="仿宋_GB2312" w:hint="eastAsia"/>
          <w:b/>
          <w:sz w:val="24"/>
        </w:rPr>
        <w:t>出现商务技术文件资料、报价文件资料描述不一致或前后描述不一致，经评标委员会认定后为无法评审的；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8.12</w:t>
      </w:r>
      <w:r>
        <w:rPr>
          <w:rFonts w:ascii="仿宋" w:eastAsia="仿宋" w:hAnsi="仿宋" w:cs="仿宋_GB2312" w:hint="eastAsia"/>
          <w:b/>
          <w:sz w:val="24"/>
        </w:rPr>
        <w:t>《技术偏离说明表》不真实填写或弄虚作假的；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8.13</w:t>
      </w:r>
      <w:r>
        <w:rPr>
          <w:rFonts w:ascii="仿宋" w:eastAsia="仿宋" w:hAnsi="仿宋" w:cs="仿宋_GB2312" w:hint="eastAsia"/>
          <w:b/>
          <w:sz w:val="24"/>
        </w:rPr>
        <w:t>投标文件含有采购人不能接受的附加条件；</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8.14</w:t>
      </w:r>
      <w:r>
        <w:rPr>
          <w:rFonts w:ascii="仿宋" w:eastAsia="仿宋" w:hAnsi="仿宋" w:cs="仿宋_GB2312" w:hint="eastAsia"/>
          <w:b/>
          <w:sz w:val="24"/>
        </w:rPr>
        <w:t>评标委员会认为投标人的报价明显低于其他通过符合性审查投标人的报价，有可能影响产品质量或者不能诚信履约的，未能按要求提供书面说明或者提交相关</w:t>
      </w:r>
      <w:r>
        <w:rPr>
          <w:rFonts w:ascii="仿宋" w:eastAsia="仿宋" w:hAnsi="仿宋" w:cs="仿宋_GB2312" w:hint="eastAsia"/>
          <w:b/>
          <w:sz w:val="24"/>
        </w:rPr>
        <w:t>证明材料证明其报价合理性的</w:t>
      </w:r>
      <w:r>
        <w:rPr>
          <w:rFonts w:ascii="仿宋" w:eastAsia="仿宋" w:hAnsi="仿宋" w:cs="仿宋_GB2312" w:hint="eastAsia"/>
          <w:b/>
          <w:sz w:val="24"/>
        </w:rPr>
        <w:t>;</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8.15</w:t>
      </w:r>
      <w:r>
        <w:rPr>
          <w:rFonts w:ascii="仿宋" w:eastAsia="仿宋" w:hAnsi="仿宋" w:cs="仿宋_GB2312" w:hint="eastAsia"/>
          <w:b/>
          <w:sz w:val="24"/>
        </w:rPr>
        <w:t>报价超过招标文件中规定的预算金额或最高限价的；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lastRenderedPageBreak/>
        <w:t>8.16</w:t>
      </w:r>
      <w:r>
        <w:rPr>
          <w:rFonts w:ascii="仿宋" w:eastAsia="仿宋" w:hAnsi="仿宋" w:cs="仿宋_GB2312" w:hint="eastAsia"/>
          <w:b/>
          <w:color w:val="FF0000"/>
          <w:sz w:val="24"/>
        </w:rPr>
        <w:t>投标文件“资格文件资料”或“商务技术文件资料”部分中出现《开标一览表》相关内容的；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8.17</w:t>
      </w:r>
      <w:r>
        <w:rPr>
          <w:rFonts w:ascii="仿宋" w:eastAsia="仿宋" w:hAnsi="仿宋"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8.18</w:t>
      </w:r>
      <w:r>
        <w:rPr>
          <w:rFonts w:ascii="仿宋" w:eastAsia="仿宋" w:hAnsi="仿宋" w:cs="仿宋_GB2312" w:hint="eastAsia"/>
          <w:b/>
          <w:sz w:val="24"/>
        </w:rPr>
        <w:t>《开标一览表》填写不完整或字迹不能辨认或有漏项的，经评标委员会认定属于重大偏差的；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8.19</w:t>
      </w:r>
      <w:r>
        <w:rPr>
          <w:rFonts w:ascii="仿宋" w:eastAsia="仿宋" w:hAnsi="仿宋" w:cs="仿宋_GB2312" w:hint="eastAsia"/>
          <w:b/>
          <w:sz w:val="24"/>
        </w:rPr>
        <w:t>投标人对根据修正原则修正后的报价不确认的；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8.20</w:t>
      </w:r>
      <w:r>
        <w:rPr>
          <w:rFonts w:ascii="仿宋" w:eastAsia="仿宋" w:hAnsi="仿宋" w:cs="仿宋_GB2312" w:hint="eastAsia"/>
          <w:b/>
          <w:sz w:val="24"/>
        </w:rPr>
        <w:t>投标人提供虚假材料投标的</w:t>
      </w:r>
      <w:r>
        <w:rPr>
          <w:rFonts w:ascii="仿宋" w:eastAsia="仿宋" w:hAnsi="仿宋" w:cs="仿宋_GB2312" w:hint="eastAsia"/>
          <w:b/>
          <w:sz w:val="24"/>
        </w:rPr>
        <w:t>（包括但不限于以下情节）；</w:t>
      </w:r>
    </w:p>
    <w:p w:rsidR="0074649D" w:rsidRDefault="00223D8D">
      <w:pPr>
        <w:tabs>
          <w:tab w:val="left" w:pos="3870"/>
          <w:tab w:val="left" w:pos="4085"/>
        </w:tabs>
        <w:wordWrap w:val="0"/>
        <w:snapToGrid w:val="0"/>
        <w:spacing w:line="440" w:lineRule="exact"/>
        <w:ind w:leftChars="228" w:left="479"/>
        <w:jc w:val="left"/>
        <w:rPr>
          <w:rFonts w:ascii="仿宋" w:eastAsia="仿宋" w:hAnsi="仿宋" w:cs="仿宋_GB2312"/>
          <w:sz w:val="24"/>
        </w:rPr>
      </w:pPr>
      <w:r>
        <w:rPr>
          <w:rFonts w:ascii="仿宋" w:eastAsia="仿宋" w:hAnsi="仿宋" w:cs="仿宋_GB2312" w:hint="eastAsia"/>
          <w:sz w:val="24"/>
        </w:rPr>
        <w:t>8.20.1</w:t>
      </w:r>
      <w:r>
        <w:rPr>
          <w:rFonts w:ascii="仿宋" w:eastAsia="仿宋" w:hAnsi="仿宋" w:cs="仿宋_GB2312" w:hint="eastAsia"/>
          <w:sz w:val="24"/>
        </w:rPr>
        <w:t>使用伪造、变造的许可证件；</w:t>
      </w:r>
    </w:p>
    <w:p w:rsidR="0074649D" w:rsidRDefault="00223D8D">
      <w:pPr>
        <w:tabs>
          <w:tab w:val="left" w:pos="3870"/>
          <w:tab w:val="left" w:pos="4085"/>
        </w:tabs>
        <w:wordWrap w:val="0"/>
        <w:snapToGrid w:val="0"/>
        <w:spacing w:line="440" w:lineRule="exact"/>
        <w:ind w:leftChars="228" w:left="479"/>
        <w:jc w:val="left"/>
        <w:rPr>
          <w:rFonts w:ascii="仿宋" w:eastAsia="仿宋" w:hAnsi="仿宋" w:cs="仿宋_GB2312"/>
          <w:sz w:val="24"/>
        </w:rPr>
      </w:pPr>
      <w:r>
        <w:rPr>
          <w:rFonts w:ascii="仿宋" w:eastAsia="仿宋" w:hAnsi="仿宋" w:cs="仿宋_GB2312" w:hint="eastAsia"/>
          <w:sz w:val="24"/>
        </w:rPr>
        <w:t>8.20.2</w:t>
      </w:r>
      <w:r>
        <w:rPr>
          <w:rFonts w:ascii="仿宋" w:eastAsia="仿宋" w:hAnsi="仿宋" w:cs="仿宋_GB2312" w:hint="eastAsia"/>
          <w:sz w:val="24"/>
        </w:rPr>
        <w:t>提供虚假的财务状况或者业绩；</w:t>
      </w:r>
    </w:p>
    <w:p w:rsidR="0074649D" w:rsidRDefault="00223D8D">
      <w:pPr>
        <w:tabs>
          <w:tab w:val="left" w:pos="3870"/>
          <w:tab w:val="left" w:pos="4085"/>
        </w:tabs>
        <w:wordWrap w:val="0"/>
        <w:snapToGrid w:val="0"/>
        <w:spacing w:line="440" w:lineRule="exact"/>
        <w:ind w:leftChars="228" w:left="479"/>
        <w:jc w:val="left"/>
        <w:rPr>
          <w:rFonts w:ascii="仿宋" w:eastAsia="仿宋" w:hAnsi="仿宋" w:cs="仿宋_GB2312"/>
          <w:sz w:val="24"/>
        </w:rPr>
      </w:pPr>
      <w:r>
        <w:rPr>
          <w:rFonts w:ascii="仿宋" w:eastAsia="仿宋" w:hAnsi="仿宋" w:cs="仿宋_GB2312" w:hint="eastAsia"/>
          <w:sz w:val="24"/>
        </w:rPr>
        <w:t>8.20.3</w:t>
      </w:r>
      <w:r>
        <w:rPr>
          <w:rFonts w:ascii="仿宋" w:eastAsia="仿宋" w:hAnsi="仿宋" w:cs="仿宋_GB2312" w:hint="eastAsia"/>
          <w:sz w:val="24"/>
        </w:rPr>
        <w:t>提供虚假的项目负责人或者主要技术人员简历、劳动关系证明；</w:t>
      </w:r>
    </w:p>
    <w:p w:rsidR="0074649D" w:rsidRDefault="00223D8D">
      <w:pPr>
        <w:tabs>
          <w:tab w:val="left" w:pos="3870"/>
          <w:tab w:val="left" w:pos="4085"/>
        </w:tabs>
        <w:wordWrap w:val="0"/>
        <w:snapToGrid w:val="0"/>
        <w:spacing w:line="440" w:lineRule="exact"/>
        <w:ind w:leftChars="228" w:left="479"/>
        <w:jc w:val="left"/>
        <w:rPr>
          <w:rFonts w:ascii="仿宋" w:eastAsia="仿宋" w:hAnsi="仿宋" w:cs="仿宋_GB2312"/>
          <w:sz w:val="24"/>
        </w:rPr>
      </w:pPr>
      <w:r>
        <w:rPr>
          <w:rFonts w:ascii="仿宋" w:eastAsia="仿宋" w:hAnsi="仿宋" w:cs="仿宋_GB2312" w:hint="eastAsia"/>
          <w:sz w:val="24"/>
        </w:rPr>
        <w:t>8.20.4</w:t>
      </w:r>
      <w:r>
        <w:rPr>
          <w:rFonts w:ascii="仿宋" w:eastAsia="仿宋" w:hAnsi="仿宋" w:cs="仿宋_GB2312" w:hint="eastAsia"/>
          <w:sz w:val="24"/>
        </w:rPr>
        <w:t>提供虚假的信用状况；</w:t>
      </w:r>
    </w:p>
    <w:p w:rsidR="0074649D" w:rsidRDefault="00223D8D">
      <w:pPr>
        <w:tabs>
          <w:tab w:val="left" w:pos="3870"/>
          <w:tab w:val="left" w:pos="4085"/>
        </w:tabs>
        <w:wordWrap w:val="0"/>
        <w:snapToGrid w:val="0"/>
        <w:spacing w:line="440" w:lineRule="exact"/>
        <w:ind w:leftChars="228" w:left="479"/>
        <w:jc w:val="left"/>
        <w:rPr>
          <w:rFonts w:ascii="仿宋" w:eastAsia="仿宋" w:hAnsi="仿宋" w:cs="仿宋_GB2312"/>
          <w:sz w:val="24"/>
        </w:rPr>
      </w:pPr>
      <w:r>
        <w:rPr>
          <w:rFonts w:ascii="仿宋" w:eastAsia="仿宋" w:hAnsi="仿宋" w:cs="仿宋_GB2312" w:hint="eastAsia"/>
          <w:sz w:val="24"/>
        </w:rPr>
        <w:t>8.20.5</w:t>
      </w:r>
      <w:r>
        <w:rPr>
          <w:rFonts w:ascii="仿宋" w:eastAsia="仿宋" w:hAnsi="仿宋" w:cs="仿宋_GB2312" w:hint="eastAsia"/>
          <w:sz w:val="24"/>
        </w:rPr>
        <w:t>其他弄虚作假的行为。</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8.21</w:t>
      </w:r>
      <w:r>
        <w:rPr>
          <w:rFonts w:ascii="仿宋" w:eastAsia="仿宋" w:hAnsi="仿宋" w:cs="仿宋_GB2312" w:hint="eastAsia"/>
          <w:b/>
          <w:sz w:val="24"/>
        </w:rPr>
        <w:t>下列情形之一的，视为投标人串通投标，其投标无效：</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8.21.1</w:t>
      </w:r>
      <w:r>
        <w:rPr>
          <w:rFonts w:ascii="仿宋" w:eastAsia="仿宋" w:hAnsi="仿宋" w:cs="仿宋_GB2312" w:hint="eastAsia"/>
          <w:sz w:val="24"/>
        </w:rPr>
        <w:t>不同投标人的投标文件由同一单位或者个人编制；</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8.21.2</w:t>
      </w:r>
      <w:r>
        <w:rPr>
          <w:rFonts w:ascii="仿宋" w:eastAsia="仿宋" w:hAnsi="仿宋" w:cs="仿宋_GB2312" w:hint="eastAsia"/>
          <w:sz w:val="24"/>
        </w:rPr>
        <w:t>不同投标人委托同一单位或者个人办理投标事宜；</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8.21.3</w:t>
      </w:r>
      <w:r>
        <w:rPr>
          <w:rFonts w:ascii="仿宋" w:eastAsia="仿宋" w:hAnsi="仿宋" w:cs="仿宋_GB2312" w:hint="eastAsia"/>
          <w:sz w:val="24"/>
        </w:rPr>
        <w:t>不同投标人的投标文件载明的项目管理成员或者联系人员为同一人；</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8.21.4</w:t>
      </w:r>
      <w:r>
        <w:rPr>
          <w:rFonts w:ascii="仿宋" w:eastAsia="仿宋" w:hAnsi="仿宋" w:cs="仿宋_GB2312" w:hint="eastAsia"/>
          <w:sz w:val="24"/>
        </w:rPr>
        <w:t>不同投标人的投标文件异常一致或者投标报价呈规律性差异；</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8.21.5</w:t>
      </w:r>
      <w:r>
        <w:rPr>
          <w:rFonts w:ascii="仿宋" w:eastAsia="仿宋" w:hAnsi="仿宋" w:cs="仿宋_GB2312" w:hint="eastAsia"/>
          <w:sz w:val="24"/>
        </w:rPr>
        <w:t>不同投标人的投标文件相互混装；</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8.21.6</w:t>
      </w:r>
      <w:r>
        <w:rPr>
          <w:rFonts w:ascii="仿宋" w:eastAsia="仿宋" w:hAnsi="仿宋"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8.22</w:t>
      </w:r>
      <w:r>
        <w:rPr>
          <w:rFonts w:ascii="仿宋" w:eastAsia="仿宋" w:hAnsi="仿宋" w:cs="仿宋_GB2312" w:hint="eastAsia"/>
          <w:b/>
          <w:sz w:val="24"/>
        </w:rPr>
        <w:t>有下列情形之一的，属于恶意串通，其投标无效：</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8.22.1</w:t>
      </w:r>
      <w:r>
        <w:rPr>
          <w:rFonts w:ascii="仿宋" w:eastAsia="仿宋" w:hAnsi="仿宋" w:cs="仿宋_GB2312" w:hint="eastAsia"/>
          <w:sz w:val="24"/>
        </w:rPr>
        <w:t>供应商直接或者间接从采购人或者采购机构处获得其他供应商的相关情况并修改其投标文件或者响应文件；</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8.22.2</w:t>
      </w:r>
      <w:r>
        <w:rPr>
          <w:rFonts w:ascii="仿宋" w:eastAsia="仿宋" w:hAnsi="仿宋" w:cs="仿宋_GB2312" w:hint="eastAsia"/>
          <w:sz w:val="24"/>
        </w:rPr>
        <w:t>供应</w:t>
      </w:r>
      <w:proofErr w:type="gramStart"/>
      <w:r>
        <w:rPr>
          <w:rFonts w:ascii="仿宋" w:eastAsia="仿宋" w:hAnsi="仿宋" w:cs="仿宋_GB2312" w:hint="eastAsia"/>
          <w:sz w:val="24"/>
        </w:rPr>
        <w:t>商按照</w:t>
      </w:r>
      <w:proofErr w:type="gramEnd"/>
      <w:r>
        <w:rPr>
          <w:rFonts w:ascii="仿宋" w:eastAsia="仿宋" w:hAnsi="仿宋" w:cs="仿宋_GB2312" w:hint="eastAsia"/>
          <w:sz w:val="24"/>
        </w:rPr>
        <w:t>采购人或者采购机构的授意撤换、修改投标文</w:t>
      </w:r>
      <w:r>
        <w:rPr>
          <w:rFonts w:ascii="仿宋" w:eastAsia="仿宋" w:hAnsi="仿宋" w:cs="仿宋_GB2312" w:hint="eastAsia"/>
          <w:sz w:val="24"/>
        </w:rPr>
        <w:t>件或者响应文件；</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8.22.3</w:t>
      </w:r>
      <w:r>
        <w:rPr>
          <w:rFonts w:ascii="仿宋" w:eastAsia="仿宋" w:hAnsi="仿宋" w:cs="仿宋_GB2312" w:hint="eastAsia"/>
          <w:sz w:val="24"/>
        </w:rPr>
        <w:t>供应商之间协商报价、技术方案等投标文件或者响应文件的实质性内容；</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lastRenderedPageBreak/>
        <w:t>8.22.4</w:t>
      </w:r>
      <w:r>
        <w:rPr>
          <w:rFonts w:ascii="仿宋" w:eastAsia="仿宋" w:hAnsi="仿宋" w:cs="仿宋_GB2312" w:hint="eastAsia"/>
          <w:sz w:val="24"/>
        </w:rPr>
        <w:t>属于同一集团、协会、商会等组织成员的供应</w:t>
      </w:r>
      <w:proofErr w:type="gramStart"/>
      <w:r>
        <w:rPr>
          <w:rFonts w:ascii="仿宋" w:eastAsia="仿宋" w:hAnsi="仿宋" w:cs="仿宋_GB2312" w:hint="eastAsia"/>
          <w:sz w:val="24"/>
        </w:rPr>
        <w:t>商按照</w:t>
      </w:r>
      <w:proofErr w:type="gramEnd"/>
      <w:r>
        <w:rPr>
          <w:rFonts w:ascii="仿宋" w:eastAsia="仿宋" w:hAnsi="仿宋" w:cs="仿宋_GB2312" w:hint="eastAsia"/>
          <w:sz w:val="24"/>
        </w:rPr>
        <w:t>该组织要求协同参加政府采购活动；</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8.22.5</w:t>
      </w:r>
      <w:r>
        <w:rPr>
          <w:rFonts w:ascii="仿宋" w:eastAsia="仿宋" w:hAnsi="仿宋" w:cs="仿宋_GB2312" w:hint="eastAsia"/>
          <w:sz w:val="24"/>
        </w:rPr>
        <w:t>供应商之间事先约定由某一特定供应商中标、成交；</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8.22.6</w:t>
      </w:r>
      <w:r>
        <w:rPr>
          <w:rFonts w:ascii="仿宋" w:eastAsia="仿宋" w:hAnsi="仿宋" w:cs="仿宋_GB2312" w:hint="eastAsia"/>
          <w:sz w:val="24"/>
        </w:rPr>
        <w:t>供应商之间商定部分供应商放弃参加政府采购活动或者放弃中标、成交；</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8.22.7</w:t>
      </w:r>
      <w:r>
        <w:rPr>
          <w:rFonts w:ascii="仿宋" w:eastAsia="仿宋" w:hAnsi="仿宋" w:cs="仿宋_GB2312" w:hint="eastAsia"/>
          <w:sz w:val="24"/>
        </w:rPr>
        <w:t>供应商与采购人或者采购机构之间、供应商相互之间，为谋求特定供应商中标、成交或者排斥其他供应商的其他串通行为。</w:t>
      </w:r>
    </w:p>
    <w:p w:rsidR="0074649D" w:rsidRDefault="00223D8D">
      <w:pPr>
        <w:wordWrap w:val="0"/>
        <w:snapToGrid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8.23</w:t>
      </w:r>
      <w:r>
        <w:rPr>
          <w:rFonts w:ascii="仿宋" w:eastAsia="仿宋" w:hAnsi="仿宋" w:cs="仿宋_GB2312" w:hint="eastAsia"/>
          <w:b/>
          <w:sz w:val="24"/>
        </w:rPr>
        <w:t>评标委员会认定有重大偏差或实质性不响应招标文件要求的；</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8.24</w:t>
      </w:r>
      <w:r>
        <w:rPr>
          <w:rFonts w:ascii="仿宋" w:eastAsia="仿宋" w:hAnsi="仿宋" w:cs="仿宋_GB2312" w:hint="eastAsia"/>
          <w:sz w:val="24"/>
        </w:rPr>
        <w:t>投标文件出现不是唯一的、有选择性投标报价的；</w:t>
      </w:r>
    </w:p>
    <w:p w:rsidR="0074649D" w:rsidRDefault="00223D8D">
      <w:pPr>
        <w:tabs>
          <w:tab w:val="left" w:pos="3870"/>
          <w:tab w:val="left" w:pos="4085"/>
        </w:tabs>
        <w:wordWrap w:val="0"/>
        <w:snapToGrid w:val="0"/>
        <w:spacing w:line="440" w:lineRule="exact"/>
        <w:ind w:firstLineChars="200" w:firstLine="482"/>
        <w:jc w:val="left"/>
        <w:rPr>
          <w:rFonts w:ascii="仿宋" w:eastAsia="仿宋" w:hAnsi="仿宋" w:cs="仿宋_GB2312"/>
          <w:b/>
          <w:bCs/>
          <w:sz w:val="24"/>
        </w:rPr>
      </w:pPr>
      <w:r>
        <w:rPr>
          <w:rFonts w:ascii="仿宋" w:eastAsia="仿宋" w:hAnsi="仿宋" w:cs="仿宋_GB2312" w:hint="eastAsia"/>
          <w:b/>
          <w:bCs/>
          <w:sz w:val="24"/>
        </w:rPr>
        <w:t xml:space="preserve">8.25 </w:t>
      </w:r>
      <w:r>
        <w:rPr>
          <w:rFonts w:ascii="仿宋" w:eastAsia="仿宋" w:hAnsi="仿宋" w:cs="仿宋_GB2312" w:hint="eastAsia"/>
          <w:b/>
          <w:bCs/>
          <w:sz w:val="24"/>
        </w:rPr>
        <w:t>未按招标文件要求提供样品或提供样品不满足采购需求实质性条件的；</w:t>
      </w:r>
    </w:p>
    <w:p w:rsidR="0074649D" w:rsidRDefault="00223D8D">
      <w:pPr>
        <w:tabs>
          <w:tab w:val="left" w:pos="3870"/>
          <w:tab w:val="left" w:pos="4085"/>
        </w:tabs>
        <w:wordWrap w:val="0"/>
        <w:snapToGrid w:val="0"/>
        <w:spacing w:line="440" w:lineRule="exact"/>
        <w:ind w:firstLineChars="200" w:firstLine="482"/>
        <w:jc w:val="left"/>
        <w:rPr>
          <w:rFonts w:ascii="仿宋" w:eastAsia="仿宋" w:hAnsi="仿宋" w:cs="仿宋_GB2312"/>
          <w:b/>
          <w:bCs/>
          <w:sz w:val="24"/>
        </w:rPr>
      </w:pPr>
      <w:r>
        <w:rPr>
          <w:rFonts w:ascii="仿宋" w:eastAsia="仿宋" w:hAnsi="仿宋" w:cs="仿宋_GB2312" w:hint="eastAsia"/>
          <w:b/>
          <w:bCs/>
          <w:sz w:val="24"/>
        </w:rPr>
        <w:t>8.26</w:t>
      </w:r>
      <w:r>
        <w:rPr>
          <w:rFonts w:ascii="仿宋" w:eastAsia="仿宋" w:hAnsi="仿宋" w:cs="仿宋_GB2312" w:hint="eastAsia"/>
          <w:b/>
          <w:bCs/>
          <w:sz w:val="24"/>
        </w:rPr>
        <w:t>参与同一个采购包</w:t>
      </w:r>
      <w:r>
        <w:rPr>
          <w:rFonts w:ascii="仿宋" w:eastAsia="仿宋" w:hAnsi="仿宋" w:cs="仿宋_GB2312" w:hint="eastAsia"/>
          <w:b/>
          <w:bCs/>
          <w:sz w:val="24"/>
        </w:rPr>
        <w:t>(</w:t>
      </w:r>
      <w:r>
        <w:rPr>
          <w:rFonts w:ascii="仿宋" w:eastAsia="仿宋" w:hAnsi="仿宋" w:cs="仿宋_GB2312" w:hint="eastAsia"/>
          <w:b/>
          <w:bCs/>
          <w:sz w:val="24"/>
        </w:rPr>
        <w:t>标段</w:t>
      </w:r>
      <w:r>
        <w:rPr>
          <w:rFonts w:ascii="仿宋" w:eastAsia="仿宋" w:hAnsi="仿宋" w:cs="仿宋_GB2312" w:hint="eastAsia"/>
          <w:b/>
          <w:bCs/>
          <w:sz w:val="24"/>
        </w:rPr>
        <w:t>)</w:t>
      </w:r>
      <w:r>
        <w:rPr>
          <w:rFonts w:ascii="仿宋" w:eastAsia="仿宋" w:hAnsi="仿宋" w:cs="仿宋_GB2312" w:hint="eastAsia"/>
          <w:b/>
          <w:bCs/>
          <w:sz w:val="24"/>
        </w:rPr>
        <w:t>的供应</w:t>
      </w:r>
      <w:proofErr w:type="gramStart"/>
      <w:r>
        <w:rPr>
          <w:rFonts w:ascii="仿宋" w:eastAsia="仿宋" w:hAnsi="仿宋" w:cs="仿宋_GB2312" w:hint="eastAsia"/>
          <w:b/>
          <w:bCs/>
          <w:sz w:val="24"/>
        </w:rPr>
        <w:t>商存在</w:t>
      </w:r>
      <w:proofErr w:type="gramEnd"/>
      <w:r>
        <w:rPr>
          <w:rFonts w:ascii="仿宋" w:eastAsia="仿宋" w:hAnsi="仿宋" w:cs="仿宋_GB2312" w:hint="eastAsia"/>
          <w:b/>
          <w:bCs/>
          <w:sz w:val="24"/>
        </w:rPr>
        <w:t>下列情形之一的其投标</w:t>
      </w:r>
      <w:r>
        <w:rPr>
          <w:rFonts w:ascii="仿宋" w:eastAsia="仿宋" w:hAnsi="仿宋" w:cs="仿宋_GB2312" w:hint="eastAsia"/>
          <w:b/>
          <w:bCs/>
          <w:sz w:val="24"/>
        </w:rPr>
        <w:t>(</w:t>
      </w:r>
      <w:r>
        <w:rPr>
          <w:rFonts w:ascii="仿宋" w:eastAsia="仿宋" w:hAnsi="仿宋" w:cs="仿宋_GB2312" w:hint="eastAsia"/>
          <w:b/>
          <w:bCs/>
          <w:sz w:val="24"/>
        </w:rPr>
        <w:t>响应</w:t>
      </w:r>
      <w:r>
        <w:rPr>
          <w:rFonts w:ascii="仿宋" w:eastAsia="仿宋" w:hAnsi="仿宋" w:cs="仿宋_GB2312" w:hint="eastAsia"/>
          <w:b/>
          <w:bCs/>
          <w:sz w:val="24"/>
        </w:rPr>
        <w:t>)</w:t>
      </w:r>
      <w:r>
        <w:rPr>
          <w:rFonts w:ascii="仿宋" w:eastAsia="仿宋" w:hAnsi="仿宋" w:cs="仿宋_GB2312" w:hint="eastAsia"/>
          <w:b/>
          <w:bCs/>
          <w:sz w:val="24"/>
        </w:rPr>
        <w:t>文件无效</w:t>
      </w:r>
      <w:r>
        <w:rPr>
          <w:rFonts w:ascii="仿宋" w:eastAsia="仿宋" w:hAnsi="仿宋" w:cs="仿宋_GB2312" w:hint="eastAsia"/>
          <w:b/>
          <w:bCs/>
          <w:sz w:val="24"/>
        </w:rPr>
        <w:t>:</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8.26.1</w:t>
      </w:r>
      <w:r>
        <w:rPr>
          <w:rFonts w:ascii="仿宋" w:eastAsia="仿宋" w:hAnsi="仿宋" w:cs="仿宋_GB2312" w:hint="eastAsia"/>
          <w:sz w:val="24"/>
        </w:rPr>
        <w:t>不同供应商的电子投标</w:t>
      </w:r>
      <w:r>
        <w:rPr>
          <w:rFonts w:ascii="仿宋" w:eastAsia="仿宋" w:hAnsi="仿宋" w:cs="仿宋_GB2312" w:hint="eastAsia"/>
          <w:sz w:val="24"/>
        </w:rPr>
        <w:t>(</w:t>
      </w:r>
      <w:r>
        <w:rPr>
          <w:rFonts w:ascii="仿宋" w:eastAsia="仿宋" w:hAnsi="仿宋" w:cs="仿宋_GB2312" w:hint="eastAsia"/>
          <w:sz w:val="24"/>
        </w:rPr>
        <w:t>响应</w:t>
      </w:r>
      <w:r>
        <w:rPr>
          <w:rFonts w:ascii="仿宋" w:eastAsia="仿宋" w:hAnsi="仿宋" w:cs="仿宋_GB2312" w:hint="eastAsia"/>
          <w:sz w:val="24"/>
        </w:rPr>
        <w:t>)</w:t>
      </w:r>
      <w:r>
        <w:rPr>
          <w:rFonts w:ascii="仿宋" w:eastAsia="仿宋" w:hAnsi="仿宋" w:cs="仿宋_GB2312" w:hint="eastAsia"/>
          <w:sz w:val="24"/>
        </w:rPr>
        <w:t>文件上传计算机的网卡</w:t>
      </w:r>
      <w:r>
        <w:rPr>
          <w:rFonts w:ascii="仿宋" w:eastAsia="仿宋" w:hAnsi="仿宋" w:cs="仿宋_GB2312" w:hint="eastAsia"/>
          <w:sz w:val="24"/>
        </w:rPr>
        <w:t>MAC</w:t>
      </w:r>
      <w:r>
        <w:rPr>
          <w:rFonts w:ascii="仿宋" w:eastAsia="仿宋" w:hAnsi="仿宋" w:cs="仿宋_GB2312" w:hint="eastAsia"/>
          <w:sz w:val="24"/>
        </w:rPr>
        <w:t>地址、</w:t>
      </w:r>
      <w:r>
        <w:rPr>
          <w:rFonts w:ascii="仿宋" w:eastAsia="仿宋" w:hAnsi="仿宋" w:cs="仿宋_GB2312" w:hint="eastAsia"/>
          <w:sz w:val="24"/>
        </w:rPr>
        <w:t>CPU</w:t>
      </w:r>
      <w:r>
        <w:rPr>
          <w:rFonts w:ascii="仿宋" w:eastAsia="仿宋" w:hAnsi="仿宋" w:cs="仿宋_GB2312" w:hint="eastAsia"/>
          <w:sz w:val="24"/>
        </w:rPr>
        <w:t>序列号和硬盘序列号等硬件信息相同的</w:t>
      </w:r>
      <w:r>
        <w:rPr>
          <w:rFonts w:ascii="仿宋" w:eastAsia="仿宋" w:hAnsi="仿宋" w:cs="仿宋_GB2312" w:hint="eastAsia"/>
          <w:sz w:val="24"/>
        </w:rPr>
        <w:t>;</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8.26.2</w:t>
      </w:r>
      <w:r>
        <w:rPr>
          <w:rFonts w:ascii="仿宋" w:eastAsia="仿宋" w:hAnsi="仿宋" w:cs="仿宋_GB2312" w:hint="eastAsia"/>
          <w:sz w:val="24"/>
        </w:rPr>
        <w:t>上传的电子投标</w:t>
      </w:r>
      <w:r>
        <w:rPr>
          <w:rFonts w:ascii="仿宋" w:eastAsia="仿宋" w:hAnsi="仿宋" w:cs="仿宋_GB2312" w:hint="eastAsia"/>
          <w:sz w:val="24"/>
        </w:rPr>
        <w:t>(</w:t>
      </w:r>
      <w:r>
        <w:rPr>
          <w:rFonts w:ascii="仿宋" w:eastAsia="仿宋" w:hAnsi="仿宋" w:cs="仿宋_GB2312" w:hint="eastAsia"/>
          <w:sz w:val="24"/>
        </w:rPr>
        <w:t>响应</w:t>
      </w:r>
      <w:r>
        <w:rPr>
          <w:rFonts w:ascii="仿宋" w:eastAsia="仿宋" w:hAnsi="仿宋" w:cs="仿宋_GB2312" w:hint="eastAsia"/>
          <w:sz w:val="24"/>
        </w:rPr>
        <w:t>)</w:t>
      </w:r>
      <w:r>
        <w:rPr>
          <w:rFonts w:ascii="仿宋" w:eastAsia="仿宋" w:hAnsi="仿宋" w:cs="仿宋_GB2312" w:hint="eastAsia"/>
          <w:sz w:val="24"/>
        </w:rPr>
        <w:t>文件若出现使用本项目其他投标</w:t>
      </w:r>
      <w:r>
        <w:rPr>
          <w:rFonts w:ascii="仿宋" w:eastAsia="仿宋" w:hAnsi="仿宋" w:cs="仿宋_GB2312" w:hint="eastAsia"/>
          <w:sz w:val="24"/>
        </w:rPr>
        <w:t>(</w:t>
      </w:r>
      <w:r>
        <w:rPr>
          <w:rFonts w:ascii="仿宋" w:eastAsia="仿宋" w:hAnsi="仿宋" w:cs="仿宋_GB2312" w:hint="eastAsia"/>
          <w:sz w:val="24"/>
        </w:rPr>
        <w:t>响应</w:t>
      </w:r>
      <w:r>
        <w:rPr>
          <w:rFonts w:ascii="仿宋" w:eastAsia="仿宋" w:hAnsi="仿宋" w:cs="仿宋_GB2312" w:hint="eastAsia"/>
          <w:sz w:val="24"/>
        </w:rPr>
        <w:t>)</w:t>
      </w:r>
      <w:r>
        <w:rPr>
          <w:rFonts w:ascii="仿宋" w:eastAsia="仿宋" w:hAnsi="仿宋" w:cs="仿宋_GB2312" w:hint="eastAsia"/>
          <w:sz w:val="24"/>
        </w:rPr>
        <w:t>供应商的数字证书加密的，或者加盖本项目其他投标</w:t>
      </w:r>
      <w:r>
        <w:rPr>
          <w:rFonts w:ascii="仿宋" w:eastAsia="仿宋" w:hAnsi="仿宋" w:cs="仿宋_GB2312" w:hint="eastAsia"/>
          <w:sz w:val="24"/>
        </w:rPr>
        <w:t>(</w:t>
      </w:r>
      <w:r>
        <w:rPr>
          <w:rFonts w:ascii="仿宋" w:eastAsia="仿宋" w:hAnsi="仿宋" w:cs="仿宋_GB2312" w:hint="eastAsia"/>
          <w:sz w:val="24"/>
        </w:rPr>
        <w:t>响应</w:t>
      </w:r>
      <w:r>
        <w:rPr>
          <w:rFonts w:ascii="仿宋" w:eastAsia="仿宋" w:hAnsi="仿宋" w:cs="仿宋_GB2312" w:hint="eastAsia"/>
          <w:sz w:val="24"/>
        </w:rPr>
        <w:t>)</w:t>
      </w:r>
      <w:r>
        <w:rPr>
          <w:rFonts w:ascii="仿宋" w:eastAsia="仿宋" w:hAnsi="仿宋" w:cs="仿宋_GB2312" w:hint="eastAsia"/>
          <w:sz w:val="24"/>
        </w:rPr>
        <w:t>供应商的电子印章的</w:t>
      </w:r>
      <w:r>
        <w:rPr>
          <w:rFonts w:ascii="仿宋" w:eastAsia="仿宋" w:hAnsi="仿宋" w:cs="仿宋_GB2312" w:hint="eastAsia"/>
          <w:sz w:val="24"/>
        </w:rPr>
        <w:t>;</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sz w:val="24"/>
        </w:rPr>
      </w:pPr>
      <w:r>
        <w:rPr>
          <w:rFonts w:ascii="仿宋" w:eastAsia="仿宋" w:hAnsi="仿宋" w:cs="仿宋_GB2312" w:hint="eastAsia"/>
          <w:sz w:val="24"/>
        </w:rPr>
        <w:t>8.26.3</w:t>
      </w:r>
      <w:r>
        <w:rPr>
          <w:rFonts w:ascii="仿宋" w:eastAsia="仿宋" w:hAnsi="仿宋" w:cs="仿宋_GB2312" w:hint="eastAsia"/>
          <w:sz w:val="24"/>
        </w:rPr>
        <w:t>不同供应商的投标</w:t>
      </w:r>
      <w:r>
        <w:rPr>
          <w:rFonts w:ascii="仿宋" w:eastAsia="仿宋" w:hAnsi="仿宋" w:cs="仿宋_GB2312" w:hint="eastAsia"/>
          <w:sz w:val="24"/>
        </w:rPr>
        <w:t>(</w:t>
      </w:r>
      <w:r>
        <w:rPr>
          <w:rFonts w:ascii="仿宋" w:eastAsia="仿宋" w:hAnsi="仿宋" w:cs="仿宋_GB2312" w:hint="eastAsia"/>
          <w:sz w:val="24"/>
        </w:rPr>
        <w:t>响应</w:t>
      </w:r>
      <w:r>
        <w:rPr>
          <w:rFonts w:ascii="仿宋" w:eastAsia="仿宋" w:hAnsi="仿宋" w:cs="仿宋_GB2312" w:hint="eastAsia"/>
          <w:sz w:val="24"/>
        </w:rPr>
        <w:t>)</w:t>
      </w:r>
      <w:r>
        <w:rPr>
          <w:rFonts w:ascii="仿宋" w:eastAsia="仿宋" w:hAnsi="仿宋" w:cs="仿宋_GB2312" w:hint="eastAsia"/>
          <w:sz w:val="24"/>
        </w:rPr>
        <w:t>文件的内容存在三处</w:t>
      </w:r>
      <w:r>
        <w:rPr>
          <w:rFonts w:ascii="仿宋" w:eastAsia="仿宋" w:hAnsi="仿宋" w:cs="仿宋_GB2312" w:hint="eastAsia"/>
          <w:sz w:val="24"/>
        </w:rPr>
        <w:t>(</w:t>
      </w:r>
      <w:r>
        <w:rPr>
          <w:rFonts w:ascii="仿宋" w:eastAsia="仿宋" w:hAnsi="仿宋" w:cs="仿宋_GB2312" w:hint="eastAsia"/>
          <w:sz w:val="24"/>
        </w:rPr>
        <w:t>含</w:t>
      </w:r>
      <w:r>
        <w:rPr>
          <w:rFonts w:ascii="仿宋" w:eastAsia="仿宋" w:hAnsi="仿宋" w:cs="仿宋_GB2312" w:hint="eastAsia"/>
          <w:sz w:val="24"/>
        </w:rPr>
        <w:t>)</w:t>
      </w:r>
      <w:r>
        <w:rPr>
          <w:rFonts w:ascii="仿宋" w:eastAsia="仿宋" w:hAnsi="仿宋" w:cs="仿宋_GB2312" w:hint="eastAsia"/>
          <w:sz w:val="24"/>
        </w:rPr>
        <w:t>以上错误一致，且无法合理解释的</w:t>
      </w:r>
      <w:r>
        <w:rPr>
          <w:rFonts w:ascii="仿宋" w:eastAsia="仿宋" w:hAnsi="仿宋" w:cs="仿宋_GB2312" w:hint="eastAsia"/>
          <w:sz w:val="24"/>
        </w:rPr>
        <w:t>;</w:t>
      </w:r>
    </w:p>
    <w:p w:rsidR="0074649D" w:rsidRDefault="00223D8D">
      <w:pPr>
        <w:tabs>
          <w:tab w:val="left" w:pos="3870"/>
          <w:tab w:val="left" w:pos="4085"/>
        </w:tabs>
        <w:wordWrap w:val="0"/>
        <w:snapToGrid w:val="0"/>
        <w:spacing w:line="440" w:lineRule="exact"/>
        <w:ind w:firstLineChars="200" w:firstLine="480"/>
        <w:jc w:val="left"/>
        <w:rPr>
          <w:rFonts w:ascii="仿宋" w:eastAsia="仿宋" w:hAnsi="仿宋" w:cs="仿宋_GB2312"/>
          <w:b/>
          <w:bCs/>
          <w:sz w:val="24"/>
        </w:rPr>
      </w:pPr>
      <w:r>
        <w:rPr>
          <w:rFonts w:ascii="仿宋" w:eastAsia="仿宋" w:hAnsi="仿宋" w:cs="仿宋_GB2312" w:hint="eastAsia"/>
          <w:sz w:val="24"/>
        </w:rPr>
        <w:t>8.26.4</w:t>
      </w:r>
      <w:r>
        <w:rPr>
          <w:rFonts w:ascii="仿宋" w:eastAsia="仿宋" w:hAnsi="仿宋" w:cs="仿宋_GB2312" w:hint="eastAsia"/>
          <w:sz w:val="24"/>
        </w:rPr>
        <w:t>不同供应商联系人为同一人或不同联系人的联系电话一致，且无法合理解释的。</w:t>
      </w:r>
    </w:p>
    <w:p w:rsidR="0074649D" w:rsidRDefault="00223D8D">
      <w:pPr>
        <w:wordWrap w:val="0"/>
        <w:snapToGrid w:val="0"/>
        <w:spacing w:line="440" w:lineRule="exact"/>
        <w:ind w:firstLineChars="200" w:firstLine="482"/>
        <w:jc w:val="left"/>
        <w:rPr>
          <w:rFonts w:ascii="仿宋" w:eastAsia="仿宋" w:hAnsi="仿宋" w:cs="仿宋_GB2312"/>
        </w:rPr>
      </w:pPr>
      <w:r>
        <w:rPr>
          <w:rFonts w:ascii="仿宋" w:eastAsia="仿宋" w:hAnsi="仿宋" w:cs="仿宋_GB2312" w:hint="eastAsia"/>
          <w:b/>
          <w:sz w:val="24"/>
        </w:rPr>
        <w:t>8.27</w:t>
      </w:r>
      <w:r>
        <w:rPr>
          <w:rFonts w:ascii="仿宋" w:eastAsia="仿宋" w:hAnsi="仿宋" w:cs="仿宋_GB2312" w:hint="eastAsia"/>
          <w:b/>
          <w:sz w:val="24"/>
        </w:rPr>
        <w:t>其他违反法律、法规的情形。</w:t>
      </w:r>
    </w:p>
    <w:p w:rsidR="0074649D" w:rsidRDefault="00223D8D">
      <w:pPr>
        <w:wordWrap w:val="0"/>
        <w:snapToGrid w:val="0"/>
        <w:spacing w:line="440" w:lineRule="exact"/>
        <w:ind w:firstLineChars="200" w:firstLine="482"/>
        <w:rPr>
          <w:rFonts w:ascii="仿宋" w:eastAsia="仿宋" w:hAnsi="仿宋" w:cs="仿宋_GB2312"/>
          <w:b/>
          <w:kern w:val="0"/>
          <w:sz w:val="24"/>
        </w:rPr>
      </w:pPr>
      <w:r>
        <w:rPr>
          <w:rFonts w:ascii="仿宋" w:eastAsia="仿宋" w:hAnsi="仿宋" w:cs="仿宋_GB2312" w:hint="eastAsia"/>
          <w:b/>
          <w:kern w:val="0"/>
          <w:sz w:val="24"/>
        </w:rPr>
        <w:t>9.</w:t>
      </w:r>
      <w:r>
        <w:rPr>
          <w:rFonts w:ascii="仿宋" w:eastAsia="仿宋" w:hAnsi="仿宋" w:cs="仿宋_GB2312" w:hint="eastAsia"/>
          <w:b/>
          <w:kern w:val="0"/>
          <w:sz w:val="24"/>
        </w:rPr>
        <w:t>评标过程保密</w:t>
      </w:r>
    </w:p>
    <w:p w:rsidR="0074649D" w:rsidRDefault="00223D8D">
      <w:pPr>
        <w:wordWrap w:val="0"/>
        <w:snapToGrid w:val="0"/>
        <w:spacing w:line="440" w:lineRule="exact"/>
        <w:ind w:firstLineChars="200" w:firstLine="480"/>
        <w:rPr>
          <w:rFonts w:ascii="仿宋" w:eastAsia="仿宋" w:hAnsi="仿宋" w:cs="仿宋_GB2312"/>
          <w:kern w:val="0"/>
          <w:sz w:val="24"/>
        </w:rPr>
      </w:pPr>
      <w:r>
        <w:rPr>
          <w:rFonts w:ascii="仿宋" w:eastAsia="仿宋" w:hAnsi="仿宋" w:cs="仿宋_GB2312" w:hint="eastAsia"/>
          <w:kern w:val="0"/>
          <w:sz w:val="24"/>
        </w:rPr>
        <w:t>9.1</w:t>
      </w:r>
      <w:r>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4649D" w:rsidRDefault="00223D8D">
      <w:pPr>
        <w:wordWrap w:val="0"/>
        <w:snapToGrid w:val="0"/>
        <w:spacing w:line="440" w:lineRule="exact"/>
        <w:ind w:firstLineChars="200" w:firstLine="480"/>
        <w:rPr>
          <w:rFonts w:ascii="仿宋" w:eastAsia="仿宋" w:hAnsi="仿宋" w:cs="仿宋_GB2312"/>
          <w:kern w:val="0"/>
          <w:sz w:val="24"/>
        </w:rPr>
      </w:pPr>
      <w:r>
        <w:rPr>
          <w:rFonts w:ascii="仿宋" w:eastAsia="仿宋" w:hAnsi="仿宋" w:cs="仿宋_GB2312" w:hint="eastAsia"/>
          <w:kern w:val="0"/>
          <w:sz w:val="24"/>
        </w:rPr>
        <w:t xml:space="preserve">9.2 </w:t>
      </w:r>
      <w:r>
        <w:rPr>
          <w:rFonts w:ascii="仿宋" w:eastAsia="仿宋" w:hAnsi="仿宋" w:cs="仿宋_GB2312" w:hint="eastAsia"/>
          <w:kern w:val="0"/>
          <w:sz w:val="24"/>
        </w:rPr>
        <w:t>在评标期间，投标人企图影响招标人或</w:t>
      </w:r>
      <w:r>
        <w:rPr>
          <w:rFonts w:ascii="仿宋" w:eastAsia="仿宋" w:hAnsi="仿宋" w:cs="仿宋_GB2312" w:hint="eastAsia"/>
          <w:sz w:val="24"/>
        </w:rPr>
        <w:t>评标委员会</w:t>
      </w:r>
      <w:r>
        <w:rPr>
          <w:rFonts w:ascii="仿宋" w:eastAsia="仿宋" w:hAnsi="仿宋" w:cs="仿宋_GB2312" w:hint="eastAsia"/>
          <w:kern w:val="0"/>
          <w:sz w:val="24"/>
        </w:rPr>
        <w:t>的任何活动，都将导致投标被拒绝，并由其承担相应的法律责任。</w:t>
      </w:r>
    </w:p>
    <w:p w:rsidR="0074649D" w:rsidRDefault="0074649D">
      <w:pPr>
        <w:wordWrap w:val="0"/>
        <w:snapToGrid w:val="0"/>
        <w:spacing w:line="360" w:lineRule="auto"/>
        <w:ind w:firstLineChars="150" w:firstLine="482"/>
        <w:jc w:val="center"/>
        <w:rPr>
          <w:rFonts w:ascii="仿宋" w:eastAsia="仿宋" w:hAnsi="仿宋" w:cs="仿宋_GB2312"/>
          <w:b/>
          <w:sz w:val="32"/>
        </w:rPr>
      </w:pPr>
    </w:p>
    <w:p w:rsidR="0074649D" w:rsidRDefault="00223D8D">
      <w:pPr>
        <w:pStyle w:val="ad"/>
        <w:wordWrap w:val="0"/>
        <w:spacing w:line="360" w:lineRule="auto"/>
        <w:ind w:firstLine="726"/>
        <w:jc w:val="center"/>
        <w:rPr>
          <w:rFonts w:ascii="仿宋" w:eastAsia="仿宋" w:hAnsi="仿宋" w:cs="仿宋_GB2312"/>
          <w:b/>
          <w:sz w:val="32"/>
          <w:szCs w:val="32"/>
        </w:rPr>
      </w:pPr>
      <w:bookmarkStart w:id="22" w:name="_Hlt75236011"/>
      <w:bookmarkStart w:id="23" w:name="_Hlt74729768"/>
      <w:bookmarkStart w:id="24" w:name="_Hlt68057669"/>
      <w:bookmarkStart w:id="25" w:name="_Hlt68403820"/>
      <w:bookmarkStart w:id="26" w:name="_Hlt74730295"/>
      <w:bookmarkStart w:id="27" w:name="_Hlt68072998"/>
      <w:bookmarkStart w:id="28" w:name="_Hlt75236101"/>
      <w:bookmarkStart w:id="29" w:name="_Hlt74714665"/>
      <w:bookmarkStart w:id="30" w:name="_Hlt75236290"/>
      <w:bookmarkStart w:id="31" w:name="_Hlt74707468"/>
      <w:bookmarkStart w:id="32" w:name="_Hlt68072990"/>
      <w:bookmarkStart w:id="33" w:name="_Hlt68073093"/>
      <w:bookmarkStart w:id="34" w:name="_Toc81372953"/>
      <w:bookmarkStart w:id="35" w:name="_Toc84325929"/>
      <w:bookmarkStart w:id="36" w:name="_Toc81372776"/>
      <w:bookmarkEnd w:id="21"/>
      <w:bookmarkEnd w:id="22"/>
      <w:bookmarkEnd w:id="23"/>
      <w:bookmarkEnd w:id="24"/>
      <w:bookmarkEnd w:id="25"/>
      <w:bookmarkEnd w:id="26"/>
      <w:bookmarkEnd w:id="27"/>
      <w:bookmarkEnd w:id="28"/>
      <w:bookmarkEnd w:id="29"/>
      <w:bookmarkEnd w:id="30"/>
      <w:bookmarkEnd w:id="31"/>
      <w:bookmarkEnd w:id="32"/>
      <w:bookmarkEnd w:id="33"/>
      <w:r>
        <w:rPr>
          <w:rFonts w:ascii="仿宋" w:eastAsia="仿宋" w:hAnsi="仿宋" w:cs="仿宋_GB2312" w:hint="eastAsia"/>
          <w:b/>
          <w:sz w:val="32"/>
          <w:szCs w:val="32"/>
        </w:rPr>
        <w:t>五、授予合同</w:t>
      </w:r>
    </w:p>
    <w:bookmarkEnd w:id="34"/>
    <w:bookmarkEnd w:id="35"/>
    <w:bookmarkEnd w:id="36"/>
    <w:p w:rsidR="0074649D" w:rsidRDefault="00223D8D">
      <w:pPr>
        <w:pStyle w:val="a4"/>
        <w:tabs>
          <w:tab w:val="clear" w:pos="390"/>
          <w:tab w:val="clear" w:pos="454"/>
        </w:tabs>
        <w:wordWrap w:val="0"/>
        <w:spacing w:after="120" w:line="440" w:lineRule="exact"/>
        <w:ind w:left="0" w:firstLineChars="200" w:firstLine="482"/>
        <w:rPr>
          <w:rFonts w:ascii="仿宋" w:eastAsia="仿宋" w:hAnsi="仿宋" w:cs="仿宋_GB2312"/>
          <w:b/>
          <w:szCs w:val="24"/>
        </w:rPr>
      </w:pPr>
      <w:r>
        <w:rPr>
          <w:rFonts w:ascii="仿宋" w:eastAsia="仿宋" w:hAnsi="仿宋" w:cs="仿宋_GB2312" w:hint="eastAsia"/>
          <w:b/>
          <w:szCs w:val="24"/>
        </w:rPr>
        <w:lastRenderedPageBreak/>
        <w:t>1.</w:t>
      </w:r>
      <w:r>
        <w:rPr>
          <w:rFonts w:ascii="仿宋" w:eastAsia="仿宋" w:hAnsi="仿宋" w:cs="仿宋_GB2312" w:hint="eastAsia"/>
          <w:b/>
          <w:szCs w:val="24"/>
        </w:rPr>
        <w:t>中标条件</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1.1</w:t>
      </w:r>
      <w:r>
        <w:rPr>
          <w:rFonts w:ascii="仿宋" w:eastAsia="仿宋" w:hAnsi="仿宋" w:cs="仿宋_GB2312" w:hint="eastAsia"/>
          <w:sz w:val="24"/>
        </w:rPr>
        <w:t>投标文件基本符合招标文件要求；</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1.2</w:t>
      </w:r>
      <w:r>
        <w:rPr>
          <w:rFonts w:ascii="仿宋" w:eastAsia="仿宋" w:hAnsi="仿宋" w:cs="仿宋_GB2312" w:hint="eastAsia"/>
          <w:sz w:val="24"/>
        </w:rPr>
        <w:t>投标人有很好的执行合同的能力；</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1.3</w:t>
      </w:r>
      <w:r>
        <w:rPr>
          <w:rFonts w:ascii="仿宋" w:eastAsia="仿宋" w:hAnsi="仿宋" w:cs="仿宋_GB2312" w:hint="eastAsia"/>
          <w:sz w:val="24"/>
        </w:rPr>
        <w:t>实施方案最合理并对招标人最为有利，最大限度满足招标文件的要求；</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1.4</w:t>
      </w:r>
      <w:r>
        <w:rPr>
          <w:rFonts w:ascii="仿宋" w:eastAsia="仿宋" w:hAnsi="仿宋" w:cs="仿宋_GB2312" w:hint="eastAsia"/>
          <w:sz w:val="24"/>
        </w:rPr>
        <w:t>投标人能够提供质量技术、商务经济占综合优势的系统及服务。</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1.5</w:t>
      </w:r>
      <w:r>
        <w:rPr>
          <w:rFonts w:ascii="仿宋" w:eastAsia="仿宋" w:hAnsi="仿宋" w:cs="仿宋_GB2312" w:hint="eastAsia"/>
          <w:sz w:val="24"/>
        </w:rPr>
        <w:t>招标人将把中标通知书授予最佳投标者，但最低价不是中标的绝对保证。</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2.</w:t>
      </w:r>
      <w:r>
        <w:rPr>
          <w:rFonts w:ascii="仿宋" w:eastAsia="仿宋" w:hAnsi="仿宋" w:cs="仿宋_GB2312" w:hint="eastAsia"/>
          <w:b/>
          <w:sz w:val="24"/>
        </w:rPr>
        <w:t>中标确认</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2.1</w:t>
      </w:r>
      <w:r>
        <w:rPr>
          <w:rFonts w:ascii="仿宋" w:eastAsia="仿宋" w:hAnsi="仿宋" w:cs="仿宋_GB2312" w:hint="eastAsia"/>
          <w:sz w:val="24"/>
        </w:rPr>
        <w:t>采购人应当自收到评标报告之日起５个工作日内，在评标报告确定的中标候选人名单中按顺序确定中标人。</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2.2</w:t>
      </w:r>
      <w:r>
        <w:rPr>
          <w:rFonts w:ascii="仿宋" w:eastAsia="仿宋" w:hAnsi="仿宋" w:cs="仿宋_GB2312" w:hint="eastAsia"/>
          <w:sz w:val="24"/>
        </w:rPr>
        <w:t>采购人在收到评标报告</w:t>
      </w:r>
      <w:r>
        <w:rPr>
          <w:rFonts w:ascii="仿宋" w:eastAsia="仿宋" w:hAnsi="仿宋" w:cs="仿宋_GB2312" w:hint="eastAsia"/>
          <w:sz w:val="24"/>
        </w:rPr>
        <w:t>5</w:t>
      </w:r>
      <w:r>
        <w:rPr>
          <w:rFonts w:ascii="仿宋" w:eastAsia="仿宋" w:hAnsi="仿宋" w:cs="仿宋_GB2312" w:hint="eastAsia"/>
          <w:sz w:val="24"/>
        </w:rPr>
        <w:t>个工作日内未按评标报告推荐的中标候选人顺序确定中标人，视同按评标报告推荐的顺序确定的中标候选人为中标人。</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2.3</w:t>
      </w:r>
      <w:r>
        <w:rPr>
          <w:rFonts w:ascii="仿宋" w:eastAsia="仿宋" w:hAnsi="仿宋" w:cs="仿宋_GB2312" w:hint="eastAsia"/>
          <w:sz w:val="24"/>
        </w:rPr>
        <w:t>采购人应在确认中标人前再次对资格条件和相关证件材料进一步查验核实。</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3</w:t>
      </w:r>
      <w:r>
        <w:rPr>
          <w:rFonts w:ascii="仿宋" w:eastAsia="仿宋" w:hAnsi="仿宋" w:cs="仿宋_GB2312" w:hint="eastAsia"/>
          <w:b/>
          <w:sz w:val="24"/>
        </w:rPr>
        <w:t>．中标通知</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3.1</w:t>
      </w:r>
      <w:r>
        <w:rPr>
          <w:rFonts w:ascii="仿宋" w:eastAsia="仿宋" w:hAnsi="仿宋" w:cs="仿宋_GB2312" w:hint="eastAsia"/>
          <w:sz w:val="24"/>
        </w:rPr>
        <w:t>采购代理机构对中标结果在指定媒体（浙江政府采购网</w:t>
      </w:r>
      <w:hyperlink r:id="rId19" w:history="1">
        <w:r>
          <w:rPr>
            <w:rFonts w:ascii="仿宋" w:eastAsia="仿宋" w:hAnsi="仿宋" w:cs="仿宋_GB2312" w:hint="eastAsia"/>
            <w:sz w:val="24"/>
          </w:rPr>
          <w:t>http://zfcg.czt.zj.gov.cn/</w:t>
        </w:r>
      </w:hyperlink>
      <w:r>
        <w:rPr>
          <w:rFonts w:ascii="仿宋" w:eastAsia="仿宋" w:hAnsi="仿宋" w:cs="仿宋_GB2312" w:hint="eastAsia"/>
          <w:sz w:val="24"/>
        </w:rPr>
        <w:t>、绍兴公共资源交易网</w:t>
      </w:r>
      <w:hyperlink r:id="rId20" w:history="1">
        <w:r>
          <w:rPr>
            <w:rFonts w:ascii="仿宋" w:eastAsia="仿宋" w:hAnsi="仿宋" w:cs="仿宋_GB2312" w:hint="eastAsia"/>
            <w:sz w:val="24"/>
          </w:rPr>
          <w:t>http://ggb.sx.gov.cn</w:t>
        </w:r>
      </w:hyperlink>
      <w:r>
        <w:rPr>
          <w:rFonts w:ascii="仿宋" w:eastAsia="仿宋" w:hAnsi="仿宋" w:cs="仿宋_GB2312" w:hint="eastAsia"/>
          <w:sz w:val="24"/>
        </w:rPr>
        <w:t>）发布中标公告，中标公告期限为</w:t>
      </w:r>
      <w:r>
        <w:rPr>
          <w:rFonts w:ascii="仿宋" w:eastAsia="仿宋" w:hAnsi="仿宋" w:cs="仿宋_GB2312" w:hint="eastAsia"/>
          <w:sz w:val="24"/>
        </w:rPr>
        <w:t>1</w:t>
      </w:r>
      <w:r>
        <w:rPr>
          <w:rFonts w:ascii="仿宋" w:eastAsia="仿宋" w:hAnsi="仿宋" w:cs="仿宋_GB2312" w:hint="eastAsia"/>
          <w:sz w:val="24"/>
        </w:rPr>
        <w:t>个工作日。</w:t>
      </w:r>
    </w:p>
    <w:p w:rsidR="0074649D" w:rsidRDefault="00223D8D">
      <w:pPr>
        <w:wordWrap w:val="0"/>
        <w:snapToGrid w:val="0"/>
        <w:spacing w:line="440" w:lineRule="exact"/>
        <w:ind w:firstLineChars="200" w:firstLine="480"/>
        <w:rPr>
          <w:rFonts w:ascii="仿宋" w:eastAsia="仿宋" w:hAnsi="仿宋" w:cs="仿宋_GB2312"/>
          <w:sz w:val="24"/>
          <w:lang w:val="zh-CN"/>
        </w:rPr>
      </w:pPr>
      <w:r>
        <w:rPr>
          <w:rFonts w:ascii="仿宋" w:eastAsia="仿宋" w:hAnsi="仿宋" w:cs="仿宋_GB2312" w:hint="eastAsia"/>
          <w:sz w:val="24"/>
        </w:rPr>
        <w:t>3.2</w:t>
      </w:r>
      <w:r>
        <w:rPr>
          <w:rFonts w:ascii="仿宋" w:eastAsia="仿宋" w:hAnsi="仿宋" w:cs="仿宋_GB2312" w:hint="eastAsia"/>
          <w:sz w:val="24"/>
        </w:rPr>
        <w:t>采购机构通过政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平台向中标供应商签发中标通知书。请中标供应商自行登录政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sz w:val="24"/>
          <w:lang w:val="zh-CN"/>
        </w:rPr>
        <w:t>。</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3.3</w:t>
      </w:r>
      <w:r>
        <w:rPr>
          <w:rFonts w:ascii="仿宋" w:eastAsia="仿宋" w:hAnsi="仿宋" w:cs="仿宋_GB2312" w:hint="eastAsia"/>
          <w:sz w:val="24"/>
        </w:rPr>
        <w:t>采购代理机构对中标结果不作任何说明和解释，也不回答任何提问。</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4</w:t>
      </w:r>
      <w:r>
        <w:rPr>
          <w:rFonts w:ascii="仿宋" w:eastAsia="仿宋" w:hAnsi="仿宋" w:cs="仿宋_GB2312" w:hint="eastAsia"/>
          <w:b/>
          <w:sz w:val="24"/>
        </w:rPr>
        <w:t>．履约保证金</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4.1</w:t>
      </w:r>
      <w:r>
        <w:rPr>
          <w:rFonts w:ascii="仿宋" w:eastAsia="仿宋" w:hAnsi="仿宋" w:cs="仿宋_GB2312" w:hint="eastAsia"/>
          <w:sz w:val="24"/>
        </w:rPr>
        <w:t>采购人在签订合同时，按规定</w:t>
      </w:r>
      <w:r>
        <w:rPr>
          <w:rFonts w:ascii="仿宋" w:eastAsia="仿宋" w:hAnsi="仿宋" w:cs="仿宋_GB2312" w:hint="eastAsia"/>
          <w:sz w:val="24"/>
        </w:rPr>
        <w:t>可向中标人收取不高于中标额的</w:t>
      </w:r>
      <w:r>
        <w:rPr>
          <w:rFonts w:ascii="仿宋" w:eastAsia="仿宋" w:hAnsi="仿宋" w:cs="仿宋_GB2312" w:hint="eastAsia"/>
          <w:sz w:val="24"/>
        </w:rPr>
        <w:t>1%</w:t>
      </w:r>
      <w:r>
        <w:rPr>
          <w:rFonts w:ascii="仿宋" w:eastAsia="仿宋" w:hAnsi="仿宋" w:cs="仿宋_GB2312" w:hint="eastAsia"/>
          <w:sz w:val="24"/>
        </w:rPr>
        <w:t>的履约保证金，采购人不得以供应商事先提交履约保证金作为签订合同的条件。鼓励采购人根据项目特点、供应商诚信等情况免收履约保证金或降低缴纳比例。</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4.2</w:t>
      </w:r>
      <w:r>
        <w:rPr>
          <w:rFonts w:ascii="仿宋" w:eastAsia="仿宋" w:hAnsi="仿宋" w:cs="仿宋_GB2312" w:hint="eastAsia"/>
          <w:sz w:val="24"/>
        </w:rPr>
        <w:t>项目验收结束后，采购人应及时退还履约保证金。</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4.3</w:t>
      </w:r>
      <w:r>
        <w:rPr>
          <w:rFonts w:ascii="仿宋" w:eastAsia="仿宋" w:hAnsi="仿宋" w:cs="仿宋_GB2312" w:hint="eastAsia"/>
          <w:sz w:val="24"/>
        </w:rPr>
        <w:t>供应商以银行、保险公司出具保函形式提交履约保证金的，采购人不得拒收。</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4.4</w:t>
      </w:r>
      <w:r>
        <w:rPr>
          <w:rFonts w:ascii="仿宋" w:eastAsia="仿宋" w:hAnsi="仿宋" w:cs="仿宋_GB2312" w:hint="eastAsia"/>
          <w:sz w:val="24"/>
        </w:rPr>
        <w:t>政府采购货物和服务项目不得收取质量保证金。</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lastRenderedPageBreak/>
        <w:t>5</w:t>
      </w:r>
      <w:r>
        <w:rPr>
          <w:rFonts w:ascii="仿宋" w:eastAsia="仿宋" w:hAnsi="仿宋" w:cs="仿宋_GB2312" w:hint="eastAsia"/>
          <w:b/>
          <w:sz w:val="24"/>
        </w:rPr>
        <w:t>．合同签订及备案</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5.1</w:t>
      </w:r>
      <w:r>
        <w:rPr>
          <w:rFonts w:ascii="仿宋" w:eastAsia="仿宋" w:hAnsi="仿宋" w:cs="仿宋_GB2312" w:hint="eastAsia"/>
          <w:sz w:val="24"/>
        </w:rPr>
        <w:t>中标人应当在中标通知书发出之日起</w:t>
      </w:r>
      <w:r>
        <w:rPr>
          <w:rFonts w:ascii="仿宋" w:eastAsia="仿宋" w:hAnsi="仿宋" w:cs="仿宋_GB2312" w:hint="eastAsia"/>
          <w:sz w:val="24"/>
        </w:rPr>
        <w:t>30</w:t>
      </w:r>
      <w:r>
        <w:rPr>
          <w:rFonts w:ascii="仿宋" w:eastAsia="仿宋" w:hAnsi="仿宋" w:cs="仿宋_GB2312" w:hint="eastAsia"/>
          <w:sz w:val="24"/>
        </w:rPr>
        <w:t>天内与采购人签订合同，自采购合同签订之日起</w:t>
      </w:r>
      <w:r>
        <w:rPr>
          <w:rFonts w:ascii="仿宋" w:eastAsia="仿宋" w:hAnsi="仿宋" w:cs="仿宋_GB2312" w:hint="eastAsia"/>
          <w:sz w:val="24"/>
        </w:rPr>
        <w:t>2</w:t>
      </w:r>
      <w:r>
        <w:rPr>
          <w:rFonts w:ascii="仿宋" w:eastAsia="仿宋" w:hAnsi="仿宋" w:cs="仿宋_GB2312" w:hint="eastAsia"/>
          <w:sz w:val="24"/>
        </w:rPr>
        <w:t>个工作日内，通过电子交易平台进行备案。</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5.2</w:t>
      </w:r>
      <w:r>
        <w:rPr>
          <w:rFonts w:ascii="仿宋" w:eastAsia="仿宋" w:hAnsi="仿宋" w:cs="仿宋_GB2312" w:hint="eastAsia"/>
          <w:sz w:val="24"/>
        </w:rPr>
        <w:t>如中标人</w:t>
      </w:r>
      <w:r>
        <w:rPr>
          <w:rFonts w:ascii="仿宋" w:eastAsia="仿宋" w:hAnsi="仿宋" w:cs="仿宋_GB2312" w:hint="eastAsia"/>
          <w:sz w:val="24"/>
        </w:rPr>
        <w:t>为联合体的，由联合体成员各方法定代表人或其授权代表与采购人代表签订合同。</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6.</w:t>
      </w:r>
      <w:r>
        <w:rPr>
          <w:rFonts w:ascii="仿宋" w:eastAsia="仿宋" w:hAnsi="仿宋" w:cs="仿宋_GB2312" w:hint="eastAsia"/>
          <w:b/>
          <w:sz w:val="24"/>
        </w:rPr>
        <w:t>验收</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6.1</w:t>
      </w:r>
      <w:r>
        <w:rPr>
          <w:rFonts w:ascii="仿宋" w:eastAsia="仿宋" w:hAnsi="仿宋"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6.2</w:t>
      </w:r>
      <w:r>
        <w:rPr>
          <w:rFonts w:ascii="仿宋" w:eastAsia="仿宋" w:hAnsi="仿宋" w:cs="仿宋_GB2312" w:hint="eastAsia"/>
          <w:sz w:val="24"/>
        </w:rPr>
        <w:t>采购人可以邀请参加本项目的其他投标人或者第三方机构参与验收。参与验收的投标人或者第三方机构的意见作为</w:t>
      </w:r>
      <w:proofErr w:type="gramStart"/>
      <w:r>
        <w:rPr>
          <w:rFonts w:ascii="仿宋" w:eastAsia="仿宋" w:hAnsi="仿宋" w:cs="仿宋_GB2312" w:hint="eastAsia"/>
          <w:sz w:val="24"/>
        </w:rPr>
        <w:t>验收书</w:t>
      </w:r>
      <w:proofErr w:type="gramEnd"/>
      <w:r>
        <w:rPr>
          <w:rFonts w:ascii="仿宋" w:eastAsia="仿宋" w:hAnsi="仿宋" w:cs="仿宋_GB2312" w:hint="eastAsia"/>
          <w:sz w:val="24"/>
        </w:rPr>
        <w:t>的参考资料一并存档。</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 xml:space="preserve">6.3 </w:t>
      </w:r>
      <w:r>
        <w:rPr>
          <w:rFonts w:ascii="仿宋" w:eastAsia="仿宋" w:hAnsi="仿宋" w:cs="仿宋_GB2312" w:hint="eastAsia"/>
          <w:sz w:val="24"/>
        </w:rPr>
        <w:t>采购人负责加强对中标人的履约管理，并按</w:t>
      </w:r>
      <w:r>
        <w:rPr>
          <w:rFonts w:ascii="仿宋" w:eastAsia="仿宋" w:hAnsi="仿宋" w:cs="仿宋_GB2312" w:hint="eastAsia"/>
          <w:sz w:val="24"/>
        </w:rPr>
        <w:t>照采购合同约定，及时向中标人支付采购资金。对于中标人违反采购合同约定的行为，采购人应当及时处理，依法追究其违约责任。</w:t>
      </w:r>
    </w:p>
    <w:p w:rsidR="0074649D" w:rsidRDefault="00223D8D">
      <w:pPr>
        <w:wordWrap w:val="0"/>
        <w:spacing w:line="440" w:lineRule="exact"/>
        <w:ind w:firstLineChars="200" w:firstLine="482"/>
        <w:jc w:val="left"/>
        <w:rPr>
          <w:rFonts w:ascii="仿宋" w:eastAsia="仿宋" w:hAnsi="仿宋" w:cs="仿宋_GB2312"/>
          <w:b/>
          <w:sz w:val="24"/>
        </w:rPr>
      </w:pPr>
      <w:r>
        <w:rPr>
          <w:rFonts w:ascii="仿宋" w:eastAsia="仿宋" w:hAnsi="仿宋" w:cs="仿宋_GB2312" w:hint="eastAsia"/>
          <w:b/>
          <w:sz w:val="24"/>
        </w:rPr>
        <w:t>7.</w:t>
      </w:r>
      <w:r>
        <w:rPr>
          <w:rFonts w:ascii="仿宋" w:eastAsia="仿宋" w:hAnsi="仿宋" w:cs="仿宋_GB2312" w:hint="eastAsia"/>
          <w:b/>
          <w:sz w:val="24"/>
        </w:rPr>
        <w:t>售后服务考核</w:t>
      </w:r>
    </w:p>
    <w:p w:rsidR="0074649D" w:rsidRDefault="00223D8D">
      <w:pPr>
        <w:wordWrap w:val="0"/>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74649D" w:rsidRDefault="0074649D">
      <w:pPr>
        <w:tabs>
          <w:tab w:val="left" w:pos="0"/>
        </w:tabs>
        <w:wordWrap w:val="0"/>
        <w:spacing w:line="360" w:lineRule="auto"/>
        <w:ind w:firstLine="480"/>
        <w:rPr>
          <w:rFonts w:ascii="仿宋" w:eastAsia="仿宋" w:hAnsi="仿宋" w:cs="仿宋_GB2312"/>
          <w:kern w:val="0"/>
          <w:sz w:val="24"/>
        </w:rPr>
      </w:pPr>
    </w:p>
    <w:p w:rsidR="0074649D" w:rsidRDefault="00223D8D">
      <w:pPr>
        <w:wordWrap w:val="0"/>
        <w:adjustRightInd/>
        <w:spacing w:line="336" w:lineRule="auto"/>
        <w:jc w:val="center"/>
        <w:outlineLvl w:val="0"/>
        <w:rPr>
          <w:rFonts w:ascii="仿宋" w:eastAsia="仿宋" w:hAnsi="仿宋" w:cs="仿宋_GB2312"/>
          <w:b/>
          <w:sz w:val="32"/>
          <w:szCs w:val="32"/>
        </w:rPr>
      </w:pPr>
      <w:r>
        <w:rPr>
          <w:rFonts w:ascii="仿宋" w:eastAsia="仿宋" w:hAnsi="仿宋" w:cs="仿宋_GB2312" w:hint="eastAsia"/>
          <w:b/>
          <w:sz w:val="32"/>
          <w:szCs w:val="32"/>
        </w:rPr>
        <w:t>六、</w:t>
      </w:r>
      <w:r>
        <w:rPr>
          <w:rFonts w:ascii="仿宋" w:eastAsia="仿宋" w:hAnsi="仿宋" w:cs="仿宋_GB2312" w:hint="eastAsia"/>
          <w:b/>
          <w:bCs/>
          <w:sz w:val="32"/>
          <w:szCs w:val="20"/>
        </w:rPr>
        <w:t>询问、质疑与投诉</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sz w:val="24"/>
          <w:szCs w:val="20"/>
        </w:rPr>
        <w:t>1.</w:t>
      </w:r>
      <w:r>
        <w:rPr>
          <w:rFonts w:ascii="仿宋" w:eastAsia="仿宋" w:hAnsi="仿宋" w:cs="仿宋_GB2312" w:hint="eastAsia"/>
          <w:b/>
          <w:bCs/>
          <w:sz w:val="24"/>
          <w:szCs w:val="20"/>
        </w:rPr>
        <w:t>在线询问、质疑、投诉</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根据《浙江省财政厅关于进一步促进政府采购公平竞争打造最优营商环境的通知》（</w:t>
      </w:r>
      <w:proofErr w:type="gramStart"/>
      <w:r>
        <w:rPr>
          <w:rFonts w:ascii="仿宋" w:eastAsia="仿宋" w:hAnsi="仿宋" w:cs="仿宋_GB2312" w:hint="eastAsia"/>
          <w:sz w:val="24"/>
          <w:szCs w:val="20"/>
        </w:rPr>
        <w:t>浙财采监</w:t>
      </w:r>
      <w:proofErr w:type="gramEnd"/>
      <w:r>
        <w:rPr>
          <w:rFonts w:ascii="仿宋" w:eastAsia="仿宋" w:hAnsi="仿宋" w:cs="仿宋_GB2312" w:hint="eastAsia"/>
          <w:sz w:val="24"/>
        </w:rPr>
        <w:t>〔</w:t>
      </w:r>
      <w:r>
        <w:rPr>
          <w:rFonts w:ascii="仿宋" w:eastAsia="仿宋" w:hAnsi="仿宋" w:cs="仿宋_GB2312" w:hint="eastAsia"/>
          <w:sz w:val="24"/>
        </w:rPr>
        <w:t>2021</w:t>
      </w:r>
      <w:r>
        <w:rPr>
          <w:rFonts w:ascii="仿宋" w:eastAsia="仿宋" w:hAnsi="仿宋" w:cs="仿宋_GB2312" w:hint="eastAsia"/>
          <w:sz w:val="24"/>
        </w:rPr>
        <w:t>〕</w:t>
      </w:r>
      <w:r>
        <w:rPr>
          <w:rFonts w:ascii="仿宋" w:eastAsia="仿宋" w:hAnsi="仿宋" w:cs="仿宋_GB2312" w:hint="eastAsia"/>
          <w:sz w:val="24"/>
          <w:szCs w:val="20"/>
        </w:rPr>
        <w:t>22</w:t>
      </w:r>
      <w:r>
        <w:rPr>
          <w:rFonts w:ascii="仿宋" w:eastAsia="仿宋" w:hAnsi="仿宋" w:cs="仿宋_GB2312" w:hint="eastAsia"/>
          <w:sz w:val="24"/>
          <w:szCs w:val="20"/>
        </w:rPr>
        <w:t>号）文件关于“健全行政裁决机制”要求，鼓励供应商在线提起询问，路径为：政</w:t>
      </w:r>
      <w:proofErr w:type="gramStart"/>
      <w:r>
        <w:rPr>
          <w:rFonts w:ascii="仿宋" w:eastAsia="仿宋" w:hAnsi="仿宋" w:cs="仿宋_GB2312" w:hint="eastAsia"/>
          <w:sz w:val="24"/>
          <w:szCs w:val="20"/>
        </w:rPr>
        <w:t>采云</w:t>
      </w:r>
      <w:proofErr w:type="gramEnd"/>
      <w:r>
        <w:rPr>
          <w:rFonts w:ascii="仿宋" w:eastAsia="仿宋" w:hAnsi="仿宋" w:cs="仿宋_GB2312" w:hint="eastAsia"/>
          <w:sz w:val="24"/>
          <w:szCs w:val="20"/>
        </w:rPr>
        <w:t>-</w:t>
      </w:r>
      <w:r>
        <w:rPr>
          <w:rFonts w:ascii="仿宋" w:eastAsia="仿宋" w:hAnsi="仿宋" w:cs="仿宋_GB2312" w:hint="eastAsia"/>
          <w:sz w:val="24"/>
          <w:szCs w:val="20"/>
        </w:rPr>
        <w:t>项目采购</w:t>
      </w:r>
      <w:r>
        <w:rPr>
          <w:rFonts w:ascii="仿宋" w:eastAsia="仿宋" w:hAnsi="仿宋" w:cs="仿宋_GB2312" w:hint="eastAsia"/>
          <w:sz w:val="24"/>
          <w:szCs w:val="20"/>
        </w:rPr>
        <w:t>-</w:t>
      </w:r>
      <w:r>
        <w:rPr>
          <w:rFonts w:ascii="仿宋" w:eastAsia="仿宋" w:hAnsi="仿宋" w:cs="仿宋_GB2312" w:hint="eastAsia"/>
          <w:sz w:val="24"/>
          <w:szCs w:val="20"/>
        </w:rPr>
        <w:t>询问质疑投诉</w:t>
      </w:r>
      <w:r>
        <w:rPr>
          <w:rFonts w:ascii="仿宋" w:eastAsia="仿宋" w:hAnsi="仿宋" w:cs="仿宋_GB2312" w:hint="eastAsia"/>
          <w:sz w:val="24"/>
          <w:szCs w:val="20"/>
        </w:rPr>
        <w:t>-</w:t>
      </w:r>
      <w:r>
        <w:rPr>
          <w:rFonts w:ascii="仿宋" w:eastAsia="仿宋" w:hAnsi="仿宋" w:cs="仿宋_GB2312" w:hint="eastAsia"/>
          <w:sz w:val="24"/>
          <w:szCs w:val="20"/>
        </w:rPr>
        <w:t>询问列表；鼓励供应商在线提起质疑，路径为：政</w:t>
      </w:r>
      <w:proofErr w:type="gramStart"/>
      <w:r>
        <w:rPr>
          <w:rFonts w:ascii="仿宋" w:eastAsia="仿宋" w:hAnsi="仿宋" w:cs="仿宋_GB2312" w:hint="eastAsia"/>
          <w:sz w:val="24"/>
          <w:szCs w:val="20"/>
        </w:rPr>
        <w:t>采云</w:t>
      </w:r>
      <w:proofErr w:type="gramEnd"/>
      <w:r>
        <w:rPr>
          <w:rFonts w:ascii="仿宋" w:eastAsia="仿宋" w:hAnsi="仿宋" w:cs="仿宋_GB2312" w:hint="eastAsia"/>
          <w:sz w:val="24"/>
          <w:szCs w:val="20"/>
        </w:rPr>
        <w:t>-</w:t>
      </w:r>
      <w:r>
        <w:rPr>
          <w:rFonts w:ascii="仿宋" w:eastAsia="仿宋" w:hAnsi="仿宋" w:cs="仿宋_GB2312" w:hint="eastAsia"/>
          <w:sz w:val="24"/>
          <w:szCs w:val="20"/>
        </w:rPr>
        <w:t>项目采购</w:t>
      </w:r>
      <w:r>
        <w:rPr>
          <w:rFonts w:ascii="仿宋" w:eastAsia="仿宋" w:hAnsi="仿宋" w:cs="仿宋_GB2312" w:hint="eastAsia"/>
          <w:sz w:val="24"/>
          <w:szCs w:val="20"/>
        </w:rPr>
        <w:t>-</w:t>
      </w:r>
      <w:r>
        <w:rPr>
          <w:rFonts w:ascii="仿宋" w:eastAsia="仿宋" w:hAnsi="仿宋" w:cs="仿宋_GB2312" w:hint="eastAsia"/>
          <w:sz w:val="24"/>
          <w:szCs w:val="20"/>
        </w:rPr>
        <w:t>询问质疑投诉</w:t>
      </w:r>
      <w:r>
        <w:rPr>
          <w:rFonts w:ascii="仿宋" w:eastAsia="仿宋" w:hAnsi="仿宋" w:cs="仿宋_GB2312" w:hint="eastAsia"/>
          <w:sz w:val="24"/>
          <w:szCs w:val="20"/>
        </w:rPr>
        <w:t>-</w:t>
      </w:r>
      <w:r>
        <w:rPr>
          <w:rFonts w:ascii="仿宋" w:eastAsia="仿宋" w:hAnsi="仿宋" w:cs="仿宋_GB2312" w:hint="eastAsia"/>
          <w:sz w:val="24"/>
          <w:szCs w:val="20"/>
        </w:rPr>
        <w:t>质疑列表。质疑供应商对在线质疑答复不满意的，可在线提起投诉，路径为：浙江政务服务网</w:t>
      </w:r>
      <w:r>
        <w:rPr>
          <w:rFonts w:ascii="仿宋" w:eastAsia="仿宋" w:hAnsi="仿宋" w:cs="仿宋_GB2312" w:hint="eastAsia"/>
          <w:sz w:val="24"/>
          <w:szCs w:val="20"/>
        </w:rPr>
        <w:t>-</w:t>
      </w:r>
      <w:r>
        <w:rPr>
          <w:rFonts w:ascii="仿宋" w:eastAsia="仿宋" w:hAnsi="仿宋" w:cs="仿宋_GB2312" w:hint="eastAsia"/>
          <w:sz w:val="24"/>
          <w:szCs w:val="20"/>
        </w:rPr>
        <w:t>政府采购投诉处理</w:t>
      </w:r>
      <w:r>
        <w:rPr>
          <w:rFonts w:ascii="仿宋" w:eastAsia="仿宋" w:hAnsi="仿宋" w:cs="仿宋_GB2312" w:hint="eastAsia"/>
          <w:sz w:val="24"/>
          <w:szCs w:val="20"/>
        </w:rPr>
        <w:t>-</w:t>
      </w:r>
      <w:r>
        <w:rPr>
          <w:rFonts w:ascii="仿宋" w:eastAsia="仿宋" w:hAnsi="仿宋" w:cs="仿宋_GB2312" w:hint="eastAsia"/>
          <w:sz w:val="24"/>
          <w:szCs w:val="20"/>
        </w:rPr>
        <w:t>在线办理。</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sz w:val="24"/>
        </w:rPr>
        <w:t xml:space="preserve">2. </w:t>
      </w:r>
      <w:r>
        <w:rPr>
          <w:rFonts w:ascii="仿宋" w:eastAsia="仿宋" w:hAnsi="仿宋" w:cs="仿宋_GB2312" w:hint="eastAsia"/>
          <w:b/>
          <w:bCs/>
          <w:sz w:val="24"/>
        </w:rPr>
        <w:t>供应商询问</w:t>
      </w:r>
    </w:p>
    <w:p w:rsidR="0074649D" w:rsidRDefault="00223D8D">
      <w:pPr>
        <w:wordWrap w:val="0"/>
        <w:autoSpaceDE w:val="0"/>
        <w:autoSpaceDN w:val="0"/>
        <w:spacing w:line="336" w:lineRule="auto"/>
        <w:ind w:firstLineChars="200" w:firstLine="480"/>
        <w:jc w:val="left"/>
        <w:rPr>
          <w:rFonts w:ascii="仿宋" w:eastAsia="仿宋" w:hAnsi="仿宋" w:cs="仿宋_GB2312"/>
          <w:b/>
          <w:sz w:val="32"/>
          <w:szCs w:val="32"/>
        </w:rPr>
      </w:pPr>
      <w:r>
        <w:rPr>
          <w:rFonts w:ascii="仿宋" w:eastAsia="仿宋" w:hAnsi="仿宋" w:cs="仿宋_GB2312" w:hint="eastAsia"/>
          <w:kern w:val="0"/>
          <w:sz w:val="24"/>
          <w:lang w:val="zh-CN"/>
        </w:rPr>
        <w:t>供应商对政府采购活动事项有疑问的，可以提出询问，采购人或者采购代</w:t>
      </w:r>
      <w:r>
        <w:rPr>
          <w:rFonts w:ascii="仿宋" w:eastAsia="仿宋" w:hAnsi="仿宋" w:cs="仿宋_GB2312" w:hint="eastAsia"/>
          <w:kern w:val="0"/>
          <w:sz w:val="24"/>
          <w:lang w:val="zh-CN"/>
        </w:rPr>
        <w:lastRenderedPageBreak/>
        <w:t>理机构应当在</w:t>
      </w:r>
      <w:r>
        <w:rPr>
          <w:rFonts w:ascii="仿宋" w:eastAsia="仿宋" w:hAnsi="仿宋" w:cs="仿宋_GB2312" w:hint="eastAsia"/>
          <w:kern w:val="0"/>
          <w:sz w:val="24"/>
          <w:lang w:val="zh-CN"/>
        </w:rPr>
        <w:t>3</w:t>
      </w:r>
      <w:r>
        <w:rPr>
          <w:rFonts w:ascii="仿宋" w:eastAsia="仿宋" w:hAnsi="仿宋" w:cs="仿宋_GB2312" w:hint="eastAsia"/>
          <w:kern w:val="0"/>
          <w:sz w:val="24"/>
          <w:lang w:val="zh-CN"/>
        </w:rPr>
        <w:t>个工作日内对供应</w:t>
      </w:r>
      <w:proofErr w:type="gramStart"/>
      <w:r>
        <w:rPr>
          <w:rFonts w:ascii="仿宋" w:eastAsia="仿宋" w:hAnsi="仿宋" w:cs="仿宋_GB2312" w:hint="eastAsia"/>
          <w:kern w:val="0"/>
          <w:sz w:val="24"/>
          <w:lang w:val="zh-CN"/>
        </w:rPr>
        <w:t>商依法</w:t>
      </w:r>
      <w:proofErr w:type="gramEnd"/>
      <w:r>
        <w:rPr>
          <w:rFonts w:ascii="仿宋" w:eastAsia="仿宋" w:hAnsi="仿宋" w:cs="仿宋_GB2312" w:hint="eastAsia"/>
          <w:kern w:val="0"/>
          <w:sz w:val="24"/>
          <w:lang w:val="zh-CN"/>
        </w:rPr>
        <w:t>提出的询问</w:t>
      </w:r>
      <w:proofErr w:type="gramStart"/>
      <w:r>
        <w:rPr>
          <w:rFonts w:ascii="仿宋" w:eastAsia="仿宋" w:hAnsi="仿宋" w:cs="仿宋_GB2312" w:hint="eastAsia"/>
          <w:kern w:val="0"/>
          <w:sz w:val="24"/>
          <w:lang w:val="zh-CN"/>
        </w:rPr>
        <w:t>作出</w:t>
      </w:r>
      <w:proofErr w:type="gramEnd"/>
      <w:r>
        <w:rPr>
          <w:rFonts w:ascii="仿宋" w:eastAsia="仿宋" w:hAnsi="仿宋" w:cs="仿宋_GB2312" w:hint="eastAsia"/>
          <w:kern w:val="0"/>
          <w:sz w:val="24"/>
          <w:lang w:val="zh-CN"/>
        </w:rPr>
        <w:t>答复，但答复的内容不得涉及商业秘密。供应商提出的询问超出采购人对采购代理机构委托授权范</w:t>
      </w:r>
      <w:r>
        <w:rPr>
          <w:rFonts w:ascii="仿宋" w:eastAsia="仿宋" w:hAnsi="仿宋" w:cs="仿宋_GB2312" w:hint="eastAsia"/>
          <w:kern w:val="0"/>
          <w:sz w:val="24"/>
          <w:lang w:val="zh-CN"/>
        </w:rPr>
        <w:t>围</w:t>
      </w:r>
      <w:r>
        <w:rPr>
          <w:rFonts w:ascii="仿宋" w:eastAsia="仿宋" w:hAnsi="仿宋" w:cs="仿宋_GB2312" w:hint="eastAsia"/>
          <w:kern w:val="0"/>
          <w:sz w:val="24"/>
        </w:rPr>
        <w:t xml:space="preserve"> </w:t>
      </w:r>
      <w:r>
        <w:rPr>
          <w:rFonts w:ascii="仿宋" w:eastAsia="仿宋" w:hAnsi="仿宋" w:cs="仿宋_GB2312" w:hint="eastAsia"/>
          <w:kern w:val="0"/>
          <w:sz w:val="24"/>
          <w:lang w:val="zh-CN"/>
        </w:rPr>
        <w:t>的，采购代理机构应当告知供应商向采购人提出。</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sz w:val="24"/>
        </w:rPr>
        <w:t xml:space="preserve">3. </w:t>
      </w:r>
      <w:r>
        <w:rPr>
          <w:rFonts w:ascii="仿宋" w:eastAsia="仿宋" w:hAnsi="仿宋" w:cs="仿宋_GB2312" w:hint="eastAsia"/>
          <w:b/>
          <w:bCs/>
          <w:sz w:val="24"/>
        </w:rPr>
        <w:t>供应商质疑</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kern w:val="0"/>
          <w:sz w:val="24"/>
          <w:szCs w:val="20"/>
          <w:lang w:val="zh-CN"/>
        </w:rPr>
        <w:t>3</w:t>
      </w:r>
      <w:r>
        <w:rPr>
          <w:rFonts w:ascii="仿宋" w:eastAsia="仿宋" w:hAnsi="仿宋" w:cs="仿宋_GB2312" w:hint="eastAsia"/>
          <w:b/>
          <w:bCs/>
          <w:sz w:val="24"/>
          <w:szCs w:val="20"/>
        </w:rPr>
        <w:t>.1</w:t>
      </w:r>
      <w:r>
        <w:rPr>
          <w:rFonts w:ascii="仿宋" w:eastAsia="仿宋" w:hAnsi="仿宋" w:cs="仿宋_GB2312" w:hint="eastAsia"/>
          <w:b/>
          <w:bCs/>
          <w:sz w:val="24"/>
          <w:szCs w:val="20"/>
        </w:rPr>
        <w:t>质疑提出时效</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3.1.1</w:t>
      </w:r>
      <w:r>
        <w:rPr>
          <w:rFonts w:ascii="仿宋" w:eastAsia="仿宋" w:hAnsi="仿宋" w:cs="仿宋_GB2312" w:hint="eastAsia"/>
          <w:sz w:val="24"/>
          <w:szCs w:val="20"/>
        </w:rPr>
        <w:t>提出质疑的供应商应当是参与所质疑项目采购活动的供应商。潜在供应商已依法获取其可质疑的采购文件的，可以对该文件提出质疑。</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kern w:val="0"/>
          <w:sz w:val="24"/>
          <w:szCs w:val="20"/>
          <w:lang w:val="zh-CN"/>
        </w:rPr>
        <w:t>3</w:t>
      </w:r>
      <w:r>
        <w:rPr>
          <w:rFonts w:ascii="仿宋" w:eastAsia="仿宋" w:hAnsi="仿宋" w:cs="仿宋_GB2312" w:hint="eastAsia"/>
          <w:sz w:val="24"/>
          <w:szCs w:val="20"/>
        </w:rPr>
        <w:t>.1.2</w:t>
      </w:r>
      <w:r>
        <w:rPr>
          <w:rFonts w:ascii="仿宋" w:eastAsia="仿宋" w:hAnsi="仿宋"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4649D" w:rsidRDefault="00223D8D">
      <w:pPr>
        <w:widowControl/>
        <w:wordWrap w:val="0"/>
        <w:snapToGrid w:val="0"/>
        <w:spacing w:line="336" w:lineRule="auto"/>
        <w:ind w:firstLineChars="181" w:firstLine="434"/>
        <w:rPr>
          <w:rFonts w:ascii="仿宋" w:eastAsia="仿宋" w:hAnsi="仿宋" w:cs="仿宋_GB2312"/>
          <w:b/>
          <w:sz w:val="32"/>
          <w:szCs w:val="32"/>
        </w:rPr>
      </w:pPr>
      <w:r>
        <w:rPr>
          <w:rFonts w:ascii="仿宋" w:eastAsia="仿宋" w:hAnsi="仿宋" w:cs="仿宋_GB2312" w:hint="eastAsia"/>
          <w:sz w:val="24"/>
          <w:szCs w:val="20"/>
        </w:rPr>
        <w:t>3.1.2.1</w:t>
      </w:r>
      <w:r>
        <w:rPr>
          <w:rFonts w:ascii="仿宋" w:eastAsia="仿宋" w:hAnsi="仿宋" w:cs="仿宋_GB2312" w:hint="eastAsia"/>
          <w:sz w:val="24"/>
          <w:szCs w:val="20"/>
        </w:rPr>
        <w:t>对采购文件提出质疑的，质疑期限为供应商获得采购文件之日或者采购文件公告期</w:t>
      </w:r>
      <w:r>
        <w:rPr>
          <w:rFonts w:ascii="仿宋" w:eastAsia="仿宋" w:hAnsi="仿宋" w:cs="仿宋_GB2312" w:hint="eastAsia"/>
          <w:sz w:val="24"/>
          <w:szCs w:val="20"/>
        </w:rPr>
        <w:t>限届满之日起计算，采购文件在获取截止之日后获得的，应当自采购文件公告期限届满之日起计算。</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3.1.2.2</w:t>
      </w:r>
      <w:r>
        <w:rPr>
          <w:rFonts w:ascii="仿宋" w:eastAsia="仿宋" w:hAnsi="仿宋" w:cs="仿宋_GB2312" w:hint="eastAsia"/>
          <w:sz w:val="24"/>
          <w:szCs w:val="20"/>
        </w:rPr>
        <w:t>对采购过程提出质疑的，质疑期限为各采购程序环节结束之日起计算。</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3.1.2.3</w:t>
      </w:r>
      <w:r>
        <w:rPr>
          <w:rFonts w:ascii="仿宋" w:eastAsia="仿宋" w:hAnsi="仿宋" w:cs="仿宋_GB2312" w:hint="eastAsia"/>
          <w:sz w:val="24"/>
          <w:szCs w:val="20"/>
        </w:rPr>
        <w:t>对采购结果提出质疑的，质疑期限自采购结果公告期限届满之日起计算。</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3.1.2.4</w:t>
      </w:r>
      <w:r>
        <w:rPr>
          <w:rFonts w:ascii="仿宋" w:eastAsia="仿宋" w:hAnsi="仿宋" w:cs="仿宋_GB2312" w:hint="eastAsia"/>
          <w:sz w:val="24"/>
          <w:szCs w:val="20"/>
        </w:rPr>
        <w:t>对同一采购程序环节的质疑，供应商须一次性提出。</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kern w:val="0"/>
          <w:sz w:val="24"/>
          <w:szCs w:val="20"/>
          <w:lang w:val="zh-CN"/>
        </w:rPr>
        <w:t>3.</w:t>
      </w:r>
      <w:r>
        <w:rPr>
          <w:rFonts w:ascii="仿宋" w:eastAsia="仿宋" w:hAnsi="仿宋" w:cs="仿宋_GB2312" w:hint="eastAsia"/>
          <w:b/>
          <w:bCs/>
          <w:kern w:val="0"/>
          <w:sz w:val="24"/>
          <w:szCs w:val="20"/>
        </w:rPr>
        <w:t>2</w:t>
      </w:r>
      <w:r>
        <w:rPr>
          <w:rFonts w:ascii="仿宋" w:eastAsia="仿宋" w:hAnsi="仿宋" w:cs="仿宋_GB2312" w:hint="eastAsia"/>
          <w:b/>
          <w:bCs/>
          <w:kern w:val="0"/>
          <w:sz w:val="24"/>
          <w:szCs w:val="20"/>
          <w:lang w:val="zh-CN"/>
        </w:rPr>
        <w:t>质疑函</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3.2.1</w:t>
      </w:r>
      <w:r>
        <w:rPr>
          <w:rFonts w:ascii="仿宋" w:eastAsia="仿宋" w:hAnsi="仿宋" w:cs="仿宋_GB2312" w:hint="eastAsia"/>
          <w:sz w:val="24"/>
          <w:szCs w:val="20"/>
        </w:rPr>
        <w:t>供应商提出质疑应当提交质疑函和必要的证明材料。质疑</w:t>
      </w:r>
      <w:proofErr w:type="gramStart"/>
      <w:r>
        <w:rPr>
          <w:rFonts w:ascii="仿宋" w:eastAsia="仿宋" w:hAnsi="仿宋" w:cs="仿宋_GB2312" w:hint="eastAsia"/>
          <w:sz w:val="24"/>
          <w:szCs w:val="20"/>
        </w:rPr>
        <w:t>函应当</w:t>
      </w:r>
      <w:proofErr w:type="gramEnd"/>
      <w:r>
        <w:rPr>
          <w:rFonts w:ascii="仿宋" w:eastAsia="仿宋" w:hAnsi="仿宋" w:cs="仿宋_GB2312" w:hint="eastAsia"/>
          <w:sz w:val="24"/>
          <w:szCs w:val="20"/>
        </w:rPr>
        <w:t>包括下列内容：</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供应商的姓名或者名称、地址、邮编、联系人及联系电话；</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质疑项目的名称、编号；</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具体、明确的质疑事项和与质疑事项相关的请求；</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事实依据；</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必要的法律依据；</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rPr>
        <w:t>提出质疑的日期。</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sz w:val="24"/>
          <w:szCs w:val="20"/>
        </w:rPr>
        <w:t>质疑函范本及制作说明详见附件</w:t>
      </w:r>
      <w:r>
        <w:rPr>
          <w:rFonts w:ascii="仿宋" w:eastAsia="仿宋" w:hAnsi="仿宋" w:cs="仿宋_GB2312" w:hint="eastAsia"/>
          <w:b/>
          <w:bCs/>
          <w:sz w:val="24"/>
          <w:szCs w:val="20"/>
        </w:rPr>
        <w:t>1</w:t>
      </w:r>
      <w:r>
        <w:rPr>
          <w:rFonts w:ascii="仿宋" w:eastAsia="仿宋" w:hAnsi="仿宋" w:cs="仿宋_GB2312" w:hint="eastAsia"/>
          <w:b/>
          <w:bCs/>
          <w:sz w:val="24"/>
          <w:szCs w:val="20"/>
        </w:rPr>
        <w:t>。</w:t>
      </w:r>
    </w:p>
    <w:p w:rsidR="0074649D" w:rsidRDefault="00223D8D">
      <w:pPr>
        <w:wordWrap w:val="0"/>
        <w:spacing w:line="336" w:lineRule="auto"/>
        <w:ind w:firstLineChars="200" w:firstLine="482"/>
        <w:rPr>
          <w:rFonts w:ascii="仿宋" w:eastAsia="仿宋" w:hAnsi="仿宋" w:cs="仿宋_GB2312"/>
          <w:b/>
          <w:sz w:val="32"/>
          <w:szCs w:val="32"/>
        </w:rPr>
      </w:pPr>
      <w:r>
        <w:rPr>
          <w:rFonts w:ascii="仿宋" w:eastAsia="仿宋" w:hAnsi="仿宋" w:cs="仿宋_GB2312" w:hint="eastAsia"/>
          <w:b/>
          <w:bCs/>
          <w:sz w:val="24"/>
        </w:rPr>
        <w:t>4.</w:t>
      </w:r>
      <w:r>
        <w:rPr>
          <w:rFonts w:ascii="仿宋" w:eastAsia="仿宋" w:hAnsi="仿宋" w:cs="仿宋_GB2312" w:hint="eastAsia"/>
          <w:b/>
          <w:bCs/>
          <w:sz w:val="24"/>
        </w:rPr>
        <w:t>供应商投诉</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lastRenderedPageBreak/>
        <w:t>4.1</w:t>
      </w:r>
      <w:r>
        <w:rPr>
          <w:rFonts w:ascii="仿宋" w:eastAsia="仿宋" w:hAnsi="仿宋" w:cs="仿宋_GB2312" w:hint="eastAsia"/>
          <w:sz w:val="24"/>
          <w:szCs w:val="20"/>
        </w:rPr>
        <w:t>质疑供应商对采购人或采购代理机构的答复不满意或者采购人、采购代理机构未在规定的时间内</w:t>
      </w:r>
      <w:proofErr w:type="gramStart"/>
      <w:r>
        <w:rPr>
          <w:rFonts w:ascii="仿宋" w:eastAsia="仿宋" w:hAnsi="仿宋" w:cs="仿宋_GB2312" w:hint="eastAsia"/>
          <w:sz w:val="24"/>
          <w:szCs w:val="20"/>
        </w:rPr>
        <w:t>作出</w:t>
      </w:r>
      <w:proofErr w:type="gramEnd"/>
      <w:r>
        <w:rPr>
          <w:rFonts w:ascii="仿宋" w:eastAsia="仿宋" w:hAnsi="仿宋" w:cs="仿宋_GB2312" w:hint="eastAsia"/>
          <w:sz w:val="24"/>
          <w:szCs w:val="20"/>
        </w:rPr>
        <w:t>答复的，可以在答复期满后十五个工作日内向同级政府采购监督管理部门提出投诉。</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4.2</w:t>
      </w:r>
      <w:r>
        <w:rPr>
          <w:rFonts w:ascii="仿宋" w:eastAsia="仿宋" w:hAnsi="仿宋" w:cs="仿宋_GB2312" w:hint="eastAsia"/>
          <w:sz w:val="24"/>
          <w:szCs w:val="20"/>
        </w:rPr>
        <w:t>供应</w:t>
      </w:r>
      <w:proofErr w:type="gramStart"/>
      <w:r>
        <w:rPr>
          <w:rFonts w:ascii="仿宋" w:eastAsia="仿宋" w:hAnsi="仿宋" w:cs="仿宋_GB2312" w:hint="eastAsia"/>
          <w:sz w:val="24"/>
          <w:szCs w:val="20"/>
        </w:rPr>
        <w:t>商投诉</w:t>
      </w:r>
      <w:proofErr w:type="gramEnd"/>
      <w:r>
        <w:rPr>
          <w:rFonts w:ascii="仿宋" w:eastAsia="仿宋" w:hAnsi="仿宋" w:cs="仿宋_GB2312" w:hint="eastAsia"/>
          <w:sz w:val="24"/>
          <w:szCs w:val="20"/>
        </w:rPr>
        <w:t>的事项不得超出已质</w:t>
      </w:r>
      <w:r>
        <w:rPr>
          <w:rFonts w:ascii="仿宋" w:eastAsia="仿宋" w:hAnsi="仿宋" w:cs="仿宋_GB2312" w:hint="eastAsia"/>
          <w:sz w:val="24"/>
          <w:szCs w:val="20"/>
        </w:rPr>
        <w:t>疑事项的范围，基于质疑答复内容提出的投诉事项除外。</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4.3</w:t>
      </w:r>
      <w:r>
        <w:rPr>
          <w:rFonts w:ascii="仿宋" w:eastAsia="仿宋" w:hAnsi="仿宋" w:cs="仿宋_GB2312" w:hint="eastAsia"/>
          <w:sz w:val="24"/>
          <w:szCs w:val="20"/>
        </w:rPr>
        <w:t>供应</w:t>
      </w:r>
      <w:proofErr w:type="gramStart"/>
      <w:r>
        <w:rPr>
          <w:rFonts w:ascii="仿宋" w:eastAsia="仿宋" w:hAnsi="仿宋" w:cs="仿宋_GB2312" w:hint="eastAsia"/>
          <w:sz w:val="24"/>
          <w:szCs w:val="20"/>
        </w:rPr>
        <w:t>商投诉</w:t>
      </w:r>
      <w:proofErr w:type="gramEnd"/>
      <w:r>
        <w:rPr>
          <w:rFonts w:ascii="仿宋" w:eastAsia="仿宋" w:hAnsi="仿宋" w:cs="仿宋_GB2312" w:hint="eastAsia"/>
          <w:sz w:val="24"/>
          <w:szCs w:val="20"/>
        </w:rPr>
        <w:t>应当有明确的请求和必要的证明材料。</w:t>
      </w:r>
    </w:p>
    <w:p w:rsidR="0074649D" w:rsidRDefault="00223D8D">
      <w:pPr>
        <w:wordWrap w:val="0"/>
        <w:spacing w:line="336" w:lineRule="auto"/>
        <w:ind w:firstLineChars="200" w:firstLine="480"/>
        <w:rPr>
          <w:rFonts w:ascii="仿宋" w:eastAsia="仿宋" w:hAnsi="仿宋" w:cs="仿宋_GB2312"/>
          <w:b/>
          <w:sz w:val="32"/>
          <w:szCs w:val="32"/>
        </w:rPr>
      </w:pPr>
      <w:r>
        <w:rPr>
          <w:rFonts w:ascii="仿宋" w:eastAsia="仿宋" w:hAnsi="仿宋" w:cs="仿宋_GB2312" w:hint="eastAsia"/>
          <w:sz w:val="24"/>
          <w:szCs w:val="20"/>
        </w:rPr>
        <w:t>4.4</w:t>
      </w:r>
      <w:r>
        <w:rPr>
          <w:rFonts w:ascii="仿宋" w:eastAsia="仿宋" w:hAnsi="仿宋" w:cs="仿宋_GB2312" w:hint="eastAsia"/>
          <w:sz w:val="24"/>
          <w:szCs w:val="20"/>
        </w:rPr>
        <w:t>以联合体形</w:t>
      </w:r>
      <w:proofErr w:type="gramStart"/>
      <w:r>
        <w:rPr>
          <w:rFonts w:ascii="仿宋" w:eastAsia="仿宋" w:hAnsi="仿宋" w:cs="仿宋_GB2312" w:hint="eastAsia"/>
          <w:sz w:val="24"/>
          <w:szCs w:val="20"/>
        </w:rPr>
        <w:t>式参加</w:t>
      </w:r>
      <w:proofErr w:type="gramEnd"/>
      <w:r>
        <w:rPr>
          <w:rFonts w:ascii="仿宋" w:eastAsia="仿宋" w:hAnsi="仿宋" w:cs="仿宋_GB2312" w:hint="eastAsia"/>
          <w:sz w:val="24"/>
          <w:szCs w:val="20"/>
        </w:rPr>
        <w:t>政府采购活动的，其投诉应当由组成联合体的所有供应商共同提出。</w:t>
      </w:r>
    </w:p>
    <w:p w:rsidR="0074649D" w:rsidRDefault="00223D8D">
      <w:pPr>
        <w:wordWrap w:val="0"/>
        <w:snapToGrid w:val="0"/>
        <w:spacing w:line="360" w:lineRule="auto"/>
        <w:ind w:firstLineChars="200" w:firstLine="482"/>
        <w:jc w:val="left"/>
        <w:outlineLvl w:val="0"/>
        <w:rPr>
          <w:rFonts w:ascii="仿宋" w:eastAsia="仿宋" w:hAnsi="仿宋" w:cs="仿宋_GB2312"/>
          <w:b/>
          <w:sz w:val="32"/>
          <w:szCs w:val="32"/>
        </w:rPr>
      </w:pPr>
      <w:r>
        <w:rPr>
          <w:rFonts w:ascii="仿宋" w:eastAsia="仿宋" w:hAnsi="仿宋" w:cs="仿宋_GB2312" w:hint="eastAsia"/>
          <w:b/>
          <w:bCs/>
          <w:sz w:val="24"/>
          <w:szCs w:val="20"/>
        </w:rPr>
        <w:t>投诉书范本及制作说明详见附件</w:t>
      </w:r>
      <w:r>
        <w:rPr>
          <w:rFonts w:ascii="仿宋" w:eastAsia="仿宋" w:hAnsi="仿宋" w:cs="仿宋_GB2312" w:hint="eastAsia"/>
          <w:b/>
          <w:bCs/>
          <w:sz w:val="24"/>
          <w:szCs w:val="20"/>
        </w:rPr>
        <w:t>2</w:t>
      </w:r>
      <w:r>
        <w:rPr>
          <w:rFonts w:ascii="仿宋" w:eastAsia="仿宋" w:hAnsi="仿宋" w:cs="仿宋_GB2312" w:hint="eastAsia"/>
          <w:b/>
          <w:bCs/>
          <w:sz w:val="24"/>
          <w:szCs w:val="20"/>
        </w:rPr>
        <w:t>。</w:t>
      </w:r>
    </w:p>
    <w:p w:rsidR="0074649D" w:rsidRDefault="0074649D">
      <w:pPr>
        <w:pStyle w:val="a9"/>
        <w:wordWrap w:val="0"/>
        <w:spacing w:line="440" w:lineRule="exact"/>
        <w:ind w:firstLineChars="200" w:firstLine="480"/>
        <w:rPr>
          <w:rFonts w:ascii="仿宋" w:eastAsia="仿宋" w:hAnsi="仿宋" w:cs="仿宋_GB2312"/>
        </w:rPr>
        <w:sectPr w:rsidR="0074649D">
          <w:footerReference w:type="default" r:id="rId21"/>
          <w:pgSz w:w="11906" w:h="16838"/>
          <w:pgMar w:top="1474" w:right="1814" w:bottom="1474" w:left="1814" w:header="851" w:footer="992" w:gutter="0"/>
          <w:cols w:space="720"/>
          <w:docGrid w:linePitch="312"/>
        </w:sectPr>
      </w:pPr>
    </w:p>
    <w:p w:rsidR="0074649D" w:rsidRDefault="00223D8D">
      <w:pPr>
        <w:pageBreakBefore/>
        <w:wordWrap w:val="0"/>
        <w:spacing w:line="360" w:lineRule="auto"/>
        <w:jc w:val="center"/>
        <w:outlineLvl w:val="0"/>
        <w:rPr>
          <w:rFonts w:ascii="仿宋" w:eastAsia="仿宋" w:hAnsi="仿宋" w:cs="仿宋"/>
          <w:b/>
          <w:sz w:val="36"/>
          <w:szCs w:val="36"/>
        </w:rPr>
      </w:pPr>
      <w:bookmarkStart w:id="37" w:name="第四部分"/>
      <w:bookmarkEnd w:id="19"/>
      <w:bookmarkEnd w:id="20"/>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74649D" w:rsidRDefault="00223D8D">
      <w:pPr>
        <w:spacing w:line="360" w:lineRule="auto"/>
        <w:jc w:val="left"/>
        <w:outlineLvl w:val="0"/>
        <w:rPr>
          <w:rFonts w:ascii="仿宋" w:eastAsia="仿宋" w:hAnsi="仿宋" w:cs="仿宋"/>
          <w:b/>
          <w:sz w:val="36"/>
          <w:szCs w:val="36"/>
        </w:rPr>
      </w:pPr>
      <w:bookmarkStart w:id="38" w:name="第五部分"/>
      <w:bookmarkStart w:id="39" w:name="_Toc86217003"/>
      <w:bookmarkEnd w:id="37"/>
      <w:r>
        <w:rPr>
          <w:rFonts w:ascii="仿宋" w:eastAsia="仿宋" w:hAnsi="仿宋" w:cs="Arial" w:hint="eastAsia"/>
          <w:b/>
          <w:bCs/>
          <w:sz w:val="24"/>
          <w:bdr w:val="single" w:sz="4" w:space="0" w:color="auto"/>
        </w:rPr>
        <w:t>01</w:t>
      </w:r>
      <w:r>
        <w:rPr>
          <w:rFonts w:ascii="仿宋" w:eastAsia="仿宋" w:hAnsi="仿宋" w:cs="Arial" w:hint="eastAsia"/>
          <w:b/>
          <w:bCs/>
          <w:sz w:val="24"/>
          <w:bdr w:val="single" w:sz="4" w:space="0" w:color="auto"/>
        </w:rPr>
        <w:t>标</w:t>
      </w:r>
      <w:proofErr w:type="gramStart"/>
      <w:r>
        <w:rPr>
          <w:rFonts w:ascii="仿宋" w:eastAsia="仿宋" w:hAnsi="仿宋" w:cs="Arial" w:hint="eastAsia"/>
          <w:b/>
          <w:bCs/>
          <w:sz w:val="24"/>
        </w:rPr>
        <w:t>”</w:t>
      </w:r>
      <w:proofErr w:type="gramEnd"/>
      <w:r>
        <w:rPr>
          <w:rFonts w:ascii="仿宋" w:eastAsia="仿宋" w:hAnsi="仿宋" w:cs="Arial" w:hint="eastAsia"/>
          <w:b/>
          <w:bCs/>
          <w:sz w:val="24"/>
        </w:rPr>
        <w:t>浙港通</w:t>
      </w:r>
      <w:proofErr w:type="gramStart"/>
      <w:r>
        <w:rPr>
          <w:rFonts w:ascii="仿宋" w:eastAsia="仿宋" w:hAnsi="仿宋" w:cs="Arial" w:hint="eastAsia"/>
          <w:b/>
          <w:bCs/>
          <w:sz w:val="24"/>
        </w:rPr>
        <w:t>”</w:t>
      </w:r>
      <w:proofErr w:type="gramEnd"/>
      <w:r>
        <w:rPr>
          <w:rFonts w:ascii="仿宋" w:eastAsia="仿宋" w:hAnsi="仿宋" w:cs="Arial" w:hint="eastAsia"/>
          <w:b/>
          <w:bCs/>
          <w:sz w:val="24"/>
        </w:rPr>
        <w:t>绍兴子平台建设</w:t>
      </w:r>
    </w:p>
    <w:p w:rsidR="0074649D" w:rsidRDefault="00223D8D">
      <w:pPr>
        <w:pStyle w:val="15"/>
        <w:snapToGrid w:val="0"/>
        <w:spacing w:line="440" w:lineRule="exact"/>
        <w:ind w:firstLineChars="0" w:firstLine="0"/>
        <w:jc w:val="left"/>
        <w:outlineLvl w:val="1"/>
        <w:rPr>
          <w:rFonts w:ascii="仿宋" w:eastAsia="仿宋" w:hAnsi="仿宋" w:cs="仿宋_GB2312"/>
          <w:b/>
        </w:rPr>
      </w:pPr>
      <w:r>
        <w:rPr>
          <w:rFonts w:ascii="仿宋" w:eastAsia="仿宋" w:hAnsi="仿宋" w:cs="仿宋_GB2312" w:hint="eastAsia"/>
          <w:b/>
        </w:rPr>
        <w:t>一、项目背景</w:t>
      </w:r>
    </w:p>
    <w:p w:rsidR="0074649D" w:rsidRDefault="00223D8D">
      <w:pPr>
        <w:spacing w:line="360" w:lineRule="auto"/>
        <w:ind w:firstLineChars="200" w:firstLine="480"/>
        <w:rPr>
          <w:rFonts w:ascii="仿宋" w:eastAsia="仿宋" w:hAnsi="仿宋" w:cs="仿宋"/>
          <w:sz w:val="24"/>
        </w:rPr>
      </w:pPr>
      <w:r>
        <w:rPr>
          <w:rFonts w:ascii="仿宋" w:eastAsia="仿宋" w:hAnsi="仿宋" w:cs="仿宋" w:hint="eastAsia"/>
          <w:sz w:val="24"/>
          <w:lang w:bidi="ar"/>
        </w:rPr>
        <w:t>为深入贯彻落实中共中央、国务院关于加快建设交通强国、数字中国等决策部署，推进公路水路交通基础设施数字转型、智能升级、融合创新，加快发展新质生产力，财政部、交通运输部决定通过竞争性评审方式支持引导公路水路交通基础设施数字化转型升级。</w:t>
      </w:r>
      <w:r>
        <w:rPr>
          <w:rFonts w:ascii="仿宋" w:eastAsia="仿宋" w:hAnsi="仿宋" w:cs="仿宋" w:hint="eastAsia"/>
          <w:sz w:val="24"/>
          <w:lang w:bidi="ar"/>
        </w:rPr>
        <w:t>2024</w:t>
      </w:r>
      <w:r>
        <w:rPr>
          <w:rFonts w:ascii="仿宋" w:eastAsia="仿宋" w:hAnsi="仿宋" w:cs="仿宋" w:hint="eastAsia"/>
          <w:sz w:val="24"/>
          <w:lang w:bidi="ar"/>
        </w:rPr>
        <w:t>年</w:t>
      </w:r>
      <w:r>
        <w:rPr>
          <w:rFonts w:ascii="仿宋" w:eastAsia="仿宋" w:hAnsi="仿宋" w:cs="仿宋" w:hint="eastAsia"/>
          <w:sz w:val="24"/>
          <w:lang w:bidi="ar"/>
        </w:rPr>
        <w:t>4</w:t>
      </w:r>
      <w:r>
        <w:rPr>
          <w:rFonts w:ascii="仿宋" w:eastAsia="仿宋" w:hAnsi="仿宋" w:cs="仿宋" w:hint="eastAsia"/>
          <w:sz w:val="24"/>
          <w:lang w:bidi="ar"/>
        </w:rPr>
        <w:t>月，《财政部交通运输部关于支持引导公路水路交通基础设施数字化转型升级的通知》（</w:t>
      </w:r>
      <w:proofErr w:type="gramStart"/>
      <w:r>
        <w:rPr>
          <w:rFonts w:ascii="仿宋" w:eastAsia="仿宋" w:hAnsi="仿宋" w:cs="仿宋" w:hint="eastAsia"/>
          <w:sz w:val="24"/>
          <w:lang w:bidi="ar"/>
        </w:rPr>
        <w:t>财建〔</w:t>
      </w:r>
      <w:r>
        <w:rPr>
          <w:rFonts w:ascii="仿宋" w:eastAsia="仿宋" w:hAnsi="仿宋" w:cs="仿宋" w:hint="eastAsia"/>
          <w:sz w:val="24"/>
          <w:lang w:bidi="ar"/>
        </w:rPr>
        <w:t>2024</w:t>
      </w:r>
      <w:r>
        <w:rPr>
          <w:rFonts w:ascii="仿宋" w:eastAsia="仿宋" w:hAnsi="仿宋" w:cs="仿宋" w:hint="eastAsia"/>
          <w:sz w:val="24"/>
          <w:lang w:bidi="ar"/>
        </w:rPr>
        <w:t>〕</w:t>
      </w:r>
      <w:proofErr w:type="gramEnd"/>
      <w:r>
        <w:rPr>
          <w:rFonts w:ascii="仿宋" w:eastAsia="仿宋" w:hAnsi="仿宋" w:cs="仿宋" w:hint="eastAsia"/>
          <w:sz w:val="24"/>
          <w:lang w:bidi="ar"/>
        </w:rPr>
        <w:t>96</w:t>
      </w:r>
      <w:r>
        <w:rPr>
          <w:rFonts w:ascii="仿宋" w:eastAsia="仿宋" w:hAnsi="仿宋" w:cs="仿宋" w:hint="eastAsia"/>
          <w:sz w:val="24"/>
          <w:lang w:bidi="ar"/>
        </w:rPr>
        <w:t>号）明确，自</w:t>
      </w:r>
      <w:r>
        <w:rPr>
          <w:rFonts w:ascii="仿宋" w:eastAsia="仿宋" w:hAnsi="仿宋" w:cs="仿宋" w:hint="eastAsia"/>
          <w:sz w:val="24"/>
          <w:lang w:bidi="ar"/>
        </w:rPr>
        <w:t>2024</w:t>
      </w:r>
      <w:r>
        <w:rPr>
          <w:rFonts w:ascii="仿宋" w:eastAsia="仿宋" w:hAnsi="仿宋" w:cs="仿宋" w:hint="eastAsia"/>
          <w:sz w:val="24"/>
          <w:lang w:bidi="ar"/>
        </w:rPr>
        <w:t>年起，通过</w:t>
      </w:r>
      <w:r>
        <w:rPr>
          <w:rFonts w:ascii="仿宋" w:eastAsia="仿宋" w:hAnsi="仿宋" w:cs="仿宋" w:hint="eastAsia"/>
          <w:sz w:val="24"/>
          <w:lang w:bidi="ar"/>
        </w:rPr>
        <w:t>3</w:t>
      </w:r>
      <w:r>
        <w:rPr>
          <w:rFonts w:ascii="仿宋" w:eastAsia="仿宋" w:hAnsi="仿宋" w:cs="仿宋" w:hint="eastAsia"/>
          <w:sz w:val="24"/>
          <w:lang w:bidi="ar"/>
        </w:rPr>
        <w:t>年左右时间，支持</w:t>
      </w:r>
      <w:r>
        <w:rPr>
          <w:rFonts w:ascii="仿宋" w:eastAsia="仿宋" w:hAnsi="仿宋" w:cs="仿宋" w:hint="eastAsia"/>
          <w:sz w:val="24"/>
          <w:lang w:bidi="ar"/>
        </w:rPr>
        <w:t>30</w:t>
      </w:r>
      <w:r>
        <w:rPr>
          <w:rFonts w:ascii="仿宋" w:eastAsia="仿宋" w:hAnsi="仿宋" w:cs="仿宋" w:hint="eastAsia"/>
          <w:sz w:val="24"/>
          <w:lang w:bidi="ar"/>
        </w:rPr>
        <w:t>个左右的示范区域，打造一批线网一体化的示范通道及网络。支持的重点任务方向包括推动基础设施智慧扩容、推动基础设施安全增效、</w:t>
      </w:r>
      <w:r>
        <w:rPr>
          <w:rFonts w:ascii="仿宋" w:eastAsia="仿宋" w:hAnsi="仿宋" w:cs="仿宋" w:hint="eastAsia"/>
          <w:sz w:val="24"/>
          <w:lang w:bidi="ar"/>
        </w:rPr>
        <w:t>推动跨领域产业融合、推动体制机制创新。</w:t>
      </w:r>
    </w:p>
    <w:p w:rsidR="0074649D" w:rsidRDefault="00223D8D">
      <w:pPr>
        <w:spacing w:line="360" w:lineRule="auto"/>
        <w:ind w:firstLineChars="200" w:firstLine="480"/>
        <w:rPr>
          <w:rFonts w:ascii="仿宋" w:eastAsia="仿宋" w:hAnsi="仿宋" w:cs="仿宋"/>
          <w:sz w:val="24"/>
        </w:rPr>
      </w:pPr>
      <w:r>
        <w:rPr>
          <w:rFonts w:ascii="仿宋" w:eastAsia="仿宋" w:hAnsi="仿宋" w:cs="仿宋" w:hint="eastAsia"/>
          <w:sz w:val="24"/>
          <w:lang w:bidi="ar"/>
        </w:rPr>
        <w:t>“浙港通”绍兴子平台是水路交通基础设施数字化转型升级项目中的重要建设内容。地市平台旨在探索“省级平台</w:t>
      </w:r>
      <w:r>
        <w:rPr>
          <w:rFonts w:ascii="仿宋" w:eastAsia="仿宋" w:hAnsi="仿宋" w:cs="仿宋" w:hint="eastAsia"/>
          <w:sz w:val="24"/>
          <w:lang w:bidi="ar"/>
        </w:rPr>
        <w:t>+</w:t>
      </w:r>
      <w:r>
        <w:rPr>
          <w:rFonts w:ascii="仿宋" w:eastAsia="仿宋" w:hAnsi="仿宋" w:cs="仿宋" w:hint="eastAsia"/>
          <w:sz w:val="24"/>
          <w:lang w:bidi="ar"/>
        </w:rPr>
        <w:t>市级平台”建设模式，推动水路行业市级数据汇聚、贯通，做好本地应用整合和省级应用“统分结合”本地化部署，外场感知设备“全量对接”集中管理，实现数据集成、设备集成、应用集成和加强业务综合管理的“三集成</w:t>
      </w:r>
      <w:proofErr w:type="gramStart"/>
      <w:r>
        <w:rPr>
          <w:rFonts w:ascii="仿宋" w:eastAsia="仿宋" w:hAnsi="仿宋" w:cs="仿宋" w:hint="eastAsia"/>
          <w:sz w:val="24"/>
          <w:lang w:bidi="ar"/>
        </w:rPr>
        <w:t>一</w:t>
      </w:r>
      <w:proofErr w:type="gramEnd"/>
      <w:r>
        <w:rPr>
          <w:rFonts w:ascii="仿宋" w:eastAsia="仿宋" w:hAnsi="仿宋" w:cs="仿宋" w:hint="eastAsia"/>
          <w:sz w:val="24"/>
          <w:lang w:bidi="ar"/>
        </w:rPr>
        <w:t>综合”和数字巡航的“指哪看哪管哪”。</w:t>
      </w:r>
    </w:p>
    <w:p w:rsidR="0074649D" w:rsidRDefault="00223D8D">
      <w:pPr>
        <w:spacing w:line="360" w:lineRule="auto"/>
        <w:ind w:firstLineChars="200" w:firstLine="480"/>
        <w:rPr>
          <w:rFonts w:ascii="仿宋" w:eastAsia="仿宋" w:hAnsi="仿宋" w:cs="仿宋"/>
          <w:sz w:val="24"/>
          <w:lang w:bidi="ar"/>
        </w:rPr>
      </w:pPr>
      <w:r>
        <w:rPr>
          <w:rFonts w:ascii="仿宋" w:eastAsia="仿宋" w:hAnsi="仿宋" w:cs="仿宋" w:hint="eastAsia"/>
          <w:sz w:val="24"/>
          <w:lang w:bidi="ar"/>
        </w:rPr>
        <w:t>“浙港通”绍兴子平台也是对本次绍兴市水路基础设施数字化转型升级绩效目标的集中体现。通过新改建设备统一集成接入，实现设备运行数据的实时应</w:t>
      </w:r>
      <w:r>
        <w:rPr>
          <w:rFonts w:ascii="仿宋" w:eastAsia="仿宋" w:hAnsi="仿宋" w:cs="仿宋" w:hint="eastAsia"/>
          <w:sz w:val="24"/>
          <w:lang w:bidi="ar"/>
        </w:rPr>
        <w:t>用，实现有关绩效目标。</w:t>
      </w:r>
    </w:p>
    <w:p w:rsidR="0074649D" w:rsidRDefault="00223D8D">
      <w:pPr>
        <w:spacing w:line="360" w:lineRule="auto"/>
        <w:rPr>
          <w:rFonts w:ascii="仿宋" w:eastAsia="仿宋" w:hAnsi="仿宋" w:cs="仿宋"/>
          <w:b/>
          <w:sz w:val="24"/>
        </w:rPr>
      </w:pPr>
      <w:r>
        <w:rPr>
          <w:rFonts w:ascii="仿宋" w:eastAsia="仿宋" w:hAnsi="仿宋" w:cs="仿宋" w:hint="eastAsia"/>
          <w:b/>
          <w:sz w:val="24"/>
        </w:rPr>
        <w:t>二、建设目标</w:t>
      </w:r>
    </w:p>
    <w:p w:rsidR="0074649D" w:rsidRDefault="00223D8D">
      <w:pPr>
        <w:spacing w:line="360" w:lineRule="auto"/>
        <w:ind w:firstLineChars="200" w:firstLine="480"/>
        <w:rPr>
          <w:rFonts w:ascii="仿宋" w:eastAsia="仿宋" w:hAnsi="仿宋" w:cs="仿宋"/>
          <w:sz w:val="24"/>
        </w:rPr>
      </w:pPr>
      <w:r>
        <w:rPr>
          <w:rFonts w:ascii="仿宋" w:eastAsia="仿宋" w:hAnsi="仿宋" w:cs="仿宋" w:hint="eastAsia"/>
          <w:sz w:val="24"/>
          <w:lang w:val="zh-CN" w:bidi="ar"/>
        </w:rPr>
        <w:t>项目建设</w:t>
      </w:r>
      <w:r>
        <w:rPr>
          <w:rFonts w:ascii="仿宋" w:eastAsia="仿宋" w:hAnsi="仿宋" w:cs="仿宋" w:hint="eastAsia"/>
          <w:sz w:val="24"/>
          <w:lang w:bidi="ar"/>
        </w:rPr>
        <w:t>主要实现以下</w:t>
      </w:r>
      <w:r>
        <w:rPr>
          <w:rFonts w:ascii="仿宋" w:eastAsia="仿宋" w:hAnsi="仿宋" w:cs="仿宋" w:hint="eastAsia"/>
          <w:sz w:val="24"/>
          <w:lang w:bidi="ar"/>
        </w:rPr>
        <w:t>3</w:t>
      </w:r>
      <w:r>
        <w:rPr>
          <w:rFonts w:ascii="仿宋" w:eastAsia="仿宋" w:hAnsi="仿宋" w:cs="仿宋" w:hint="eastAsia"/>
          <w:sz w:val="24"/>
          <w:lang w:bidi="ar"/>
        </w:rPr>
        <w:t>点目标。</w:t>
      </w:r>
    </w:p>
    <w:p w:rsidR="0074649D" w:rsidRDefault="00223D8D">
      <w:pPr>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bidi="ar"/>
        </w:rPr>
        <w:t>一、实现“全量对接”，包括外场视频监控等外场设备接入、数据汇聚、应用集成，新建</w:t>
      </w:r>
      <w:r>
        <w:rPr>
          <w:rFonts w:ascii="仿宋" w:eastAsia="仿宋" w:hAnsi="仿宋" w:cs="仿宋" w:hint="eastAsia"/>
          <w:sz w:val="24"/>
          <w:lang w:val="zh-CN" w:bidi="ar"/>
        </w:rPr>
        <w:t>1</w:t>
      </w:r>
      <w:r>
        <w:rPr>
          <w:rFonts w:ascii="仿宋" w:eastAsia="仿宋" w:hAnsi="仿宋" w:cs="仿宋" w:hint="eastAsia"/>
          <w:sz w:val="24"/>
          <w:lang w:val="zh-CN" w:bidi="ar"/>
        </w:rPr>
        <w:t>个业务功能模块。</w:t>
      </w:r>
    </w:p>
    <w:p w:rsidR="0074649D" w:rsidRDefault="00223D8D">
      <w:pPr>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bidi="ar"/>
        </w:rPr>
        <w:t>二、实现“指哪看哪管哪”，电子航道图实现流畅的动静态数据融合展示，全面掌握内河航道养护运行情况，并实现业务监管闭环。</w:t>
      </w:r>
    </w:p>
    <w:p w:rsidR="0074649D" w:rsidRDefault="00223D8D">
      <w:pPr>
        <w:spacing w:line="360" w:lineRule="auto"/>
        <w:ind w:firstLineChars="200" w:firstLine="480"/>
        <w:rPr>
          <w:rFonts w:ascii="仿宋" w:eastAsia="仿宋" w:hAnsi="仿宋" w:cs="仿宋"/>
          <w:sz w:val="24"/>
          <w:lang w:val="zh-CN" w:bidi="ar"/>
        </w:rPr>
      </w:pPr>
      <w:r>
        <w:rPr>
          <w:rFonts w:ascii="仿宋" w:eastAsia="仿宋" w:hAnsi="仿宋" w:cs="仿宋" w:hint="eastAsia"/>
          <w:sz w:val="24"/>
          <w:lang w:val="zh-CN" w:bidi="ar"/>
        </w:rPr>
        <w:t>三、实现“好用管用”，包括设备</w:t>
      </w:r>
      <w:proofErr w:type="gramStart"/>
      <w:r>
        <w:rPr>
          <w:rFonts w:ascii="仿宋" w:eastAsia="仿宋" w:hAnsi="仿宋" w:cs="仿宋" w:hint="eastAsia"/>
          <w:sz w:val="24"/>
          <w:lang w:val="zh-CN" w:bidi="ar"/>
        </w:rPr>
        <w:t>接入率</w:t>
      </w:r>
      <w:proofErr w:type="gramEnd"/>
      <w:r>
        <w:rPr>
          <w:rFonts w:ascii="仿宋" w:eastAsia="仿宋" w:hAnsi="仿宋" w:cs="仿宋" w:hint="eastAsia"/>
          <w:sz w:val="24"/>
          <w:lang w:val="zh-CN" w:bidi="ar"/>
        </w:rPr>
        <w:t>100%</w:t>
      </w:r>
      <w:r>
        <w:rPr>
          <w:rFonts w:ascii="仿宋" w:eastAsia="仿宋" w:hAnsi="仿宋" w:cs="仿宋" w:hint="eastAsia"/>
          <w:sz w:val="24"/>
          <w:lang w:val="zh-CN" w:bidi="ar"/>
        </w:rPr>
        <w:t>、设备完好率</w:t>
      </w:r>
      <w:r>
        <w:rPr>
          <w:rFonts w:ascii="仿宋" w:eastAsia="仿宋" w:hAnsi="仿宋" w:cs="仿宋" w:hint="eastAsia"/>
          <w:sz w:val="24"/>
          <w:lang w:val="zh-CN" w:bidi="ar"/>
        </w:rPr>
        <w:t>90%</w:t>
      </w:r>
      <w:r>
        <w:rPr>
          <w:rFonts w:ascii="仿宋" w:eastAsia="仿宋" w:hAnsi="仿宋" w:cs="仿宋" w:hint="eastAsia"/>
          <w:sz w:val="24"/>
          <w:lang w:val="zh-CN" w:bidi="ar"/>
        </w:rPr>
        <w:t>，系统</w:t>
      </w:r>
      <w:proofErr w:type="gramStart"/>
      <w:r>
        <w:rPr>
          <w:rFonts w:ascii="仿宋" w:eastAsia="仿宋" w:hAnsi="仿宋" w:cs="仿宋" w:hint="eastAsia"/>
          <w:sz w:val="24"/>
          <w:lang w:val="zh-CN" w:bidi="ar"/>
        </w:rPr>
        <w:t>调用量日平均</w:t>
      </w:r>
      <w:proofErr w:type="gramEnd"/>
      <w:r>
        <w:rPr>
          <w:rFonts w:ascii="仿宋" w:eastAsia="仿宋" w:hAnsi="仿宋" w:cs="仿宋" w:hint="eastAsia"/>
          <w:sz w:val="24"/>
          <w:lang w:val="zh-CN" w:bidi="ar"/>
        </w:rPr>
        <w:t>不低于</w:t>
      </w:r>
      <w:r>
        <w:rPr>
          <w:rFonts w:ascii="仿宋" w:eastAsia="仿宋" w:hAnsi="仿宋" w:cs="仿宋" w:hint="eastAsia"/>
          <w:sz w:val="24"/>
          <w:lang w:val="zh-CN" w:bidi="ar"/>
        </w:rPr>
        <w:t>100</w:t>
      </w:r>
      <w:r>
        <w:rPr>
          <w:rFonts w:ascii="仿宋" w:eastAsia="仿宋" w:hAnsi="仿宋" w:cs="仿宋" w:hint="eastAsia"/>
          <w:sz w:val="24"/>
          <w:lang w:val="zh-CN" w:bidi="ar"/>
        </w:rPr>
        <w:t>次。</w:t>
      </w:r>
    </w:p>
    <w:p w:rsidR="0074649D" w:rsidRDefault="0074649D">
      <w:pPr>
        <w:spacing w:line="360" w:lineRule="auto"/>
        <w:ind w:firstLineChars="200" w:firstLine="480"/>
        <w:rPr>
          <w:rFonts w:ascii="仿宋" w:eastAsia="仿宋" w:hAnsi="仿宋" w:cs="仿宋"/>
          <w:sz w:val="24"/>
          <w:lang w:val="zh-CN" w:bidi="ar"/>
        </w:rPr>
      </w:pPr>
    </w:p>
    <w:p w:rsidR="0074649D" w:rsidRDefault="00223D8D">
      <w:pPr>
        <w:spacing w:line="360" w:lineRule="auto"/>
        <w:ind w:firstLineChars="200" w:firstLine="482"/>
        <w:rPr>
          <w:rFonts w:ascii="仿宋" w:eastAsia="仿宋" w:hAnsi="仿宋" w:cs="仿宋"/>
          <w:b/>
          <w:sz w:val="24"/>
        </w:rPr>
      </w:pPr>
      <w:r>
        <w:rPr>
          <w:rFonts w:ascii="仿宋" w:eastAsia="仿宋" w:hAnsi="仿宋" w:cs="仿宋" w:hint="eastAsia"/>
          <w:b/>
          <w:sz w:val="24"/>
          <w:lang w:val="zh-CN" w:bidi="ar"/>
        </w:rPr>
        <w:t>三、</w:t>
      </w:r>
      <w:r>
        <w:rPr>
          <w:rFonts w:ascii="仿宋" w:eastAsia="仿宋" w:hAnsi="仿宋" w:cs="仿宋" w:hint="eastAsia"/>
          <w:b/>
          <w:sz w:val="24"/>
        </w:rPr>
        <w:t>建设内容</w:t>
      </w:r>
    </w:p>
    <w:p w:rsidR="0074649D" w:rsidRDefault="00223D8D">
      <w:pPr>
        <w:spacing w:line="360" w:lineRule="auto"/>
        <w:rPr>
          <w:rFonts w:ascii="仿宋" w:eastAsia="仿宋" w:hAnsi="仿宋" w:cs="仿宋"/>
          <w:b/>
          <w:sz w:val="24"/>
          <w:lang w:val="zh-CN"/>
        </w:rPr>
      </w:pPr>
      <w:r>
        <w:rPr>
          <w:rFonts w:ascii="仿宋" w:eastAsia="仿宋" w:cs="仿宋" w:hint="eastAsia"/>
          <w:b/>
          <w:sz w:val="24"/>
        </w:rPr>
        <w:lastRenderedPageBreak/>
        <w:t>（一）总体建设要求</w:t>
      </w:r>
    </w:p>
    <w:p w:rsidR="0074649D" w:rsidRDefault="00223D8D">
      <w:pPr>
        <w:pStyle w:val="Affffffffff9"/>
        <w:widowControl/>
        <w:spacing w:line="360" w:lineRule="auto"/>
        <w:ind w:firstLineChars="200" w:firstLine="480"/>
        <w:rPr>
          <w:rFonts w:ascii="仿宋" w:hAnsi="仿宋" w:cs="仿宋"/>
          <w:sz w:val="24"/>
          <w:lang w:val="zh-CN"/>
        </w:rPr>
      </w:pPr>
      <w:r>
        <w:rPr>
          <w:rFonts w:ascii="仿宋" w:hAnsi="仿宋" w:cs="仿宋" w:hint="eastAsia"/>
          <w:sz w:val="24"/>
        </w:rPr>
        <w:t>本项目是</w:t>
      </w:r>
      <w:r>
        <w:rPr>
          <w:rFonts w:ascii="仿宋" w:hAnsi="仿宋" w:cs="仿宋" w:hint="eastAsia"/>
          <w:sz w:val="24"/>
          <w:lang w:val="zh-CN"/>
        </w:rPr>
        <w:t>水路交通基础设施数字化转型升级项目中的重要建设内容，</w:t>
      </w:r>
      <w:r>
        <w:rPr>
          <w:rFonts w:ascii="仿宋" w:hAnsi="仿宋" w:cs="仿宋" w:hint="eastAsia"/>
          <w:sz w:val="24"/>
        </w:rPr>
        <w:t>采用</w:t>
      </w:r>
      <w:r>
        <w:rPr>
          <w:rFonts w:ascii="仿宋" w:hAnsi="仿宋" w:cs="仿宋" w:hint="eastAsia"/>
          <w:sz w:val="24"/>
          <w:lang w:val="zh-CN"/>
        </w:rPr>
        <w:t>“省级平台</w:t>
      </w:r>
      <w:r>
        <w:rPr>
          <w:rFonts w:ascii="仿宋" w:hAnsi="仿宋" w:cs="仿宋" w:hint="eastAsia"/>
          <w:sz w:val="24"/>
          <w:lang w:val="zh-CN"/>
        </w:rPr>
        <w:t>+</w:t>
      </w:r>
      <w:r>
        <w:rPr>
          <w:rFonts w:ascii="仿宋" w:hAnsi="仿宋" w:cs="仿宋" w:hint="eastAsia"/>
          <w:sz w:val="24"/>
          <w:lang w:val="zh-CN"/>
        </w:rPr>
        <w:t>市级平台”建设模式，推动水路行业市级数据汇聚、贯通，</w:t>
      </w:r>
      <w:r>
        <w:rPr>
          <w:rFonts w:ascii="仿宋" w:hAnsi="仿宋" w:cs="仿宋" w:hint="eastAsia"/>
          <w:sz w:val="24"/>
        </w:rPr>
        <w:t>完成</w:t>
      </w:r>
      <w:r>
        <w:rPr>
          <w:rFonts w:ascii="仿宋" w:hAnsi="仿宋" w:cs="仿宋" w:hint="eastAsia"/>
          <w:sz w:val="24"/>
          <w:lang w:val="zh-CN"/>
        </w:rPr>
        <w:t>本地应用整合和省级应用“统分结合”本地化部署，外场感知设备“全量对接”集中管理，实现数据集成、设备集成、应用集成和加强业务综合管理的“三集成</w:t>
      </w:r>
      <w:proofErr w:type="gramStart"/>
      <w:r>
        <w:rPr>
          <w:rFonts w:ascii="仿宋" w:hAnsi="仿宋" w:cs="仿宋" w:hint="eastAsia"/>
          <w:sz w:val="24"/>
          <w:lang w:val="zh-CN"/>
        </w:rPr>
        <w:t>一</w:t>
      </w:r>
      <w:proofErr w:type="gramEnd"/>
      <w:r>
        <w:rPr>
          <w:rFonts w:ascii="仿宋" w:hAnsi="仿宋" w:cs="仿宋" w:hint="eastAsia"/>
          <w:sz w:val="24"/>
          <w:lang w:val="zh-CN"/>
        </w:rPr>
        <w:t>综合”和数字巡航的“指哪看哪管哪”。</w:t>
      </w:r>
      <w:r>
        <w:rPr>
          <w:rFonts w:ascii="仿宋" w:hAnsi="仿宋" w:cs="仿宋" w:hint="eastAsia"/>
          <w:sz w:val="24"/>
        </w:rPr>
        <w:t>同时，</w:t>
      </w:r>
      <w:r>
        <w:rPr>
          <w:rFonts w:ascii="仿宋" w:hAnsi="仿宋" w:cs="仿宋" w:hint="eastAsia"/>
          <w:sz w:val="24"/>
          <w:lang w:val="zh-CN"/>
        </w:rPr>
        <w:t>为实现“一综合管理”的业务目标，</w:t>
      </w:r>
      <w:r>
        <w:rPr>
          <w:rFonts w:ascii="仿宋" w:hAnsi="仿宋" w:cs="仿宋" w:hint="eastAsia"/>
          <w:sz w:val="24"/>
        </w:rPr>
        <w:t>本项目</w:t>
      </w:r>
      <w:r>
        <w:rPr>
          <w:rFonts w:ascii="仿宋" w:hAnsi="仿宋" w:cs="仿宋" w:hint="eastAsia"/>
          <w:sz w:val="24"/>
          <w:lang w:val="zh-CN"/>
        </w:rPr>
        <w:t>在</w:t>
      </w:r>
      <w:r>
        <w:rPr>
          <w:rFonts w:ascii="仿宋" w:hAnsi="仿宋" w:cs="仿宋" w:hint="eastAsia"/>
          <w:sz w:val="24"/>
          <w:lang w:val="zh-CN"/>
        </w:rPr>
        <w:t>5</w:t>
      </w:r>
      <w:r>
        <w:rPr>
          <w:rFonts w:ascii="仿宋" w:hAnsi="仿宋" w:cs="仿宋" w:hint="eastAsia"/>
          <w:sz w:val="24"/>
          <w:lang w:val="zh-CN"/>
        </w:rPr>
        <w:t>个核心业务场景下，建立面向市县两级的水路管理运行监测</w:t>
      </w:r>
      <w:r>
        <w:rPr>
          <w:rFonts w:ascii="仿宋" w:hAnsi="仿宋" w:cs="仿宋" w:hint="eastAsia"/>
          <w:sz w:val="24"/>
          <w:lang w:val="zh-CN"/>
        </w:rPr>
        <w:t>+</w:t>
      </w:r>
      <w:r>
        <w:rPr>
          <w:rFonts w:ascii="仿宋" w:hAnsi="仿宋" w:cs="仿宋" w:hint="eastAsia"/>
          <w:sz w:val="24"/>
          <w:lang w:val="zh-CN"/>
        </w:rPr>
        <w:t>指挥调度机制，总体包括“人巡技巡</w:t>
      </w:r>
      <w:r>
        <w:rPr>
          <w:rFonts w:ascii="仿宋" w:hAnsi="仿宋" w:cs="仿宋" w:hint="eastAsia"/>
          <w:sz w:val="24"/>
          <w:lang w:val="zh-CN"/>
        </w:rPr>
        <w:t>--</w:t>
      </w:r>
      <w:r>
        <w:rPr>
          <w:rFonts w:ascii="仿宋" w:hAnsi="仿宋" w:cs="仿宋" w:hint="eastAsia"/>
          <w:sz w:val="24"/>
          <w:lang w:val="zh-CN"/>
        </w:rPr>
        <w:t>问题发现</w:t>
      </w:r>
      <w:r>
        <w:rPr>
          <w:rFonts w:ascii="仿宋" w:hAnsi="仿宋" w:cs="仿宋" w:hint="eastAsia"/>
          <w:sz w:val="24"/>
          <w:lang w:val="zh-CN"/>
        </w:rPr>
        <w:t>--</w:t>
      </w:r>
      <w:r>
        <w:rPr>
          <w:rFonts w:ascii="仿宋" w:hAnsi="仿宋" w:cs="仿宋" w:hint="eastAsia"/>
          <w:sz w:val="24"/>
          <w:lang w:val="zh-CN"/>
        </w:rPr>
        <w:t>调度指挥</w:t>
      </w:r>
      <w:r>
        <w:rPr>
          <w:rFonts w:ascii="仿宋" w:hAnsi="仿宋" w:cs="仿宋" w:hint="eastAsia"/>
          <w:sz w:val="24"/>
          <w:lang w:val="zh-CN"/>
        </w:rPr>
        <w:t>--</w:t>
      </w:r>
      <w:r>
        <w:rPr>
          <w:rFonts w:ascii="仿宋" w:hAnsi="仿宋" w:cs="仿宋" w:hint="eastAsia"/>
          <w:sz w:val="24"/>
          <w:lang w:val="zh-CN"/>
        </w:rPr>
        <w:t>处置闭环”的业务环节。</w:t>
      </w:r>
    </w:p>
    <w:p w:rsidR="0074649D" w:rsidRDefault="00223D8D">
      <w:pPr>
        <w:pStyle w:val="Affffffffff9"/>
        <w:widowControl/>
        <w:spacing w:line="360" w:lineRule="auto"/>
        <w:ind w:firstLine="0"/>
        <w:rPr>
          <w:rFonts w:ascii="仿宋" w:hAnsi="仿宋" w:cs="仿宋"/>
          <w:b/>
          <w:sz w:val="24"/>
        </w:rPr>
      </w:pPr>
      <w:r>
        <w:rPr>
          <w:rFonts w:ascii="仿宋" w:cs="仿宋" w:hint="eastAsia"/>
          <w:b/>
          <w:sz w:val="24"/>
        </w:rPr>
        <w:t>（二）主要建设内容</w:t>
      </w:r>
    </w:p>
    <w:p w:rsidR="0074649D" w:rsidRDefault="00223D8D">
      <w:pPr>
        <w:pStyle w:val="Affffffffff9"/>
        <w:widowControl/>
        <w:spacing w:line="360" w:lineRule="auto"/>
        <w:ind w:firstLine="480"/>
        <w:rPr>
          <w:rFonts w:ascii="仿宋" w:hAnsi="仿宋" w:cs="仿宋"/>
          <w:b/>
          <w:bCs/>
          <w:sz w:val="24"/>
          <w:lang w:val="zh-CN"/>
        </w:rPr>
      </w:pPr>
      <w:r>
        <w:rPr>
          <w:rFonts w:ascii="仿宋" w:hAnsi="仿宋" w:cs="仿宋" w:hint="eastAsia"/>
          <w:b/>
          <w:bCs/>
          <w:sz w:val="24"/>
        </w:rPr>
        <w:t>1.</w:t>
      </w:r>
      <w:r>
        <w:rPr>
          <w:rFonts w:ascii="仿宋" w:hAnsi="仿宋" w:cs="仿宋" w:hint="eastAsia"/>
          <w:b/>
          <w:bCs/>
          <w:sz w:val="24"/>
        </w:rPr>
        <w:t>交通综合工作台</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统一工作台将作为绍兴市各类行业管理有关政务系统的总体门户和入口，各级交通主管部门、不同业务处室的工作人员等可以定期查看各类数据及指标，为行业分析提供数据支撑；通过访问统一工作台，进而实现一站式访问公路水路各项政务系统。</w:t>
      </w:r>
    </w:p>
    <w:p w:rsidR="0074649D" w:rsidRDefault="00223D8D">
      <w:pPr>
        <w:pStyle w:val="Affffffffff9"/>
        <w:widowControl/>
        <w:spacing w:line="360" w:lineRule="auto"/>
        <w:ind w:firstLine="480"/>
        <w:rPr>
          <w:rFonts w:ascii="仿宋" w:hAnsi="仿宋" w:cs="仿宋"/>
          <w:b/>
          <w:bCs/>
          <w:sz w:val="24"/>
          <w:lang w:val="zh-CN"/>
        </w:rPr>
      </w:pPr>
      <w:r>
        <w:rPr>
          <w:rFonts w:ascii="仿宋" w:hAnsi="仿宋" w:cs="仿宋" w:hint="eastAsia"/>
          <w:b/>
          <w:bCs/>
          <w:sz w:val="24"/>
        </w:rPr>
        <w:t>2.</w:t>
      </w:r>
      <w:r>
        <w:rPr>
          <w:rFonts w:ascii="仿宋" w:hAnsi="仿宋" w:cs="仿宋" w:hint="eastAsia"/>
          <w:b/>
          <w:bCs/>
          <w:sz w:val="24"/>
        </w:rPr>
        <w:t>浙港</w:t>
      </w:r>
      <w:proofErr w:type="gramStart"/>
      <w:r>
        <w:rPr>
          <w:rFonts w:ascii="仿宋" w:hAnsi="仿宋" w:cs="仿宋" w:hint="eastAsia"/>
          <w:b/>
          <w:bCs/>
          <w:sz w:val="24"/>
        </w:rPr>
        <w:t>通应用</w:t>
      </w:r>
      <w:proofErr w:type="gramEnd"/>
      <w:r>
        <w:rPr>
          <w:rFonts w:ascii="仿宋" w:hAnsi="仿宋" w:cs="仿宋" w:hint="eastAsia"/>
          <w:b/>
          <w:bCs/>
          <w:sz w:val="24"/>
        </w:rPr>
        <w:t>工程</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rPr>
        <w:t>完成本地应用整合以及省级应用“统分结合”的本地化部署工作，开发数据集成管理、设备集成管理、应用集成改造等模块，实现外场感知设备“全量对接”的集中管理目标。同时，开发浙港通地市平台指挥台、“</w:t>
      </w:r>
      <w:r>
        <w:rPr>
          <w:rFonts w:ascii="仿宋" w:hAnsi="仿宋" w:cs="仿宋" w:hint="eastAsia"/>
          <w:sz w:val="24"/>
        </w:rPr>
        <w:t>5</w:t>
      </w:r>
      <w:r>
        <w:rPr>
          <w:rFonts w:ascii="仿宋" w:hAnsi="仿宋" w:cs="仿宋" w:hint="eastAsia"/>
          <w:sz w:val="24"/>
        </w:rPr>
        <w:t>”水路核心场景监测能力建设、指挥调度以及三防应急功能模块，构建水路管理运行监测与指</w:t>
      </w:r>
      <w:r>
        <w:rPr>
          <w:rFonts w:ascii="仿宋" w:hAnsi="仿宋" w:cs="仿宋" w:hint="eastAsia"/>
          <w:sz w:val="24"/>
        </w:rPr>
        <w:t>挥调度机制，实现“人巡机巡—问题发现—调度指挥—处置闭环”的业务闭环流程。</w:t>
      </w:r>
      <w:r>
        <w:rPr>
          <w:rFonts w:ascii="仿宋" w:hAnsi="仿宋" w:cs="仿宋" w:hint="eastAsia"/>
          <w:sz w:val="24"/>
        </w:rPr>
        <w:t xml:space="preserve"> </w:t>
      </w:r>
    </w:p>
    <w:p w:rsidR="0074649D" w:rsidRDefault="00223D8D">
      <w:pPr>
        <w:pStyle w:val="Affffffffff9"/>
        <w:widowControl/>
        <w:spacing w:line="360" w:lineRule="auto"/>
        <w:ind w:firstLine="480"/>
        <w:rPr>
          <w:rFonts w:ascii="仿宋" w:hAnsi="仿宋" w:cs="仿宋"/>
          <w:b/>
          <w:bCs/>
          <w:sz w:val="24"/>
        </w:rPr>
      </w:pPr>
      <w:r>
        <w:rPr>
          <w:rFonts w:ascii="仿宋" w:hAnsi="仿宋" w:cs="仿宋" w:hint="eastAsia"/>
          <w:b/>
          <w:bCs/>
          <w:sz w:val="24"/>
        </w:rPr>
        <w:t>3.</w:t>
      </w:r>
      <w:r>
        <w:rPr>
          <w:rFonts w:ascii="仿宋" w:hAnsi="仿宋" w:cs="仿宋" w:hint="eastAsia"/>
          <w:b/>
          <w:bCs/>
          <w:sz w:val="24"/>
        </w:rPr>
        <w:t>浙港通数据工程</w:t>
      </w:r>
    </w:p>
    <w:p w:rsidR="0074649D" w:rsidRDefault="00223D8D">
      <w:pPr>
        <w:pStyle w:val="Affffffffff9"/>
        <w:widowControl/>
        <w:spacing w:line="360" w:lineRule="auto"/>
        <w:ind w:firstLine="480"/>
        <w:rPr>
          <w:rFonts w:ascii="仿宋" w:hAnsi="仿宋" w:cs="仿宋"/>
          <w:sz w:val="24"/>
        </w:rPr>
      </w:pPr>
      <w:r>
        <w:rPr>
          <w:rFonts w:ascii="仿宋" w:hAnsi="仿宋" w:cs="仿宋" w:hint="eastAsia"/>
          <w:sz w:val="24"/>
        </w:rPr>
        <w:t>根据总体建设方案设计相关功能所需的</w:t>
      </w:r>
      <w:proofErr w:type="gramStart"/>
      <w:r>
        <w:rPr>
          <w:rFonts w:ascii="仿宋" w:hAnsi="仿宋" w:cs="仿宋" w:hint="eastAsia"/>
          <w:sz w:val="24"/>
        </w:rPr>
        <w:t>的</w:t>
      </w:r>
      <w:proofErr w:type="gramEnd"/>
      <w:r>
        <w:rPr>
          <w:rFonts w:ascii="仿宋" w:hAnsi="仿宋" w:cs="仿宋" w:hint="eastAsia"/>
          <w:sz w:val="24"/>
        </w:rPr>
        <w:t>数据资源清单和数据接口清单结合部署点位、设备和接入数据，估算数据量，完成数据接入实施、数据治理实施工作。</w:t>
      </w:r>
    </w:p>
    <w:p w:rsidR="0074649D" w:rsidRDefault="00223D8D">
      <w:pPr>
        <w:pStyle w:val="Affffffffff9"/>
        <w:widowControl/>
        <w:spacing w:line="360" w:lineRule="auto"/>
        <w:ind w:firstLine="0"/>
        <w:rPr>
          <w:rFonts w:ascii="仿宋" w:hAnsi="仿宋" w:cs="仿宋"/>
          <w:b/>
          <w:sz w:val="24"/>
        </w:rPr>
      </w:pPr>
      <w:r>
        <w:rPr>
          <w:rFonts w:ascii="仿宋" w:cs="仿宋" w:hint="eastAsia"/>
          <w:b/>
          <w:sz w:val="24"/>
        </w:rPr>
        <w:t>（三）主要解决的问题</w:t>
      </w:r>
    </w:p>
    <w:p w:rsidR="0074649D" w:rsidRDefault="00223D8D">
      <w:pPr>
        <w:pStyle w:val="Affffffffff9"/>
        <w:widowControl/>
        <w:spacing w:line="360" w:lineRule="auto"/>
        <w:ind w:firstLine="480"/>
        <w:rPr>
          <w:rFonts w:ascii="仿宋" w:hAnsi="仿宋" w:cs="仿宋"/>
          <w:b/>
          <w:bCs/>
          <w:sz w:val="24"/>
          <w:lang w:val="zh-CN"/>
        </w:rPr>
      </w:pPr>
      <w:r>
        <w:rPr>
          <w:rFonts w:ascii="仿宋" w:hAnsi="仿宋" w:cs="仿宋" w:hint="eastAsia"/>
          <w:b/>
          <w:bCs/>
          <w:sz w:val="24"/>
          <w:lang w:val="zh-CN"/>
        </w:rPr>
        <w:t>1.</w:t>
      </w:r>
      <w:r>
        <w:rPr>
          <w:rFonts w:ascii="仿宋" w:hAnsi="仿宋" w:cs="仿宋" w:hint="eastAsia"/>
          <w:b/>
          <w:bCs/>
          <w:sz w:val="24"/>
          <w:lang w:val="zh-CN"/>
        </w:rPr>
        <w:t>信息系统散小</w:t>
      </w:r>
      <w:proofErr w:type="gramStart"/>
      <w:r>
        <w:rPr>
          <w:rFonts w:ascii="仿宋" w:hAnsi="仿宋" w:cs="仿宋" w:hint="eastAsia"/>
          <w:b/>
          <w:bCs/>
          <w:sz w:val="24"/>
          <w:lang w:val="zh-CN"/>
        </w:rPr>
        <w:t>弱系统</w:t>
      </w:r>
      <w:proofErr w:type="gramEnd"/>
      <w:r>
        <w:rPr>
          <w:rFonts w:ascii="仿宋" w:hAnsi="仿宋" w:cs="仿宋" w:hint="eastAsia"/>
          <w:b/>
          <w:bCs/>
          <w:sz w:val="24"/>
          <w:lang w:val="zh-CN"/>
        </w:rPr>
        <w:t>多</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lastRenderedPageBreak/>
        <w:t>同一用户需要使用不同账号密码访问不同地址系统，使用不便利，且多数系统按照业务条线建设，横向之间业务和数据难以打通，数据汇聚难，存在信息孤岛，阻碍了地市交通领域大综合集成应用建设。</w:t>
      </w:r>
    </w:p>
    <w:p w:rsidR="0074649D" w:rsidRDefault="00223D8D">
      <w:pPr>
        <w:pStyle w:val="Affffffffff9"/>
        <w:widowControl/>
        <w:spacing w:line="360" w:lineRule="auto"/>
        <w:ind w:firstLine="480"/>
        <w:rPr>
          <w:rFonts w:ascii="仿宋" w:hAnsi="仿宋" w:cs="仿宋"/>
          <w:b/>
          <w:bCs/>
          <w:sz w:val="24"/>
          <w:lang w:val="zh-CN"/>
        </w:rPr>
      </w:pPr>
      <w:r>
        <w:rPr>
          <w:rFonts w:ascii="仿宋" w:hAnsi="仿宋" w:cs="仿宋" w:hint="eastAsia"/>
          <w:b/>
          <w:bCs/>
          <w:sz w:val="24"/>
        </w:rPr>
        <w:t>2.</w:t>
      </w:r>
      <w:r>
        <w:rPr>
          <w:rFonts w:ascii="仿宋" w:hAnsi="仿宋" w:cs="仿宋" w:hint="eastAsia"/>
          <w:b/>
          <w:bCs/>
          <w:sz w:val="24"/>
          <w:lang w:val="zh-CN"/>
        </w:rPr>
        <w:t>航道图图像服务性能不足</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浙港通省平台虽然实现了集约化建设，但部分电子航道图开展动态监管的功能受省市两级之间资源限制，存在高并发场景响应延迟等问题，无法满足用户使用需求。</w:t>
      </w:r>
    </w:p>
    <w:p w:rsidR="0074649D" w:rsidRDefault="00223D8D">
      <w:pPr>
        <w:pStyle w:val="Affffffffff9"/>
        <w:widowControl/>
        <w:spacing w:line="360" w:lineRule="auto"/>
        <w:ind w:firstLine="480"/>
        <w:rPr>
          <w:rFonts w:ascii="仿宋" w:hAnsi="仿宋" w:cs="仿宋"/>
          <w:b/>
          <w:bCs/>
          <w:sz w:val="24"/>
          <w:lang w:val="zh-CN"/>
        </w:rPr>
      </w:pPr>
      <w:r>
        <w:rPr>
          <w:rFonts w:ascii="仿宋" w:hAnsi="仿宋" w:cs="仿宋" w:hint="eastAsia"/>
          <w:b/>
          <w:bCs/>
          <w:sz w:val="24"/>
        </w:rPr>
        <w:t>3.</w:t>
      </w:r>
      <w:r>
        <w:rPr>
          <w:rFonts w:ascii="仿宋" w:hAnsi="仿宋" w:cs="仿宋" w:hint="eastAsia"/>
          <w:b/>
          <w:bCs/>
          <w:sz w:val="24"/>
          <w:lang w:val="zh-CN"/>
        </w:rPr>
        <w:t>个性化需求响应不及时</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虽然省市水路监测监管需求总体一致，但由于各地市存在组织机构、信息化基础条件、管理水平、地域环境、地方政策等差异，都存在个性化需求，现有省统建模式偏重共性需求的实现，对地市个性化需求难以及时响应。</w:t>
      </w:r>
    </w:p>
    <w:p w:rsidR="0074649D" w:rsidRDefault="00223D8D">
      <w:pPr>
        <w:pStyle w:val="Affffffffff9"/>
        <w:widowControl/>
        <w:spacing w:line="360" w:lineRule="auto"/>
        <w:ind w:firstLine="0"/>
        <w:rPr>
          <w:rFonts w:ascii="仿宋" w:hAnsi="仿宋" w:cs="仿宋"/>
          <w:b/>
          <w:sz w:val="24"/>
          <w:lang w:val="zh-CN"/>
        </w:rPr>
      </w:pPr>
      <w:r>
        <w:rPr>
          <w:rFonts w:ascii="仿宋" w:cs="仿宋" w:hint="eastAsia"/>
          <w:b/>
          <w:sz w:val="24"/>
        </w:rPr>
        <w:t>（四）应用系统业务需求</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1.</w:t>
      </w:r>
      <w:r>
        <w:rPr>
          <w:rFonts w:ascii="仿宋" w:eastAsia="仿宋" w:hAnsi="仿宋" w:cs="仿宋" w:hint="eastAsia"/>
          <w:b/>
          <w:bCs/>
          <w:sz w:val="24"/>
          <w:lang w:bidi="ar"/>
        </w:rPr>
        <w:t>交通综合工作台</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1</w:t>
      </w:r>
      <w:r>
        <w:rPr>
          <w:rFonts w:ascii="仿宋" w:eastAsia="仿宋" w:hAnsi="仿宋" w:cs="仿宋" w:hint="eastAsia"/>
          <w:kern w:val="2"/>
          <w:lang w:bidi="ar"/>
        </w:rPr>
        <w:t>）综合驾驶舱（</w:t>
      </w:r>
      <w:proofErr w:type="gramStart"/>
      <w:r>
        <w:rPr>
          <w:rFonts w:ascii="仿宋" w:eastAsia="仿宋" w:hAnsi="仿宋" w:cs="仿宋" w:hint="eastAsia"/>
          <w:kern w:val="2"/>
          <w:lang w:bidi="ar"/>
        </w:rPr>
        <w:t>利旧改造</w:t>
      </w:r>
      <w:proofErr w:type="gramEnd"/>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浙路通、浙港通全省统一建设规划，建成融合公路水路行业管理的统一工作台，为行业主管管理部门提供全面、直观、实时的交通状况概览。重点提供实时监测的业务视图，监测重点关注指标、行业运行动态等，呈现所需监控指标和决策数据等。</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目前该功能绍兴市已经建成，本次该功能不重复开发，</w:t>
      </w:r>
      <w:proofErr w:type="gramStart"/>
      <w:r>
        <w:rPr>
          <w:rFonts w:ascii="仿宋" w:eastAsia="仿宋" w:hAnsi="仿宋" w:cs="仿宋" w:hint="eastAsia"/>
          <w:kern w:val="2"/>
          <w:lang w:bidi="ar"/>
        </w:rPr>
        <w:t>待本项目</w:t>
      </w:r>
      <w:proofErr w:type="gramEnd"/>
      <w:r>
        <w:rPr>
          <w:rFonts w:ascii="仿宋" w:eastAsia="仿宋" w:hAnsi="仿宋" w:cs="仿宋" w:hint="eastAsia"/>
          <w:kern w:val="2"/>
          <w:lang w:bidi="ar"/>
        </w:rPr>
        <w:t>建设完成后，将现有驾驶舱涉及浙港通绍兴市平台的具体数据指标进行接口对接。</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绍兴市交通一张图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绍兴交通一张图是综合交通驾驶舱的核心可视化模块，通过整合公路一张图、水路一张图，构建全域动态交通一张图。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本项目的建设内容中包括绍兴市水路一张</w:t>
      </w:r>
      <w:r>
        <w:rPr>
          <w:rFonts w:ascii="仿宋" w:eastAsia="仿宋" w:hAnsi="仿宋" w:cs="仿宋" w:hint="eastAsia"/>
          <w:kern w:val="2"/>
          <w:lang w:bidi="ar"/>
        </w:rPr>
        <w:t>图（作为</w:t>
      </w:r>
      <w:proofErr w:type="gramStart"/>
      <w:r>
        <w:rPr>
          <w:rFonts w:ascii="仿宋" w:eastAsia="仿宋" w:hAnsi="仿宋" w:cs="仿宋" w:hint="eastAsia"/>
          <w:kern w:val="2"/>
          <w:lang w:bidi="ar"/>
        </w:rPr>
        <w:t>绍兴市浙港</w:t>
      </w:r>
      <w:proofErr w:type="gramEnd"/>
      <w:r>
        <w:rPr>
          <w:rFonts w:ascii="仿宋" w:eastAsia="仿宋" w:hAnsi="仿宋" w:cs="仿宋" w:hint="eastAsia"/>
          <w:kern w:val="2"/>
          <w:lang w:bidi="ar"/>
        </w:rPr>
        <w:t>通平台的主要功能模块），该功能模块将对绍兴交通一张图模块提供数据和</w:t>
      </w:r>
      <w:proofErr w:type="gramStart"/>
      <w:r>
        <w:rPr>
          <w:rFonts w:ascii="仿宋" w:eastAsia="仿宋" w:hAnsi="仿宋" w:cs="仿宋" w:hint="eastAsia"/>
          <w:kern w:val="2"/>
          <w:lang w:bidi="ar"/>
        </w:rPr>
        <w:t>图层基础</w:t>
      </w:r>
      <w:proofErr w:type="gramEnd"/>
      <w:r>
        <w:rPr>
          <w:rFonts w:ascii="仿宋" w:eastAsia="仿宋" w:hAnsi="仿宋" w:cs="仿宋" w:hint="eastAsia"/>
          <w:kern w:val="2"/>
          <w:lang w:bidi="ar"/>
        </w:rPr>
        <w:t>支持。</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综合交通指标（</w:t>
      </w:r>
      <w:proofErr w:type="gramStart"/>
      <w:r>
        <w:rPr>
          <w:rFonts w:ascii="仿宋" w:eastAsia="仿宋" w:hAnsi="仿宋" w:cs="仿宋" w:hint="eastAsia"/>
          <w:kern w:val="2"/>
          <w:lang w:bidi="ar"/>
        </w:rPr>
        <w:t>利旧改造</w:t>
      </w:r>
      <w:proofErr w:type="gramEnd"/>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为绍兴市及下属交通运输局、公航运中心、行政执法队等部门提供一个实时的业务监测视图，全方位、多维度地展现交通系统的运行状况。接入浙港通水路工作台数据指标，重点增加决策数据展示模块，以直观的图表形式，呈现交通规划、建设、管理等方面的关键信息。</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根据绍兴市本级原有交通数据治理平台和统一工作台的架构体系设计，驾驶舱所需数据资源来自交通数据治理平台的数据接口，数据源头来自各政务系统本身推送到数</w:t>
      </w:r>
      <w:r>
        <w:rPr>
          <w:rFonts w:ascii="仿宋" w:eastAsia="仿宋" w:hAnsi="仿宋" w:cs="仿宋" w:hint="eastAsia"/>
          <w:kern w:val="2"/>
          <w:lang w:bidi="ar"/>
        </w:rPr>
        <w:t>据治理平台，或省级数据接口下放接入。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目前该功能绍兴市已经建成，本次该功能不重复开发，</w:t>
      </w:r>
      <w:proofErr w:type="gramStart"/>
      <w:r>
        <w:rPr>
          <w:rFonts w:ascii="仿宋" w:eastAsia="仿宋" w:hAnsi="仿宋" w:cs="仿宋" w:hint="eastAsia"/>
          <w:kern w:val="2"/>
          <w:lang w:bidi="ar"/>
        </w:rPr>
        <w:t>待本项目</w:t>
      </w:r>
      <w:proofErr w:type="gramEnd"/>
      <w:r>
        <w:rPr>
          <w:rFonts w:ascii="仿宋" w:eastAsia="仿宋" w:hAnsi="仿宋" w:cs="仿宋" w:hint="eastAsia"/>
          <w:kern w:val="2"/>
          <w:lang w:bidi="ar"/>
        </w:rPr>
        <w:t>建设完成后，将现有驾驶舱涉及浙港通绍兴市平台的具体数据指标进行接口对接。</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2</w:t>
      </w:r>
      <w:r>
        <w:rPr>
          <w:rFonts w:ascii="仿宋" w:eastAsia="仿宋" w:hAnsi="仿宋" w:cs="仿宋" w:hint="eastAsia"/>
          <w:kern w:val="2"/>
          <w:lang w:bidi="ar"/>
        </w:rPr>
        <w:t>）应用导航（对接接入）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将省市各类应用进行有机整合与统一，提供省、市交通行业相关应用的单点登录功能。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目前该功能绍兴市已经建成，本次该功能不重复开发，</w:t>
      </w:r>
      <w:proofErr w:type="gramStart"/>
      <w:r>
        <w:rPr>
          <w:rFonts w:ascii="仿宋" w:eastAsia="仿宋" w:hAnsi="仿宋" w:cs="仿宋" w:hint="eastAsia"/>
          <w:kern w:val="2"/>
          <w:lang w:bidi="ar"/>
        </w:rPr>
        <w:t>待本项目</w:t>
      </w:r>
      <w:proofErr w:type="gramEnd"/>
      <w:r>
        <w:rPr>
          <w:rFonts w:ascii="仿宋" w:eastAsia="仿宋" w:hAnsi="仿宋" w:cs="仿宋" w:hint="eastAsia"/>
          <w:kern w:val="2"/>
          <w:lang w:bidi="ar"/>
        </w:rPr>
        <w:t>浙港通平台建设完成后，对接应用导航模块进行应用上架。</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3</w:t>
      </w:r>
      <w:r>
        <w:rPr>
          <w:rFonts w:ascii="仿宋" w:eastAsia="仿宋" w:hAnsi="仿宋" w:cs="仿宋" w:hint="eastAsia"/>
          <w:kern w:val="2"/>
          <w:lang w:bidi="ar"/>
        </w:rPr>
        <w:t>）用户管理（</w:t>
      </w:r>
      <w:proofErr w:type="gramStart"/>
      <w:r>
        <w:rPr>
          <w:rFonts w:ascii="仿宋" w:eastAsia="仿宋" w:hAnsi="仿宋" w:cs="仿宋" w:hint="eastAsia"/>
          <w:kern w:val="2"/>
          <w:lang w:bidi="ar"/>
        </w:rPr>
        <w:t>利旧接入</w:t>
      </w:r>
      <w:proofErr w:type="gramEnd"/>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以浙</w:t>
      </w:r>
      <w:proofErr w:type="gramStart"/>
      <w:r>
        <w:rPr>
          <w:rFonts w:ascii="仿宋" w:eastAsia="仿宋" w:hAnsi="仿宋" w:cs="仿宋" w:hint="eastAsia"/>
          <w:kern w:val="2"/>
          <w:lang w:bidi="ar"/>
        </w:rPr>
        <w:t>政钉用户</w:t>
      </w:r>
      <w:proofErr w:type="gramEnd"/>
      <w:r>
        <w:rPr>
          <w:rFonts w:ascii="仿宋" w:eastAsia="仿宋" w:hAnsi="仿宋" w:cs="仿宋" w:hint="eastAsia"/>
          <w:kern w:val="2"/>
          <w:lang w:bidi="ar"/>
        </w:rPr>
        <w:t>信息作为基础，通过其实现与地市浙政钉、</w:t>
      </w:r>
      <w:proofErr w:type="gramStart"/>
      <w:r>
        <w:rPr>
          <w:rFonts w:ascii="仿宋" w:eastAsia="仿宋" w:hAnsi="仿宋" w:cs="仿宋" w:hint="eastAsia"/>
          <w:kern w:val="2"/>
          <w:lang w:bidi="ar"/>
        </w:rPr>
        <w:t>浙里办用户</w:t>
      </w:r>
      <w:proofErr w:type="gramEnd"/>
      <w:r>
        <w:rPr>
          <w:rFonts w:ascii="仿宋" w:eastAsia="仿宋" w:hAnsi="仿宋" w:cs="仿宋" w:hint="eastAsia"/>
          <w:kern w:val="2"/>
          <w:lang w:bidi="ar"/>
        </w:rPr>
        <w:t>体系的打通，并可被其他系统调用，实现用户管理功能，将本市公路现有信息化系统进行用户打通，实现统一用户管理。</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统一身份认证（利旧）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指用户只需要登录一次就能访问多个系统，不需要为每个系统单独登录。信息系统用户管理可以实现统一身份认证功能，降低用户使用成本，提高用户体验。</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目前已建成的绍兴市交通统一工作台已经通过浙</w:t>
      </w:r>
      <w:proofErr w:type="gramStart"/>
      <w:r>
        <w:rPr>
          <w:rFonts w:ascii="仿宋" w:eastAsia="仿宋" w:hAnsi="仿宋" w:cs="仿宋" w:hint="eastAsia"/>
          <w:kern w:val="2"/>
          <w:lang w:bidi="ar"/>
        </w:rPr>
        <w:t>政钉扫</w:t>
      </w:r>
      <w:proofErr w:type="gramEnd"/>
      <w:r>
        <w:rPr>
          <w:rFonts w:ascii="仿宋" w:eastAsia="仿宋" w:hAnsi="仿宋" w:cs="仿宋" w:hint="eastAsia"/>
          <w:kern w:val="2"/>
          <w:lang w:bidi="ar"/>
        </w:rPr>
        <w:t>码组件，实现统一身份认证，本次项目进行利旧；同时调用省级单点登录认证组件，对统一身份认证功能进行升级。单点登录是指将原有绍兴市县两级水</w:t>
      </w:r>
      <w:r>
        <w:rPr>
          <w:rFonts w:ascii="仿宋" w:eastAsia="仿宋" w:hAnsi="仿宋" w:cs="仿宋" w:hint="eastAsia"/>
          <w:kern w:val="2"/>
          <w:lang w:bidi="ar"/>
        </w:rPr>
        <w:t>路领域系统集成</w:t>
      </w:r>
      <w:proofErr w:type="gramStart"/>
      <w:r>
        <w:rPr>
          <w:rFonts w:ascii="仿宋" w:eastAsia="仿宋" w:hAnsi="仿宋" w:cs="仿宋" w:hint="eastAsia"/>
          <w:kern w:val="2"/>
          <w:lang w:bidi="ar"/>
        </w:rPr>
        <w:t>对接至浙港</w:t>
      </w:r>
      <w:proofErr w:type="gramEnd"/>
      <w:r>
        <w:rPr>
          <w:rFonts w:ascii="仿宋" w:eastAsia="仿宋" w:hAnsi="仿宋" w:cs="仿宋" w:hint="eastAsia"/>
          <w:kern w:val="2"/>
          <w:lang w:bidi="ar"/>
        </w:rPr>
        <w:t>通工作台，基于用户身份信息返回身份令牌实现一次登录，处处免登的用户访问体验。单点登录适用于原系统独立运行、需要保留的情况。根据《省交通大脑与地市平台对接指引》，具体技术方案如下：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用户登陆</w:t>
      </w:r>
      <w:proofErr w:type="gramStart"/>
      <w:r>
        <w:rPr>
          <w:rFonts w:ascii="仿宋" w:eastAsia="仿宋" w:hAnsi="仿宋" w:cs="仿宋" w:hint="eastAsia"/>
          <w:kern w:val="2"/>
          <w:lang w:bidi="ar"/>
        </w:rPr>
        <w:t>绍兴市浙港</w:t>
      </w:r>
      <w:proofErr w:type="gramEnd"/>
      <w:r>
        <w:rPr>
          <w:rFonts w:ascii="仿宋" w:eastAsia="仿宋" w:hAnsi="仿宋" w:cs="仿宋" w:hint="eastAsia"/>
          <w:kern w:val="2"/>
          <w:lang w:bidi="ar"/>
        </w:rPr>
        <w:t>通平台后，当需要</w:t>
      </w:r>
      <w:proofErr w:type="gramStart"/>
      <w:r>
        <w:rPr>
          <w:rFonts w:ascii="仿宋" w:eastAsia="仿宋" w:hAnsi="仿宋" w:cs="仿宋" w:hint="eastAsia"/>
          <w:kern w:val="2"/>
          <w:lang w:bidi="ar"/>
        </w:rPr>
        <w:t>访问省统建</w:t>
      </w:r>
      <w:proofErr w:type="gramEnd"/>
      <w:r>
        <w:rPr>
          <w:rFonts w:ascii="仿宋" w:eastAsia="仿宋" w:hAnsi="仿宋" w:cs="仿宋" w:hint="eastAsia"/>
          <w:kern w:val="2"/>
          <w:lang w:bidi="ar"/>
        </w:rPr>
        <w:t>应用系统时，</w:t>
      </w:r>
      <w:proofErr w:type="gramStart"/>
      <w:r>
        <w:rPr>
          <w:rFonts w:ascii="仿宋" w:eastAsia="仿宋" w:hAnsi="仿宋" w:cs="仿宋" w:hint="eastAsia"/>
          <w:kern w:val="2"/>
          <w:lang w:bidi="ar"/>
        </w:rPr>
        <w:t>调用省</w:t>
      </w:r>
      <w:proofErr w:type="gramEnd"/>
      <w:r>
        <w:rPr>
          <w:rFonts w:ascii="仿宋" w:eastAsia="仿宋" w:hAnsi="仿宋" w:cs="仿宋" w:hint="eastAsia"/>
          <w:kern w:val="2"/>
          <w:lang w:bidi="ar"/>
        </w:rPr>
        <w:t>交通大脑统一登录接口传入加密的用户唯一身份信息</w:t>
      </w:r>
      <w:r>
        <w:rPr>
          <w:rFonts w:ascii="仿宋" w:eastAsia="仿宋" w:hAnsi="仿宋" w:cs="仿宋" w:hint="eastAsia"/>
          <w:kern w:val="2"/>
          <w:lang w:bidi="ar"/>
        </w:rPr>
        <w:t>(</w:t>
      </w:r>
      <w:r>
        <w:rPr>
          <w:rFonts w:ascii="仿宋" w:eastAsia="仿宋" w:hAnsi="仿宋" w:cs="仿宋" w:hint="eastAsia"/>
          <w:kern w:val="2"/>
          <w:lang w:bidi="ar"/>
        </w:rPr>
        <w:t>手机号</w:t>
      </w:r>
      <w:proofErr w:type="gramStart"/>
      <w:r>
        <w:rPr>
          <w:rFonts w:ascii="仿宋" w:eastAsia="仿宋" w:hAnsi="仿宋" w:cs="仿宋" w:hint="eastAsia"/>
          <w:kern w:val="2"/>
          <w:lang w:bidi="ar"/>
        </w:rPr>
        <w:t>或浙政钉号</w:t>
      </w:r>
      <w:proofErr w:type="gramEnd"/>
      <w:r>
        <w:rPr>
          <w:rFonts w:ascii="仿宋" w:eastAsia="仿宋" w:hAnsi="仿宋" w:cs="仿宋" w:hint="eastAsia"/>
          <w:kern w:val="2"/>
          <w:lang w:bidi="ar"/>
        </w:rPr>
        <w:t>)</w:t>
      </w:r>
      <w:r>
        <w:rPr>
          <w:rFonts w:ascii="仿宋" w:eastAsia="仿宋" w:hAnsi="仿宋" w:cs="仿宋" w:hint="eastAsia"/>
          <w:kern w:val="2"/>
          <w:lang w:bidi="ar"/>
        </w:rPr>
        <w:t>、</w:t>
      </w:r>
      <w:r>
        <w:rPr>
          <w:rFonts w:ascii="仿宋" w:eastAsia="仿宋" w:hAnsi="仿宋" w:cs="仿宋" w:hint="eastAsia"/>
          <w:kern w:val="2"/>
          <w:lang w:bidi="ar"/>
        </w:rPr>
        <w:t>AppKey</w:t>
      </w:r>
      <w:r>
        <w:rPr>
          <w:rFonts w:ascii="仿宋" w:eastAsia="仿宋" w:hAnsi="仿宋" w:cs="仿宋" w:hint="eastAsia"/>
          <w:kern w:val="2"/>
          <w:lang w:bidi="ar"/>
        </w:rPr>
        <w:t>、签名。省交通大脑会对签名、</w:t>
      </w:r>
      <w:r>
        <w:rPr>
          <w:rFonts w:ascii="仿宋" w:eastAsia="仿宋" w:hAnsi="仿宋" w:cs="仿宋" w:hint="eastAsia"/>
          <w:kern w:val="2"/>
          <w:lang w:bidi="ar"/>
        </w:rPr>
        <w:t>IP</w:t>
      </w:r>
      <w:r>
        <w:rPr>
          <w:rFonts w:ascii="仿宋" w:eastAsia="仿宋" w:hAnsi="仿宋" w:cs="仿宋" w:hint="eastAsia"/>
          <w:kern w:val="2"/>
          <w:lang w:bidi="ar"/>
        </w:rPr>
        <w:t>地址、时间戳等进行安全性校验，再根据用户唯一身份信息</w:t>
      </w:r>
      <w:proofErr w:type="gramStart"/>
      <w:r>
        <w:rPr>
          <w:rFonts w:ascii="仿宋" w:eastAsia="仿宋" w:hAnsi="仿宋" w:cs="仿宋" w:hint="eastAsia"/>
          <w:kern w:val="2"/>
          <w:lang w:bidi="ar"/>
        </w:rPr>
        <w:t>返回省统建</w:t>
      </w:r>
      <w:proofErr w:type="gramEnd"/>
      <w:r>
        <w:rPr>
          <w:rFonts w:ascii="仿宋" w:eastAsia="仿宋" w:hAnsi="仿宋" w:cs="仿宋" w:hint="eastAsia"/>
          <w:kern w:val="2"/>
          <w:lang w:bidi="ar"/>
        </w:rPr>
        <w:t>应用系统的访问令牌。</w:t>
      </w:r>
      <w:proofErr w:type="gramStart"/>
      <w:r>
        <w:rPr>
          <w:rFonts w:ascii="仿宋" w:eastAsia="仿宋" w:hAnsi="仿宋" w:cs="仿宋" w:hint="eastAsia"/>
          <w:kern w:val="2"/>
          <w:lang w:bidi="ar"/>
        </w:rPr>
        <w:t>绍兴市浙港</w:t>
      </w:r>
      <w:proofErr w:type="gramEnd"/>
      <w:r>
        <w:rPr>
          <w:rFonts w:ascii="仿宋" w:eastAsia="仿宋" w:hAnsi="仿宋" w:cs="仿宋" w:hint="eastAsia"/>
          <w:kern w:val="2"/>
          <w:lang w:bidi="ar"/>
        </w:rPr>
        <w:t>通平台根据访问令牌</w:t>
      </w:r>
      <w:proofErr w:type="gramStart"/>
      <w:r>
        <w:rPr>
          <w:rFonts w:ascii="仿宋" w:eastAsia="仿宋" w:hAnsi="仿宋" w:cs="仿宋" w:hint="eastAsia"/>
          <w:kern w:val="2"/>
          <w:lang w:bidi="ar"/>
        </w:rPr>
        <w:t>访问省统建</w:t>
      </w:r>
      <w:proofErr w:type="gramEnd"/>
      <w:r>
        <w:rPr>
          <w:rFonts w:ascii="仿宋" w:eastAsia="仿宋" w:hAnsi="仿宋" w:cs="仿宋" w:hint="eastAsia"/>
          <w:kern w:val="2"/>
          <w:lang w:bidi="ar"/>
        </w:rPr>
        <w:t>应用系统。</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审</w:t>
      </w:r>
      <w:r>
        <w:rPr>
          <w:rFonts w:ascii="仿宋" w:eastAsia="仿宋" w:hAnsi="仿宋" w:cs="仿宋" w:hint="eastAsia"/>
          <w:kern w:val="2"/>
          <w:lang w:bidi="ar"/>
        </w:rPr>
        <w:t>计和监控（新建）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指对用户操作行为进行记录和审计，以及对系统的异常行为进行监控和告警。系统用户管理可以提供审计和监控功能，保障系统的安全性和稳定性。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平台涉及到各项交通业务数据的治理与应用，在平台应用层建设</w:t>
      </w:r>
      <w:proofErr w:type="gramStart"/>
      <w:r>
        <w:rPr>
          <w:rFonts w:ascii="仿宋" w:eastAsia="仿宋" w:hAnsi="仿宋" w:cs="仿宋" w:hint="eastAsia"/>
          <w:kern w:val="2"/>
          <w:lang w:bidi="ar"/>
        </w:rPr>
        <w:t>防数据</w:t>
      </w:r>
      <w:proofErr w:type="gramEnd"/>
      <w:r>
        <w:rPr>
          <w:rFonts w:ascii="仿宋" w:eastAsia="仿宋" w:hAnsi="仿宋" w:cs="仿宋" w:hint="eastAsia"/>
          <w:kern w:val="2"/>
          <w:lang w:bidi="ar"/>
        </w:rPr>
        <w:t>泄露机制有关功能，对数据的查询、导出、接口二次分享做监测与控制。</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①系统访问及关键数据查询本人验证</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确保针对系统功能使用和敏感数据查询的操作者为用户本人。当用户通过浙</w:t>
      </w:r>
      <w:proofErr w:type="gramStart"/>
      <w:r>
        <w:rPr>
          <w:rFonts w:ascii="仿宋" w:eastAsia="仿宋" w:hAnsi="仿宋" w:cs="仿宋" w:hint="eastAsia"/>
          <w:kern w:val="2"/>
          <w:lang w:bidi="ar"/>
        </w:rPr>
        <w:t>政钉扫码</w:t>
      </w:r>
      <w:proofErr w:type="gramEnd"/>
      <w:r>
        <w:rPr>
          <w:rFonts w:ascii="仿宋" w:eastAsia="仿宋" w:hAnsi="仿宋" w:cs="仿宋" w:hint="eastAsia"/>
          <w:kern w:val="2"/>
          <w:lang w:bidi="ar"/>
        </w:rPr>
        <w:t>验证登录进入系统后，后台记录</w:t>
      </w:r>
      <w:proofErr w:type="gramStart"/>
      <w:r>
        <w:rPr>
          <w:rFonts w:ascii="仿宋" w:eastAsia="仿宋" w:hAnsi="仿宋" w:cs="仿宋" w:hint="eastAsia"/>
          <w:kern w:val="2"/>
          <w:lang w:bidi="ar"/>
        </w:rPr>
        <w:t>用户扫码登录</w:t>
      </w:r>
      <w:proofErr w:type="gramEnd"/>
      <w:r>
        <w:rPr>
          <w:rFonts w:ascii="仿宋" w:eastAsia="仿宋" w:hAnsi="仿宋" w:cs="仿宋" w:hint="eastAsia"/>
          <w:kern w:val="2"/>
          <w:lang w:bidi="ar"/>
        </w:rPr>
        <w:t>时间戳。当后台连续</w:t>
      </w:r>
      <w:r>
        <w:rPr>
          <w:rFonts w:ascii="仿宋" w:eastAsia="仿宋" w:hAnsi="仿宋" w:cs="仿宋" w:hint="eastAsia"/>
          <w:kern w:val="2"/>
          <w:lang w:bidi="ar"/>
        </w:rPr>
        <w:t>10</w:t>
      </w:r>
      <w:r>
        <w:rPr>
          <w:rFonts w:ascii="仿宋" w:eastAsia="仿宋" w:hAnsi="仿宋" w:cs="仿宋" w:hint="eastAsia"/>
          <w:kern w:val="2"/>
          <w:lang w:bidi="ar"/>
        </w:rPr>
        <w:t>分钟未触发接口数据调用、页面跳转等操作，则重新</w:t>
      </w:r>
      <w:proofErr w:type="gramStart"/>
      <w:r>
        <w:rPr>
          <w:rFonts w:ascii="仿宋" w:eastAsia="仿宋" w:hAnsi="仿宋" w:cs="仿宋" w:hint="eastAsia"/>
          <w:kern w:val="2"/>
          <w:lang w:bidi="ar"/>
        </w:rPr>
        <w:t>触发扫码登录</w:t>
      </w:r>
      <w:proofErr w:type="gramEnd"/>
      <w:r>
        <w:rPr>
          <w:rFonts w:ascii="仿宋" w:eastAsia="仿宋" w:hAnsi="仿宋" w:cs="仿宋" w:hint="eastAsia"/>
          <w:kern w:val="2"/>
          <w:lang w:bidi="ar"/>
        </w:rPr>
        <w:t>机制。</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对关键数据的查询动作进行二次验证，例如对涉嫌违法车辆查询运政许可信息、全市关键统计指标数据时，要求二次验证浙</w:t>
      </w:r>
      <w:proofErr w:type="gramStart"/>
      <w:r>
        <w:rPr>
          <w:rFonts w:ascii="仿宋" w:eastAsia="仿宋" w:hAnsi="仿宋" w:cs="仿宋" w:hint="eastAsia"/>
          <w:kern w:val="2"/>
          <w:lang w:bidi="ar"/>
        </w:rPr>
        <w:t>政钉扫码</w:t>
      </w:r>
      <w:proofErr w:type="gramEnd"/>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相关需要二次验证的场景，以后续深化设计要求为准。</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②导出功能管控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从本系统中以文件形式批量导出数据时需要做授权验证。一是系统通过权限设计，仅对部分关键用户开放数据批量导出功能。二是当授权账号提出数据导出功能申请时，需要上级分管领导审批授权，授权通过后允许账号导出数据，并在文件添加显性水印，显示</w:t>
      </w:r>
      <w:r>
        <w:rPr>
          <w:rFonts w:ascii="仿宋" w:eastAsia="仿宋" w:hAnsi="仿宋" w:cs="仿宋" w:hint="eastAsia"/>
          <w:kern w:val="2"/>
          <w:lang w:bidi="ar"/>
        </w:rPr>
        <w:t>[</w:t>
      </w:r>
      <w:r>
        <w:rPr>
          <w:rFonts w:ascii="仿宋" w:eastAsia="仿宋" w:hAnsi="仿宋" w:cs="仿宋" w:hint="eastAsia"/>
          <w:kern w:val="2"/>
          <w:lang w:bidi="ar"/>
        </w:rPr>
        <w:t>用户姓名</w:t>
      </w:r>
      <w:r>
        <w:rPr>
          <w:rFonts w:ascii="仿宋" w:eastAsia="仿宋" w:hAnsi="仿宋" w:cs="仿宋" w:hint="eastAsia"/>
          <w:kern w:val="2"/>
          <w:lang w:bidi="ar"/>
        </w:rPr>
        <w:t>]-[</w:t>
      </w:r>
      <w:r>
        <w:rPr>
          <w:rFonts w:ascii="仿宋" w:eastAsia="仿宋" w:hAnsi="仿宋" w:cs="仿宋" w:hint="eastAsia"/>
          <w:kern w:val="2"/>
          <w:lang w:bidi="ar"/>
        </w:rPr>
        <w:t>用户</w:t>
      </w:r>
      <w:r>
        <w:rPr>
          <w:rFonts w:ascii="仿宋" w:eastAsia="仿宋" w:hAnsi="仿宋" w:cs="仿宋" w:hint="eastAsia"/>
          <w:kern w:val="2"/>
          <w:lang w:bidi="ar"/>
        </w:rPr>
        <w:t>id]-[</w:t>
      </w:r>
      <w:r>
        <w:rPr>
          <w:rFonts w:ascii="仿宋" w:eastAsia="仿宋" w:hAnsi="仿宋" w:cs="仿宋" w:hint="eastAsia"/>
          <w:kern w:val="2"/>
          <w:lang w:bidi="ar"/>
        </w:rPr>
        <w:t>导出时间</w:t>
      </w:r>
      <w:r>
        <w:rPr>
          <w:rFonts w:ascii="仿宋" w:eastAsia="仿宋" w:hAnsi="仿宋" w:cs="仿宋" w:hint="eastAsia"/>
          <w:kern w:val="2"/>
          <w:lang w:bidi="ar"/>
        </w:rPr>
        <w:t>]-[</w:t>
      </w:r>
      <w:r>
        <w:rPr>
          <w:rFonts w:ascii="仿宋" w:eastAsia="仿宋" w:hAnsi="仿宋" w:cs="仿宋" w:hint="eastAsia"/>
          <w:kern w:val="2"/>
          <w:lang w:bidi="ar"/>
        </w:rPr>
        <w:t>数据导出申请</w:t>
      </w:r>
      <w:r>
        <w:rPr>
          <w:rFonts w:ascii="仿宋" w:eastAsia="仿宋" w:hAnsi="仿宋" w:cs="仿宋" w:hint="eastAsia"/>
          <w:kern w:val="2"/>
          <w:lang w:bidi="ar"/>
        </w:rPr>
        <w:t>ID]</w:t>
      </w:r>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③用户行为分析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系统增加数据操</w:t>
      </w:r>
      <w:r>
        <w:rPr>
          <w:rFonts w:ascii="仿宋" w:eastAsia="仿宋" w:hAnsi="仿宋" w:cs="仿宋" w:hint="eastAsia"/>
          <w:kern w:val="2"/>
          <w:lang w:bidi="ar"/>
        </w:rPr>
        <w:t>作审计模块，记录用户的访问、数据查询操作、数据导出申请等操作，形成审计日志。对频繁进行数据查询的行为进行分析，达到一定的异常值进行后台告警，并通过指挥调度模块将相关事件上报至账号所属主管部门。</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w:t>
      </w:r>
      <w:r>
        <w:rPr>
          <w:rFonts w:ascii="仿宋" w:eastAsia="仿宋" w:hAnsi="仿宋" w:cs="仿宋" w:hint="eastAsia"/>
          <w:kern w:val="2"/>
          <w:lang w:bidi="ar"/>
        </w:rPr>
        <w:t>IP</w:t>
      </w:r>
      <w:r>
        <w:rPr>
          <w:rFonts w:ascii="仿宋" w:eastAsia="仿宋" w:hAnsi="仿宋" w:cs="仿宋" w:hint="eastAsia"/>
          <w:kern w:val="2"/>
          <w:lang w:bidi="ar"/>
        </w:rPr>
        <w:t>、用户交叉验证</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用户使用浙</w:t>
      </w:r>
      <w:proofErr w:type="gramStart"/>
      <w:r>
        <w:rPr>
          <w:rFonts w:ascii="仿宋" w:eastAsia="仿宋" w:hAnsi="仿宋" w:cs="仿宋" w:hint="eastAsia"/>
          <w:kern w:val="2"/>
          <w:lang w:bidi="ar"/>
        </w:rPr>
        <w:t>政钉扫码</w:t>
      </w:r>
      <w:proofErr w:type="gramEnd"/>
      <w:r>
        <w:rPr>
          <w:rFonts w:ascii="仿宋" w:eastAsia="仿宋" w:hAnsi="仿宋" w:cs="仿宋" w:hint="eastAsia"/>
          <w:kern w:val="2"/>
          <w:lang w:bidi="ar"/>
        </w:rPr>
        <w:t>登录进入系统，记录当前访问终端</w:t>
      </w:r>
      <w:r>
        <w:rPr>
          <w:rFonts w:ascii="仿宋" w:eastAsia="仿宋" w:hAnsi="仿宋" w:cs="仿宋" w:hint="eastAsia"/>
          <w:kern w:val="2"/>
          <w:lang w:bidi="ar"/>
        </w:rPr>
        <w:t>IP</w:t>
      </w:r>
      <w:r>
        <w:rPr>
          <w:rFonts w:ascii="仿宋" w:eastAsia="仿宋" w:hAnsi="仿宋" w:cs="仿宋" w:hint="eastAsia"/>
          <w:kern w:val="2"/>
          <w:lang w:bidi="ar"/>
        </w:rPr>
        <w:t>。若出现不常见</w:t>
      </w:r>
      <w:r>
        <w:rPr>
          <w:rFonts w:ascii="仿宋" w:eastAsia="仿宋" w:hAnsi="仿宋" w:cs="仿宋" w:hint="eastAsia"/>
          <w:kern w:val="2"/>
          <w:lang w:bidi="ar"/>
        </w:rPr>
        <w:t>IP</w:t>
      </w:r>
      <w:r>
        <w:rPr>
          <w:rFonts w:ascii="仿宋" w:eastAsia="仿宋" w:hAnsi="仿宋" w:cs="仿宋" w:hint="eastAsia"/>
          <w:kern w:val="2"/>
          <w:lang w:bidi="ar"/>
        </w:rPr>
        <w:t>，后台进行有关行为的记录（移动</w:t>
      </w:r>
      <w:proofErr w:type="gramStart"/>
      <w:r>
        <w:rPr>
          <w:rFonts w:ascii="仿宋" w:eastAsia="仿宋" w:hAnsi="仿宋" w:cs="仿宋" w:hint="eastAsia"/>
          <w:kern w:val="2"/>
          <w:lang w:bidi="ar"/>
        </w:rPr>
        <w:t>端访问</w:t>
      </w:r>
      <w:proofErr w:type="gramEnd"/>
      <w:r>
        <w:rPr>
          <w:rFonts w:ascii="仿宋" w:eastAsia="仿宋" w:hAnsi="仿宋" w:cs="仿宋" w:hint="eastAsia"/>
          <w:kern w:val="2"/>
          <w:lang w:bidi="ar"/>
        </w:rPr>
        <w:t>除外）。当用户</w:t>
      </w:r>
      <w:r>
        <w:rPr>
          <w:rFonts w:ascii="仿宋" w:eastAsia="仿宋" w:hAnsi="仿宋" w:cs="仿宋" w:hint="eastAsia"/>
          <w:kern w:val="2"/>
          <w:lang w:bidi="ar"/>
        </w:rPr>
        <w:t>IP</w:t>
      </w:r>
      <w:r>
        <w:rPr>
          <w:rFonts w:ascii="仿宋" w:eastAsia="仿宋" w:hAnsi="仿宋" w:cs="仿宋" w:hint="eastAsia"/>
          <w:kern w:val="2"/>
          <w:lang w:bidi="ar"/>
        </w:rPr>
        <w:t>频繁变动，或用户本身为绍兴市本地交通工作人员但频繁在绍兴市外</w:t>
      </w:r>
      <w:r>
        <w:rPr>
          <w:rFonts w:ascii="仿宋" w:eastAsia="仿宋" w:hAnsi="仿宋" w:cs="仿宋" w:hint="eastAsia"/>
          <w:kern w:val="2"/>
          <w:lang w:bidi="ar"/>
        </w:rPr>
        <w:t>IP</w:t>
      </w:r>
      <w:r>
        <w:rPr>
          <w:rFonts w:ascii="仿宋" w:eastAsia="仿宋" w:hAnsi="仿宋" w:cs="仿宋" w:hint="eastAsia"/>
          <w:kern w:val="2"/>
          <w:lang w:bidi="ar"/>
        </w:rPr>
        <w:t>访问，视为疑似账户被他人盗用，对相关用户权限进行暂时封禁，并通过指挥调度模块将相关事件上报至账号所属主管部门</w:t>
      </w:r>
      <w:r>
        <w:rPr>
          <w:rFonts w:ascii="仿宋" w:eastAsia="仿宋" w:hAnsi="仿宋" w:cs="仿宋" w:hint="eastAsia"/>
          <w:kern w:val="2"/>
          <w:lang w:bidi="ar"/>
        </w:rPr>
        <w:t>。</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2.</w:t>
      </w:r>
      <w:r>
        <w:rPr>
          <w:rFonts w:ascii="仿宋" w:eastAsia="仿宋" w:hAnsi="仿宋" w:cs="仿宋" w:hint="eastAsia"/>
          <w:b/>
          <w:bCs/>
          <w:sz w:val="24"/>
          <w:lang w:bidi="ar"/>
        </w:rPr>
        <w:t>浙港</w:t>
      </w:r>
      <w:proofErr w:type="gramStart"/>
      <w:r>
        <w:rPr>
          <w:rFonts w:ascii="仿宋" w:eastAsia="仿宋" w:hAnsi="仿宋" w:cs="仿宋" w:hint="eastAsia"/>
          <w:b/>
          <w:bCs/>
          <w:sz w:val="24"/>
          <w:lang w:bidi="ar"/>
        </w:rPr>
        <w:t>通应用</w:t>
      </w:r>
      <w:proofErr w:type="gramEnd"/>
      <w:r>
        <w:rPr>
          <w:rFonts w:ascii="仿宋" w:eastAsia="仿宋" w:hAnsi="仿宋" w:cs="仿宋" w:hint="eastAsia"/>
          <w:b/>
          <w:bCs/>
          <w:sz w:val="24"/>
          <w:lang w:bidi="ar"/>
        </w:rPr>
        <w:t>工程</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1</w:t>
      </w:r>
      <w:r>
        <w:rPr>
          <w:rFonts w:ascii="仿宋" w:eastAsia="仿宋" w:hAnsi="仿宋" w:cs="仿宋" w:hint="eastAsia"/>
          <w:kern w:val="2"/>
          <w:lang w:bidi="ar"/>
        </w:rPr>
        <w:t>）设备集成管理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设备集成管理模块主要包括全市视频监控点、水位仪、</w:t>
      </w:r>
      <w:r>
        <w:rPr>
          <w:rFonts w:ascii="仿宋" w:eastAsia="仿宋" w:hAnsi="仿宋" w:cs="仿宋" w:hint="eastAsia"/>
          <w:kern w:val="2"/>
          <w:lang w:bidi="ar"/>
        </w:rPr>
        <w:t>VHF</w:t>
      </w:r>
      <w:r>
        <w:rPr>
          <w:rFonts w:ascii="仿宋" w:eastAsia="仿宋" w:hAnsi="仿宋" w:cs="仿宋" w:hint="eastAsia"/>
          <w:kern w:val="2"/>
          <w:lang w:bidi="ar"/>
        </w:rPr>
        <w:t>、遥测遥控航标、无人机等外围设备接入等站点及数字巡查设备管理等。</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设备目录管理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proofErr w:type="gramStart"/>
      <w:r>
        <w:rPr>
          <w:rFonts w:ascii="仿宋" w:eastAsia="仿宋" w:hAnsi="仿宋" w:cs="仿宋" w:hint="eastAsia"/>
          <w:kern w:val="2"/>
          <w:lang w:bidi="ar"/>
        </w:rPr>
        <w:t>通过省浙港</w:t>
      </w:r>
      <w:proofErr w:type="gramEnd"/>
      <w:r>
        <w:rPr>
          <w:rFonts w:ascii="仿宋" w:eastAsia="仿宋" w:hAnsi="仿宋" w:cs="仿宋" w:hint="eastAsia"/>
          <w:kern w:val="2"/>
          <w:lang w:bidi="ar"/>
        </w:rPr>
        <w:t>通设备目录管理模块，实现对所有外场设备点位数据的增删改查看。市县负责维护设备的业务处室是设备目录管理模块的主要用户，如区县信息科、执法</w:t>
      </w:r>
      <w:proofErr w:type="gramStart"/>
      <w:r>
        <w:rPr>
          <w:rFonts w:ascii="仿宋" w:eastAsia="仿宋" w:hAnsi="仿宋" w:cs="仿宋" w:hint="eastAsia"/>
          <w:kern w:val="2"/>
          <w:lang w:bidi="ar"/>
        </w:rPr>
        <w:t>装备科</w:t>
      </w:r>
      <w:proofErr w:type="gramEnd"/>
      <w:r>
        <w:rPr>
          <w:rFonts w:ascii="仿宋" w:eastAsia="仿宋" w:hAnsi="仿宋" w:cs="仿宋" w:hint="eastAsia"/>
          <w:kern w:val="2"/>
          <w:lang w:bidi="ar"/>
        </w:rPr>
        <w:t>以及相关设备运</w:t>
      </w:r>
      <w:proofErr w:type="gramStart"/>
      <w:r>
        <w:rPr>
          <w:rFonts w:ascii="仿宋" w:eastAsia="仿宋" w:hAnsi="仿宋" w:cs="仿宋" w:hint="eastAsia"/>
          <w:kern w:val="2"/>
          <w:lang w:bidi="ar"/>
        </w:rPr>
        <w:t>维管理</w:t>
      </w:r>
      <w:proofErr w:type="gramEnd"/>
      <w:r>
        <w:rPr>
          <w:rFonts w:ascii="仿宋" w:eastAsia="仿宋" w:hAnsi="仿宋" w:cs="仿宋" w:hint="eastAsia"/>
          <w:kern w:val="2"/>
          <w:lang w:bidi="ar"/>
        </w:rPr>
        <w:t>人员等，通过设备集成管理模块开展点位数据同步与更新、设备信息动态调整、废旧设备移除等，确保绍兴市的各类水路设备应接尽接。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因设备目录管理模块因需要与省交通大脑进行数据交换，且设备目录的元数据字段信息由省厅统一制定，根据省交通信息中心下发的《省交通大脑与地市平台对接指引</w:t>
      </w:r>
      <w:r>
        <w:rPr>
          <w:rFonts w:ascii="仿宋" w:eastAsia="仿宋" w:hAnsi="仿宋" w:cs="仿宋" w:hint="eastAsia"/>
          <w:kern w:val="2"/>
          <w:lang w:bidi="ar"/>
        </w:rPr>
        <w:t>1.0</w:t>
      </w:r>
      <w:r>
        <w:rPr>
          <w:rFonts w:ascii="仿宋" w:eastAsia="仿宋" w:hAnsi="仿宋" w:cs="仿宋" w:hint="eastAsia"/>
          <w:kern w:val="2"/>
          <w:lang w:bidi="ar"/>
        </w:rPr>
        <w:t>版》，以下各功能模块开发统一调用省级目录同步接口，并在本项目中集成形成功能。</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①设备新增</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提供设备新增功能，用户点击新增后，通过选择特定的设备类型对象，根据模块设定的标准字段进行录入登记。相关数据的变化将实时体现在电子航道图中。</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②设备修改</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提供设备修改功能，因设备本身产生的移位、维护单位变化等类似的字段数据调整，可通过点击编辑按钮，实现设备信息的修改。相关数据的变化将实时体现在电子航道图中。</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③设备删除</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提供设备删除功能，当设备移除时，通过在目录管理中点选择该设备后点击删除，实现</w:t>
      </w:r>
      <w:proofErr w:type="gramStart"/>
      <w:r>
        <w:rPr>
          <w:rFonts w:ascii="仿宋" w:eastAsia="仿宋" w:hAnsi="仿宋" w:cs="仿宋" w:hint="eastAsia"/>
          <w:kern w:val="2"/>
          <w:lang w:bidi="ar"/>
        </w:rPr>
        <w:t>永久对</w:t>
      </w:r>
      <w:proofErr w:type="gramEnd"/>
      <w:r>
        <w:rPr>
          <w:rFonts w:ascii="仿宋" w:eastAsia="仿宋" w:hAnsi="仿宋" w:cs="仿宋" w:hint="eastAsia"/>
          <w:kern w:val="2"/>
          <w:lang w:bidi="ar"/>
        </w:rPr>
        <w:t>设备的移除。相关数据的变化将实时体现在电子航道图中。</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设备运行管理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通过设备数据传输情况监测，浙港通市平台实现对所有外场设备监控、预警、短信、工单提醒处置。市县负责维护设备的业务处室是设备运行监测模块的主要用户，如区县信息科、执法</w:t>
      </w:r>
      <w:proofErr w:type="gramStart"/>
      <w:r>
        <w:rPr>
          <w:rFonts w:ascii="仿宋" w:eastAsia="仿宋" w:hAnsi="仿宋" w:cs="仿宋" w:hint="eastAsia"/>
          <w:kern w:val="2"/>
          <w:lang w:bidi="ar"/>
        </w:rPr>
        <w:t>装备科</w:t>
      </w:r>
      <w:proofErr w:type="gramEnd"/>
      <w:r>
        <w:rPr>
          <w:rFonts w:ascii="仿宋" w:eastAsia="仿宋" w:hAnsi="仿宋" w:cs="仿宋" w:hint="eastAsia"/>
          <w:kern w:val="2"/>
          <w:lang w:bidi="ar"/>
        </w:rPr>
        <w:t>以及相关设备运</w:t>
      </w:r>
      <w:proofErr w:type="gramStart"/>
      <w:r>
        <w:rPr>
          <w:rFonts w:ascii="仿宋" w:eastAsia="仿宋" w:hAnsi="仿宋" w:cs="仿宋" w:hint="eastAsia"/>
          <w:kern w:val="2"/>
          <w:lang w:bidi="ar"/>
        </w:rPr>
        <w:t>维管理</w:t>
      </w:r>
      <w:proofErr w:type="gramEnd"/>
      <w:r>
        <w:rPr>
          <w:rFonts w:ascii="仿宋" w:eastAsia="仿宋" w:hAnsi="仿宋" w:cs="仿宋" w:hint="eastAsia"/>
          <w:kern w:val="2"/>
          <w:lang w:bidi="ar"/>
        </w:rPr>
        <w:t>人员等</w:t>
      </w:r>
      <w:r>
        <w:rPr>
          <w:rFonts w:ascii="仿宋" w:eastAsia="仿宋" w:hAnsi="仿宋" w:cs="仿宋" w:hint="eastAsia"/>
          <w:kern w:val="2"/>
          <w:lang w:bidi="ar"/>
        </w:rPr>
        <w:t>，通过异常告警工单，及时发现设备异常并及时核实修复。提升设备的完好率和在线率。</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①运行监测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登记在册的各类设备，浙港</w:t>
      </w:r>
      <w:proofErr w:type="gramStart"/>
      <w:r>
        <w:rPr>
          <w:rFonts w:ascii="仿宋" w:eastAsia="仿宋" w:hAnsi="仿宋" w:cs="仿宋" w:hint="eastAsia"/>
          <w:kern w:val="2"/>
          <w:lang w:bidi="ar"/>
        </w:rPr>
        <w:t>通运行</w:t>
      </w:r>
      <w:proofErr w:type="gramEnd"/>
      <w:r>
        <w:rPr>
          <w:rFonts w:ascii="仿宋" w:eastAsia="仿宋" w:hAnsi="仿宋" w:cs="仿宋" w:hint="eastAsia"/>
          <w:kern w:val="2"/>
          <w:lang w:bidi="ar"/>
        </w:rPr>
        <w:t>监测模块通过定时发起数据访问，识别设备的在线、离线状态，并统计设备在离线时长，分析设备在线率。</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②异常告警</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对长时间离线的设备，根据设定的运</w:t>
      </w:r>
      <w:proofErr w:type="gramStart"/>
      <w:r>
        <w:rPr>
          <w:rFonts w:ascii="仿宋" w:eastAsia="仿宋" w:hAnsi="仿宋" w:cs="仿宋" w:hint="eastAsia"/>
          <w:kern w:val="2"/>
          <w:lang w:bidi="ar"/>
        </w:rPr>
        <w:t>维人员</w:t>
      </w:r>
      <w:proofErr w:type="gramEnd"/>
      <w:r>
        <w:rPr>
          <w:rFonts w:ascii="仿宋" w:eastAsia="仿宋" w:hAnsi="仿宋" w:cs="仿宋" w:hint="eastAsia"/>
          <w:kern w:val="2"/>
          <w:lang w:bidi="ar"/>
        </w:rPr>
        <w:t>信息，生成推送工单进行告知，由相关人员线下排查设备异常原因。</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状态统计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按照市县交通局以及下属维护责任单位，对相关设备按日期进行统计分析排名。市县负责维护设备的业务处室是设备目录管理模块的主要用户，如区县信息科、执法</w:t>
      </w:r>
      <w:proofErr w:type="gramStart"/>
      <w:r>
        <w:rPr>
          <w:rFonts w:ascii="仿宋" w:eastAsia="仿宋" w:hAnsi="仿宋" w:cs="仿宋" w:hint="eastAsia"/>
          <w:kern w:val="2"/>
          <w:lang w:bidi="ar"/>
        </w:rPr>
        <w:t>装备科</w:t>
      </w:r>
      <w:proofErr w:type="gramEnd"/>
      <w:r>
        <w:rPr>
          <w:rFonts w:ascii="仿宋" w:eastAsia="仿宋" w:hAnsi="仿宋" w:cs="仿宋" w:hint="eastAsia"/>
          <w:kern w:val="2"/>
          <w:lang w:bidi="ar"/>
        </w:rPr>
        <w:t>以及相关设备运</w:t>
      </w:r>
      <w:proofErr w:type="gramStart"/>
      <w:r>
        <w:rPr>
          <w:rFonts w:ascii="仿宋" w:eastAsia="仿宋" w:hAnsi="仿宋" w:cs="仿宋" w:hint="eastAsia"/>
          <w:kern w:val="2"/>
          <w:lang w:bidi="ar"/>
        </w:rPr>
        <w:t>维管理</w:t>
      </w:r>
      <w:proofErr w:type="gramEnd"/>
      <w:r>
        <w:rPr>
          <w:rFonts w:ascii="仿宋" w:eastAsia="仿宋" w:hAnsi="仿宋" w:cs="仿宋" w:hint="eastAsia"/>
          <w:kern w:val="2"/>
          <w:lang w:bidi="ar"/>
        </w:rPr>
        <w:t>人</w:t>
      </w:r>
      <w:r>
        <w:rPr>
          <w:rFonts w:ascii="仿宋" w:eastAsia="仿宋" w:hAnsi="仿宋" w:cs="仿宋" w:hint="eastAsia"/>
          <w:kern w:val="2"/>
          <w:lang w:bidi="ar"/>
        </w:rPr>
        <w:t>员等。通过展示设备在离线的排名情况，激励设备的运行维护效率。</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①状态统计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该功能模块的功能描述为列表展示单个设备的累积运行状态和运行档案信息。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②统计排名</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对不同区县的设备离线在线时长情况进行统计排名。</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设备实时数据查看（设备管理平台对接集成）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设备数据查看模块服务不同的业务处室、执法队</w:t>
      </w:r>
      <w:proofErr w:type="gramStart"/>
      <w:r>
        <w:rPr>
          <w:rFonts w:ascii="仿宋" w:eastAsia="仿宋" w:hAnsi="仿宋" w:cs="仿宋" w:hint="eastAsia"/>
          <w:kern w:val="2"/>
          <w:lang w:bidi="ar"/>
        </w:rPr>
        <w:t>及公港中心</w:t>
      </w:r>
      <w:proofErr w:type="gramEnd"/>
      <w:r>
        <w:rPr>
          <w:rFonts w:ascii="仿宋" w:eastAsia="仿宋" w:hAnsi="仿宋" w:cs="仿宋" w:hint="eastAsia"/>
          <w:kern w:val="2"/>
          <w:lang w:bidi="ar"/>
        </w:rPr>
        <w:t>人员。设备数据查看模块与水路总图的点位随点随看功能是互补关系，前者以台</w:t>
      </w:r>
      <w:proofErr w:type="gramStart"/>
      <w:r>
        <w:rPr>
          <w:rFonts w:ascii="仿宋" w:eastAsia="仿宋" w:hAnsi="仿宋" w:cs="仿宋" w:hint="eastAsia"/>
          <w:kern w:val="2"/>
          <w:lang w:bidi="ar"/>
        </w:rPr>
        <w:t>账形式</w:t>
      </w:r>
      <w:proofErr w:type="gramEnd"/>
      <w:r>
        <w:rPr>
          <w:rFonts w:ascii="仿宋" w:eastAsia="仿宋" w:hAnsi="仿宋" w:cs="仿宋" w:hint="eastAsia"/>
          <w:kern w:val="2"/>
          <w:lang w:bidi="ar"/>
        </w:rPr>
        <w:t>呈现数据，支持数据导出；后者以结合航道图的方式呈现数据。</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①组件查看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通过获取设备厂商提供的</w:t>
      </w:r>
      <w:r>
        <w:rPr>
          <w:rFonts w:ascii="仿宋" w:eastAsia="仿宋" w:hAnsi="仿宋" w:cs="仿宋" w:hint="eastAsia"/>
          <w:kern w:val="2"/>
          <w:lang w:bidi="ar"/>
        </w:rPr>
        <w:t>SDK</w:t>
      </w:r>
      <w:r>
        <w:rPr>
          <w:rFonts w:ascii="仿宋" w:eastAsia="仿宋" w:hAnsi="仿宋" w:cs="仿宋" w:hint="eastAsia"/>
          <w:kern w:val="2"/>
          <w:lang w:bidi="ar"/>
        </w:rPr>
        <w:t>或组件，对于水上服务区泊位全景监控设备、船舶垃圾智能接收设备、服务区船舶流量监测设备、光伏设备、风电设备、航标遥测遥控设备、桥区水位监测系统、智能卡口系统、航道</w:t>
      </w:r>
      <w:proofErr w:type="gramStart"/>
      <w:r>
        <w:rPr>
          <w:rFonts w:ascii="仿宋" w:eastAsia="仿宋" w:hAnsi="仿宋" w:cs="仿宋" w:hint="eastAsia"/>
          <w:kern w:val="2"/>
          <w:lang w:bidi="ar"/>
        </w:rPr>
        <w:t>汊</w:t>
      </w:r>
      <w:proofErr w:type="gramEnd"/>
      <w:r>
        <w:rPr>
          <w:rFonts w:ascii="仿宋" w:eastAsia="仿宋" w:hAnsi="仿宋" w:cs="仿宋" w:hint="eastAsia"/>
          <w:kern w:val="2"/>
          <w:lang w:bidi="ar"/>
        </w:rPr>
        <w:t>口监测设备管控平台、无人机设备等，直接访问厂家设备的数据，包括设备位置和状态，以及图片、视频、预警信息等数据。</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②单点登录查看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按照省里统一用户和身份认证体系，对设备管理平台进行改造，包括船载护岸病害识别系统、航道视频监控（算法升级）、综合通讯基站管理平台、无人机联动平台等外场设备管理平台，实现与“浙港通”绍兴子平台的综</w:t>
      </w:r>
      <w:r>
        <w:rPr>
          <w:rFonts w:ascii="仿宋" w:eastAsia="仿宋" w:hAnsi="仿宋" w:cs="仿宋" w:hint="eastAsia"/>
          <w:kern w:val="2"/>
          <w:lang w:bidi="ar"/>
        </w:rPr>
        <w:t>合集成。</w:t>
      </w:r>
      <w:r>
        <w:rPr>
          <w:rFonts w:ascii="仿宋" w:eastAsia="仿宋" w:hAnsi="仿宋" w:cs="仿宋" w:hint="eastAsia"/>
          <w:kern w:val="2"/>
          <w:lang w:bidi="ar"/>
        </w:rPr>
        <w:lastRenderedPageBreak/>
        <w:t>用户仅需登入“浙港通”绍兴子平台，就能获取设备管理平台的访问和使用权限，实现单点登入查看。</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视频管理模块建设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针对水路航道视频监控及无人机搭载的视频监控设备做统一对接和管理。对接无人机平台、海康等视频平台、视频云平台，封装一层视频管理模块，主要进行权限和入口管理建设，开发浙港通绍兴子平台的视频管理模块，接入相关视频点位。该功能模块服务市级及区县交通指挥中心用户，用于维护管理视频平台的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①视频平台列表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建立绍兴市及下辖区县的全部视频平台</w:t>
      </w:r>
      <w:proofErr w:type="gramStart"/>
      <w:r>
        <w:rPr>
          <w:rFonts w:ascii="仿宋" w:eastAsia="仿宋" w:hAnsi="仿宋" w:cs="仿宋" w:hint="eastAsia"/>
          <w:kern w:val="2"/>
          <w:lang w:bidi="ar"/>
        </w:rPr>
        <w:t>台账及</w:t>
      </w:r>
      <w:proofErr w:type="gramEnd"/>
      <w:r>
        <w:rPr>
          <w:rFonts w:ascii="仿宋" w:eastAsia="仿宋" w:hAnsi="仿宋" w:cs="仿宋" w:hint="eastAsia"/>
          <w:kern w:val="2"/>
          <w:lang w:bidi="ar"/>
        </w:rPr>
        <w:t>各视频平台的数量、名称、维护单位信息。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②视频平台新增</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录入视频平台的相关信息诸如名称及跳转访问地址。</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③视频平台修改</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维护修改视频平台相关信息。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④视频平台移除</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删除视频平台的全部信息。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⑤视频平台跳转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通过权限和入口管理对接，实现不同视频平台的集成跳转。</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⑥视频丢失检测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视频丢失检测可在当前端设备无法获取图像信息，画面提示“无视频信号”时，进行检测并提示告警；同时检测准确率极高。</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⑦图像偏色检测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图像偏色检测可在视频图像画面色彩产出偏差、失真的情况，即图像为某一范围颜色值分布过多而导致图像整体偏色的情况，进行检测。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⑧雪花干扰检测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雪花干扰检测可在视频图像画面受到信号干扰，传输介质好坏，摄像机接口好坏，光线很暗等情况下产生的雪花，进行检测。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⑨图像模糊检测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图像模糊检测可在视频图像画面，因摄像头焦距没调好造成的画面模糊，进行检测。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⑩视频遮挡检测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视频遮挡检测一般是摄像头被异物遮挡，呈现出整个场景或某一部分场景看不到的情况。被遮挡住的部分一般</w:t>
      </w:r>
      <w:proofErr w:type="gramStart"/>
      <w:r>
        <w:rPr>
          <w:rFonts w:ascii="仿宋" w:eastAsia="仿宋" w:hAnsi="仿宋" w:cs="仿宋" w:hint="eastAsia"/>
          <w:kern w:val="2"/>
          <w:lang w:bidi="ar"/>
        </w:rPr>
        <w:t>都呈偏黑色</w:t>
      </w:r>
      <w:proofErr w:type="gramEnd"/>
      <w:r>
        <w:rPr>
          <w:rFonts w:ascii="仿宋" w:eastAsia="仿宋" w:hAnsi="仿宋" w:cs="仿宋" w:hint="eastAsia"/>
          <w:kern w:val="2"/>
          <w:lang w:bidi="ar"/>
        </w:rPr>
        <w:t>，进行检测。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⑪</w:t>
      </w:r>
      <w:r>
        <w:rPr>
          <w:rFonts w:ascii="仿宋" w:eastAsia="仿宋" w:hAnsi="仿宋" w:cs="仿宋" w:hint="eastAsia"/>
          <w:kern w:val="2"/>
          <w:lang w:bidi="ar"/>
        </w:rPr>
        <w:t>图像过亮检测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图像过亮检测一般是指视频图像画面，图像的亮度值产生过高而引起的异常，进行检测。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⑫</w:t>
      </w:r>
      <w:r>
        <w:rPr>
          <w:rFonts w:ascii="仿宋" w:eastAsia="仿宋" w:hAnsi="仿宋" w:cs="仿宋" w:hint="eastAsia"/>
          <w:kern w:val="2"/>
          <w:lang w:bidi="ar"/>
        </w:rPr>
        <w:t>图像过暗检测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图像过暗检测一般是指视频图像画面，图像的亮度值产生过低而引起的异常，进行检测。</w:t>
      </w:r>
    </w:p>
    <w:p w:rsidR="0074649D" w:rsidRDefault="00223D8D">
      <w:pPr>
        <w:pStyle w:val="af8"/>
        <w:adjustRightInd/>
        <w:spacing w:before="0" w:beforeAutospacing="0" w:after="0" w:afterAutospacing="0" w:line="360" w:lineRule="auto"/>
        <w:ind w:left="420"/>
        <w:rPr>
          <w:rFonts w:ascii="仿宋" w:eastAsia="仿宋" w:hAnsi="仿宋" w:cs="仿宋"/>
        </w:rPr>
      </w:pPr>
      <w:proofErr w:type="gramStart"/>
      <w:r>
        <w:rPr>
          <w:rFonts w:ascii="Cambria Math" w:eastAsia="仿宋" w:hAnsi="Cambria Math" w:cs="Cambria Math"/>
          <w:kern w:val="2"/>
          <w:lang w:bidi="ar"/>
        </w:rPr>
        <w:t>⑬</w:t>
      </w:r>
      <w:r>
        <w:rPr>
          <w:rFonts w:ascii="仿宋" w:eastAsia="仿宋" w:hAnsi="仿宋" w:cs="仿宋" w:hint="eastAsia"/>
          <w:kern w:val="2"/>
          <w:lang w:bidi="ar"/>
        </w:rPr>
        <w:t>取流异常</w:t>
      </w:r>
      <w:proofErr w:type="gramEnd"/>
      <w:r>
        <w:rPr>
          <w:rFonts w:ascii="仿宋" w:eastAsia="仿宋" w:hAnsi="仿宋" w:cs="仿宋" w:hint="eastAsia"/>
          <w:kern w:val="2"/>
          <w:lang w:bidi="ar"/>
        </w:rPr>
        <w:t>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proofErr w:type="gramStart"/>
      <w:r>
        <w:rPr>
          <w:rFonts w:ascii="仿宋" w:eastAsia="仿宋" w:hAnsi="仿宋" w:cs="仿宋" w:hint="eastAsia"/>
          <w:kern w:val="2"/>
          <w:lang w:bidi="ar"/>
        </w:rPr>
        <w:t>取流异常</w:t>
      </w:r>
      <w:proofErr w:type="gramEnd"/>
      <w:r>
        <w:rPr>
          <w:rFonts w:ascii="仿宋" w:eastAsia="仿宋" w:hAnsi="仿宋" w:cs="仿宋" w:hint="eastAsia"/>
          <w:kern w:val="2"/>
          <w:lang w:bidi="ar"/>
        </w:rPr>
        <w:t>检测一般是指因某种原因，导致平台对前端</w:t>
      </w:r>
      <w:proofErr w:type="gramStart"/>
      <w:r>
        <w:rPr>
          <w:rFonts w:ascii="仿宋" w:eastAsia="仿宋" w:hAnsi="仿宋" w:cs="仿宋" w:hint="eastAsia"/>
          <w:kern w:val="2"/>
          <w:lang w:bidi="ar"/>
        </w:rPr>
        <w:t>摄像机取流异常</w:t>
      </w:r>
      <w:proofErr w:type="gramEnd"/>
      <w:r>
        <w:rPr>
          <w:rFonts w:ascii="仿宋" w:eastAsia="仿宋" w:hAnsi="仿宋" w:cs="仿宋" w:hint="eastAsia"/>
          <w:kern w:val="2"/>
          <w:lang w:bidi="ar"/>
        </w:rPr>
        <w:t>问题，进行检测。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⑭</w:t>
      </w:r>
      <w:r>
        <w:rPr>
          <w:rFonts w:ascii="仿宋" w:eastAsia="仿宋" w:hAnsi="仿宋" w:cs="仿宋" w:hint="eastAsia"/>
          <w:kern w:val="2"/>
          <w:lang w:bidi="ar"/>
        </w:rPr>
        <w:t>网络异常检测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网络异常检测一般是指前端设备因网络异常产生异常、失控等问题时，进行检测。</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物联网设备管理（针对非视频水路感知设备）</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①通讯配置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负责物联网感知设备与平台之间的通信管理，提供网络组件、证书管理、协议管理、接入网关等功能，并支持多种通信协议和证书管理。</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②协议管理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负责管理联网感知</w:t>
      </w:r>
      <w:proofErr w:type="gramStart"/>
      <w:r>
        <w:rPr>
          <w:rFonts w:ascii="仿宋" w:eastAsia="仿宋" w:hAnsi="仿宋" w:cs="仿宋" w:hint="eastAsia"/>
          <w:kern w:val="2"/>
          <w:lang w:bidi="ar"/>
        </w:rPr>
        <w:t>设备设备</w:t>
      </w:r>
      <w:proofErr w:type="gramEnd"/>
      <w:r>
        <w:rPr>
          <w:rFonts w:ascii="仿宋" w:eastAsia="仿宋" w:hAnsi="仿宋" w:cs="仿宋" w:hint="eastAsia"/>
          <w:kern w:val="2"/>
          <w:lang w:bidi="ar"/>
        </w:rPr>
        <w:t>与平台通信的协议标准，确保设备在与平</w:t>
      </w:r>
      <w:r>
        <w:rPr>
          <w:rFonts w:ascii="仿宋" w:eastAsia="仿宋" w:hAnsi="仿宋" w:cs="仿宋" w:hint="eastAsia"/>
          <w:kern w:val="2"/>
          <w:lang w:bidi="ar"/>
        </w:rPr>
        <w:t>台通信时按照规定的数据格式上报数据。支持协议的添加、编辑、删除、查询等操作。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③证书管理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负责管理网络组件所需的证书，确保设备与平台之间的通信数据能够通过这些证书进行安全加密。支持证书的创建、编辑、删除、查询等操作。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④网络组件</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负责管理设备与平台通信所需的网络组件，支持</w:t>
      </w:r>
      <w:r>
        <w:rPr>
          <w:rFonts w:ascii="仿宋" w:eastAsia="仿宋" w:hAnsi="仿宋" w:cs="仿宋" w:hint="eastAsia"/>
          <w:kern w:val="2"/>
          <w:lang w:bidi="ar"/>
        </w:rPr>
        <w:t>TCP</w:t>
      </w:r>
      <w:r>
        <w:rPr>
          <w:rFonts w:ascii="仿宋" w:eastAsia="仿宋" w:hAnsi="仿宋" w:cs="仿宋" w:hint="eastAsia"/>
          <w:kern w:val="2"/>
          <w:lang w:bidi="ar"/>
        </w:rPr>
        <w:t>、</w:t>
      </w:r>
      <w:r>
        <w:rPr>
          <w:rFonts w:ascii="仿宋" w:eastAsia="仿宋" w:hAnsi="仿宋" w:cs="仿宋" w:hint="eastAsia"/>
          <w:kern w:val="2"/>
          <w:lang w:bidi="ar"/>
        </w:rPr>
        <w:t>MQTT</w:t>
      </w:r>
      <w:r>
        <w:rPr>
          <w:rFonts w:ascii="仿宋" w:eastAsia="仿宋" w:hAnsi="仿宋" w:cs="仿宋" w:hint="eastAsia"/>
          <w:kern w:val="2"/>
          <w:lang w:bidi="ar"/>
        </w:rPr>
        <w:t>、</w:t>
      </w:r>
      <w:r>
        <w:rPr>
          <w:rFonts w:ascii="仿宋" w:eastAsia="仿宋" w:hAnsi="仿宋" w:cs="仿宋" w:hint="eastAsia"/>
          <w:kern w:val="2"/>
          <w:lang w:bidi="ar"/>
        </w:rPr>
        <w:t>HTTP</w:t>
      </w:r>
      <w:r>
        <w:rPr>
          <w:rFonts w:ascii="仿宋" w:eastAsia="仿宋" w:hAnsi="仿宋" w:cs="仿宋" w:hint="eastAsia"/>
          <w:kern w:val="2"/>
          <w:lang w:bidi="ar"/>
        </w:rPr>
        <w:t>等多种通信协议的可视化配置，确保设备能够通过不同的网络组件接入平台。支持网络组件的创建、编辑、删除、查询等操作。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⑤接入网关</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负责管理设备接入网关的配置信息，支持多种接入方式（如</w:t>
      </w:r>
      <w:r>
        <w:rPr>
          <w:rFonts w:ascii="仿宋" w:eastAsia="仿宋" w:hAnsi="仿宋" w:cs="仿宋" w:hint="eastAsia"/>
          <w:kern w:val="2"/>
          <w:lang w:bidi="ar"/>
        </w:rPr>
        <w:t>MQTT</w:t>
      </w:r>
      <w:r>
        <w:rPr>
          <w:rFonts w:ascii="仿宋" w:eastAsia="仿宋" w:hAnsi="仿宋" w:cs="仿宋" w:hint="eastAsia"/>
          <w:kern w:val="2"/>
          <w:lang w:bidi="ar"/>
        </w:rPr>
        <w:t>直连接入、网关</w:t>
      </w:r>
      <w:proofErr w:type="gramStart"/>
      <w:r>
        <w:rPr>
          <w:rFonts w:ascii="仿宋" w:eastAsia="仿宋" w:hAnsi="仿宋" w:cs="仿宋" w:hint="eastAsia"/>
          <w:kern w:val="2"/>
          <w:lang w:bidi="ar"/>
        </w:rPr>
        <w:t>子设备</w:t>
      </w:r>
      <w:proofErr w:type="gramEnd"/>
      <w:r>
        <w:rPr>
          <w:rFonts w:ascii="仿宋" w:eastAsia="仿宋" w:hAnsi="仿宋" w:cs="仿宋" w:hint="eastAsia"/>
          <w:kern w:val="2"/>
          <w:lang w:bidi="ar"/>
        </w:rPr>
        <w:t>接入等），确保不同类型设备能够高效接入平台。支持设备接入网关的创建、编辑、删除、查询等操作。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⑥设备管理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用于管理浙港通物联网感知产品和设备，并定义设备的属性、功能、事件等信息，实现设备数据采集、控制等功能。</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⑦设备定义</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产品是一类设备的集合，用于描述具有相同类型和型号的物理设备，为设备定义统一的属性、功能、事件等信息。产品模块负责管理产品的属性、功能、事件等信息，支持产品的创建、编辑、导入、导出、查询等操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⑧设备管理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负责</w:t>
      </w:r>
      <w:r>
        <w:rPr>
          <w:rFonts w:ascii="仿宋" w:eastAsia="仿宋" w:hAnsi="仿宋" w:cs="仿宋" w:hint="eastAsia"/>
          <w:kern w:val="2"/>
          <w:lang w:bidi="ar"/>
        </w:rPr>
        <w:t>管理具体设备的属性、功能、事件等信息，支持设备的创建、编辑、导入、导出、查询等操作。支持展示设备的详细信息，包括设备基本信息、运行状态、物模型（包括属性、功能、事件、标签等）、设备功能、日志管理等。</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⑨规则引擎</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规则引擎用于实现浙港通物联网感知设备间的自动化联动和数据处理，支持场景联动和数据流转功能。</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⑩场景联动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支持用户根据预设条件或触发事件，实现设备间的自动化联动。例如，当公路发生交通拥堵时，自动发布可变情报板的提示信息。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⑪</w:t>
      </w:r>
      <w:r>
        <w:rPr>
          <w:rFonts w:ascii="仿宋" w:eastAsia="仿宋" w:hAnsi="仿宋" w:cs="仿宋" w:hint="eastAsia"/>
          <w:kern w:val="2"/>
          <w:lang w:bidi="ar"/>
        </w:rPr>
        <w:t>数据流转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支持用户通过拖拉拽的方式轻松地配置业务规则，实现对浙港通物联网感知设</w:t>
      </w:r>
      <w:r>
        <w:rPr>
          <w:rFonts w:ascii="仿宋" w:eastAsia="仿宋" w:hAnsi="仿宋" w:cs="仿宋" w:hint="eastAsia"/>
          <w:kern w:val="2"/>
          <w:lang w:bidi="ar"/>
        </w:rPr>
        <w:t>备数据的实时采集、格式转换，并能够将处理后的数据直接推送到</w:t>
      </w:r>
      <w:r>
        <w:rPr>
          <w:rFonts w:ascii="仿宋" w:eastAsia="仿宋" w:hAnsi="仿宋" w:cs="仿宋" w:hint="eastAsia"/>
          <w:kern w:val="2"/>
          <w:lang w:bidi="ar"/>
        </w:rPr>
        <w:t>MQTT</w:t>
      </w:r>
      <w:r>
        <w:rPr>
          <w:rFonts w:ascii="仿宋" w:eastAsia="仿宋" w:hAnsi="仿宋" w:cs="仿宋" w:hint="eastAsia"/>
          <w:kern w:val="2"/>
          <w:lang w:bidi="ar"/>
        </w:rPr>
        <w:t>或</w:t>
      </w:r>
      <w:r>
        <w:rPr>
          <w:rFonts w:ascii="仿宋" w:eastAsia="仿宋" w:hAnsi="仿宋" w:cs="仿宋" w:hint="eastAsia"/>
          <w:kern w:val="2"/>
          <w:lang w:bidi="ar"/>
        </w:rPr>
        <w:t>Kafka</w:t>
      </w:r>
      <w:r>
        <w:rPr>
          <w:rFonts w:ascii="仿宋" w:eastAsia="仿宋" w:hAnsi="仿宋" w:cs="仿宋" w:hint="eastAsia"/>
          <w:kern w:val="2"/>
          <w:lang w:bidi="ar"/>
        </w:rPr>
        <w:t>等消息队列系统中。</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⑫</w:t>
      </w:r>
      <w:r>
        <w:rPr>
          <w:rFonts w:ascii="仿宋" w:eastAsia="仿宋" w:hAnsi="仿宋" w:cs="仿宋" w:hint="eastAsia"/>
          <w:kern w:val="2"/>
          <w:lang w:bidi="ar"/>
        </w:rPr>
        <w:t>告警中心</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支持根据配置的告警信息自动监控系统中的设备运行状态，一旦检测到异常情况立即触发告警，并进行处理，包括告警配置、告警记录、告警处理等功能。</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⑬</w:t>
      </w:r>
      <w:r>
        <w:rPr>
          <w:rFonts w:ascii="仿宋" w:eastAsia="仿宋" w:hAnsi="仿宋" w:cs="仿宋" w:hint="eastAsia"/>
          <w:kern w:val="2"/>
          <w:lang w:bidi="ar"/>
        </w:rPr>
        <w:t>告警配置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支持用户配置告警规则和告警级别，确保系统能够实时检测</w:t>
      </w:r>
      <w:proofErr w:type="gramStart"/>
      <w:r>
        <w:rPr>
          <w:rFonts w:ascii="仿宋" w:eastAsia="仿宋" w:hAnsi="仿宋" w:cs="仿宋" w:hint="eastAsia"/>
          <w:kern w:val="2"/>
          <w:lang w:bidi="ar"/>
        </w:rPr>
        <w:t>各类浙港</w:t>
      </w:r>
      <w:proofErr w:type="gramEnd"/>
      <w:r>
        <w:rPr>
          <w:rFonts w:ascii="仿宋" w:eastAsia="仿宋" w:hAnsi="仿宋" w:cs="仿宋" w:hint="eastAsia"/>
          <w:kern w:val="2"/>
          <w:lang w:bidi="ar"/>
        </w:rPr>
        <w:t>通物联网感知设备的异常。同时，支持将告警与场景联动功能关联，当告警触发时，自动执行预定义的动作。</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⑭</w:t>
      </w:r>
      <w:r>
        <w:rPr>
          <w:rFonts w:ascii="仿宋" w:eastAsia="仿宋" w:hAnsi="仿宋" w:cs="仿宋" w:hint="eastAsia"/>
          <w:kern w:val="2"/>
          <w:lang w:bidi="ar"/>
        </w:rPr>
        <w:t>告警记录</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支持记录所有已经触发的告警信息，并可进行手动处理告警，查看告警日志和处理记录。</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⑮</w:t>
      </w:r>
      <w:r>
        <w:rPr>
          <w:rFonts w:ascii="仿宋" w:eastAsia="仿宋" w:hAnsi="仿宋" w:cs="仿宋" w:hint="eastAsia"/>
          <w:kern w:val="2"/>
          <w:lang w:bidi="ar"/>
        </w:rPr>
        <w:t>通知管理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通知管理模块用于配置和管理告警通知的方式和模板，支持多种通知方式（</w:t>
      </w:r>
      <w:proofErr w:type="gramStart"/>
      <w:r>
        <w:rPr>
          <w:rFonts w:ascii="仿宋" w:eastAsia="仿宋" w:hAnsi="仿宋" w:cs="仿宋" w:hint="eastAsia"/>
          <w:kern w:val="2"/>
          <w:lang w:bidi="ar"/>
        </w:rPr>
        <w:t>如浙政</w:t>
      </w:r>
      <w:proofErr w:type="gramEnd"/>
      <w:r>
        <w:rPr>
          <w:rFonts w:ascii="仿宋" w:eastAsia="仿宋" w:hAnsi="仿宋" w:cs="仿宋" w:hint="eastAsia"/>
          <w:kern w:val="2"/>
          <w:lang w:bidi="ar"/>
        </w:rPr>
        <w:t>钉、短信、邮件等）。通过该模块，用户可以根据实际业务需求，灵活配置通知方式和模板。</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⑯</w:t>
      </w:r>
      <w:r>
        <w:rPr>
          <w:rFonts w:ascii="仿宋" w:eastAsia="仿宋" w:hAnsi="仿宋" w:cs="仿宋" w:hint="eastAsia"/>
          <w:kern w:val="2"/>
          <w:lang w:bidi="ar"/>
        </w:rPr>
        <w:t>通知配置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支持用户配置通知方式的服务端信息，确保系统能够通过多种方式发送通知。并支持在线调试通知接口，确保通知功能正常。</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Cambria Math" w:eastAsia="仿宋" w:hAnsi="Cambria Math" w:cs="Cambria Math"/>
          <w:kern w:val="2"/>
          <w:lang w:bidi="ar"/>
        </w:rPr>
        <w:t>⑰</w:t>
      </w:r>
      <w:r>
        <w:rPr>
          <w:rFonts w:ascii="仿宋" w:eastAsia="仿宋" w:hAnsi="仿宋" w:cs="仿宋" w:hint="eastAsia"/>
          <w:kern w:val="2"/>
          <w:lang w:bidi="ar"/>
        </w:rPr>
        <w:t>通知模板</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支持用户自定义通知方式和模板，确保通知内容符合业务需求。</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2</w:t>
      </w:r>
      <w:r>
        <w:rPr>
          <w:rFonts w:ascii="仿宋" w:eastAsia="仿宋" w:hAnsi="仿宋" w:cs="仿宋" w:hint="eastAsia"/>
          <w:kern w:val="2"/>
          <w:lang w:bidi="ar"/>
        </w:rPr>
        <w:t>）数据集成管理</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水路基础数据模块部署</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基础数据模块是用于实现全省水路基础设施数据标准化管理的功能模块，实现包括基础设施可视化信息管理、航道养护业务数据管理、基础设施数据管理功能。该功能模块服务市局、执法队、港航中心；各区县交通局、执法队、港</w:t>
      </w:r>
      <w:proofErr w:type="gramStart"/>
      <w:r>
        <w:rPr>
          <w:rFonts w:ascii="仿宋" w:eastAsia="仿宋" w:hAnsi="仿宋" w:cs="仿宋" w:hint="eastAsia"/>
          <w:kern w:val="2"/>
          <w:lang w:bidi="ar"/>
        </w:rPr>
        <w:t>航中心</w:t>
      </w:r>
      <w:proofErr w:type="gramEnd"/>
      <w:r>
        <w:rPr>
          <w:rFonts w:ascii="仿宋" w:eastAsia="仿宋" w:hAnsi="仿宋" w:cs="仿宋" w:hint="eastAsia"/>
          <w:kern w:val="2"/>
          <w:lang w:bidi="ar"/>
        </w:rPr>
        <w:t>等，与当前每年定期更新年报数据类似。</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因水路基础数据模块需要与省交通大脑进行数据交换，且设备目录的元数据字段信息由省厅统一制定，根据省交通信息中心下发的《省交通大脑与地市平台对接指引</w:t>
      </w:r>
      <w:r>
        <w:rPr>
          <w:rFonts w:ascii="仿宋" w:eastAsia="仿宋" w:hAnsi="仿宋" w:cs="仿宋" w:hint="eastAsia"/>
          <w:kern w:val="2"/>
          <w:lang w:bidi="ar"/>
        </w:rPr>
        <w:t>1.0</w:t>
      </w:r>
      <w:r>
        <w:rPr>
          <w:rFonts w:ascii="仿宋" w:eastAsia="仿宋" w:hAnsi="仿宋" w:cs="仿宋" w:hint="eastAsia"/>
          <w:kern w:val="2"/>
          <w:lang w:bidi="ar"/>
        </w:rPr>
        <w:t>版》，该功能模块直接调用省级标准化功能页面，通过集成链接的方式纳入浙港通绍兴市平台。</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地图引擎采购部署</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根据《省</w:t>
      </w:r>
      <w:r>
        <w:rPr>
          <w:rFonts w:ascii="仿宋" w:eastAsia="仿宋" w:hAnsi="仿宋" w:cs="仿宋" w:hint="eastAsia"/>
          <w:kern w:val="2"/>
          <w:lang w:bidi="ar"/>
        </w:rPr>
        <w:t>交通大脑与地市子平台对接指引》，为支撑绍兴市水路一张图建设需本地化部署地图引擎，相关标准要求如下：需为纯国产化软硬件适配产品，核心技术自主可控。满足自然资源部《地理信息系统软件技术要求》及省自然资源厅的《浙江省地理空间数据交换和共享管理办法》，二维服务支持</w:t>
      </w:r>
      <w:r>
        <w:rPr>
          <w:rFonts w:ascii="仿宋" w:eastAsia="仿宋" w:hAnsi="仿宋" w:cs="仿宋" w:hint="eastAsia"/>
          <w:kern w:val="2"/>
          <w:lang w:bidi="ar"/>
        </w:rPr>
        <w:t>OGC</w:t>
      </w:r>
      <w:r>
        <w:rPr>
          <w:rFonts w:ascii="仿宋" w:eastAsia="仿宋" w:hAnsi="仿宋" w:cs="仿宋" w:hint="eastAsia"/>
          <w:kern w:val="2"/>
          <w:lang w:bidi="ar"/>
        </w:rPr>
        <w:t>标准协议，三维服务符合</w:t>
      </w:r>
      <w:r>
        <w:rPr>
          <w:rFonts w:ascii="仿宋" w:eastAsia="仿宋" w:hAnsi="仿宋" w:cs="仿宋" w:hint="eastAsia"/>
          <w:kern w:val="2"/>
          <w:lang w:bidi="ar"/>
        </w:rPr>
        <w:t>CH/T9040-2023</w:t>
      </w:r>
      <w:r>
        <w:rPr>
          <w:rFonts w:ascii="仿宋" w:eastAsia="仿宋" w:hAnsi="仿宋" w:cs="仿宋" w:hint="eastAsia"/>
          <w:kern w:val="2"/>
          <w:lang w:bidi="ar"/>
        </w:rPr>
        <w:t>标准，并具备空间分析能力。</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地图引擎与浙路通项目共用，并在本项目采购。</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电子航道图部署</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导入省厅审定后提供的电子图航道数据，生成地市本地化部署的电子航道图。主要包括水路资产数据库、二三维地理信息（静态图</w:t>
      </w:r>
      <w:r>
        <w:rPr>
          <w:rFonts w:ascii="仿宋" w:eastAsia="仿宋" w:hAnsi="仿宋" w:cs="仿宋" w:hint="eastAsia"/>
          <w:kern w:val="2"/>
          <w:lang w:bidi="ar"/>
        </w:rPr>
        <w:t>层）和实景数据等。</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水路数据治理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水路数据治理相关功能建设主要用于整合原有分散的水路数据资源，并形成服务接口，满足水路管理中涉及数据资源利用的开发需求。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因水路数据治理相关功能已经在绍兴市交通数据治理平台中实现，本项目相关功能不再重复建设，</w:t>
      </w:r>
      <w:proofErr w:type="gramStart"/>
      <w:r>
        <w:rPr>
          <w:rFonts w:ascii="仿宋" w:eastAsia="仿宋" w:hAnsi="仿宋" w:cs="仿宋" w:hint="eastAsia"/>
          <w:kern w:val="2"/>
          <w:lang w:bidi="ar"/>
        </w:rPr>
        <w:t>仅做好</w:t>
      </w:r>
      <w:proofErr w:type="gramEnd"/>
      <w:r>
        <w:rPr>
          <w:rFonts w:ascii="仿宋" w:eastAsia="仿宋" w:hAnsi="仿宋" w:cs="仿宋" w:hint="eastAsia"/>
          <w:kern w:val="2"/>
          <w:lang w:bidi="ar"/>
        </w:rPr>
        <w:t>数据和功能衔接，即在浙港通绍兴子平台建设及运行过程中所形成的各类数据资源将按照原绍兴市交通数据管理有关规定进行归集和接口整合发布。</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以下功能为利旧绍兴市交通数据治理平台的功能点。</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①数据编目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按照一定的数据格式和标准，对港</w:t>
      </w:r>
      <w:proofErr w:type="gramStart"/>
      <w:r>
        <w:rPr>
          <w:rFonts w:ascii="仿宋" w:eastAsia="仿宋" w:hAnsi="仿宋" w:cs="仿宋" w:hint="eastAsia"/>
          <w:kern w:val="2"/>
          <w:lang w:bidi="ar"/>
        </w:rPr>
        <w:t>航数据</w:t>
      </w:r>
      <w:proofErr w:type="gramEnd"/>
      <w:r>
        <w:rPr>
          <w:rFonts w:ascii="仿宋" w:eastAsia="仿宋" w:hAnsi="仿宋" w:cs="仿宋" w:hint="eastAsia"/>
          <w:kern w:val="2"/>
          <w:lang w:bidi="ar"/>
        </w:rPr>
        <w:t>的基本要素（包括数据名称、数据内容、编</w:t>
      </w:r>
      <w:r>
        <w:rPr>
          <w:rFonts w:ascii="仿宋" w:eastAsia="仿宋" w:hAnsi="仿宋" w:cs="仿宋" w:hint="eastAsia"/>
          <w:kern w:val="2"/>
          <w:lang w:bidi="ar"/>
        </w:rPr>
        <w:t>码格式、提供单位、共享和开放属性、更新频度等）进行描述和组织管理的条目，是实现数据资源共享、开放的基础和依据。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具体功能为：可对数据目录进行日常管理和维护，如新增审核、目录检索、查询以及发布、共享、版本管理等；对已有的数据目录进行属性、参数以及版本的更新等。</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②数据接口管理配置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对数据目录中的数据按照一定规则进行采集及共享的配置，包括采集目录、采集时间、采集频率、输入数据量、采集对象、采集次数等数据采集的参数配置，也包括共享目录、共享对象、输出数据量、输出次数、输出对象等数据共享的参数配置。</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③数据质量监测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实现地市平台数据底座各类数据的输入输出进行监测功能，主要包括：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数据接口的可用性监测，监测数据输入输出的对接的可用性，包括数据接口的</w:t>
      </w:r>
      <w:proofErr w:type="gramStart"/>
      <w:r>
        <w:rPr>
          <w:rFonts w:ascii="仿宋" w:eastAsia="仿宋" w:hAnsi="仿宋" w:cs="仿宋" w:hint="eastAsia"/>
          <w:kern w:val="2"/>
          <w:lang w:bidi="ar"/>
        </w:rPr>
        <w:t>源数据</w:t>
      </w:r>
      <w:proofErr w:type="gramEnd"/>
      <w:r>
        <w:rPr>
          <w:rFonts w:ascii="仿宋" w:eastAsia="仿宋" w:hAnsi="仿宋" w:cs="仿宋" w:hint="eastAsia"/>
          <w:kern w:val="2"/>
          <w:lang w:bidi="ar"/>
        </w:rPr>
        <w:t>参数、接口协议以及网络通信的技术参数，确保数据接口参数正确、接口能够正常使用。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数据完整性和符合性监测，监测数据接口在传输过程中的丢包率、传输速度、传输错误情况，监测数据接口接入数据的符合性，以及异常情况处理能力。</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数据输入输出的统计功能，包括对数据监测结果进行统计、分析、汇总的处理，如数据输入输出的数据量、准确率、异常情况等。</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3</w:t>
      </w:r>
      <w:r>
        <w:rPr>
          <w:rFonts w:ascii="仿宋" w:eastAsia="仿宋" w:hAnsi="仿宋" w:cs="仿宋" w:hint="eastAsia"/>
          <w:kern w:val="2"/>
          <w:lang w:bidi="ar"/>
        </w:rPr>
        <w:t>）应用集成改造</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单点登</w:t>
      </w:r>
      <w:r>
        <w:rPr>
          <w:rFonts w:ascii="仿宋" w:eastAsia="仿宋" w:hAnsi="仿宋" w:cs="仿宋" w:hint="eastAsia"/>
          <w:kern w:val="2"/>
          <w:lang w:bidi="ar"/>
        </w:rPr>
        <w:t>录集成接入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对内河航运智控、船检通、一流强港、港口</w:t>
      </w:r>
      <w:proofErr w:type="gramStart"/>
      <w:r>
        <w:rPr>
          <w:rFonts w:ascii="仿宋" w:eastAsia="仿宋" w:hAnsi="仿宋" w:cs="仿宋" w:hint="eastAsia"/>
          <w:kern w:val="2"/>
          <w:lang w:bidi="ar"/>
        </w:rPr>
        <w:t>危货智控</w:t>
      </w:r>
      <w:proofErr w:type="gramEnd"/>
      <w:r>
        <w:rPr>
          <w:rFonts w:ascii="仿宋" w:eastAsia="仿宋" w:hAnsi="仿宋" w:cs="仿宋" w:hint="eastAsia"/>
          <w:kern w:val="2"/>
          <w:lang w:bidi="ar"/>
        </w:rPr>
        <w:t>和航运企业在线监管、越城水上智慧管理平台等进行集成接入，实现单点登录。</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上虞</w:t>
      </w:r>
      <w:proofErr w:type="gramStart"/>
      <w:r>
        <w:rPr>
          <w:rFonts w:ascii="仿宋" w:eastAsia="仿宋" w:hAnsi="仿宋" w:cs="仿宋" w:hint="eastAsia"/>
          <w:kern w:val="2"/>
          <w:lang w:bidi="ar"/>
        </w:rPr>
        <w:t>智慧港航信息</w:t>
      </w:r>
      <w:proofErr w:type="gramEnd"/>
      <w:r>
        <w:rPr>
          <w:rFonts w:ascii="仿宋" w:eastAsia="仿宋" w:hAnsi="仿宋" w:cs="仿宋" w:hint="eastAsia"/>
          <w:kern w:val="2"/>
          <w:lang w:bidi="ar"/>
        </w:rPr>
        <w:t>服务平台改造</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升级现有“船舶航行信息服务系统”，全面加强数据共享服务能力，重点提升基础数据、动态数据、视频数据三大类共享服务水平，为绍兴市提供更强大的水上相关业务服务支撑。</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①现有集成数据对接接入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静态数据对接：将现有系统中电子航道图、船闸基础信息、航标基础信息、景点基础信息、码头基础信息、</w:t>
      </w:r>
      <w:proofErr w:type="gramStart"/>
      <w:r>
        <w:rPr>
          <w:rFonts w:ascii="仿宋" w:eastAsia="仿宋" w:hAnsi="仿宋" w:cs="仿宋" w:hint="eastAsia"/>
          <w:kern w:val="2"/>
          <w:lang w:bidi="ar"/>
        </w:rPr>
        <w:t>锚泊区</w:t>
      </w:r>
      <w:proofErr w:type="gramEnd"/>
      <w:r>
        <w:rPr>
          <w:rFonts w:ascii="仿宋" w:eastAsia="仿宋" w:hAnsi="仿宋" w:cs="仿宋" w:hint="eastAsia"/>
          <w:kern w:val="2"/>
          <w:lang w:bidi="ar"/>
        </w:rPr>
        <w:t>基础信息、辖区船舶基础信息、</w:t>
      </w:r>
      <w:r>
        <w:rPr>
          <w:rFonts w:ascii="仿宋" w:eastAsia="仿宋" w:hAnsi="仿宋" w:cs="仿宋" w:hint="eastAsia"/>
          <w:kern w:val="2"/>
          <w:lang w:bidi="ar"/>
        </w:rPr>
        <w:t>AIS</w:t>
      </w:r>
      <w:r>
        <w:rPr>
          <w:rFonts w:ascii="仿宋" w:eastAsia="仿宋" w:hAnsi="仿宋" w:cs="仿宋" w:hint="eastAsia"/>
          <w:kern w:val="2"/>
          <w:lang w:bidi="ar"/>
        </w:rPr>
        <w:t>静态信息、桥梁基础信息、水文气象站</w:t>
      </w:r>
      <w:r>
        <w:rPr>
          <w:rFonts w:ascii="仿宋" w:eastAsia="仿宋" w:hAnsi="仿宋" w:cs="仿宋" w:hint="eastAsia"/>
          <w:kern w:val="2"/>
          <w:lang w:bidi="ar"/>
        </w:rPr>
        <w:t>基础信息、可变信息板信息、电子卡口信息等静态基础数据。集成接入至</w:t>
      </w:r>
      <w:proofErr w:type="gramStart"/>
      <w:r>
        <w:rPr>
          <w:rFonts w:ascii="仿宋" w:eastAsia="仿宋" w:hAnsi="仿宋" w:cs="仿宋" w:hint="eastAsia"/>
          <w:kern w:val="2"/>
          <w:lang w:bidi="ar"/>
        </w:rPr>
        <w:t>绍兴市浙港</w:t>
      </w:r>
      <w:proofErr w:type="gramEnd"/>
      <w:r>
        <w:rPr>
          <w:rFonts w:ascii="仿宋" w:eastAsia="仿宋" w:hAnsi="仿宋" w:cs="仿宋" w:hint="eastAsia"/>
          <w:kern w:val="2"/>
          <w:lang w:bidi="ar"/>
        </w:rPr>
        <w:t>通平台。</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动态数据对接：将船闸动态信息、航标动态信息、码头垃圾回收信息、</w:t>
      </w:r>
      <w:r>
        <w:rPr>
          <w:rFonts w:ascii="仿宋" w:eastAsia="仿宋" w:hAnsi="仿宋" w:cs="仿宋" w:hint="eastAsia"/>
          <w:kern w:val="2"/>
          <w:lang w:bidi="ar"/>
        </w:rPr>
        <w:t>AIS</w:t>
      </w:r>
      <w:r>
        <w:rPr>
          <w:rFonts w:ascii="仿宋" w:eastAsia="仿宋" w:hAnsi="仿宋" w:cs="仿宋" w:hint="eastAsia"/>
          <w:kern w:val="2"/>
          <w:lang w:bidi="ar"/>
        </w:rPr>
        <w:t>动态信息、船舶北斗定位信息、船舶污染数据、桥梁实时净高信息、水文气象实时信息、可变信息板信息、电子卡口船舶流量信息等动态监测感知数据。集成接入至</w:t>
      </w:r>
      <w:proofErr w:type="gramStart"/>
      <w:r>
        <w:rPr>
          <w:rFonts w:ascii="仿宋" w:eastAsia="仿宋" w:hAnsi="仿宋" w:cs="仿宋" w:hint="eastAsia"/>
          <w:kern w:val="2"/>
          <w:lang w:bidi="ar"/>
        </w:rPr>
        <w:t>绍兴市浙港</w:t>
      </w:r>
      <w:proofErr w:type="gramEnd"/>
      <w:r>
        <w:rPr>
          <w:rFonts w:ascii="仿宋" w:eastAsia="仿宋" w:hAnsi="仿宋" w:cs="仿宋" w:hint="eastAsia"/>
          <w:kern w:val="2"/>
          <w:lang w:bidi="ar"/>
        </w:rPr>
        <w:t>通平台。</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视频数据对接：升级</w:t>
      </w:r>
      <w:r>
        <w:rPr>
          <w:rFonts w:ascii="仿宋" w:eastAsia="仿宋" w:hAnsi="仿宋" w:cs="仿宋" w:hint="eastAsia"/>
          <w:kern w:val="2"/>
          <w:lang w:bidi="ar"/>
        </w:rPr>
        <w:t>"</w:t>
      </w:r>
      <w:r>
        <w:rPr>
          <w:rFonts w:ascii="仿宋" w:eastAsia="仿宋" w:hAnsi="仿宋" w:cs="仿宋" w:hint="eastAsia"/>
          <w:kern w:val="2"/>
          <w:lang w:bidi="ar"/>
        </w:rPr>
        <w:t>船舶航行信息服务系统</w:t>
      </w:r>
      <w:r>
        <w:rPr>
          <w:rFonts w:ascii="仿宋" w:eastAsia="仿宋" w:hAnsi="仿宋" w:cs="仿宋" w:hint="eastAsia"/>
          <w:kern w:val="2"/>
          <w:lang w:bidi="ar"/>
        </w:rPr>
        <w:t>"</w:t>
      </w:r>
      <w:r>
        <w:rPr>
          <w:rFonts w:ascii="仿宋" w:eastAsia="仿宋" w:hAnsi="仿宋" w:cs="仿宋" w:hint="eastAsia"/>
          <w:kern w:val="2"/>
          <w:lang w:bidi="ar"/>
        </w:rPr>
        <w:t>视频数据服务能力，包括航道视频监控、船载</w:t>
      </w:r>
      <w:r>
        <w:rPr>
          <w:rFonts w:ascii="仿宋" w:eastAsia="仿宋" w:hAnsi="仿宋" w:cs="仿宋" w:hint="eastAsia"/>
          <w:kern w:val="2"/>
          <w:lang w:bidi="ar"/>
        </w:rPr>
        <w:t>360</w:t>
      </w:r>
      <w:r>
        <w:rPr>
          <w:rFonts w:ascii="仿宋" w:eastAsia="仿宋" w:hAnsi="仿宋" w:cs="仿宋" w:hint="eastAsia"/>
          <w:kern w:val="2"/>
          <w:lang w:bidi="ar"/>
        </w:rPr>
        <w:t>全景监控视频、船舶电子瞭望系统视频。</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升级内容：通过标准化视频流接口（如</w:t>
      </w:r>
      <w:r>
        <w:rPr>
          <w:rFonts w:ascii="仿宋" w:eastAsia="仿宋" w:hAnsi="仿宋" w:cs="仿宋" w:hint="eastAsia"/>
          <w:kern w:val="2"/>
          <w:lang w:bidi="ar"/>
        </w:rPr>
        <w:t>RTSP, RTMP</w:t>
      </w:r>
      <w:r>
        <w:rPr>
          <w:rFonts w:ascii="仿宋" w:eastAsia="仿宋" w:hAnsi="仿宋" w:cs="仿宋" w:hint="eastAsia"/>
          <w:kern w:val="2"/>
          <w:lang w:bidi="ar"/>
        </w:rPr>
        <w:t>等），将航道视频</w:t>
      </w:r>
      <w:r>
        <w:rPr>
          <w:rFonts w:ascii="仿宋" w:eastAsia="仿宋" w:hAnsi="仿宋" w:cs="仿宋" w:hint="eastAsia"/>
          <w:kern w:val="2"/>
          <w:lang w:bidi="ar"/>
        </w:rPr>
        <w:t>监控流数据、</w:t>
      </w:r>
      <w:proofErr w:type="gramStart"/>
      <w:r>
        <w:rPr>
          <w:rFonts w:ascii="仿宋" w:eastAsia="仿宋" w:hAnsi="仿宋" w:cs="仿宋" w:hint="eastAsia"/>
          <w:kern w:val="2"/>
          <w:lang w:bidi="ar"/>
        </w:rPr>
        <w:t>船端相关</w:t>
      </w:r>
      <w:proofErr w:type="gramEnd"/>
      <w:r>
        <w:rPr>
          <w:rFonts w:ascii="仿宋" w:eastAsia="仿宋" w:hAnsi="仿宋" w:cs="仿宋" w:hint="eastAsia"/>
          <w:kern w:val="2"/>
          <w:lang w:bidi="ar"/>
        </w:rPr>
        <w:t>视频监控</w:t>
      </w:r>
      <w:proofErr w:type="gramStart"/>
      <w:r>
        <w:rPr>
          <w:rFonts w:ascii="仿宋" w:eastAsia="仿宋" w:hAnsi="仿宋" w:cs="仿宋" w:hint="eastAsia"/>
          <w:kern w:val="2"/>
          <w:lang w:bidi="ar"/>
        </w:rPr>
        <w:t>流数据</w:t>
      </w:r>
      <w:proofErr w:type="gramEnd"/>
      <w:r>
        <w:rPr>
          <w:rFonts w:ascii="仿宋" w:eastAsia="仿宋" w:hAnsi="仿宋" w:cs="仿宋" w:hint="eastAsia"/>
          <w:kern w:val="2"/>
          <w:lang w:bidi="ar"/>
        </w:rPr>
        <w:t>统一、稳定地推送至市局平台，满足市局对水上态势可视化监管的需求。</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lastRenderedPageBreak/>
        <w:t>②现有对外服务能力升级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对外公众服务升级：升级</w:t>
      </w:r>
      <w:r>
        <w:rPr>
          <w:rFonts w:ascii="仿宋" w:eastAsia="仿宋" w:hAnsi="仿宋" w:cs="仿宋" w:hint="eastAsia"/>
          <w:kern w:val="2"/>
          <w:lang w:bidi="ar"/>
        </w:rPr>
        <w:t>"</w:t>
      </w:r>
      <w:r>
        <w:rPr>
          <w:rFonts w:ascii="仿宋" w:eastAsia="仿宋" w:hAnsi="仿宋" w:cs="仿宋" w:hint="eastAsia"/>
          <w:kern w:val="2"/>
          <w:lang w:bidi="ar"/>
        </w:rPr>
        <w:t>船舶航行信息服务系统</w:t>
      </w:r>
      <w:r>
        <w:rPr>
          <w:rFonts w:ascii="仿宋" w:eastAsia="仿宋" w:hAnsi="仿宋" w:cs="仿宋" w:hint="eastAsia"/>
          <w:kern w:val="2"/>
          <w:lang w:bidi="ar"/>
        </w:rPr>
        <w:t>"</w:t>
      </w:r>
      <w:r>
        <w:rPr>
          <w:rFonts w:ascii="仿宋" w:eastAsia="仿宋" w:hAnsi="仿宋" w:cs="仿宋" w:hint="eastAsia"/>
          <w:kern w:val="2"/>
          <w:lang w:bidi="ar"/>
        </w:rPr>
        <w:t>及</w:t>
      </w:r>
      <w:r>
        <w:rPr>
          <w:rFonts w:ascii="仿宋" w:eastAsia="仿宋" w:hAnsi="仿宋" w:cs="仿宋" w:hint="eastAsia"/>
          <w:kern w:val="2"/>
          <w:lang w:bidi="ar"/>
        </w:rPr>
        <w:t>"</w:t>
      </w:r>
      <w:r>
        <w:rPr>
          <w:rFonts w:ascii="仿宋" w:eastAsia="仿宋" w:hAnsi="仿宋" w:cs="仿宋" w:hint="eastAsia"/>
          <w:kern w:val="2"/>
          <w:lang w:bidi="ar"/>
        </w:rPr>
        <w:t>曹娥江上虞</w:t>
      </w:r>
      <w:proofErr w:type="gramStart"/>
      <w:r>
        <w:rPr>
          <w:rFonts w:ascii="仿宋" w:eastAsia="仿宋" w:hAnsi="仿宋" w:cs="仿宋" w:hint="eastAsia"/>
          <w:kern w:val="2"/>
          <w:lang w:bidi="ar"/>
        </w:rPr>
        <w:t>段交旅</w:t>
      </w:r>
      <w:proofErr w:type="gramEnd"/>
      <w:r>
        <w:rPr>
          <w:rFonts w:ascii="仿宋" w:eastAsia="仿宋" w:hAnsi="仿宋" w:cs="仿宋" w:hint="eastAsia"/>
          <w:kern w:val="2"/>
          <w:lang w:bidi="ar"/>
        </w:rPr>
        <w:t>融合智慧航道小程序</w:t>
      </w:r>
      <w:r>
        <w:rPr>
          <w:rFonts w:ascii="仿宋" w:eastAsia="仿宋" w:hAnsi="仿宋" w:cs="仿宋" w:hint="eastAsia"/>
          <w:kern w:val="2"/>
          <w:lang w:bidi="ar"/>
        </w:rPr>
        <w:t>"</w:t>
      </w:r>
      <w:r>
        <w:rPr>
          <w:rFonts w:ascii="仿宋" w:eastAsia="仿宋" w:hAnsi="仿宋" w:cs="仿宋" w:hint="eastAsia"/>
          <w:kern w:val="2"/>
          <w:lang w:bidi="ar"/>
        </w:rPr>
        <w:t>，提升系统面向船员、航运企业、游客及公众的信息服务能力。</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基础数据查询能力升级：整合利用</w:t>
      </w:r>
      <w:r>
        <w:rPr>
          <w:rFonts w:ascii="仿宋" w:eastAsia="仿宋" w:hAnsi="仿宋" w:cs="仿宋" w:hint="eastAsia"/>
          <w:kern w:val="2"/>
          <w:lang w:bidi="ar"/>
        </w:rPr>
        <w:t>"</w:t>
      </w:r>
      <w:r>
        <w:rPr>
          <w:rFonts w:ascii="仿宋" w:eastAsia="仿宋" w:hAnsi="仿宋" w:cs="仿宋" w:hint="eastAsia"/>
          <w:kern w:val="2"/>
          <w:lang w:bidi="ar"/>
        </w:rPr>
        <w:t>船舶航行信息服务系统</w:t>
      </w:r>
      <w:r>
        <w:rPr>
          <w:rFonts w:ascii="仿宋" w:eastAsia="仿宋" w:hAnsi="仿宋" w:cs="仿宋" w:hint="eastAsia"/>
          <w:kern w:val="2"/>
          <w:lang w:bidi="ar"/>
        </w:rPr>
        <w:t>"</w:t>
      </w:r>
      <w:r>
        <w:rPr>
          <w:rFonts w:ascii="仿宋" w:eastAsia="仿宋" w:hAnsi="仿宋" w:cs="仿宋" w:hint="eastAsia"/>
          <w:kern w:val="2"/>
          <w:lang w:bidi="ar"/>
        </w:rPr>
        <w:t>汇聚的丰富静态数据，扩展并优化</w:t>
      </w:r>
      <w:r>
        <w:rPr>
          <w:rFonts w:ascii="仿宋" w:eastAsia="仿宋" w:hAnsi="仿宋" w:cs="仿宋" w:hint="eastAsia"/>
          <w:kern w:val="2"/>
          <w:lang w:bidi="ar"/>
        </w:rPr>
        <w:t>"</w:t>
      </w:r>
      <w:r>
        <w:rPr>
          <w:rFonts w:ascii="仿宋" w:eastAsia="仿宋" w:hAnsi="仿宋" w:cs="仿宋" w:hint="eastAsia"/>
          <w:kern w:val="2"/>
          <w:lang w:bidi="ar"/>
        </w:rPr>
        <w:t>曹娥江上虞</w:t>
      </w:r>
      <w:proofErr w:type="gramStart"/>
      <w:r>
        <w:rPr>
          <w:rFonts w:ascii="仿宋" w:eastAsia="仿宋" w:hAnsi="仿宋" w:cs="仿宋" w:hint="eastAsia"/>
          <w:kern w:val="2"/>
          <w:lang w:bidi="ar"/>
        </w:rPr>
        <w:t>段交旅</w:t>
      </w:r>
      <w:proofErr w:type="gramEnd"/>
      <w:r>
        <w:rPr>
          <w:rFonts w:ascii="仿宋" w:eastAsia="仿宋" w:hAnsi="仿宋" w:cs="仿宋" w:hint="eastAsia"/>
          <w:kern w:val="2"/>
          <w:lang w:bidi="ar"/>
        </w:rPr>
        <w:t>融合智慧航道</w:t>
      </w:r>
      <w:r>
        <w:rPr>
          <w:rFonts w:ascii="仿宋" w:eastAsia="仿宋" w:hAnsi="仿宋" w:cs="仿宋" w:hint="eastAsia"/>
          <w:kern w:val="2"/>
          <w:lang w:bidi="ar"/>
        </w:rPr>
        <w:t>"</w:t>
      </w:r>
      <w:r>
        <w:rPr>
          <w:rFonts w:ascii="仿宋" w:eastAsia="仿宋" w:hAnsi="仿宋" w:cs="仿宋" w:hint="eastAsia"/>
          <w:kern w:val="2"/>
          <w:lang w:bidi="ar"/>
        </w:rPr>
        <w:t>小程序的数据查询与地理信息（</w:t>
      </w:r>
      <w:r>
        <w:rPr>
          <w:rFonts w:ascii="仿宋" w:eastAsia="仿宋" w:hAnsi="仿宋" w:cs="仿宋" w:hint="eastAsia"/>
          <w:kern w:val="2"/>
          <w:lang w:bidi="ar"/>
        </w:rPr>
        <w:t>GIS</w:t>
      </w:r>
      <w:r>
        <w:rPr>
          <w:rFonts w:ascii="仿宋" w:eastAsia="仿宋" w:hAnsi="仿宋" w:cs="仿宋" w:hint="eastAsia"/>
          <w:kern w:val="2"/>
          <w:lang w:bidi="ar"/>
        </w:rPr>
        <w:t>）</w:t>
      </w:r>
      <w:proofErr w:type="gramStart"/>
      <w:r>
        <w:rPr>
          <w:rFonts w:ascii="仿宋" w:eastAsia="仿宋" w:hAnsi="仿宋" w:cs="仿宋" w:hint="eastAsia"/>
          <w:kern w:val="2"/>
          <w:lang w:bidi="ar"/>
        </w:rPr>
        <w:t>图层展示</w:t>
      </w:r>
      <w:proofErr w:type="gramEnd"/>
      <w:r>
        <w:rPr>
          <w:rFonts w:ascii="仿宋" w:eastAsia="仿宋" w:hAnsi="仿宋" w:cs="仿宋" w:hint="eastAsia"/>
          <w:kern w:val="2"/>
          <w:lang w:bidi="ar"/>
        </w:rPr>
        <w:t>功能，提供对船闸数据、航标数据、码头数据、水文气象站数据等静态基础信息的便捷查询及在</w:t>
      </w:r>
      <w:r>
        <w:rPr>
          <w:rFonts w:ascii="仿宋" w:eastAsia="仿宋" w:hAnsi="仿宋" w:cs="仿宋" w:hint="eastAsia"/>
          <w:kern w:val="2"/>
          <w:lang w:bidi="ar"/>
        </w:rPr>
        <w:t>地图上的直观图层展示，提升公众获取关键基础设施信息的效率和体验。</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导助航服务能力升级：升级“船舶航行信息服务系统”、“曹娥江上虞段交旅融合智慧航道小程序”导助航服务能力，通过对接岸基回传的环境感知数据（如航标动态信息、桥梁实时净高信息、水文气象实时及历史数据等），提升用户对曹娥江上虞段水域当前气象条件、通航环境状态（如航标状态、桥梁净空、水文变化）的实时感知与了解。</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系统同时提供智能航线规划辅助功能，用户可输入起点、终点信息，并考虑船舶关键通航要素（如吃水、净空高），据此生成一条参考航线建议，并在电子航道图中进行可视化展示。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在参考航线展示界面，集成并展示航线途径的关键点位信息（如景点、桥梁、水文气象站等），提供便捷入口供用户查询相关桥梁实时净高、水文气象等最新动态感知信息。</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4</w:t>
      </w:r>
      <w:r>
        <w:rPr>
          <w:rFonts w:ascii="仿宋" w:eastAsia="仿宋" w:hAnsi="仿宋" w:cs="仿宋" w:hint="eastAsia"/>
          <w:kern w:val="2"/>
          <w:lang w:bidi="ar"/>
        </w:rPr>
        <w:t>）“</w:t>
      </w:r>
      <w:r>
        <w:rPr>
          <w:rFonts w:ascii="仿宋" w:eastAsia="仿宋" w:hAnsi="仿宋" w:cs="仿宋" w:hint="eastAsia"/>
          <w:kern w:val="2"/>
          <w:lang w:bidi="ar"/>
        </w:rPr>
        <w:t>1</w:t>
      </w:r>
      <w:r>
        <w:rPr>
          <w:rFonts w:ascii="仿宋" w:eastAsia="仿宋" w:hAnsi="仿宋" w:cs="仿宋" w:hint="eastAsia"/>
          <w:kern w:val="2"/>
          <w:lang w:bidi="ar"/>
        </w:rPr>
        <w:t>”</w:t>
      </w:r>
      <w:proofErr w:type="gramStart"/>
      <w:r>
        <w:rPr>
          <w:rFonts w:ascii="仿宋" w:eastAsia="仿宋" w:hAnsi="仿宋" w:cs="仿宋" w:hint="eastAsia"/>
          <w:kern w:val="2"/>
          <w:lang w:bidi="ar"/>
        </w:rPr>
        <w:t>个</w:t>
      </w:r>
      <w:proofErr w:type="gramEnd"/>
      <w:r>
        <w:rPr>
          <w:rFonts w:ascii="仿宋" w:eastAsia="仿宋" w:hAnsi="仿宋" w:cs="仿宋" w:hint="eastAsia"/>
          <w:kern w:val="2"/>
          <w:lang w:bidi="ar"/>
        </w:rPr>
        <w:t>浙港通首页（浙港通地市平台指挥台）</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利用消息提醒功能模块，不同业务处室、港航中心、执法</w:t>
      </w:r>
      <w:proofErr w:type="gramStart"/>
      <w:r>
        <w:rPr>
          <w:rFonts w:ascii="仿宋" w:eastAsia="仿宋" w:hAnsi="仿宋" w:cs="仿宋" w:hint="eastAsia"/>
          <w:kern w:val="2"/>
          <w:lang w:bidi="ar"/>
        </w:rPr>
        <w:t>队用户</w:t>
      </w:r>
      <w:proofErr w:type="gramEnd"/>
      <w:r>
        <w:rPr>
          <w:rFonts w:ascii="仿宋" w:eastAsia="仿宋" w:hAnsi="仿宋" w:cs="仿宋" w:hint="eastAsia"/>
          <w:kern w:val="2"/>
          <w:lang w:bidi="ar"/>
        </w:rPr>
        <w:t>无需分别关注不同的业务系统，仅需一站式点击浙港通绍兴子平台的消息提醒功能，即可理清当前待办任务。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消息提醒功能不仅涉及本次浙港通绍兴子平台产生的消息数据，也需要对接外部系统推送的消息及事件，具体包含三类消息流转模式：</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省统建系统推送的消息：通过与省统建系统未来将开放的消息</w:t>
      </w:r>
      <w:r>
        <w:rPr>
          <w:rFonts w:ascii="仿宋" w:eastAsia="仿宋" w:hAnsi="仿宋" w:cs="仿宋" w:hint="eastAsia"/>
          <w:kern w:val="2"/>
          <w:lang w:bidi="ar"/>
        </w:rPr>
        <w:t>SDK</w:t>
      </w:r>
      <w:r>
        <w:rPr>
          <w:rFonts w:ascii="仿宋" w:eastAsia="仿宋" w:hAnsi="仿宋" w:cs="仿宋" w:hint="eastAsia"/>
          <w:kern w:val="2"/>
          <w:lang w:bidi="ar"/>
        </w:rPr>
        <w:t>接口，实现统建系统推送消息的调用。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市县自建系统推送的消息：浙港通绍兴子平台在本次项目中开发相应的</w:t>
      </w:r>
      <w:r>
        <w:rPr>
          <w:rFonts w:ascii="仿宋" w:eastAsia="仿宋" w:hAnsi="仿宋" w:cs="仿宋" w:hint="eastAsia"/>
          <w:kern w:val="2"/>
          <w:lang w:bidi="ar"/>
        </w:rPr>
        <w:t>SDK</w:t>
      </w:r>
      <w:r>
        <w:rPr>
          <w:rFonts w:ascii="仿宋" w:eastAsia="仿宋" w:hAnsi="仿宋" w:cs="仿宋" w:hint="eastAsia"/>
          <w:kern w:val="2"/>
          <w:lang w:bidi="ar"/>
        </w:rPr>
        <w:t>，由第三方系统通过适配改造实现消息推送至浙港通绍兴子平台，最终实现一站</w:t>
      </w:r>
      <w:proofErr w:type="gramStart"/>
      <w:r>
        <w:rPr>
          <w:rFonts w:ascii="仿宋" w:eastAsia="仿宋" w:hAnsi="仿宋" w:cs="仿宋" w:hint="eastAsia"/>
          <w:kern w:val="2"/>
          <w:lang w:bidi="ar"/>
        </w:rPr>
        <w:t>式消</w:t>
      </w:r>
      <w:r>
        <w:rPr>
          <w:rFonts w:ascii="仿宋" w:eastAsia="仿宋" w:hAnsi="仿宋" w:cs="仿宋" w:hint="eastAsia"/>
          <w:kern w:val="2"/>
          <w:lang w:bidi="ar"/>
        </w:rPr>
        <w:t>息</w:t>
      </w:r>
      <w:proofErr w:type="gramEnd"/>
      <w:r>
        <w:rPr>
          <w:rFonts w:ascii="仿宋" w:eastAsia="仿宋" w:hAnsi="仿宋" w:cs="仿宋" w:hint="eastAsia"/>
          <w:kern w:val="2"/>
          <w:lang w:bidi="ar"/>
        </w:rPr>
        <w:t>汇聚。</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浙港通绍兴子平台自主产生的消息：例如定期推送的绩效指标报表、运行监测、指挥调度等，在平台内自行流转。</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消息提醒</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①消息列表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建立独立的</w:t>
      </w:r>
      <w:proofErr w:type="gramStart"/>
      <w:r>
        <w:rPr>
          <w:rFonts w:ascii="仿宋" w:eastAsia="仿宋" w:hAnsi="仿宋" w:cs="仿宋" w:hint="eastAsia"/>
          <w:kern w:val="2"/>
          <w:lang w:bidi="ar"/>
        </w:rPr>
        <w:t>消息台账式</w:t>
      </w:r>
      <w:proofErr w:type="gramEnd"/>
      <w:r>
        <w:rPr>
          <w:rFonts w:ascii="仿宋" w:eastAsia="仿宋" w:hAnsi="仿宋" w:cs="仿宋" w:hint="eastAsia"/>
          <w:kern w:val="2"/>
          <w:lang w:bidi="ar"/>
        </w:rPr>
        <w:t>列表窗口，在用户的消息提醒列表中，不同的消息类型以简报标题的形式出现，根据业务的类型标记相应的业务标签及消息来源。用户点击后以</w:t>
      </w:r>
      <w:proofErr w:type="gramStart"/>
      <w:r>
        <w:rPr>
          <w:rFonts w:ascii="仿宋" w:eastAsia="仿宋" w:hAnsi="仿宋" w:cs="仿宋" w:hint="eastAsia"/>
          <w:kern w:val="2"/>
          <w:lang w:bidi="ar"/>
        </w:rPr>
        <w:t>弹窗形式</w:t>
      </w:r>
      <w:proofErr w:type="gramEnd"/>
      <w:r>
        <w:rPr>
          <w:rFonts w:ascii="仿宋" w:eastAsia="仿宋" w:hAnsi="仿宋" w:cs="仿宋" w:hint="eastAsia"/>
          <w:kern w:val="2"/>
          <w:lang w:bidi="ar"/>
        </w:rPr>
        <w:t>显示消息的详细信息，支持对事件进行应答闭环，并支持跳转到相应的第三方系统中进行业务处理。</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②消息详情</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用户点击消息列表中的某项消息标题后，展开消息详情弹窗，包含事件来源、事件详细内容文本描述、相关第三方系统链接。</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③处置答复</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在消息</w:t>
      </w:r>
      <w:proofErr w:type="gramStart"/>
      <w:r>
        <w:rPr>
          <w:rFonts w:ascii="仿宋" w:eastAsia="仿宋" w:hAnsi="仿宋" w:cs="仿宋" w:hint="eastAsia"/>
          <w:kern w:val="2"/>
          <w:lang w:bidi="ar"/>
        </w:rPr>
        <w:t>详情弹窗底部</w:t>
      </w:r>
      <w:proofErr w:type="gramEnd"/>
      <w:r>
        <w:rPr>
          <w:rFonts w:ascii="仿宋" w:eastAsia="仿宋" w:hAnsi="仿宋" w:cs="仿宋" w:hint="eastAsia"/>
          <w:kern w:val="2"/>
          <w:lang w:bidi="ar"/>
        </w:rPr>
        <w:t>包含处置应答回复窗口，针对浙</w:t>
      </w:r>
      <w:proofErr w:type="gramStart"/>
      <w:r>
        <w:rPr>
          <w:rFonts w:ascii="仿宋" w:eastAsia="仿宋" w:hAnsi="仿宋" w:cs="仿宋" w:hint="eastAsia"/>
          <w:kern w:val="2"/>
          <w:lang w:bidi="ar"/>
        </w:rPr>
        <w:t>港通子平台</w:t>
      </w:r>
      <w:proofErr w:type="gramEnd"/>
      <w:r>
        <w:rPr>
          <w:rFonts w:ascii="仿宋" w:eastAsia="仿宋" w:hAnsi="仿宋" w:cs="仿宋" w:hint="eastAsia"/>
          <w:kern w:val="2"/>
          <w:lang w:bidi="ar"/>
        </w:rPr>
        <w:t>自行发布的待办任务事件，用户可对办理完结情况进行简单描述，并支持拍照或上</w:t>
      </w:r>
      <w:proofErr w:type="gramStart"/>
      <w:r>
        <w:rPr>
          <w:rFonts w:ascii="仿宋" w:eastAsia="仿宋" w:hAnsi="仿宋" w:cs="仿宋" w:hint="eastAsia"/>
          <w:kern w:val="2"/>
          <w:lang w:bidi="ar"/>
        </w:rPr>
        <w:t>传相关</w:t>
      </w:r>
      <w:proofErr w:type="gramEnd"/>
      <w:r>
        <w:rPr>
          <w:rFonts w:ascii="仿宋" w:eastAsia="仿宋" w:hAnsi="仿宋" w:cs="仿宋" w:hint="eastAsia"/>
          <w:kern w:val="2"/>
          <w:lang w:bidi="ar"/>
        </w:rPr>
        <w:t>佐证文件。</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④第三方跳转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针对来自第三方系统的事件，在事件</w:t>
      </w:r>
      <w:proofErr w:type="gramStart"/>
      <w:r>
        <w:rPr>
          <w:rFonts w:ascii="仿宋" w:eastAsia="仿宋" w:hAnsi="仿宋" w:cs="仿宋" w:hint="eastAsia"/>
          <w:kern w:val="2"/>
          <w:lang w:bidi="ar"/>
        </w:rPr>
        <w:t>详情页仅需</w:t>
      </w:r>
      <w:proofErr w:type="gramEnd"/>
      <w:r>
        <w:rPr>
          <w:rFonts w:ascii="仿宋" w:eastAsia="仿宋" w:hAnsi="仿宋" w:cs="仿宋" w:hint="eastAsia"/>
          <w:kern w:val="2"/>
          <w:lang w:bidi="ar"/>
        </w:rPr>
        <w:t>登记是否办结，具体的处置答复及响应由用户通过链接跳转至第三方系统办理并考核相关的处置情况，在浙港通绍兴子平台不再进行后续的闭环督办及考核。处置答复完成后，系统将记录办结完成时间戳。</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⑤功能导航</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对地市区县本地应用或个性化定制模块将基于统一用户和身份认证体系进行集成整合。同时，通过</w:t>
      </w:r>
      <w:proofErr w:type="gramStart"/>
      <w:r>
        <w:rPr>
          <w:rFonts w:ascii="仿宋" w:eastAsia="仿宋" w:hAnsi="仿宋" w:cs="仿宋" w:hint="eastAsia"/>
          <w:kern w:val="2"/>
          <w:lang w:bidi="ar"/>
        </w:rPr>
        <w:t>与省浙港</w:t>
      </w:r>
      <w:proofErr w:type="gramEnd"/>
      <w:r>
        <w:rPr>
          <w:rFonts w:ascii="仿宋" w:eastAsia="仿宋" w:hAnsi="仿宋" w:cs="仿宋" w:hint="eastAsia"/>
          <w:kern w:val="2"/>
          <w:lang w:bidi="ar"/>
        </w:rPr>
        <w:t>通系统用户的贯通，在</w:t>
      </w:r>
      <w:r>
        <w:rPr>
          <w:rFonts w:ascii="仿宋" w:eastAsia="仿宋" w:hAnsi="仿宋" w:cs="仿宋" w:hint="eastAsia"/>
          <w:kern w:val="2"/>
          <w:lang w:bidi="ar"/>
        </w:rPr>
        <w:t>首页</w:t>
      </w:r>
      <w:proofErr w:type="gramStart"/>
      <w:r>
        <w:rPr>
          <w:rFonts w:ascii="仿宋" w:eastAsia="仿宋" w:hAnsi="仿宋" w:cs="仿宋" w:hint="eastAsia"/>
          <w:kern w:val="2"/>
          <w:lang w:bidi="ar"/>
        </w:rPr>
        <w:t>提供省浙</w:t>
      </w:r>
      <w:proofErr w:type="gramEnd"/>
      <w:r>
        <w:rPr>
          <w:rFonts w:ascii="仿宋" w:eastAsia="仿宋" w:hAnsi="仿宋" w:cs="仿宋" w:hint="eastAsia"/>
          <w:kern w:val="2"/>
          <w:lang w:bidi="ar"/>
        </w:rPr>
        <w:t>港通系统跳转入口，实现地市用户快速跳转省浙港通系统相关模块。支持模块便捷搜索功能、快速定制访问功能开发。提供针对所有地市通用和个性化模块下钻功能的快捷入口；并提供自定义快捷访问配置功能。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利用功能导航模块，不同业务处室、港航中心、执法</w:t>
      </w:r>
      <w:proofErr w:type="gramStart"/>
      <w:r>
        <w:rPr>
          <w:rFonts w:ascii="仿宋" w:eastAsia="仿宋" w:hAnsi="仿宋" w:cs="仿宋" w:hint="eastAsia"/>
          <w:kern w:val="2"/>
          <w:lang w:bidi="ar"/>
        </w:rPr>
        <w:t>队用户</w:t>
      </w:r>
      <w:proofErr w:type="gramEnd"/>
      <w:r>
        <w:rPr>
          <w:rFonts w:ascii="仿宋" w:eastAsia="仿宋" w:hAnsi="仿宋" w:cs="仿宋" w:hint="eastAsia"/>
          <w:kern w:val="2"/>
          <w:lang w:bidi="ar"/>
        </w:rPr>
        <w:t>可实现一站式跳转不同的</w:t>
      </w:r>
      <w:proofErr w:type="gramStart"/>
      <w:r>
        <w:rPr>
          <w:rFonts w:ascii="仿宋" w:eastAsia="仿宋" w:hAnsi="仿宋" w:cs="仿宋" w:hint="eastAsia"/>
          <w:kern w:val="2"/>
          <w:lang w:bidi="ar"/>
        </w:rPr>
        <w:t>数字港</w:t>
      </w:r>
      <w:proofErr w:type="gramEnd"/>
      <w:r>
        <w:rPr>
          <w:rFonts w:ascii="仿宋" w:eastAsia="仿宋" w:hAnsi="仿宋" w:cs="仿宋" w:hint="eastAsia"/>
          <w:kern w:val="2"/>
          <w:lang w:bidi="ar"/>
        </w:rPr>
        <w:t>航应用，无需记录系统地址。</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指标监测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计算并展示本市数字化转型的绩效指标，主要包括事故险情总量降低率、异常事件主动发现率、</w:t>
      </w:r>
      <w:proofErr w:type="gramStart"/>
      <w:r>
        <w:rPr>
          <w:rFonts w:ascii="仿宋" w:eastAsia="仿宋" w:hAnsi="仿宋" w:cs="仿宋" w:hint="eastAsia"/>
          <w:kern w:val="2"/>
          <w:lang w:bidi="ar"/>
        </w:rPr>
        <w:t>预警触达率</w:t>
      </w:r>
      <w:proofErr w:type="gramEnd"/>
      <w:r>
        <w:rPr>
          <w:rFonts w:ascii="仿宋" w:eastAsia="仿宋" w:hAnsi="仿宋" w:cs="仿宋" w:hint="eastAsia"/>
          <w:kern w:val="2"/>
          <w:lang w:bidi="ar"/>
        </w:rPr>
        <w:t>、突发事件应急平均到达时间（</w:t>
      </w:r>
      <w:r>
        <w:rPr>
          <w:rFonts w:ascii="仿宋" w:eastAsia="仿宋" w:hAnsi="仿宋" w:cs="仿宋" w:hint="eastAsia"/>
          <w:kern w:val="2"/>
          <w:lang w:bidi="ar"/>
        </w:rPr>
        <w:t>40</w:t>
      </w:r>
      <w:r>
        <w:rPr>
          <w:rFonts w:ascii="仿宋" w:eastAsia="仿宋" w:hAnsi="仿宋" w:cs="仿宋" w:hint="eastAsia"/>
          <w:kern w:val="2"/>
          <w:lang w:bidi="ar"/>
        </w:rPr>
        <w:t>分钟）、风险自动预警识别疑似率、监测分析准确率、数据传输完整率、基站</w:t>
      </w:r>
      <w:r>
        <w:rPr>
          <w:rFonts w:ascii="仿宋" w:eastAsia="仿宋" w:hAnsi="仿宋" w:cs="仿宋" w:hint="eastAsia"/>
          <w:kern w:val="2"/>
          <w:lang w:bidi="ar"/>
        </w:rPr>
        <w:t>信号覆盖率、设备在线率、骨干航道巡航覆盖率、设备接入率、航道病害识别疑似率、服务区信息汇聚率等关键性指标。</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可查看指标的详情包括指标含义、计算公式、阈值以及变化趋势等，并根据当前指标状态分析可能存在问题并给出改进提示。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各级交通主管部门的分管领导、不同业务处室的分管领导等可以定期通过绩效指标模块，查看当前主要绩效指标的变化趋势，并做出针对性的管理工作部署。典型用户场景诸如设备</w:t>
      </w:r>
      <w:proofErr w:type="gramStart"/>
      <w:r>
        <w:rPr>
          <w:rFonts w:ascii="仿宋" w:eastAsia="仿宋" w:hAnsi="仿宋" w:cs="仿宋" w:hint="eastAsia"/>
          <w:kern w:val="2"/>
          <w:lang w:bidi="ar"/>
        </w:rPr>
        <w:t>在线率</w:t>
      </w:r>
      <w:proofErr w:type="gramEnd"/>
      <w:r>
        <w:rPr>
          <w:rFonts w:ascii="仿宋" w:eastAsia="仿宋" w:hAnsi="仿宋" w:cs="仿宋" w:hint="eastAsia"/>
          <w:kern w:val="2"/>
          <w:lang w:bidi="ar"/>
        </w:rPr>
        <w:t>出现波动，下达设备统一运维排障的有关工作安排，对设备的运行状态分辖区进行摸排，尽快恢复设备在线。</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①指标报表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通过关键指标的梳理，设计专门的绩效指标呈现报表。</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②指标下钻</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支持对指标的计算方式及组成进行拆解，呈现数据指标的统计来源。</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③趋势呈现</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点击具体指标后，支持对历史数据的变化趋势</w:t>
      </w:r>
      <w:proofErr w:type="gramStart"/>
      <w:r>
        <w:rPr>
          <w:rFonts w:ascii="仿宋" w:eastAsia="仿宋" w:hAnsi="仿宋" w:cs="仿宋" w:hint="eastAsia"/>
          <w:kern w:val="2"/>
          <w:lang w:bidi="ar"/>
        </w:rPr>
        <w:t>进行弹窗呈现</w:t>
      </w:r>
      <w:proofErr w:type="gramEnd"/>
      <w:r>
        <w:rPr>
          <w:rFonts w:ascii="仿宋" w:eastAsia="仿宋" w:hAnsi="仿宋" w:cs="仿宋" w:hint="eastAsia"/>
          <w:kern w:val="2"/>
          <w:lang w:bidi="ar"/>
        </w:rPr>
        <w:t>。</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数据查询统计分析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可配置条件的数据查询统计功能。包括：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行业基础数据。如辖区从业人员、经营企业、登记船舶、在航船舶等基础数据的统计查询功能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监测预警数据。如船舶违规航行预警、码头违规作业、证书失效等隐患预警数据的统计查询功能。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航道外场设备监测数据。包括设备类型、设备在</w:t>
      </w:r>
      <w:proofErr w:type="gramStart"/>
      <w:r>
        <w:rPr>
          <w:rFonts w:ascii="仿宋" w:eastAsia="仿宋" w:hAnsi="仿宋" w:cs="仿宋" w:hint="eastAsia"/>
          <w:kern w:val="2"/>
          <w:lang w:bidi="ar"/>
        </w:rPr>
        <w:t>离线数</w:t>
      </w:r>
      <w:proofErr w:type="gramEnd"/>
      <w:r>
        <w:rPr>
          <w:rFonts w:ascii="仿宋" w:eastAsia="仿宋" w:hAnsi="仿宋" w:cs="仿宋" w:hint="eastAsia"/>
          <w:kern w:val="2"/>
          <w:lang w:bidi="ar"/>
        </w:rPr>
        <w:t>等统计功能。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行业通知公告数据。如航行通警告</w:t>
      </w:r>
      <w:r>
        <w:rPr>
          <w:rFonts w:ascii="仿宋" w:eastAsia="仿宋" w:hAnsi="仿宋" w:cs="仿宋" w:hint="eastAsia"/>
          <w:kern w:val="2"/>
          <w:lang w:bidi="ar"/>
        </w:rPr>
        <w:t>、断航施工等数据查询功能。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水路一张图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服务交通各业务处室，业务部门可基于该模块快速感知航道病害、码头非法作业点、船舶显性违法事件等监测事项，点击图上监测线索，可快速进入线索审核界面；管理部门可基于该模块感知绍兴水路整体运行趋势，为决策提供支撑。水路基础图：来源于水路电子航道图部署模块。</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①水路基础图（省建部署）</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实现水路动静态信息电子航道图综合展示，展示本市辖区多</w:t>
      </w:r>
      <w:proofErr w:type="gramStart"/>
      <w:r>
        <w:rPr>
          <w:rFonts w:ascii="仿宋" w:eastAsia="仿宋" w:hAnsi="仿宋" w:cs="仿宋" w:hint="eastAsia"/>
          <w:kern w:val="2"/>
          <w:lang w:bidi="ar"/>
        </w:rPr>
        <w:t>源数据</w:t>
      </w:r>
      <w:proofErr w:type="gramEnd"/>
      <w:r>
        <w:rPr>
          <w:rFonts w:ascii="仿宋" w:eastAsia="仿宋" w:hAnsi="仿宋" w:cs="仿宋" w:hint="eastAsia"/>
          <w:kern w:val="2"/>
          <w:lang w:bidi="ar"/>
        </w:rPr>
        <w:t>融合的</w:t>
      </w:r>
      <w:proofErr w:type="gramStart"/>
      <w:r>
        <w:rPr>
          <w:rFonts w:ascii="仿宋" w:eastAsia="仿宋" w:hAnsi="仿宋" w:cs="仿宋" w:hint="eastAsia"/>
          <w:kern w:val="2"/>
          <w:lang w:bidi="ar"/>
        </w:rPr>
        <w:t>地市港</w:t>
      </w:r>
      <w:proofErr w:type="gramEnd"/>
      <w:r>
        <w:rPr>
          <w:rFonts w:ascii="仿宋" w:eastAsia="仿宋" w:hAnsi="仿宋" w:cs="仿宋" w:hint="eastAsia"/>
          <w:kern w:val="2"/>
          <w:lang w:bidi="ar"/>
        </w:rPr>
        <w:t>航一张图，可选择航道图中展示的物标（包含本地绘制的管控围栏、船舶、摄像头、监测点位、遥测遥控航标等），支持航道图、卫图、实景图</w:t>
      </w:r>
      <w:r>
        <w:rPr>
          <w:rFonts w:ascii="仿宋" w:eastAsia="仿宋" w:hAnsi="仿宋" w:cs="仿宋" w:hint="eastAsia"/>
          <w:kern w:val="2"/>
          <w:lang w:bidi="ar"/>
        </w:rPr>
        <w:t>切换，可查看辖区重要航道基础设施（已建模）的数字孪生模型。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水路基础图省统一建设部署，在本地开展对接集成。</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②水路运行监测图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构建覆盖全市水路运行监测一张图，通过接入省、市多源实时数据与模型分析成果，直观、综合地展现辖区水路交通（航道、海事、航运、港口码头）的宏观运行态势、潜在风险及事件，为运行监管、应急指挥提供实时的可视化决策支撑。</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监测事项一览，将汇聚的海事监测、航道监测、港口码头监测等监测事项数据基于电子航道图进行展示，通过图标的不同颜色，展示监测事项所处的状态：线索接入、线索审核、提请工单、工单处置</w:t>
      </w:r>
      <w:r>
        <w:rPr>
          <w:rFonts w:ascii="仿宋" w:eastAsia="仿宋" w:hAnsi="仿宋" w:cs="仿宋" w:hint="eastAsia"/>
          <w:kern w:val="2"/>
          <w:lang w:bidi="ar"/>
        </w:rPr>
        <w:t>、工单办结等。</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监测分析一览，汇聚各类指标变化趋势、多源聚合分析成果，包括航道拥堵、风险</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判等。</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水路运行监测图的数据来源于省建人工巡查、</w:t>
      </w:r>
      <w:proofErr w:type="gramStart"/>
      <w:r>
        <w:rPr>
          <w:rFonts w:ascii="仿宋" w:eastAsia="仿宋" w:hAnsi="仿宋" w:cs="仿宋" w:hint="eastAsia"/>
          <w:kern w:val="2"/>
          <w:lang w:bidi="ar"/>
        </w:rPr>
        <w:t>省运行</w:t>
      </w:r>
      <w:proofErr w:type="gramEnd"/>
      <w:r>
        <w:rPr>
          <w:rFonts w:ascii="仿宋" w:eastAsia="仿宋" w:hAnsi="仿宋" w:cs="仿宋" w:hint="eastAsia"/>
          <w:kern w:val="2"/>
          <w:lang w:bidi="ar"/>
        </w:rPr>
        <w:t>监测模型结果、市级外场感知设备预警、市级运行监测模型，事项状态来源于市级线索审核模块、省级工单调度模块。</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水路运行监测图在本项目中开发。</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5</w:t>
      </w:r>
      <w:r>
        <w:rPr>
          <w:rFonts w:ascii="仿宋" w:eastAsia="仿宋" w:hAnsi="仿宋" w:cs="仿宋" w:hint="eastAsia"/>
          <w:kern w:val="2"/>
          <w:lang w:bidi="ar"/>
        </w:rPr>
        <w:t>）“</w:t>
      </w:r>
      <w:r>
        <w:rPr>
          <w:rFonts w:ascii="仿宋" w:eastAsia="仿宋" w:hAnsi="仿宋" w:cs="仿宋" w:hint="eastAsia"/>
          <w:kern w:val="2"/>
          <w:lang w:bidi="ar"/>
        </w:rPr>
        <w:t>5</w:t>
      </w:r>
      <w:r>
        <w:rPr>
          <w:rFonts w:ascii="仿宋" w:eastAsia="仿宋" w:hAnsi="仿宋" w:cs="仿宋" w:hint="eastAsia"/>
          <w:kern w:val="2"/>
          <w:lang w:bidi="ar"/>
        </w:rPr>
        <w:t>”水路核心场景监测能力建设</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省级监测能力集成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依托省级平台进行全域航道运行监测分析。监测内容包括以下：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①事件监测：航道、海事、养护等事件监测。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②航道养护尺度（接省模块）：水流、桥梁净高、航道浅点、水位、弯曲半径。</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③</w:t>
      </w:r>
      <w:proofErr w:type="gramStart"/>
      <w:r>
        <w:rPr>
          <w:rFonts w:ascii="仿宋" w:eastAsia="仿宋" w:hAnsi="仿宋" w:cs="仿宋" w:hint="eastAsia"/>
          <w:kern w:val="2"/>
          <w:lang w:bidi="ar"/>
        </w:rPr>
        <w:t>涉航水上</w:t>
      </w:r>
      <w:proofErr w:type="gramEnd"/>
      <w:r>
        <w:rPr>
          <w:rFonts w:ascii="仿宋" w:eastAsia="仿宋" w:hAnsi="仿宋" w:cs="仿宋" w:hint="eastAsia"/>
          <w:kern w:val="2"/>
          <w:lang w:bidi="ar"/>
        </w:rPr>
        <w:t>、水下活动（工程）。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④碍航信息：非小型运输船舶碍航、沉船等信息。</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⑤气象：天气、泄洪信息。</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⑥航道交通流分析：船舶实时流量、服务区</w:t>
      </w:r>
      <w:proofErr w:type="gramStart"/>
      <w:r>
        <w:rPr>
          <w:rFonts w:ascii="仿宋" w:eastAsia="仿宋" w:hAnsi="仿宋" w:cs="仿宋" w:hint="eastAsia"/>
          <w:kern w:val="2"/>
          <w:lang w:bidi="ar"/>
        </w:rPr>
        <w:t>锚泊区</w:t>
      </w:r>
      <w:proofErr w:type="gramEnd"/>
      <w:r>
        <w:rPr>
          <w:rFonts w:ascii="仿宋" w:eastAsia="仿宋" w:hAnsi="仿宋" w:cs="仿宋" w:hint="eastAsia"/>
          <w:kern w:val="2"/>
          <w:lang w:bidi="ar"/>
        </w:rPr>
        <w:t>饱和度。</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根据上述六类数据进行综合分析，通过红、黄航段及事件点状图标进行展示，表达航道</w:t>
      </w:r>
      <w:proofErr w:type="gramStart"/>
      <w:r>
        <w:rPr>
          <w:rFonts w:ascii="仿宋" w:eastAsia="仿宋" w:hAnsi="仿宋" w:cs="仿宋" w:hint="eastAsia"/>
          <w:kern w:val="2"/>
          <w:lang w:bidi="ar"/>
        </w:rPr>
        <w:t>通堵及</w:t>
      </w:r>
      <w:proofErr w:type="gramEnd"/>
      <w:r>
        <w:rPr>
          <w:rFonts w:ascii="仿宋" w:eastAsia="仿宋" w:hAnsi="仿宋" w:cs="仿宋" w:hint="eastAsia"/>
          <w:kern w:val="2"/>
          <w:lang w:bidi="ar"/>
        </w:rPr>
        <w:t>异常事件情况。</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航道养护监测</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①航道病害识别算法模型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针对内河航道的沿线护岸坍塌、树木倒伏、堆土覆盖、重型机械违章作业、航标异常等问题，系统根据航道沿线的实时监控画面，通过算法模型智能识别判定问题，并准确定位问题位置航道病害自动识别算法模型由市级统一开发，各区在区县级视频</w:t>
      </w:r>
      <w:r>
        <w:rPr>
          <w:rFonts w:ascii="仿宋" w:eastAsia="仿宋" w:hAnsi="仿宋" w:cs="仿宋" w:hint="eastAsia"/>
          <w:kern w:val="2"/>
          <w:lang w:bidi="ar"/>
        </w:rPr>
        <w:t>平台配置算法分析服务器，并对接入视频进行算法功能适配。</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②航道养护指导算法模型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利用卡口设备及沿线航道监控设备的画面对航道流量进行统计分析，统计通航船舶流量，结合其他因素进行分析给出养护预算的佐证及参考。</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此外，针对船舶事故多发点位的航道养护管理，系统通过接入现有</w:t>
      </w:r>
      <w:r>
        <w:rPr>
          <w:rFonts w:ascii="仿宋" w:eastAsia="仿宋" w:hAnsi="仿宋" w:cs="仿宋" w:hint="eastAsia"/>
          <w:kern w:val="2"/>
          <w:lang w:bidi="ar"/>
        </w:rPr>
        <w:t xml:space="preserve"> 12395 </w:t>
      </w:r>
      <w:r>
        <w:rPr>
          <w:rFonts w:ascii="仿宋" w:eastAsia="仿宋" w:hAnsi="仿宋" w:cs="仿宋" w:hint="eastAsia"/>
          <w:kern w:val="2"/>
          <w:lang w:bidi="ar"/>
        </w:rPr>
        <w:t>接处警系统，实现对</w:t>
      </w:r>
      <w:r>
        <w:rPr>
          <w:rFonts w:ascii="仿宋" w:eastAsia="仿宋" w:hAnsi="仿宋" w:cs="仿宋" w:hint="eastAsia"/>
          <w:kern w:val="2"/>
          <w:lang w:bidi="ar"/>
        </w:rPr>
        <w:t xml:space="preserve"> 12395 </w:t>
      </w:r>
      <w:r>
        <w:rPr>
          <w:rFonts w:ascii="仿宋" w:eastAsia="仿宋" w:hAnsi="仿宋" w:cs="仿宋" w:hint="eastAsia"/>
          <w:kern w:val="2"/>
          <w:lang w:bidi="ar"/>
        </w:rPr>
        <w:t>接警数据及相关航道信息的综合分析、多发点位识别及养护指导方案制定。</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海事管理</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①非运输小型船舶碍航识别算法模型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为解决大型船舶与夜钓等小型船舶碰撞的安全事件问题，开发非运输小型船舶碍航识别算法模型，适配</w:t>
      </w:r>
      <w:r>
        <w:rPr>
          <w:rFonts w:ascii="仿宋" w:eastAsia="仿宋" w:hAnsi="仿宋" w:cs="仿宋" w:hint="eastAsia"/>
          <w:kern w:val="2"/>
          <w:lang w:bidi="ar"/>
        </w:rPr>
        <w:t>视频监控、无人机等感知设备，实现对重要航道</w:t>
      </w:r>
      <w:proofErr w:type="gramStart"/>
      <w:r>
        <w:rPr>
          <w:rFonts w:ascii="仿宋" w:eastAsia="仿宋" w:hAnsi="仿宋" w:cs="仿宋" w:hint="eastAsia"/>
          <w:kern w:val="2"/>
          <w:lang w:bidi="ar"/>
        </w:rPr>
        <w:t>汊</w:t>
      </w:r>
      <w:proofErr w:type="gramEnd"/>
      <w:r>
        <w:rPr>
          <w:rFonts w:ascii="仿宋" w:eastAsia="仿宋" w:hAnsi="仿宋" w:cs="仿宋" w:hint="eastAsia"/>
          <w:kern w:val="2"/>
          <w:lang w:bidi="ar"/>
        </w:rPr>
        <w:t>口附近或易发生碰撞的航道范围内非运输小型船舶的识别捕捉，判断是否碍航，并联动发布预警信息。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②泥浆船报港行为异常识别算法模型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针对泥浆船进出港管理，系统通过算法模型智能比对分析，判定泥浆船申报停靠</w:t>
      </w:r>
      <w:r>
        <w:rPr>
          <w:rFonts w:ascii="仿宋" w:eastAsia="仿宋" w:hAnsi="仿宋" w:cs="仿宋" w:hint="eastAsia"/>
          <w:kern w:val="2"/>
          <w:lang w:bidi="ar"/>
        </w:rPr>
        <w:t>A</w:t>
      </w:r>
      <w:r>
        <w:rPr>
          <w:rFonts w:ascii="仿宋" w:eastAsia="仿宋" w:hAnsi="仿宋" w:cs="仿宋" w:hint="eastAsia"/>
          <w:kern w:val="2"/>
          <w:lang w:bidi="ar"/>
        </w:rPr>
        <w:t>码头但实际停靠</w:t>
      </w:r>
      <w:r>
        <w:rPr>
          <w:rFonts w:ascii="仿宋" w:eastAsia="仿宋" w:hAnsi="仿宋" w:cs="仿宋" w:hint="eastAsia"/>
          <w:kern w:val="2"/>
          <w:lang w:bidi="ar"/>
        </w:rPr>
        <w:t>B</w:t>
      </w:r>
      <w:r>
        <w:rPr>
          <w:rFonts w:ascii="仿宋" w:eastAsia="仿宋" w:hAnsi="仿宋" w:cs="仿宋" w:hint="eastAsia"/>
          <w:kern w:val="2"/>
          <w:lang w:bidi="ar"/>
        </w:rPr>
        <w:t>码头的报港与实际行为不符的异常情况，从而形成执法证据。</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③摩托艇热点出没区域稽查分析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依托本次项目建设摩托艇热点出没区域稽查分析算法。通过热点区域的实时监控画面，识别是否出现水上摩托艇，并串联不同点位的抓拍记录，分析摩托艇经过及出没的证据链，形成热点出没分析圈，为执法取证和线下巡查提供证据记录。</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④感知设备连续船舶跟踪</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根据船舶位置，自动匹配周边可调度的具备船舶探测、识别等能力的感知设备，如智能卡口、桥区事故风险监测预警设备、航道</w:t>
      </w:r>
      <w:proofErr w:type="gramStart"/>
      <w:r>
        <w:rPr>
          <w:rFonts w:ascii="仿宋" w:eastAsia="仿宋" w:hAnsi="仿宋" w:cs="仿宋" w:hint="eastAsia"/>
          <w:kern w:val="2"/>
          <w:lang w:bidi="ar"/>
        </w:rPr>
        <w:t>汊</w:t>
      </w:r>
      <w:proofErr w:type="gramEnd"/>
      <w:r>
        <w:rPr>
          <w:rFonts w:ascii="仿宋" w:eastAsia="仿宋" w:hAnsi="仿宋" w:cs="仿宋" w:hint="eastAsia"/>
          <w:kern w:val="2"/>
          <w:lang w:bidi="ar"/>
        </w:rPr>
        <w:t>口监测设备、弯曲航道监测引导设备、</w:t>
      </w:r>
      <w:proofErr w:type="gramStart"/>
      <w:r>
        <w:rPr>
          <w:rFonts w:ascii="仿宋" w:eastAsia="仿宋" w:hAnsi="仿宋" w:cs="仿宋" w:hint="eastAsia"/>
          <w:kern w:val="2"/>
          <w:lang w:bidi="ar"/>
        </w:rPr>
        <w:t>雷视融合</w:t>
      </w:r>
      <w:proofErr w:type="gramEnd"/>
      <w:r>
        <w:rPr>
          <w:rFonts w:ascii="仿宋" w:eastAsia="仿宋" w:hAnsi="仿宋" w:cs="仿宋" w:hint="eastAsia"/>
          <w:kern w:val="2"/>
          <w:lang w:bidi="ar"/>
        </w:rPr>
        <w:t>监测设备等，根据船舶航行轨迹，联动上下行设备数据，实现船舶、事项联动跟踪、抓拍、留痕。</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⑤视频连续船舶跟踪</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通过对关键水</w:t>
      </w:r>
      <w:r>
        <w:rPr>
          <w:rFonts w:ascii="仿宋" w:eastAsia="仿宋" w:hAnsi="仿宋" w:cs="仿宋" w:hint="eastAsia"/>
          <w:kern w:val="2"/>
          <w:lang w:bidi="ar"/>
        </w:rPr>
        <w:t>域前端视频摄像头配置视频增强显示和联动跟踪模块，可以快速实现对船舶主要信息的快速识别和联动跟踪。</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6</w:t>
      </w:r>
      <w:r>
        <w:rPr>
          <w:rFonts w:ascii="仿宋" w:eastAsia="仿宋" w:hAnsi="仿宋" w:cs="仿宋" w:hint="eastAsia"/>
          <w:kern w:val="2"/>
          <w:lang w:bidi="ar"/>
        </w:rPr>
        <w:t>）指挥调度</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线索监测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主要用户为航道、航运、海事、港口等业务管理部门，航道部门工作人员通过系统实时监测航道运行状况，及时发现航道病害，通过系统获取摄像头和无人机监测的航道病害信息，如护岸坍塌、绿化退化、航标异常等，根据破损情况安排养护作业，确保航道的安全和畅通。在养护作业期间，通过系统实时监测作业区域的船舶航行状况，合理安排作业时间和方式，减少养护作业对船舶航行的影响。</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线索监测数据来源于省市两级平台，</w:t>
      </w:r>
      <w:proofErr w:type="gramStart"/>
      <w:r>
        <w:rPr>
          <w:rFonts w:ascii="仿宋" w:eastAsia="仿宋" w:hAnsi="仿宋" w:cs="仿宋" w:hint="eastAsia"/>
          <w:kern w:val="2"/>
          <w:lang w:bidi="ar"/>
        </w:rPr>
        <w:t>省级</w:t>
      </w:r>
      <w:r>
        <w:rPr>
          <w:rFonts w:ascii="仿宋" w:eastAsia="仿宋" w:hAnsi="仿宋" w:cs="仿宋" w:hint="eastAsia"/>
          <w:kern w:val="2"/>
          <w:lang w:bidi="ar"/>
        </w:rPr>
        <w:t>包括</w:t>
      </w:r>
      <w:proofErr w:type="gramEnd"/>
      <w:r>
        <w:rPr>
          <w:rFonts w:ascii="仿宋" w:eastAsia="仿宋" w:hAnsi="仿宋" w:cs="仿宋" w:hint="eastAsia"/>
          <w:kern w:val="2"/>
          <w:lang w:bidi="ar"/>
        </w:rPr>
        <w:t>两类，一是通过接口集成业务数据进行数据</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判，发现预警并推送至线索库；二是来源于养护巡查、海事巡查等人工巡查模块的自主填报并推送至线索库。市级包括两类，一是通过接口集成业务数据进行数据</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判，发现预警并推送至线索库；二是本地自建前端设备的接入数据，外场设备感知数据发送，发现问题及时预警推送至线索库。</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相关业务负责人审核线索库，进行取消、提醒、提请工单、提醒并提请工单等处理，提请工单后数据上传省级提请工单库。</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本功能由省里统一开发，市里部署及集成对接，主要包括以下工程量：自建外场设备的数据接口对接开发工作量、</w:t>
      </w:r>
      <w:r>
        <w:rPr>
          <w:rFonts w:ascii="仿宋" w:eastAsia="仿宋" w:hAnsi="仿宋" w:cs="仿宋" w:hint="eastAsia"/>
          <w:kern w:val="2"/>
          <w:lang w:bidi="ar"/>
        </w:rPr>
        <w:t>省人工巡查模块接口、</w:t>
      </w:r>
      <w:r>
        <w:rPr>
          <w:rFonts w:ascii="仿宋" w:eastAsia="仿宋" w:hAnsi="仿宋" w:cs="仿宋" w:hint="eastAsia"/>
          <w:kern w:val="2"/>
          <w:lang w:bidi="ar"/>
        </w:rPr>
        <w:t>12395</w:t>
      </w:r>
      <w:r>
        <w:rPr>
          <w:rFonts w:ascii="仿宋" w:eastAsia="仿宋" w:hAnsi="仿宋" w:cs="仿宋" w:hint="eastAsia"/>
          <w:kern w:val="2"/>
          <w:lang w:bidi="ar"/>
        </w:rPr>
        <w:t>警情接入、第三方系统接入的工作量，线索规则配置工作量，组件部署开发量。</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lastRenderedPageBreak/>
        <w:t>①线索管理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将监测事项按照业务管理条线进行配置，明确事项类型为一般事项或应急事项，明确责任部门及责任人。</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②线索接口统计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汇聚省、市、县各类线索，包括外场设备、人工巡查、第三方系统接入等，从线索来源、接口状态等纬度，按年、季度、</w:t>
      </w:r>
      <w:proofErr w:type="gramStart"/>
      <w:r>
        <w:rPr>
          <w:rFonts w:ascii="仿宋" w:eastAsia="仿宋" w:hAnsi="仿宋" w:cs="仿宋" w:hint="eastAsia"/>
          <w:kern w:val="2"/>
          <w:lang w:bidi="ar"/>
        </w:rPr>
        <w:t>月进行</w:t>
      </w:r>
      <w:proofErr w:type="gramEnd"/>
      <w:r>
        <w:rPr>
          <w:rFonts w:ascii="仿宋" w:eastAsia="仿宋" w:hAnsi="仿宋" w:cs="仿宋" w:hint="eastAsia"/>
          <w:kern w:val="2"/>
          <w:lang w:bidi="ar"/>
        </w:rPr>
        <w:t>统计分析。</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③线索分类</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根据一般事项、应急事项类型将线索分为一般线索、应急事件两大类，线索汇入一般线索库和应急事件库。</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④线索展示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根据用户所管辖区域，对集成的一般线索进行展示，提供列表、航道图两种展示方式。</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列表展示：支持对航标异常（航标缺失、移位）、上跨管线掉落、护岸坍塌、树木倒伏、绿化退化、垃圾堆积、堆土覆盖、重型机械违章作业、标志标牌异常（损坏、移位、遮挡）、</w:t>
      </w:r>
      <w:proofErr w:type="gramStart"/>
      <w:r>
        <w:rPr>
          <w:rFonts w:ascii="仿宋" w:eastAsia="仿宋" w:hAnsi="仿宋" w:cs="仿宋" w:hint="eastAsia"/>
          <w:kern w:val="2"/>
          <w:lang w:bidi="ar"/>
        </w:rPr>
        <w:t>在建临跨航</w:t>
      </w:r>
      <w:proofErr w:type="gramEnd"/>
      <w:r>
        <w:rPr>
          <w:rFonts w:ascii="仿宋" w:eastAsia="仿宋" w:hAnsi="仿宋" w:cs="仿宋" w:hint="eastAsia"/>
          <w:kern w:val="2"/>
          <w:lang w:bidi="ar"/>
        </w:rPr>
        <w:t>建筑物净空尺度监测、航道施工碍航物监测、水位监测、沉船及碍航物监测、浅点监测、易淤积航段监测等监测数据列表式展示，支持按照时间、区域、类型、事件等级、审核状态等方式进行查询统计。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航道图展示：根据航道病害监测、航道养护尺度等数据的地理位置及审核状态，自动生成对应图</w:t>
      </w:r>
      <w:r>
        <w:rPr>
          <w:rFonts w:ascii="仿宋" w:eastAsia="仿宋" w:hAnsi="仿宋" w:cs="仿宋" w:hint="eastAsia"/>
          <w:kern w:val="2"/>
          <w:lang w:bidi="ar"/>
        </w:rPr>
        <w:t>层，叠加电子航道图，实现航道监测一图感知。</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⑤线索审核</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对一般线索进行</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判，分四种情况处置：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取消。对不属实线索进行取消操作，支持批量取消。</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提醒。通过短信</w:t>
      </w:r>
      <w:proofErr w:type="gramStart"/>
      <w:r>
        <w:rPr>
          <w:rFonts w:ascii="仿宋" w:eastAsia="仿宋" w:hAnsi="仿宋" w:cs="仿宋" w:hint="eastAsia"/>
          <w:kern w:val="2"/>
          <w:lang w:bidi="ar"/>
        </w:rPr>
        <w:t>或浙里</w:t>
      </w:r>
      <w:proofErr w:type="gramEnd"/>
      <w:r>
        <w:rPr>
          <w:rFonts w:ascii="仿宋" w:eastAsia="仿宋" w:hAnsi="仿宋" w:cs="仿宋" w:hint="eastAsia"/>
          <w:kern w:val="2"/>
          <w:lang w:bidi="ar"/>
        </w:rPr>
        <w:t>办交通专区提醒。</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提请工单。确认后，线索进入提请工单库。</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提醒并提请工单。通过短信</w:t>
      </w:r>
      <w:proofErr w:type="gramStart"/>
      <w:r>
        <w:rPr>
          <w:rFonts w:ascii="仿宋" w:eastAsia="仿宋" w:hAnsi="仿宋" w:cs="仿宋" w:hint="eastAsia"/>
          <w:kern w:val="2"/>
          <w:lang w:bidi="ar"/>
        </w:rPr>
        <w:t>或浙里</w:t>
      </w:r>
      <w:proofErr w:type="gramEnd"/>
      <w:r>
        <w:rPr>
          <w:rFonts w:ascii="仿宋" w:eastAsia="仿宋" w:hAnsi="仿宋" w:cs="仿宋" w:hint="eastAsia"/>
          <w:kern w:val="2"/>
          <w:lang w:bidi="ar"/>
        </w:rPr>
        <w:t>办交通专区提醒，并提请工单，提请工单推送至省提请工单库。</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⑥线索分析</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对一般线索进行统计分析，包括以下功能：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报表生成以县市为纬度，对以上航道病害监测、航道养护尺度监测等线索数据按照周、月、季度、年等纬度自动生成统计报表，设置数据安全权限，对敏感数据脱敏后支持</w:t>
      </w:r>
      <w:r>
        <w:rPr>
          <w:rFonts w:ascii="仿宋" w:eastAsia="仿宋" w:hAnsi="仿宋" w:cs="仿宋" w:hint="eastAsia"/>
          <w:kern w:val="2"/>
          <w:lang w:bidi="ar"/>
        </w:rPr>
        <w:t>excel</w:t>
      </w:r>
      <w:r>
        <w:rPr>
          <w:rFonts w:ascii="仿宋" w:eastAsia="仿宋" w:hAnsi="仿宋" w:cs="仿宋" w:hint="eastAsia"/>
          <w:kern w:val="2"/>
          <w:lang w:bidi="ar"/>
        </w:rPr>
        <w:t>、</w:t>
      </w:r>
      <w:r>
        <w:rPr>
          <w:rFonts w:ascii="仿宋" w:eastAsia="仿宋" w:hAnsi="仿宋" w:cs="仿宋" w:hint="eastAsia"/>
          <w:kern w:val="2"/>
          <w:lang w:bidi="ar"/>
        </w:rPr>
        <w:t>PDF</w:t>
      </w:r>
      <w:r>
        <w:rPr>
          <w:rFonts w:ascii="仿宋" w:eastAsia="仿宋" w:hAnsi="仿宋" w:cs="仿宋" w:hint="eastAsia"/>
          <w:kern w:val="2"/>
          <w:lang w:bidi="ar"/>
        </w:rPr>
        <w:t>等多种形式导出，支持权限申请、授权、驳回等操作。</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统计指标：以县市为纬度，对以上航道病害监测、航道养护尺度等数据按照周、月、季度、年等进行同比</w:t>
      </w:r>
      <w:r>
        <w:rPr>
          <w:rFonts w:ascii="仿宋" w:eastAsia="仿宋" w:hAnsi="仿宋" w:cs="仿宋" w:hint="eastAsia"/>
          <w:kern w:val="2"/>
          <w:lang w:bidi="ar"/>
        </w:rPr>
        <w:t>/</w:t>
      </w:r>
      <w:r>
        <w:rPr>
          <w:rFonts w:ascii="仿宋" w:eastAsia="仿宋" w:hAnsi="仿宋" w:cs="仿宋" w:hint="eastAsia"/>
          <w:kern w:val="2"/>
          <w:lang w:bidi="ar"/>
        </w:rPr>
        <w:t>环比分析，按图、表等多种形式进行展示。</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工单调度</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该功能模块由省</w:t>
      </w:r>
      <w:proofErr w:type="gramStart"/>
      <w:r>
        <w:rPr>
          <w:rFonts w:ascii="仿宋" w:eastAsia="仿宋" w:hAnsi="仿宋" w:cs="仿宋" w:hint="eastAsia"/>
          <w:kern w:val="2"/>
          <w:lang w:bidi="ar"/>
        </w:rPr>
        <w:t>统建市</w:t>
      </w:r>
      <w:proofErr w:type="gramEnd"/>
      <w:r>
        <w:rPr>
          <w:rFonts w:ascii="仿宋" w:eastAsia="仿宋" w:hAnsi="仿宋" w:cs="仿宋" w:hint="eastAsia"/>
          <w:kern w:val="2"/>
          <w:lang w:bidi="ar"/>
        </w:rPr>
        <w:t>部署，项目实施单位开展必要的对接集成和工单配置工作。主要用户为航道、航运、海事、港口等业务管理部门，管理部门工作人员通过系统进行监</w:t>
      </w:r>
      <w:r>
        <w:rPr>
          <w:rFonts w:ascii="仿宋" w:eastAsia="仿宋" w:hAnsi="仿宋" w:cs="仿宋" w:hint="eastAsia"/>
          <w:kern w:val="2"/>
          <w:lang w:bidi="ar"/>
        </w:rPr>
        <w:t>测事项处置流转。</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①工单发起</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根据线索审核后的提请清单库，支持人工发起工单。</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支持配置规则，超过阈值，自动发起工单。</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支持工单绑定多条线索。</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②工单审核</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根据发起的工单，由指定岗位进行审核确认。</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③工单处置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按照配置的流程，进行工单认领、处置，可以直接通过事件详情填写处置过程，支持处置过程描述和图片上传。</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④工单反馈</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输入办结意见和上传附件后</w:t>
      </w:r>
      <w:proofErr w:type="gramStart"/>
      <w:r>
        <w:rPr>
          <w:rFonts w:ascii="仿宋" w:eastAsia="仿宋" w:hAnsi="仿宋" w:cs="仿宋" w:hint="eastAsia"/>
          <w:kern w:val="2"/>
          <w:lang w:bidi="ar"/>
        </w:rPr>
        <w:t>标记工</w:t>
      </w:r>
      <w:proofErr w:type="gramEnd"/>
      <w:r>
        <w:rPr>
          <w:rFonts w:ascii="仿宋" w:eastAsia="仿宋" w:hAnsi="仿宋" w:cs="仿宋" w:hint="eastAsia"/>
          <w:kern w:val="2"/>
          <w:lang w:bidi="ar"/>
        </w:rPr>
        <w:t>单状态为办结。</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无人机协同</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开发满足航道养护巡查、海事监管执法等不同业务条</w:t>
      </w:r>
      <w:proofErr w:type="gramStart"/>
      <w:r>
        <w:rPr>
          <w:rFonts w:ascii="仿宋" w:eastAsia="仿宋" w:hAnsi="仿宋" w:cs="仿宋" w:hint="eastAsia"/>
          <w:kern w:val="2"/>
          <w:lang w:bidi="ar"/>
        </w:rPr>
        <w:t>线需求</w:t>
      </w:r>
      <w:proofErr w:type="gramEnd"/>
      <w:r>
        <w:rPr>
          <w:rFonts w:ascii="仿宋" w:eastAsia="仿宋" w:hAnsi="仿宋" w:cs="仿宋" w:hint="eastAsia"/>
          <w:kern w:val="2"/>
          <w:lang w:bidi="ar"/>
        </w:rPr>
        <w:t>的无人机协同作业模块，统一进行飞行计划制定、作业任务管理、设备管理等。具体将</w:t>
      </w:r>
      <w:proofErr w:type="gramStart"/>
      <w:r>
        <w:rPr>
          <w:rFonts w:ascii="仿宋" w:eastAsia="仿宋" w:hAnsi="仿宋" w:cs="仿宋" w:hint="eastAsia"/>
          <w:kern w:val="2"/>
          <w:lang w:bidi="ar"/>
        </w:rPr>
        <w:t>无人机飞控平台</w:t>
      </w:r>
      <w:proofErr w:type="gramEnd"/>
      <w:r>
        <w:rPr>
          <w:rFonts w:ascii="仿宋" w:eastAsia="仿宋" w:hAnsi="仿宋" w:cs="仿宋" w:hint="eastAsia"/>
          <w:kern w:val="2"/>
          <w:lang w:bidi="ar"/>
        </w:rPr>
        <w:t>通过</w:t>
      </w:r>
      <w:r>
        <w:rPr>
          <w:rFonts w:ascii="仿宋" w:eastAsia="仿宋" w:hAnsi="仿宋" w:cs="仿宋" w:hint="eastAsia"/>
          <w:kern w:val="2"/>
          <w:lang w:bidi="ar"/>
        </w:rPr>
        <w:t>API</w:t>
      </w:r>
      <w:r>
        <w:rPr>
          <w:rFonts w:ascii="仿宋" w:eastAsia="仿宋" w:hAnsi="仿宋" w:cs="仿宋" w:hint="eastAsia"/>
          <w:kern w:val="2"/>
          <w:lang w:bidi="ar"/>
        </w:rPr>
        <w:t>接口对接“浙港通”绍兴子平台，通过管控平台制定和执行飞任务，实现日常飞行巡检、高清视频信息采集和远程指挥作业。主要用户为航道、航运、海事、港口等业务管理部门，管理部门工作人员通过系统进行应急事件指挥调度。该功能模块由地市自主开发，具体包括如下工程量：日常巡查、执法与取证等前述功能开发，无人机联动平台链接等集成工作量。</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①无人机日常巡查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内河航道空间特征呈带状</w:t>
      </w:r>
      <w:r>
        <w:rPr>
          <w:rFonts w:ascii="仿宋" w:eastAsia="仿宋" w:hAnsi="仿宋" w:cs="仿宋" w:hint="eastAsia"/>
          <w:kern w:val="2"/>
          <w:lang w:bidi="ar"/>
        </w:rPr>
        <w:t>覆盖，大多为线性管理，船舶活动相对分散，通过无人机日常巡查，扩大视界范围，提升巡航效率，降低运维成本。</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②执法与取证</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在水上执法中，提供高空摄影摄像，辅助水上执法取证。</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③排污与环境监视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通过无人机作业，实现污染源拍摄、污染扩散轨迹拍摄、现场情况实时回传，提供污染扩散实时信息。</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④航标巡检</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通过无人机作业，实时记录并报告航标工作状态，实现航标远程快速巡检。</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⑤应急救援</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通过无人机快速飞抵事故现场，追踪事故人员，为搜救工作提供支援。通过配备救援设备，满足高空探测、设备协助、物资运送等需求。</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7</w:t>
      </w:r>
      <w:r>
        <w:rPr>
          <w:rFonts w:ascii="仿宋" w:eastAsia="仿宋" w:hAnsi="仿宋" w:cs="仿宋" w:hint="eastAsia"/>
          <w:kern w:val="2"/>
          <w:lang w:bidi="ar"/>
        </w:rPr>
        <w:t>）三防应急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三</w:t>
      </w:r>
      <w:r>
        <w:rPr>
          <w:rFonts w:ascii="仿宋" w:eastAsia="仿宋" w:hAnsi="仿宋" w:cs="仿宋" w:hint="eastAsia"/>
          <w:kern w:val="2"/>
          <w:lang w:bidi="ar"/>
        </w:rPr>
        <w:t>防应急响应体系的建设重点在于“防”，其核心目标是预防相关事件的发生，并对各项工作实施数字化与智能化管理。当三防突发事件出现后，按照</w:t>
      </w:r>
      <w:r>
        <w:rPr>
          <w:rFonts w:ascii="仿宋" w:eastAsia="仿宋" w:hAnsi="仿宋" w:cs="仿宋" w:hint="eastAsia"/>
          <w:kern w:val="2"/>
          <w:lang w:bidi="ar"/>
        </w:rPr>
        <w:t>12395</w:t>
      </w:r>
      <w:r>
        <w:rPr>
          <w:rFonts w:ascii="仿宋" w:eastAsia="仿宋" w:hAnsi="仿宋" w:cs="仿宋" w:hint="eastAsia"/>
          <w:kern w:val="2"/>
          <w:lang w:bidi="ar"/>
        </w:rPr>
        <w:t>接处警流程进行处置。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省级平台负责对各地市的数据进行汇聚展示、综合分析与</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判，融合调度，在必要情况下开展应急突发事件</w:t>
      </w:r>
      <w:proofErr w:type="gramStart"/>
      <w:r>
        <w:rPr>
          <w:rFonts w:ascii="仿宋" w:eastAsia="仿宋" w:hAnsi="仿宋" w:cs="仿宋" w:hint="eastAsia"/>
          <w:kern w:val="2"/>
          <w:lang w:bidi="ar"/>
        </w:rPr>
        <w:t>发生后跨区域</w:t>
      </w:r>
      <w:proofErr w:type="gramEnd"/>
      <w:r>
        <w:rPr>
          <w:rFonts w:ascii="仿宋" w:eastAsia="仿宋" w:hAnsi="仿宋" w:cs="仿宋" w:hint="eastAsia"/>
          <w:kern w:val="2"/>
          <w:lang w:bidi="ar"/>
        </w:rPr>
        <w:t>指挥调度工作。</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地市子平台基于市交通局原有应急指挥平台为基础，依据监测、</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判、响应、调度的整体流程，结合本市实际业务需求，迭代开发完成操作管理、流程闭环及信息报送工作。</w:t>
      </w:r>
      <w:r>
        <w:rPr>
          <w:rFonts w:ascii="仿宋" w:eastAsia="仿宋" w:hAnsi="仿宋" w:cs="仿宋" w:hint="eastAsia"/>
          <w:kern w:val="2"/>
          <w:lang w:bidi="ar"/>
        </w:rPr>
        <w:t xml:space="preserve"> </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本次浙港通绍兴市平台建设项目拟建立水路三防应急功能，实现对防汛、防台、防</w:t>
      </w:r>
      <w:r>
        <w:rPr>
          <w:rFonts w:ascii="仿宋" w:eastAsia="仿宋" w:hAnsi="仿宋" w:cs="仿宋" w:hint="eastAsia"/>
          <w:kern w:val="2"/>
          <w:lang w:bidi="ar"/>
        </w:rPr>
        <w:t>洪工作的本地化管控。</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三防应急省级</w:t>
      </w:r>
      <w:proofErr w:type="gramStart"/>
      <w:r>
        <w:rPr>
          <w:rFonts w:ascii="仿宋" w:eastAsia="仿宋" w:hAnsi="仿宋" w:cs="仿宋" w:hint="eastAsia"/>
          <w:kern w:val="2"/>
          <w:lang w:bidi="ar"/>
        </w:rPr>
        <w:t>模块本地</w:t>
      </w:r>
      <w:proofErr w:type="gramEnd"/>
      <w:r>
        <w:rPr>
          <w:rFonts w:ascii="仿宋" w:eastAsia="仿宋" w:hAnsi="仿宋" w:cs="仿宋" w:hint="eastAsia"/>
          <w:kern w:val="2"/>
          <w:lang w:bidi="ar"/>
        </w:rPr>
        <w:t>部署</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针对三防应急，省级提供应急物资及应急通讯模块本地化部署，本项目中仅</w:t>
      </w:r>
      <w:proofErr w:type="gramStart"/>
      <w:r>
        <w:rPr>
          <w:rFonts w:ascii="仿宋" w:eastAsia="仿宋" w:hAnsi="仿宋" w:cs="仿宋" w:hint="eastAsia"/>
          <w:kern w:val="2"/>
          <w:lang w:bidi="ar"/>
        </w:rPr>
        <w:t>作功</w:t>
      </w:r>
      <w:proofErr w:type="gramEnd"/>
      <w:r>
        <w:rPr>
          <w:rFonts w:ascii="仿宋" w:eastAsia="仿宋" w:hAnsi="仿宋" w:cs="仿宋" w:hint="eastAsia"/>
          <w:kern w:val="2"/>
          <w:lang w:bidi="ar"/>
        </w:rPr>
        <w:t>能部署和集成。</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①应急物资管理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proofErr w:type="gramStart"/>
      <w:r>
        <w:rPr>
          <w:rFonts w:ascii="仿宋" w:eastAsia="仿宋" w:hAnsi="仿宋" w:cs="仿宋" w:hint="eastAsia"/>
          <w:kern w:val="2"/>
          <w:lang w:bidi="ar"/>
        </w:rPr>
        <w:t>接入省浙</w:t>
      </w:r>
      <w:proofErr w:type="gramEnd"/>
      <w:r>
        <w:rPr>
          <w:rFonts w:ascii="仿宋" w:eastAsia="仿宋" w:hAnsi="仿宋" w:cs="仿宋" w:hint="eastAsia"/>
          <w:kern w:val="2"/>
          <w:lang w:bidi="ar"/>
        </w:rPr>
        <w:t>港通应急物资管理模块，实现应急物资查询展示。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支持按照事项空间位置，自动匹配临近应急物资，为应急事项提供信息支撑。</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lastRenderedPageBreak/>
        <w:t>②应急通讯模块</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proofErr w:type="gramStart"/>
      <w:r>
        <w:rPr>
          <w:rFonts w:ascii="仿宋" w:eastAsia="仿宋" w:hAnsi="仿宋" w:cs="仿宋" w:hint="eastAsia"/>
          <w:kern w:val="2"/>
          <w:lang w:bidi="ar"/>
        </w:rPr>
        <w:t>接入省应急</w:t>
      </w:r>
      <w:proofErr w:type="gramEnd"/>
      <w:r>
        <w:rPr>
          <w:rFonts w:ascii="仿宋" w:eastAsia="仿宋" w:hAnsi="仿宋" w:cs="仿宋" w:hint="eastAsia"/>
          <w:kern w:val="2"/>
          <w:lang w:bidi="ar"/>
        </w:rPr>
        <w:t>通讯模块，实现对基层工作人员的实时通讯。提供通讯录和通讯记录管理，方便快捷地与各部门人员进行沟通。</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本地三防应急模块</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①应急预案管理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三防等级配置</w:t>
      </w:r>
      <w:r>
        <w:rPr>
          <w:rFonts w:ascii="仿宋" w:eastAsia="仿宋" w:hAnsi="仿宋" w:cs="仿宋" w:hint="eastAsia"/>
          <w:kern w:val="2"/>
          <w:lang w:bidi="ar"/>
        </w:rPr>
        <w:t>:</w:t>
      </w:r>
      <w:r>
        <w:rPr>
          <w:rFonts w:ascii="仿宋" w:eastAsia="仿宋" w:hAnsi="仿宋" w:cs="仿宋" w:hint="eastAsia"/>
          <w:kern w:val="2"/>
          <w:lang w:bidi="ar"/>
        </w:rPr>
        <w:t>事件等级管理依照预案设定不同等级，不同事件等级对应不同的响应处置流程，在三防事件发生时匹配相应处置流程。包括：预警预防、一般灾害（</w:t>
      </w:r>
      <w:r>
        <w:rPr>
          <w:rFonts w:ascii="仿宋" w:eastAsia="仿宋" w:hAnsi="仿宋" w:cs="仿宋" w:hint="eastAsia"/>
          <w:kern w:val="2"/>
          <w:lang w:bidi="ar"/>
        </w:rPr>
        <w:t>IV</w:t>
      </w:r>
      <w:r>
        <w:rPr>
          <w:rFonts w:ascii="仿宋" w:eastAsia="仿宋" w:hAnsi="仿宋" w:cs="仿宋" w:hint="eastAsia"/>
          <w:kern w:val="2"/>
          <w:lang w:bidi="ar"/>
        </w:rPr>
        <w:t>级）、较大灾害（</w:t>
      </w:r>
      <w:r>
        <w:rPr>
          <w:rFonts w:ascii="仿宋" w:eastAsia="仿宋" w:hAnsi="仿宋" w:cs="仿宋" w:hint="eastAsia"/>
          <w:kern w:val="2"/>
          <w:lang w:bidi="ar"/>
        </w:rPr>
        <w:t>III</w:t>
      </w:r>
      <w:r>
        <w:rPr>
          <w:rFonts w:ascii="仿宋" w:eastAsia="仿宋" w:hAnsi="仿宋" w:cs="仿宋" w:hint="eastAsia"/>
          <w:kern w:val="2"/>
          <w:lang w:bidi="ar"/>
        </w:rPr>
        <w:t>级）、重大灾害（</w:t>
      </w:r>
      <w:r>
        <w:rPr>
          <w:rFonts w:ascii="仿宋" w:eastAsia="仿宋" w:hAnsi="仿宋" w:cs="仿宋" w:hint="eastAsia"/>
          <w:kern w:val="2"/>
          <w:lang w:bidi="ar"/>
        </w:rPr>
        <w:t>II</w:t>
      </w:r>
      <w:r>
        <w:rPr>
          <w:rFonts w:ascii="仿宋" w:eastAsia="仿宋" w:hAnsi="仿宋" w:cs="仿宋" w:hint="eastAsia"/>
          <w:kern w:val="2"/>
          <w:lang w:bidi="ar"/>
        </w:rPr>
        <w:t>级）、特别重大灾害（</w:t>
      </w:r>
      <w:r>
        <w:rPr>
          <w:rFonts w:ascii="仿宋" w:eastAsia="仿宋" w:hAnsi="仿宋" w:cs="仿宋" w:hint="eastAsia"/>
          <w:kern w:val="2"/>
          <w:lang w:bidi="ar"/>
        </w:rPr>
        <w:t>I</w:t>
      </w:r>
      <w:r>
        <w:rPr>
          <w:rFonts w:ascii="仿宋" w:eastAsia="仿宋" w:hAnsi="仿宋" w:cs="仿宋" w:hint="eastAsia"/>
          <w:kern w:val="2"/>
          <w:lang w:bidi="ar"/>
        </w:rPr>
        <w:t>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预案事项设置</w:t>
      </w:r>
      <w:r>
        <w:rPr>
          <w:rFonts w:ascii="仿宋" w:eastAsia="仿宋" w:hAnsi="仿宋" w:cs="仿宋" w:hint="eastAsia"/>
          <w:kern w:val="2"/>
          <w:lang w:bidi="ar"/>
        </w:rPr>
        <w:t>:</w:t>
      </w:r>
      <w:r>
        <w:rPr>
          <w:rFonts w:ascii="仿宋" w:eastAsia="仿宋" w:hAnsi="仿宋" w:cs="仿宋" w:hint="eastAsia"/>
          <w:kern w:val="2"/>
          <w:lang w:bidi="ar"/>
        </w:rPr>
        <w:t>根据绍兴市有关应急预案和管理办法，将</w:t>
      </w:r>
      <w:proofErr w:type="gramStart"/>
      <w:r>
        <w:rPr>
          <w:rFonts w:ascii="仿宋" w:eastAsia="仿宋" w:hAnsi="仿宋" w:cs="仿宋" w:hint="eastAsia"/>
          <w:kern w:val="2"/>
          <w:lang w:bidi="ar"/>
        </w:rPr>
        <w:t>不同响应</w:t>
      </w:r>
      <w:proofErr w:type="gramEnd"/>
      <w:r>
        <w:rPr>
          <w:rFonts w:ascii="仿宋" w:eastAsia="仿宋" w:hAnsi="仿宋" w:cs="仿宋" w:hint="eastAsia"/>
          <w:kern w:val="2"/>
          <w:lang w:bidi="ar"/>
        </w:rPr>
        <w:t>等级下，市县两级港航管理部门、港口码头管理单位、市属地化企业应当执行的标准化工作事项进行结构化拆解，形成待办工单推送至相关人员（对于属地化企业，落实到企业负责人）</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预案执行配置：根据拆解好的应急预案工作事项，设置事项推送人联络方式。对</w:t>
      </w:r>
      <w:r>
        <w:rPr>
          <w:rFonts w:ascii="仿宋" w:eastAsia="仿宋" w:hAnsi="仿宋" w:cs="仿宋" w:hint="eastAsia"/>
          <w:kern w:val="2"/>
          <w:lang w:bidi="ar"/>
        </w:rPr>
        <w:t>行业管理人员，配置</w:t>
      </w:r>
      <w:proofErr w:type="gramStart"/>
      <w:r>
        <w:rPr>
          <w:rFonts w:ascii="仿宋" w:eastAsia="仿宋" w:hAnsi="仿宋" w:cs="仿宋" w:hint="eastAsia"/>
          <w:kern w:val="2"/>
          <w:lang w:bidi="ar"/>
        </w:rPr>
        <w:t>浙政钉推送</w:t>
      </w:r>
      <w:proofErr w:type="gramEnd"/>
      <w:r>
        <w:rPr>
          <w:rFonts w:ascii="仿宋" w:eastAsia="仿宋" w:hAnsi="仿宋" w:cs="仿宋" w:hint="eastAsia"/>
          <w:kern w:val="2"/>
          <w:lang w:bidi="ar"/>
        </w:rPr>
        <w:t>，对外部企业人员，登记联系方式以短信推送。预制对外告警提示信息（情报板、短信、高频通信系统等），实现第一时间发布。</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②三防实时监测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对接水位、码头泊位监控、</w:t>
      </w:r>
      <w:proofErr w:type="gramStart"/>
      <w:r>
        <w:rPr>
          <w:rFonts w:ascii="仿宋" w:eastAsia="仿宋" w:hAnsi="仿宋" w:cs="仿宋" w:hint="eastAsia"/>
          <w:kern w:val="2"/>
          <w:lang w:bidi="ar"/>
        </w:rPr>
        <w:t>锚泊区监控</w:t>
      </w:r>
      <w:proofErr w:type="gramEnd"/>
      <w:r>
        <w:rPr>
          <w:rFonts w:ascii="仿宋" w:eastAsia="仿宋" w:hAnsi="仿宋" w:cs="仿宋" w:hint="eastAsia"/>
          <w:kern w:val="2"/>
          <w:lang w:bidi="ar"/>
        </w:rPr>
        <w:t>、航道监控等前端感知设备，对接船舶</w:t>
      </w:r>
      <w:r>
        <w:rPr>
          <w:rFonts w:ascii="仿宋" w:eastAsia="仿宋" w:hAnsi="仿宋" w:cs="仿宋" w:hint="eastAsia"/>
          <w:kern w:val="2"/>
          <w:lang w:bidi="ar"/>
        </w:rPr>
        <w:t>AIS</w:t>
      </w:r>
      <w:r>
        <w:rPr>
          <w:rFonts w:ascii="仿宋" w:eastAsia="仿宋" w:hAnsi="仿宋" w:cs="仿宋" w:hint="eastAsia"/>
          <w:kern w:val="2"/>
          <w:lang w:bidi="ar"/>
        </w:rPr>
        <w:t>数据，对实时监测数据、第三方实时数据等多维</w:t>
      </w:r>
      <w:proofErr w:type="gramStart"/>
      <w:r>
        <w:rPr>
          <w:rFonts w:ascii="仿宋" w:eastAsia="仿宋" w:hAnsi="仿宋" w:cs="仿宋" w:hint="eastAsia"/>
          <w:kern w:val="2"/>
          <w:lang w:bidi="ar"/>
        </w:rPr>
        <w:t>度数据</w:t>
      </w:r>
      <w:proofErr w:type="gramEnd"/>
      <w:r>
        <w:rPr>
          <w:rFonts w:ascii="仿宋" w:eastAsia="仿宋" w:hAnsi="仿宋" w:cs="仿宋" w:hint="eastAsia"/>
          <w:kern w:val="2"/>
          <w:lang w:bidi="ar"/>
        </w:rPr>
        <w:t>进行呈现和综合</w:t>
      </w:r>
      <w:proofErr w:type="gramStart"/>
      <w:r>
        <w:rPr>
          <w:rFonts w:ascii="仿宋" w:eastAsia="仿宋" w:hAnsi="仿宋" w:cs="仿宋" w:hint="eastAsia"/>
          <w:kern w:val="2"/>
          <w:lang w:bidi="ar"/>
        </w:rPr>
        <w:t>研</w:t>
      </w:r>
      <w:proofErr w:type="gramEnd"/>
      <w:r>
        <w:rPr>
          <w:rFonts w:ascii="仿宋" w:eastAsia="仿宋" w:hAnsi="仿宋" w:cs="仿宋" w:hint="eastAsia"/>
          <w:kern w:val="2"/>
          <w:lang w:bidi="ar"/>
        </w:rPr>
        <w:t>判，对水位变化、气象变化等信息提供未来预测变化趋势。</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③应急响应启动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系统内预设四级预警机制（红</w:t>
      </w:r>
      <w:r>
        <w:rPr>
          <w:rFonts w:ascii="仿宋" w:eastAsia="仿宋" w:hAnsi="仿宋" w:cs="仿宋" w:hint="eastAsia"/>
          <w:kern w:val="2"/>
          <w:lang w:bidi="ar"/>
        </w:rPr>
        <w:t>/</w:t>
      </w:r>
      <w:r>
        <w:rPr>
          <w:rFonts w:ascii="仿宋" w:eastAsia="仿宋" w:hAnsi="仿宋" w:cs="仿宋" w:hint="eastAsia"/>
          <w:kern w:val="2"/>
          <w:lang w:bidi="ar"/>
        </w:rPr>
        <w:t>橙</w:t>
      </w:r>
      <w:r>
        <w:rPr>
          <w:rFonts w:ascii="仿宋" w:eastAsia="仿宋" w:hAnsi="仿宋" w:cs="仿宋" w:hint="eastAsia"/>
          <w:kern w:val="2"/>
          <w:lang w:bidi="ar"/>
        </w:rPr>
        <w:t>/</w:t>
      </w:r>
      <w:r>
        <w:rPr>
          <w:rFonts w:ascii="仿宋" w:eastAsia="仿宋" w:hAnsi="仿宋" w:cs="仿宋" w:hint="eastAsia"/>
          <w:kern w:val="2"/>
          <w:lang w:bidi="ar"/>
        </w:rPr>
        <w:t>黄</w:t>
      </w:r>
      <w:r>
        <w:rPr>
          <w:rFonts w:ascii="仿宋" w:eastAsia="仿宋" w:hAnsi="仿宋" w:cs="仿宋" w:hint="eastAsia"/>
          <w:kern w:val="2"/>
          <w:lang w:bidi="ar"/>
        </w:rPr>
        <w:t>/</w:t>
      </w:r>
      <w:r>
        <w:rPr>
          <w:rFonts w:ascii="仿宋" w:eastAsia="仿宋" w:hAnsi="仿宋" w:cs="仿宋" w:hint="eastAsia"/>
          <w:kern w:val="2"/>
          <w:lang w:bidi="ar"/>
        </w:rPr>
        <w:t>蓝），基于阈值规则引擎自动触发预警。按灾害等级启动响应：</w:t>
      </w:r>
      <w:r>
        <w:rPr>
          <w:rFonts w:ascii="仿宋" w:eastAsia="仿宋" w:hAnsi="仿宋" w:cs="仿宋" w:hint="eastAsia"/>
          <w:kern w:val="2"/>
          <w:lang w:bidi="ar"/>
        </w:rPr>
        <w:t>IV</w:t>
      </w:r>
      <w:r>
        <w:rPr>
          <w:rFonts w:ascii="仿宋" w:eastAsia="仿宋" w:hAnsi="仿宋" w:cs="仿宋" w:hint="eastAsia"/>
          <w:kern w:val="2"/>
          <w:lang w:bidi="ar"/>
        </w:rPr>
        <w:t>级（蓝色）至</w:t>
      </w:r>
      <w:r>
        <w:rPr>
          <w:rFonts w:ascii="仿宋" w:eastAsia="仿宋" w:hAnsi="仿宋" w:cs="仿宋" w:hint="eastAsia"/>
          <w:kern w:val="2"/>
          <w:lang w:bidi="ar"/>
        </w:rPr>
        <w:t>I</w:t>
      </w:r>
      <w:r>
        <w:rPr>
          <w:rFonts w:ascii="仿宋" w:eastAsia="仿宋" w:hAnsi="仿宋" w:cs="仿宋" w:hint="eastAsia"/>
          <w:kern w:val="2"/>
          <w:lang w:bidi="ar"/>
        </w:rPr>
        <w:t>级（红色），逐级提升应急措施。支持</w:t>
      </w:r>
      <w:r>
        <w:rPr>
          <w:rFonts w:ascii="仿宋" w:eastAsia="仿宋" w:hAnsi="仿宋" w:cs="仿宋" w:hint="eastAsia"/>
          <w:kern w:val="2"/>
          <w:lang w:bidi="ar"/>
        </w:rPr>
        <w:t>越级响应机制，紧急情况下可跳过中间等级直接启动最高响应。</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④预警信息发布</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预案设定，在对应的预警等级触发后，触发告警信息推送机制，通过浙政钉、短信、外场情报板、高频通信等手段发布信息。预警信息发布与省级功能模块联动，相关信息由地方短信平台发布。并将发布预警信息的结果返回省级。</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lastRenderedPageBreak/>
        <w:t>⑤信息报送</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信息报送模块通过自动化和智能化实现信息采集、整理、审核和上报全流程，确保信息的及时性、准确性和完整性。功能涵盖市级面向下级单位的应急信息通知下发、防汛防台、雨雪冰冻、重大节假日和其他突发灾害信息报送管理，以及市级面向上</w:t>
      </w:r>
      <w:r>
        <w:rPr>
          <w:rFonts w:ascii="仿宋" w:eastAsia="仿宋" w:hAnsi="仿宋" w:cs="仿宋" w:hint="eastAsia"/>
          <w:kern w:val="2"/>
          <w:lang w:bidi="ar"/>
        </w:rPr>
        <w:t>级单位的信息上报工作，主要包括预警信息发布状况、响应等级状况、内部响应状况、停航管控状况、事故险情状况、灾</w:t>
      </w:r>
      <w:proofErr w:type="gramStart"/>
      <w:r>
        <w:rPr>
          <w:rFonts w:ascii="仿宋" w:eastAsia="仿宋" w:hAnsi="仿宋" w:cs="仿宋" w:hint="eastAsia"/>
          <w:kern w:val="2"/>
          <w:lang w:bidi="ar"/>
        </w:rPr>
        <w:t>损状况</w:t>
      </w:r>
      <w:proofErr w:type="gramEnd"/>
      <w:r>
        <w:rPr>
          <w:rFonts w:ascii="仿宋" w:eastAsia="仿宋" w:hAnsi="仿宋" w:cs="仿宋" w:hint="eastAsia"/>
          <w:kern w:val="2"/>
          <w:lang w:bidi="ar"/>
        </w:rPr>
        <w:t>等数据。</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⑥三防调度（依托指挥调度相关功能）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依托指挥调度模块，根据应急响应预案，结合实时监测、综合</w:t>
      </w:r>
      <w:proofErr w:type="gramStart"/>
      <w:r>
        <w:rPr>
          <w:rFonts w:ascii="仿宋" w:eastAsia="仿宋" w:hAnsi="仿宋" w:cs="仿宋" w:hint="eastAsia"/>
          <w:kern w:val="2"/>
          <w:lang w:bidi="ar"/>
        </w:rPr>
        <w:t>研判完成</w:t>
      </w:r>
      <w:proofErr w:type="gramEnd"/>
      <w:r>
        <w:rPr>
          <w:rFonts w:ascii="仿宋" w:eastAsia="仿宋" w:hAnsi="仿宋" w:cs="仿宋" w:hint="eastAsia"/>
          <w:kern w:val="2"/>
          <w:lang w:bidi="ar"/>
        </w:rPr>
        <w:t>对停航停运、船舶转移、</w:t>
      </w:r>
      <w:proofErr w:type="gramStart"/>
      <w:r>
        <w:rPr>
          <w:rFonts w:ascii="仿宋" w:eastAsia="仿宋" w:hAnsi="仿宋" w:cs="仿宋" w:hint="eastAsia"/>
          <w:kern w:val="2"/>
          <w:lang w:bidi="ar"/>
        </w:rPr>
        <w:t>航道封控等</w:t>
      </w:r>
      <w:proofErr w:type="gramEnd"/>
      <w:r>
        <w:rPr>
          <w:rFonts w:ascii="仿宋" w:eastAsia="仿宋" w:hAnsi="仿宋" w:cs="仿宋" w:hint="eastAsia"/>
          <w:kern w:val="2"/>
          <w:lang w:bidi="ar"/>
        </w:rPr>
        <w:t>事项的指挥调度。在应急保障方面，系统通过</w:t>
      </w:r>
      <w:proofErr w:type="gramStart"/>
      <w:r>
        <w:rPr>
          <w:rFonts w:ascii="仿宋" w:eastAsia="仿宋" w:hAnsi="仿宋" w:cs="仿宋" w:hint="eastAsia"/>
          <w:kern w:val="2"/>
          <w:lang w:bidi="ar"/>
        </w:rPr>
        <w:t>调用省</w:t>
      </w:r>
      <w:proofErr w:type="gramEnd"/>
      <w:r>
        <w:rPr>
          <w:rFonts w:ascii="仿宋" w:eastAsia="仿宋" w:hAnsi="仿宋" w:cs="仿宋" w:hint="eastAsia"/>
          <w:kern w:val="2"/>
          <w:lang w:bidi="ar"/>
        </w:rPr>
        <w:t>平台资源调度推荐功能实现三防事件应急物资保障，同时支持对三防期间的值班进行管理，并将相关数据同步至省平台。</w:t>
      </w:r>
    </w:p>
    <w:p w:rsidR="0074649D" w:rsidRDefault="00223D8D">
      <w:pPr>
        <w:pStyle w:val="af8"/>
        <w:adjustRightInd/>
        <w:spacing w:before="0" w:beforeAutospacing="0" w:after="0" w:afterAutospacing="0" w:line="360" w:lineRule="auto"/>
        <w:ind w:left="420"/>
        <w:rPr>
          <w:rFonts w:ascii="仿宋" w:eastAsia="仿宋" w:hAnsi="仿宋" w:cs="仿宋"/>
        </w:rPr>
      </w:pPr>
      <w:r>
        <w:rPr>
          <w:rFonts w:ascii="仿宋" w:eastAsia="仿宋" w:hAnsi="仿宋" w:cs="仿宋" w:hint="eastAsia"/>
          <w:kern w:val="2"/>
          <w:lang w:bidi="ar"/>
        </w:rPr>
        <w:t>⑦善后统计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对受灾区域进行详细评估，统计三防应急事件造成的损失和资源使用情况，评估应急措施效果，并统计善后</w:t>
      </w:r>
      <w:r>
        <w:rPr>
          <w:rFonts w:ascii="仿宋" w:eastAsia="仿宋" w:hAnsi="仿宋" w:cs="仿宋" w:hint="eastAsia"/>
          <w:kern w:val="2"/>
          <w:lang w:bidi="ar"/>
        </w:rPr>
        <w:t>处理情况。</w:t>
      </w:r>
    </w:p>
    <w:p w:rsidR="0074649D" w:rsidRDefault="00223D8D">
      <w:pPr>
        <w:pStyle w:val="af8"/>
        <w:adjustRightInd/>
        <w:spacing w:before="0" w:beforeAutospacing="0" w:after="0" w:afterAutospacing="0" w:line="360" w:lineRule="auto"/>
        <w:outlineLvl w:val="1"/>
        <w:rPr>
          <w:rFonts w:ascii="仿宋" w:eastAsia="仿宋" w:hAnsi="仿宋" w:cs="仿宋"/>
          <w:b/>
          <w:bCs/>
        </w:rPr>
      </w:pPr>
      <w:r>
        <w:rPr>
          <w:rFonts w:ascii="仿宋" w:eastAsia="仿宋" w:hAnsi="仿宋" w:cs="仿宋" w:hint="eastAsia"/>
          <w:b/>
          <w:bCs/>
          <w:kern w:val="2"/>
          <w:lang w:bidi="ar"/>
        </w:rPr>
        <w:t>3.</w:t>
      </w:r>
      <w:r>
        <w:rPr>
          <w:rFonts w:ascii="仿宋" w:eastAsia="仿宋" w:hAnsi="仿宋" w:cs="仿宋" w:hint="eastAsia"/>
          <w:b/>
          <w:bCs/>
          <w:kern w:val="2"/>
          <w:lang w:bidi="ar"/>
        </w:rPr>
        <w:t>浙港通数据工程</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根据总体建设方案设计相关功能所需的</w:t>
      </w:r>
      <w:proofErr w:type="gramStart"/>
      <w:r>
        <w:rPr>
          <w:rFonts w:ascii="仿宋" w:eastAsia="仿宋" w:hAnsi="仿宋" w:cs="仿宋" w:hint="eastAsia"/>
          <w:kern w:val="2"/>
          <w:lang w:bidi="ar"/>
        </w:rPr>
        <w:t>的</w:t>
      </w:r>
      <w:proofErr w:type="gramEnd"/>
      <w:r>
        <w:rPr>
          <w:rFonts w:ascii="仿宋" w:eastAsia="仿宋" w:hAnsi="仿宋" w:cs="仿宋" w:hint="eastAsia"/>
          <w:kern w:val="2"/>
          <w:lang w:bidi="ar"/>
        </w:rPr>
        <w:t>数据资源清单和数据接口清单。根据部署点位、设备和接入数据，估算数据量。</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1</w:t>
      </w:r>
      <w:r>
        <w:rPr>
          <w:rFonts w:ascii="仿宋" w:eastAsia="仿宋" w:hAnsi="仿宋" w:cs="仿宋" w:hint="eastAsia"/>
          <w:kern w:val="2"/>
          <w:lang w:bidi="ar"/>
        </w:rPr>
        <w:t>）数据接入实施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视频数据接入实施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工程量包括，现有视频集成平台升级、视频平台集成到浙港通市平台、对接各类视频平台、视频点位编码等（具体请详细描述）。前端平台或设备接入（含存量）改造工程量在本次数字化转型硬件工程中实施，不在本项目中安排。本次项目需完成</w:t>
      </w:r>
      <w:r>
        <w:rPr>
          <w:rFonts w:ascii="仿宋" w:eastAsia="仿宋" w:hAnsi="仿宋" w:cs="仿宋" w:hint="eastAsia"/>
          <w:kern w:val="2"/>
          <w:lang w:bidi="ar"/>
        </w:rPr>
        <w:t>1</w:t>
      </w:r>
      <w:r>
        <w:rPr>
          <w:rFonts w:ascii="仿宋" w:eastAsia="仿宋" w:hAnsi="仿宋" w:cs="仿宋" w:hint="eastAsia"/>
          <w:kern w:val="2"/>
          <w:lang w:bidi="ar"/>
        </w:rPr>
        <w:t>个视频平台</w:t>
      </w:r>
      <w:r>
        <w:rPr>
          <w:rFonts w:ascii="仿宋" w:eastAsia="仿宋" w:hAnsi="仿宋" w:cs="仿宋" w:hint="eastAsia"/>
          <w:kern w:val="2"/>
          <w:lang w:bidi="ar"/>
        </w:rPr>
        <w:t>513</w:t>
      </w:r>
      <w:r>
        <w:rPr>
          <w:rFonts w:ascii="仿宋" w:eastAsia="仿宋" w:hAnsi="仿宋" w:cs="仿宋" w:hint="eastAsia"/>
          <w:kern w:val="2"/>
          <w:lang w:bidi="ar"/>
        </w:rPr>
        <w:t>个点位视频数据资源的接入。</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物联网感知数据接入实施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水路感知设备主要实现包括视频监控设备、智能卡口、激光流量、遥报遥测航标、</w:t>
      </w:r>
      <w:r>
        <w:rPr>
          <w:rFonts w:ascii="仿宋" w:eastAsia="仿宋" w:hAnsi="仿宋" w:cs="仿宋" w:hint="eastAsia"/>
          <w:kern w:val="2"/>
          <w:lang w:bidi="ar"/>
        </w:rPr>
        <w:t>AIS/</w:t>
      </w:r>
      <w:r>
        <w:rPr>
          <w:rFonts w:ascii="仿宋" w:eastAsia="仿宋" w:hAnsi="仿宋" w:cs="仿宋" w:hint="eastAsia"/>
          <w:kern w:val="2"/>
          <w:lang w:bidi="ar"/>
        </w:rPr>
        <w:t>北斗、无人机设备、综合通讯基站设备、</w:t>
      </w:r>
      <w:proofErr w:type="gramStart"/>
      <w:r>
        <w:rPr>
          <w:rFonts w:ascii="仿宋" w:eastAsia="仿宋" w:hAnsi="仿宋" w:cs="仿宋" w:hint="eastAsia"/>
          <w:kern w:val="2"/>
          <w:lang w:bidi="ar"/>
        </w:rPr>
        <w:t>桥区防碰撞</w:t>
      </w:r>
      <w:proofErr w:type="gramEnd"/>
      <w:r>
        <w:rPr>
          <w:rFonts w:ascii="仿宋" w:eastAsia="仿宋" w:hAnsi="仿宋" w:cs="仿宋" w:hint="eastAsia"/>
          <w:kern w:val="2"/>
          <w:lang w:bidi="ar"/>
        </w:rPr>
        <w:t>风险识别预警设备、航道</w:t>
      </w:r>
      <w:proofErr w:type="gramStart"/>
      <w:r>
        <w:rPr>
          <w:rFonts w:ascii="仿宋" w:eastAsia="仿宋" w:hAnsi="仿宋" w:cs="仿宋" w:hint="eastAsia"/>
          <w:kern w:val="2"/>
          <w:lang w:bidi="ar"/>
        </w:rPr>
        <w:t>汊</w:t>
      </w:r>
      <w:proofErr w:type="gramEnd"/>
      <w:r>
        <w:rPr>
          <w:rFonts w:ascii="仿宋" w:eastAsia="仿宋" w:hAnsi="仿宋" w:cs="仿宋" w:hint="eastAsia"/>
          <w:kern w:val="2"/>
          <w:lang w:bidi="ar"/>
        </w:rPr>
        <w:t>口监测设备、弯曲航道监测引导设备、能源管理监测设备、垃圾智能接收设备、服务区泊位全景监测设备、护岸病害识别设备等。感知设备部分是直接接入，前端设备接入（含存量）改造工程量在本次数字化转型硬件工程中实施，不在本项目中安排。</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lastRenderedPageBreak/>
        <w:t>业务数据接入实施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一是通过与省级相关平台对接，实现省级业务数据回流；二是通过</w:t>
      </w:r>
      <w:r>
        <w:rPr>
          <w:rFonts w:ascii="仿宋" w:eastAsia="仿宋" w:hAnsi="仿宋" w:cs="仿宋" w:hint="eastAsia"/>
          <w:kern w:val="2"/>
          <w:lang w:bidi="ar"/>
        </w:rPr>
        <w:t>IRS</w:t>
      </w:r>
      <w:r>
        <w:rPr>
          <w:rFonts w:ascii="仿宋" w:eastAsia="仿宋" w:hAnsi="仿宋" w:cs="仿宋" w:hint="eastAsia"/>
          <w:kern w:val="2"/>
          <w:lang w:bidi="ar"/>
        </w:rPr>
        <w:t>平台获取横向部门数据；三是通过对接地市、区县现有业务系统。</w:t>
      </w:r>
      <w:r>
        <w:rPr>
          <w:rFonts w:ascii="仿宋" w:eastAsia="仿宋" w:hAnsi="仿宋" w:cs="仿宋" w:hint="eastAsia"/>
          <w:kern w:val="2"/>
          <w:lang w:bidi="ar"/>
        </w:rPr>
        <w:t>实现包括航道养护等业务数据接入。</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数据融合储存实施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根据浙港</w:t>
      </w:r>
      <w:proofErr w:type="gramStart"/>
      <w:r>
        <w:rPr>
          <w:rFonts w:ascii="仿宋" w:eastAsia="仿宋" w:hAnsi="仿宋" w:cs="仿宋" w:hint="eastAsia"/>
          <w:kern w:val="2"/>
          <w:lang w:bidi="ar"/>
        </w:rPr>
        <w:t>通明确</w:t>
      </w:r>
      <w:proofErr w:type="gramEnd"/>
      <w:r>
        <w:rPr>
          <w:rFonts w:ascii="仿宋" w:eastAsia="仿宋" w:hAnsi="仿宋" w:cs="仿宋" w:hint="eastAsia"/>
          <w:kern w:val="2"/>
          <w:lang w:bidi="ar"/>
        </w:rPr>
        <w:t>的数据标准，将接入的设施设备数据、相关业务系统的数据经过汇集以及数据治理，进行规则化存储。</w:t>
      </w:r>
    </w:p>
    <w:p w:rsidR="0074649D" w:rsidRDefault="00223D8D">
      <w:pPr>
        <w:pStyle w:val="af8"/>
        <w:adjustRightInd/>
        <w:spacing w:before="0" w:beforeAutospacing="0" w:after="0" w:afterAutospacing="0" w:line="360" w:lineRule="auto"/>
        <w:ind w:left="420"/>
        <w:outlineLvl w:val="2"/>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2</w:t>
      </w:r>
      <w:r>
        <w:rPr>
          <w:rFonts w:ascii="仿宋" w:eastAsia="仿宋" w:hAnsi="仿宋" w:cs="仿宋" w:hint="eastAsia"/>
          <w:kern w:val="2"/>
          <w:lang w:bidi="ar"/>
        </w:rPr>
        <w:t>）数据治理实施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数据编目实施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地市按照上级要求、本级要求以及已有的数据目录，全面梳理数据资源编制数据目录，并实现与省级数据资源目录的统一。并根据业务发展，对于新的数据资源信息进行动态更新管理，对于已有的数据目录进行属性、参数以及版本的更新等。包括感知数据编目、视频数据编目、业务数据编目等工作。</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数据归集实施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支持不同部门、不同机构之间的数据共享和业</w:t>
      </w:r>
      <w:r>
        <w:rPr>
          <w:rFonts w:ascii="仿宋" w:eastAsia="仿宋" w:hAnsi="仿宋" w:cs="仿宋" w:hint="eastAsia"/>
          <w:kern w:val="2"/>
          <w:lang w:bidi="ar"/>
        </w:rPr>
        <w:t>务协同，打破信息孤岛，提高数据利用效率。</w:t>
      </w:r>
    </w:p>
    <w:p w:rsidR="0074649D" w:rsidRDefault="00223D8D">
      <w:pPr>
        <w:pStyle w:val="2"/>
        <w:widowControl/>
        <w:ind w:left="0"/>
        <w:rPr>
          <w:rFonts w:ascii="仿宋" w:eastAsia="仿宋" w:cs="仿宋"/>
          <w:sz w:val="24"/>
          <w:szCs w:val="24"/>
        </w:rPr>
      </w:pPr>
      <w:r>
        <w:rPr>
          <w:rFonts w:ascii="仿宋" w:eastAsia="仿宋" w:cs="仿宋" w:hint="eastAsia"/>
          <w:sz w:val="24"/>
          <w:szCs w:val="24"/>
        </w:rPr>
        <w:t>（五）应用系统非业务需求</w:t>
      </w:r>
    </w:p>
    <w:p w:rsidR="0074649D" w:rsidRDefault="00223D8D">
      <w:pPr>
        <w:spacing w:line="360" w:lineRule="auto"/>
        <w:outlineLvl w:val="2"/>
        <w:rPr>
          <w:rFonts w:ascii="仿宋" w:eastAsia="仿宋" w:hAnsi="仿宋" w:cs="仿宋"/>
          <w:b/>
          <w:bCs/>
          <w:sz w:val="24"/>
          <w:lang w:val="zh-CN"/>
        </w:rPr>
      </w:pPr>
      <w:r>
        <w:rPr>
          <w:rFonts w:ascii="仿宋" w:eastAsia="仿宋" w:hAnsi="仿宋" w:cs="仿宋" w:hint="eastAsia"/>
          <w:b/>
          <w:bCs/>
          <w:sz w:val="24"/>
          <w:lang w:bidi="ar"/>
        </w:rPr>
        <w:t>1.</w:t>
      </w:r>
      <w:proofErr w:type="gramStart"/>
      <w:r>
        <w:rPr>
          <w:rFonts w:ascii="仿宋" w:eastAsia="仿宋" w:hAnsi="仿宋" w:cs="仿宋" w:hint="eastAsia"/>
          <w:b/>
          <w:bCs/>
          <w:sz w:val="24"/>
          <w:lang w:val="zh-CN" w:bidi="ar"/>
        </w:rPr>
        <w:t>等保测评</w:t>
      </w:r>
      <w:proofErr w:type="gramEnd"/>
      <w:r>
        <w:rPr>
          <w:rFonts w:ascii="仿宋" w:eastAsia="仿宋" w:hAnsi="仿宋" w:cs="仿宋" w:hint="eastAsia"/>
          <w:b/>
          <w:bCs/>
          <w:sz w:val="24"/>
          <w:lang w:val="zh-CN" w:bidi="ar"/>
        </w:rPr>
        <w:t>要求</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投标人应在投标文件中明确承诺在此项目实施过程中能按照系统定级要求，</w:t>
      </w:r>
      <w:proofErr w:type="gramStart"/>
      <w:r>
        <w:rPr>
          <w:rFonts w:ascii="仿宋" w:hAnsi="仿宋" w:cs="仿宋" w:hint="eastAsia"/>
          <w:sz w:val="24"/>
          <w:lang w:val="zh-CN"/>
        </w:rPr>
        <w:t>做好等保测评</w:t>
      </w:r>
      <w:proofErr w:type="gramEnd"/>
      <w:r>
        <w:rPr>
          <w:rFonts w:ascii="仿宋" w:hAnsi="仿宋" w:cs="仿宋" w:hint="eastAsia"/>
          <w:sz w:val="24"/>
          <w:lang w:val="zh-CN"/>
        </w:rPr>
        <w:t>，且对测评结果做出实质性的响应，因</w:t>
      </w:r>
      <w:proofErr w:type="gramStart"/>
      <w:r>
        <w:rPr>
          <w:rFonts w:ascii="仿宋" w:hAnsi="仿宋" w:cs="仿宋" w:hint="eastAsia"/>
          <w:sz w:val="24"/>
          <w:lang w:val="zh-CN"/>
        </w:rPr>
        <w:t>等保要求</w:t>
      </w:r>
      <w:proofErr w:type="gramEnd"/>
      <w:r>
        <w:rPr>
          <w:rFonts w:ascii="仿宋" w:hAnsi="仿宋" w:cs="仿宋" w:hint="eastAsia"/>
          <w:sz w:val="24"/>
          <w:lang w:val="zh-CN"/>
        </w:rPr>
        <w:t>产生系统改造、加固等服务费用由中标人承担，安全风险整改工作须在</w:t>
      </w:r>
      <w:proofErr w:type="gramStart"/>
      <w:r>
        <w:rPr>
          <w:rFonts w:ascii="仿宋" w:hAnsi="仿宋" w:cs="仿宋" w:hint="eastAsia"/>
          <w:sz w:val="24"/>
          <w:lang w:val="zh-CN"/>
        </w:rPr>
        <w:t>终验前完成</w:t>
      </w:r>
      <w:proofErr w:type="gramEnd"/>
      <w:r>
        <w:rPr>
          <w:rFonts w:ascii="仿宋" w:hAnsi="仿宋" w:cs="仿宋" w:hint="eastAsia"/>
          <w:sz w:val="24"/>
          <w:lang w:val="zh-CN"/>
        </w:rPr>
        <w:t>并取得公安部门出具的备案证明。</w:t>
      </w:r>
    </w:p>
    <w:p w:rsidR="0074649D" w:rsidRDefault="00223D8D">
      <w:pPr>
        <w:spacing w:line="360" w:lineRule="auto"/>
        <w:outlineLvl w:val="2"/>
        <w:rPr>
          <w:rFonts w:ascii="仿宋" w:eastAsia="仿宋" w:hAnsi="仿宋" w:cs="仿宋"/>
          <w:bCs/>
          <w:sz w:val="24"/>
          <w:lang w:val="zh-CN"/>
        </w:rPr>
      </w:pPr>
      <w:r>
        <w:rPr>
          <w:rFonts w:ascii="仿宋" w:eastAsia="仿宋" w:hAnsi="仿宋" w:cs="仿宋" w:hint="eastAsia"/>
          <w:b/>
          <w:bCs/>
          <w:sz w:val="24"/>
          <w:lang w:bidi="ar"/>
        </w:rPr>
        <w:t>2.</w:t>
      </w:r>
      <w:r>
        <w:rPr>
          <w:rFonts w:ascii="仿宋" w:eastAsia="仿宋" w:hAnsi="仿宋" w:cs="仿宋" w:hint="eastAsia"/>
          <w:b/>
          <w:bCs/>
          <w:sz w:val="24"/>
          <w:lang w:val="zh-CN" w:bidi="ar"/>
        </w:rPr>
        <w:t>系统集成</w:t>
      </w:r>
      <w:r>
        <w:rPr>
          <w:rFonts w:ascii="仿宋" w:eastAsia="仿宋" w:hAnsi="仿宋" w:cs="仿宋" w:hint="eastAsia"/>
          <w:b/>
          <w:bCs/>
          <w:sz w:val="24"/>
          <w:lang w:bidi="ar"/>
        </w:rPr>
        <w:t>要求</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rPr>
        <w:t>中标单位须将本项目系统部署至政务</w:t>
      </w:r>
      <w:proofErr w:type="gramStart"/>
      <w:r>
        <w:rPr>
          <w:rFonts w:ascii="仿宋" w:hAnsi="仿宋" w:cs="仿宋" w:hint="eastAsia"/>
          <w:sz w:val="24"/>
        </w:rPr>
        <w:t>信创云</w:t>
      </w:r>
      <w:proofErr w:type="gramEnd"/>
      <w:r>
        <w:rPr>
          <w:rFonts w:ascii="仿宋" w:hAnsi="仿宋" w:cs="仿宋" w:hint="eastAsia"/>
          <w:sz w:val="24"/>
          <w:lang w:val="zh-CN"/>
        </w:rPr>
        <w:t>。</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▲投标方需证明具备系统集成能力，要求提供具有</w:t>
      </w:r>
      <w:r>
        <w:rPr>
          <w:rFonts w:ascii="仿宋" w:hAnsi="仿宋" w:cs="仿宋" w:hint="eastAsia"/>
          <w:sz w:val="24"/>
          <w:lang w:val="zh-CN"/>
        </w:rPr>
        <w:t>CMA</w:t>
      </w:r>
      <w:r>
        <w:rPr>
          <w:rFonts w:ascii="仿宋" w:hAnsi="仿宋" w:cs="仿宋" w:hint="eastAsia"/>
          <w:sz w:val="24"/>
          <w:lang w:val="zh-CN"/>
        </w:rPr>
        <w:t>资质的第三方测试报告等证明材料。</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投标人提供承诺函，承诺做好与省级“浙港通”等相关应用平台和</w:t>
      </w:r>
      <w:proofErr w:type="gramStart"/>
      <w:r>
        <w:rPr>
          <w:rFonts w:ascii="仿宋" w:hAnsi="仿宋" w:cs="仿宋" w:hint="eastAsia"/>
          <w:sz w:val="24"/>
          <w:lang w:val="zh-CN"/>
        </w:rPr>
        <w:t>省级交通</w:t>
      </w:r>
      <w:proofErr w:type="gramEnd"/>
      <w:r>
        <w:rPr>
          <w:rFonts w:ascii="仿宋" w:hAnsi="仿宋" w:cs="仿宋" w:hint="eastAsia"/>
          <w:sz w:val="24"/>
          <w:lang w:val="zh-CN"/>
        </w:rPr>
        <w:t>大脑的各类对接及部署，并承担相关</w:t>
      </w:r>
      <w:r>
        <w:rPr>
          <w:rFonts w:ascii="仿宋" w:hAnsi="仿宋" w:cs="仿宋" w:hint="eastAsia"/>
          <w:sz w:val="24"/>
        </w:rPr>
        <w:t>可能产生的</w:t>
      </w:r>
      <w:r>
        <w:rPr>
          <w:rFonts w:ascii="仿宋" w:hAnsi="仿宋" w:cs="仿宋" w:hint="eastAsia"/>
          <w:sz w:val="24"/>
          <w:lang w:val="zh-CN"/>
        </w:rPr>
        <w:t>费用；若投标人中标后实施过程中有违背承诺的相关内容，业主单位有权进行服务费用扣减处罚。</w:t>
      </w:r>
    </w:p>
    <w:p w:rsidR="0074649D" w:rsidRDefault="00223D8D">
      <w:pPr>
        <w:numPr>
          <w:ilvl w:val="0"/>
          <w:numId w:val="2"/>
        </w:numPr>
        <w:spacing w:line="360" w:lineRule="auto"/>
        <w:outlineLvl w:val="2"/>
        <w:rPr>
          <w:rFonts w:ascii="仿宋" w:eastAsia="仿宋" w:hAnsi="仿宋" w:cs="仿宋"/>
          <w:b/>
          <w:bCs/>
          <w:sz w:val="24"/>
        </w:rPr>
      </w:pPr>
      <w:r>
        <w:rPr>
          <w:rFonts w:ascii="仿宋" w:eastAsia="仿宋" w:hAnsi="仿宋" w:cs="仿宋" w:hint="eastAsia"/>
          <w:b/>
          <w:bCs/>
          <w:sz w:val="24"/>
          <w:lang w:bidi="ar"/>
        </w:rPr>
        <w:t>技术要求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w:t>
      </w:r>
      <w:r>
        <w:rPr>
          <w:rFonts w:ascii="仿宋" w:eastAsia="仿宋" w:hAnsi="仿宋" w:cs="仿宋" w:hint="eastAsia"/>
          <w:kern w:val="2"/>
          <w:lang w:bidi="ar"/>
        </w:rPr>
        <w:t>1</w:t>
      </w:r>
      <w:r>
        <w:rPr>
          <w:rFonts w:ascii="仿宋" w:eastAsia="仿宋" w:hAnsi="仿宋" w:cs="仿宋" w:hint="eastAsia"/>
          <w:kern w:val="2"/>
          <w:lang w:bidi="ar"/>
        </w:rPr>
        <w:t>）信息安全要求</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完整性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系统信息在存储或传输过程中保持不被修改、不被破坏、不被插入、不延迟、不乱序和不丢失的特性，保证真实的信息从真实的信源无失真地到达真实的信宿</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保密性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系统的建设应严密控制各个可能泄密的环节，使信息在产生、传输、处理和存储的各个环节中</w:t>
      </w:r>
      <w:proofErr w:type="gramStart"/>
      <w:r>
        <w:rPr>
          <w:rFonts w:ascii="仿宋" w:eastAsia="仿宋" w:hAnsi="仿宋" w:cs="仿宋" w:hint="eastAsia"/>
          <w:kern w:val="2"/>
          <w:lang w:bidi="ar"/>
        </w:rPr>
        <w:t>不</w:t>
      </w:r>
      <w:proofErr w:type="gramEnd"/>
      <w:r>
        <w:rPr>
          <w:rFonts w:ascii="仿宋" w:eastAsia="仿宋" w:hAnsi="仿宋" w:cs="仿宋" w:hint="eastAsia"/>
          <w:kern w:val="2"/>
          <w:lang w:bidi="ar"/>
        </w:rPr>
        <w:t>泄漏给非授权的个人和实体。</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可用性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系统的建设应能够保证信息确实能为授权使用者所用，即保证合法用户在需要时可以使用所需信息。</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可控性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系统在授权用户管理下，能实现信息和信息系统时刻处于合法所有者或使用者的有效掌握与控制之下。</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不可否认性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系统能保证信息行为人不能否认自己的行为，即执行人能跟踪和确定。</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2</w:t>
      </w:r>
      <w:r>
        <w:rPr>
          <w:rFonts w:ascii="仿宋" w:eastAsia="仿宋" w:hAnsi="仿宋" w:cs="仿宋" w:hint="eastAsia"/>
          <w:kern w:val="2"/>
          <w:lang w:bidi="ar"/>
        </w:rPr>
        <w:t>）日志规范要求</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保密性日志记录清晰明确</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日志应该记录系统和应用程序中重要的事件、错误和警告，包括但不限于登录、访问控制、操作失败等。日志内容应准确、详细，并能反映事件的时间、地点和相关信息。</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日志记录完整性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日志应该全面记录重要事件的发生过程</w:t>
      </w:r>
      <w:r>
        <w:rPr>
          <w:rFonts w:ascii="仿宋" w:eastAsia="仿宋" w:hAnsi="仿宋" w:cs="仿宋" w:hint="eastAsia"/>
          <w:kern w:val="2"/>
          <w:lang w:bidi="ar"/>
        </w:rPr>
        <w:t>，以便追溯和分析。不得故意删除或篡改日志记录。</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日志保密性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日志记录中可能包含敏感信息，如用户账号、密码等，应妥善保护，仅限有权限的人员访问。若日志需要共享，应采取合适的加密和访问控制措施。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日志存储和备份</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日志应定期备份，并按照合</w:t>
      </w:r>
      <w:proofErr w:type="gramStart"/>
      <w:r>
        <w:rPr>
          <w:rFonts w:ascii="仿宋" w:eastAsia="仿宋" w:hAnsi="仿宋" w:cs="仿宋" w:hint="eastAsia"/>
          <w:kern w:val="2"/>
          <w:lang w:bidi="ar"/>
        </w:rPr>
        <w:t>规</w:t>
      </w:r>
      <w:proofErr w:type="gramEnd"/>
      <w:r>
        <w:rPr>
          <w:rFonts w:ascii="仿宋" w:eastAsia="仿宋" w:hAnsi="仿宋" w:cs="仿宋" w:hint="eastAsia"/>
          <w:kern w:val="2"/>
          <w:lang w:bidi="ar"/>
        </w:rPr>
        <w:t>要求保留一定的时间。备份应存储在安全的位置，并具有防护措施以防止丢失和篡改。存储的日志应通过适当的方式进行索引和分类，以便快速的搜索和分析。</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日志监控和告警</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应实施监控机制来检测异常和安全事件。针对关键事件和警告，应设定告警规则，及时通知管理员并采取相应的响应措施。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日志分析和利用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应建立适当的日志分析工具和方法，及时发现系统故障、安全威胁和异常行为，并采取相应的处理措施。</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日志归集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本项目建设日志满足大数据局要求归集的内容、时间和频率，并在建设过程中实现与大数据局对应日志归集系统的对接。</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3</w:t>
      </w:r>
      <w:r>
        <w:rPr>
          <w:rFonts w:ascii="仿宋" w:eastAsia="仿宋" w:hAnsi="仿宋" w:cs="仿宋" w:hint="eastAsia"/>
          <w:kern w:val="2"/>
          <w:lang w:bidi="ar"/>
        </w:rPr>
        <w:t>）共享组件要求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本项目建设使用数据局要求的强制组件，包括但不限于浙</w:t>
      </w:r>
      <w:proofErr w:type="gramStart"/>
      <w:r>
        <w:rPr>
          <w:rFonts w:ascii="仿宋" w:eastAsia="仿宋" w:hAnsi="仿宋" w:cs="仿宋" w:hint="eastAsia"/>
          <w:kern w:val="2"/>
          <w:lang w:bidi="ar"/>
        </w:rPr>
        <w:t>政钉用户</w:t>
      </w:r>
      <w:proofErr w:type="gramEnd"/>
      <w:r>
        <w:rPr>
          <w:rFonts w:ascii="仿宋" w:eastAsia="仿宋" w:hAnsi="仿宋" w:cs="仿宋" w:hint="eastAsia"/>
          <w:kern w:val="2"/>
          <w:lang w:bidi="ar"/>
        </w:rPr>
        <w:t>体系组件，浙</w:t>
      </w:r>
      <w:proofErr w:type="gramStart"/>
      <w:r>
        <w:rPr>
          <w:rFonts w:ascii="仿宋" w:eastAsia="仿宋" w:hAnsi="仿宋" w:cs="仿宋" w:hint="eastAsia"/>
          <w:kern w:val="2"/>
          <w:lang w:bidi="ar"/>
        </w:rPr>
        <w:t>政钉消息</w:t>
      </w:r>
      <w:proofErr w:type="gramEnd"/>
      <w:r>
        <w:rPr>
          <w:rFonts w:ascii="仿宋" w:eastAsia="仿宋" w:hAnsi="仿宋" w:cs="仿宋" w:hint="eastAsia"/>
          <w:kern w:val="2"/>
          <w:lang w:bidi="ar"/>
        </w:rPr>
        <w:t>组件等内容。</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4</w:t>
      </w:r>
      <w:r>
        <w:rPr>
          <w:rFonts w:ascii="仿宋" w:eastAsia="仿宋" w:hAnsi="仿宋" w:cs="仿宋" w:hint="eastAsia"/>
          <w:kern w:val="2"/>
          <w:lang w:bidi="ar"/>
        </w:rPr>
        <w:t>）密码应用要求</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密码应用需求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依据</w:t>
      </w:r>
      <w:r>
        <w:rPr>
          <w:rFonts w:ascii="仿宋" w:eastAsia="仿宋" w:hAnsi="仿宋" w:cs="仿宋" w:hint="eastAsia"/>
          <w:kern w:val="2"/>
          <w:lang w:bidi="ar"/>
        </w:rPr>
        <w:t>GB/T39786</w:t>
      </w:r>
      <w:r>
        <w:rPr>
          <w:rFonts w:ascii="仿宋" w:eastAsia="仿宋" w:hAnsi="仿宋" w:cs="仿宋" w:hint="eastAsia"/>
          <w:kern w:val="2"/>
          <w:lang w:bidi="ar"/>
        </w:rPr>
        <w:t>—</w:t>
      </w:r>
      <w:r>
        <w:rPr>
          <w:rFonts w:ascii="仿宋" w:eastAsia="仿宋" w:hAnsi="仿宋" w:cs="仿宋" w:hint="eastAsia"/>
          <w:kern w:val="2"/>
          <w:lang w:bidi="ar"/>
        </w:rPr>
        <w:t>2021</w:t>
      </w:r>
      <w:r>
        <w:rPr>
          <w:rFonts w:ascii="仿宋" w:eastAsia="仿宋" w:hAnsi="仿宋" w:cs="仿宋" w:hint="eastAsia"/>
          <w:kern w:val="2"/>
          <w:lang w:bidi="ar"/>
        </w:rPr>
        <w:t>《信息安全技术信息系统密码应用基本要求》，结合本系统风险控制需求分析结果，本系统的主要密码应用需求包括：</w:t>
      </w:r>
    </w:p>
    <w:p w:rsidR="0074649D" w:rsidRDefault="00223D8D">
      <w:pPr>
        <w:pStyle w:val="affffffffffa"/>
        <w:keepNext/>
        <w:widowControl/>
        <w:rPr>
          <w:rFonts w:ascii="仿宋" w:eastAsia="仿宋" w:hAnsi="仿宋" w:cs="仿宋" w:hint="default"/>
          <w:b/>
          <w:sz w:val="24"/>
          <w:szCs w:val="24"/>
          <w:lang w:val="zh-CN"/>
        </w:rPr>
      </w:pPr>
      <w:r>
        <w:rPr>
          <w:rFonts w:ascii="仿宋" w:eastAsia="仿宋" w:hAnsi="仿宋" w:cs="仿宋"/>
          <w:b/>
          <w:sz w:val="24"/>
          <w:szCs w:val="24"/>
          <w:lang w:val="zh-CN"/>
        </w:rPr>
        <w:lastRenderedPageBreak/>
        <w:t>密码应用需求清单</w:t>
      </w:r>
    </w:p>
    <w:tbl>
      <w:tblPr>
        <w:tblW w:w="8495" w:type="dxa"/>
        <w:jc w:val="center"/>
        <w:tblBorders>
          <w:top w:val="single" w:sz="8" w:space="0" w:color="auto"/>
          <w:left w:val="single" w:sz="8" w:space="0" w:color="auto"/>
          <w:bottom w:val="single" w:sz="8" w:space="0" w:color="000000"/>
          <w:right w:val="single" w:sz="8" w:space="0" w:color="auto"/>
          <w:insideH w:val="single" w:sz="4" w:space="0" w:color="auto"/>
          <w:insideV w:val="single" w:sz="4" w:space="0" w:color="auto"/>
        </w:tblBorders>
        <w:tblLook w:val="04A0" w:firstRow="1" w:lastRow="0" w:firstColumn="1" w:lastColumn="0" w:noHBand="0" w:noVBand="1"/>
      </w:tblPr>
      <w:tblGrid>
        <w:gridCol w:w="957"/>
        <w:gridCol w:w="2453"/>
        <w:gridCol w:w="3206"/>
        <w:gridCol w:w="1879"/>
      </w:tblGrid>
      <w:tr w:rsidR="0074649D">
        <w:trPr>
          <w:tblHeader/>
          <w:jc w:val="center"/>
        </w:trPr>
        <w:tc>
          <w:tcPr>
            <w:tcW w:w="957" w:type="dxa"/>
            <w:tcBorders>
              <w:top w:val="single" w:sz="8" w:space="0" w:color="auto"/>
              <w:left w:val="single" w:sz="8"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b/>
                <w:bCs/>
                <w:color w:val="auto"/>
                <w:sz w:val="24"/>
                <w:szCs w:val="24"/>
              </w:rPr>
            </w:pPr>
            <w:r>
              <w:rPr>
                <w:rFonts w:ascii="仿宋" w:eastAsia="仿宋" w:hAnsi="仿宋" w:cs="仿宋" w:hint="eastAsia"/>
                <w:b/>
                <w:bCs/>
                <w:color w:val="auto"/>
                <w:sz w:val="24"/>
                <w:szCs w:val="24"/>
              </w:rPr>
              <w:t>指标要求</w:t>
            </w:r>
          </w:p>
        </w:tc>
        <w:tc>
          <w:tcPr>
            <w:tcW w:w="2453" w:type="dxa"/>
            <w:tcBorders>
              <w:top w:val="single" w:sz="8"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b/>
                <w:bCs/>
                <w:color w:val="auto"/>
                <w:sz w:val="24"/>
                <w:szCs w:val="24"/>
              </w:rPr>
            </w:pPr>
            <w:r>
              <w:rPr>
                <w:rFonts w:ascii="仿宋" w:eastAsia="仿宋" w:hAnsi="仿宋" w:cs="仿宋" w:hint="eastAsia"/>
                <w:b/>
                <w:bCs/>
                <w:color w:val="auto"/>
                <w:sz w:val="24"/>
                <w:szCs w:val="24"/>
              </w:rPr>
              <w:t>密码技术应用点</w:t>
            </w:r>
          </w:p>
        </w:tc>
        <w:tc>
          <w:tcPr>
            <w:tcW w:w="3206" w:type="dxa"/>
            <w:tcBorders>
              <w:top w:val="single" w:sz="8"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b/>
                <w:bCs/>
                <w:color w:val="auto"/>
                <w:sz w:val="24"/>
                <w:szCs w:val="24"/>
              </w:rPr>
            </w:pPr>
            <w:r>
              <w:rPr>
                <w:rFonts w:ascii="仿宋" w:eastAsia="仿宋" w:hAnsi="仿宋" w:cs="仿宋" w:hint="eastAsia"/>
                <w:b/>
                <w:bCs/>
                <w:color w:val="auto"/>
                <w:sz w:val="24"/>
                <w:szCs w:val="24"/>
              </w:rPr>
              <w:t>密码应用需求</w:t>
            </w:r>
          </w:p>
        </w:tc>
        <w:tc>
          <w:tcPr>
            <w:tcW w:w="1879" w:type="dxa"/>
            <w:tcBorders>
              <w:top w:val="single" w:sz="8" w:space="0" w:color="auto"/>
              <w:left w:val="single" w:sz="4" w:space="0" w:color="auto"/>
              <w:bottom w:val="single" w:sz="4" w:space="0" w:color="auto"/>
              <w:right w:val="single" w:sz="8" w:space="0" w:color="auto"/>
            </w:tcBorders>
            <w:shd w:val="clear" w:color="auto" w:fill="auto"/>
            <w:vAlign w:val="center"/>
          </w:tcPr>
          <w:p w:rsidR="0074649D" w:rsidRDefault="00223D8D">
            <w:pPr>
              <w:pStyle w:val="affffffffffb"/>
              <w:keepNext/>
              <w:widowControl/>
              <w:snapToGrid w:val="0"/>
              <w:rPr>
                <w:rFonts w:ascii="仿宋" w:eastAsia="仿宋" w:hAnsi="仿宋" w:cs="仿宋"/>
                <w:b/>
                <w:bCs/>
                <w:color w:val="auto"/>
                <w:sz w:val="24"/>
                <w:szCs w:val="24"/>
              </w:rPr>
            </w:pPr>
            <w:r>
              <w:rPr>
                <w:rFonts w:ascii="仿宋" w:eastAsia="仿宋" w:hAnsi="仿宋" w:cs="仿宋" w:hint="eastAsia"/>
                <w:b/>
                <w:bCs/>
                <w:color w:val="auto"/>
                <w:sz w:val="24"/>
                <w:szCs w:val="24"/>
              </w:rPr>
              <w:t>说明</w:t>
            </w:r>
          </w:p>
        </w:tc>
      </w:tr>
      <w:tr w:rsidR="0074649D">
        <w:trPr>
          <w:jc w:val="center"/>
        </w:trPr>
        <w:tc>
          <w:tcPr>
            <w:tcW w:w="957"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物理和环境安全</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身份鉴别</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不适用</w:t>
            </w:r>
          </w:p>
        </w:tc>
        <w:tc>
          <w:tcPr>
            <w:tcW w:w="1879"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物理和环境安全由</w:t>
            </w:r>
            <w:proofErr w:type="gramStart"/>
            <w:r>
              <w:rPr>
                <w:rFonts w:ascii="仿宋" w:eastAsia="仿宋" w:hAnsi="仿宋" w:cs="仿宋" w:hint="eastAsia"/>
                <w:color w:val="auto"/>
                <w:sz w:val="24"/>
                <w:szCs w:val="24"/>
              </w:rPr>
              <w:t>信创云</w:t>
            </w:r>
            <w:proofErr w:type="gramEnd"/>
            <w:r>
              <w:rPr>
                <w:rFonts w:ascii="仿宋" w:eastAsia="仿宋" w:hAnsi="仿宋" w:cs="仿宋" w:hint="eastAsia"/>
                <w:color w:val="auto"/>
                <w:sz w:val="24"/>
                <w:szCs w:val="24"/>
              </w:rPr>
              <w:t>机房服务方实现</w:t>
            </w: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电子门禁记录数据存储完整性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不适用</w:t>
            </w:r>
          </w:p>
        </w:tc>
        <w:tc>
          <w:tcPr>
            <w:tcW w:w="1879" w:type="dxa"/>
            <w:vMerge/>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keepNext/>
              <w:snapToGrid w:val="0"/>
              <w:rPr>
                <w:rFonts w:ascii="仿宋" w:eastAsia="仿宋" w:hAnsi="仿宋"/>
                <w:sz w:val="20"/>
                <w:szCs w:val="20"/>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视频监控记录数据存储完整性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不适用</w:t>
            </w:r>
          </w:p>
        </w:tc>
        <w:tc>
          <w:tcPr>
            <w:tcW w:w="1879" w:type="dxa"/>
            <w:vMerge/>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keepNext/>
              <w:snapToGrid w:val="0"/>
              <w:rPr>
                <w:rFonts w:ascii="仿宋" w:eastAsia="仿宋" w:hAnsi="仿宋"/>
                <w:sz w:val="20"/>
                <w:szCs w:val="20"/>
              </w:rPr>
            </w:pPr>
          </w:p>
        </w:tc>
      </w:tr>
      <w:tr w:rsidR="0074649D">
        <w:trPr>
          <w:jc w:val="center"/>
        </w:trPr>
        <w:tc>
          <w:tcPr>
            <w:tcW w:w="957"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网络和通信安全</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身份鉴别</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确认管理员用户的身份真实性，防止与假冒实体进行通信</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通信数据完整性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防止管理员身份鉴别信息等重要数据在传输过程中被非法篡改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通信过程中重要数据的机密性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防止管理员身份鉴别信息等重要数据在传输过程中被非法窃取</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网络边界访问控制信息的完整性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保护网络边界访问控制信息免受非法篡改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安全接入认证</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不适用</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无外部接入设备</w:t>
            </w:r>
          </w:p>
        </w:tc>
      </w:tr>
      <w:tr w:rsidR="0074649D">
        <w:trPr>
          <w:jc w:val="center"/>
        </w:trPr>
        <w:tc>
          <w:tcPr>
            <w:tcW w:w="957"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设备和计算安全</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身份鉴别</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对远程登录设备的用户身份真实性进行鉴别，防止假冒用户登录</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远程管理通道安全</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远程管理时保护管理员身份鉴别信息等重要数据被非法窃取或非法篡改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系统资源访问控制信息完整性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保护系统资源访问控制信息免受非法篡改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重要信息资源安全标记的完整性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不适用</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无重要信息资源安全标记</w:t>
            </w: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日志记录完整性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保护重要日志记录信息免受非法篡改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4" w:space="0" w:color="auto"/>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重要可执行程序完整性、重要可执行程序来源真实性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保护重要可执行程序免受非法篡改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应用和数据安全</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身份鉴别</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保护执行关键操作或访问重要数据的用户身份真实性，防止假冒用户访问</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访问控制信息完整性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保护应用系统的访问控制信息免受非法篡改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重要信息资源安全标记完整性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保护应用系统的重要信息资源安全标记免受非法篡改</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重要数据传输机密性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保护用户鉴别信息等重要数据传输的机密性</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重要数据存储机密性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保护用户鉴别信息等重要数据存储的机密性</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重要数据传输完整性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保护用户鉴别信息等重要数据传输的完整性</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重要数据存储完整性</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保护用户鉴别信息等重要数据存储的完整性</w:t>
            </w:r>
          </w:p>
        </w:tc>
        <w:tc>
          <w:tcPr>
            <w:tcW w:w="1879" w:type="dxa"/>
            <w:tcBorders>
              <w:top w:val="single" w:sz="4" w:space="0" w:color="auto"/>
              <w:left w:val="single" w:sz="4" w:space="0" w:color="auto"/>
              <w:bottom w:val="single" w:sz="4" w:space="0" w:color="auto"/>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r w:rsidR="0074649D">
        <w:trPr>
          <w:jc w:val="center"/>
        </w:trPr>
        <w:tc>
          <w:tcPr>
            <w:tcW w:w="957"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74649D" w:rsidRDefault="0074649D">
            <w:pPr>
              <w:keepNext/>
              <w:snapToGrid w:val="0"/>
              <w:rPr>
                <w:rFonts w:ascii="仿宋" w:eastAsia="仿宋" w:hAnsi="仿宋"/>
                <w:sz w:val="20"/>
                <w:szCs w:val="20"/>
              </w:rPr>
            </w:pPr>
          </w:p>
        </w:tc>
        <w:tc>
          <w:tcPr>
            <w:tcW w:w="2453" w:type="dxa"/>
            <w:tcBorders>
              <w:top w:val="single" w:sz="4" w:space="0" w:color="auto"/>
              <w:left w:val="single" w:sz="4" w:space="0" w:color="auto"/>
              <w:bottom w:val="single" w:sz="8" w:space="0" w:color="000000"/>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不可否认性</w:t>
            </w:r>
          </w:p>
        </w:tc>
        <w:tc>
          <w:tcPr>
            <w:tcW w:w="3206" w:type="dxa"/>
            <w:tcBorders>
              <w:top w:val="single" w:sz="4" w:space="0" w:color="auto"/>
              <w:left w:val="single" w:sz="4" w:space="0" w:color="auto"/>
              <w:bottom w:val="single" w:sz="8" w:space="0" w:color="000000"/>
              <w:right w:val="single" w:sz="4" w:space="0" w:color="auto"/>
            </w:tcBorders>
            <w:shd w:val="clear" w:color="auto" w:fill="auto"/>
            <w:vAlign w:val="center"/>
          </w:tcPr>
          <w:p w:rsidR="0074649D" w:rsidRDefault="00223D8D">
            <w:pPr>
              <w:pStyle w:val="affffffffffb"/>
              <w:keepNext/>
              <w:widowControl/>
              <w:snapToGrid w:val="0"/>
              <w:rPr>
                <w:rFonts w:ascii="仿宋" w:eastAsia="仿宋" w:hAnsi="仿宋" w:cs="仿宋"/>
                <w:color w:val="auto"/>
                <w:sz w:val="24"/>
                <w:szCs w:val="24"/>
              </w:rPr>
            </w:pPr>
            <w:r>
              <w:rPr>
                <w:rFonts w:ascii="仿宋" w:eastAsia="仿宋" w:hAnsi="仿宋" w:cs="仿宋" w:hint="eastAsia"/>
                <w:color w:val="auto"/>
                <w:sz w:val="24"/>
                <w:szCs w:val="24"/>
              </w:rPr>
              <w:t>保证用户执行关键操作的不可否认性</w:t>
            </w:r>
          </w:p>
        </w:tc>
        <w:tc>
          <w:tcPr>
            <w:tcW w:w="1879" w:type="dxa"/>
            <w:tcBorders>
              <w:top w:val="single" w:sz="4" w:space="0" w:color="auto"/>
              <w:left w:val="single" w:sz="4" w:space="0" w:color="auto"/>
              <w:bottom w:val="single" w:sz="8" w:space="0" w:color="000000"/>
              <w:right w:val="single" w:sz="8" w:space="0" w:color="auto"/>
            </w:tcBorders>
            <w:shd w:val="clear" w:color="auto" w:fill="auto"/>
            <w:vAlign w:val="center"/>
          </w:tcPr>
          <w:p w:rsidR="0074649D" w:rsidRDefault="0074649D">
            <w:pPr>
              <w:pStyle w:val="-"/>
              <w:keepNext/>
              <w:widowControl/>
              <w:snapToGrid w:val="0"/>
              <w:rPr>
                <w:rFonts w:ascii="仿宋" w:eastAsia="仿宋" w:hAnsi="仿宋" w:cs="仿宋"/>
              </w:rPr>
            </w:pPr>
          </w:p>
        </w:tc>
      </w:tr>
    </w:tbl>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密码应用目标</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①设计目标</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围绕《国家政务信息化项目建设管理办法》中关于政务信息系统在系统规划阶段的密码应用要求，综合考虑物理和环境、网络和通信、设备和计算、应用和数据、安全管理等层面的密码应用需求，设计合</w:t>
      </w:r>
      <w:proofErr w:type="gramStart"/>
      <w:r>
        <w:rPr>
          <w:rFonts w:ascii="仿宋" w:eastAsia="仿宋" w:hAnsi="仿宋" w:cs="仿宋" w:hint="eastAsia"/>
          <w:kern w:val="2"/>
          <w:lang w:bidi="ar"/>
        </w:rPr>
        <w:t>规</w:t>
      </w:r>
      <w:proofErr w:type="gramEnd"/>
      <w:r>
        <w:rPr>
          <w:rFonts w:ascii="仿宋" w:eastAsia="仿宋" w:hAnsi="仿宋" w:cs="仿宋" w:hint="eastAsia"/>
          <w:kern w:val="2"/>
          <w:lang w:bidi="ar"/>
        </w:rPr>
        <w:t>、正确、有效的系统密码应用方案，满足</w:t>
      </w:r>
      <w:r>
        <w:rPr>
          <w:rFonts w:ascii="仿宋" w:eastAsia="仿宋" w:hAnsi="仿宋" w:cs="仿宋" w:hint="eastAsia"/>
          <w:kern w:val="2"/>
          <w:lang w:bidi="ar"/>
        </w:rPr>
        <w:t>GB/T39786</w:t>
      </w:r>
      <w:r>
        <w:rPr>
          <w:rFonts w:ascii="仿宋" w:eastAsia="仿宋" w:hAnsi="仿宋" w:cs="仿宋" w:hint="eastAsia"/>
          <w:kern w:val="2"/>
          <w:lang w:bidi="ar"/>
        </w:rPr>
        <w:t>—</w:t>
      </w:r>
      <w:r>
        <w:rPr>
          <w:rFonts w:ascii="仿宋" w:eastAsia="仿宋" w:hAnsi="仿宋" w:cs="仿宋" w:hint="eastAsia"/>
          <w:kern w:val="2"/>
          <w:lang w:bidi="ar"/>
        </w:rPr>
        <w:t>2021</w:t>
      </w:r>
      <w:r>
        <w:rPr>
          <w:rFonts w:ascii="仿宋" w:eastAsia="仿宋" w:hAnsi="仿宋" w:cs="仿宋" w:hint="eastAsia"/>
          <w:kern w:val="2"/>
          <w:lang w:bidi="ar"/>
        </w:rPr>
        <w:t>《信息安全技术信息系统密码应用基本要求》中二级指标要求，并为通过密码应用安全性评估奠定基础。</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②设计原则</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密码应用设计应遵循以下原则：</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总体性原则。通过从整体层面，对本系统的密码应用开展顶层设计，明确密码应用需求和预期目标，并与本系统网络安全保护等级相结合，通过系统的设计形成涵盖技术、管理、实施保障的整体方案，为在本系统中落实密码应用相关要求奠定基础。</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完备性原则。围绕本系统实际业务应用与安全保护等级，站在整体角度，通过自上而下的体系化设计，综合考虑物理和环境安全、网络和通信安全、设备和计算安全、应用和数据安全等多个层面密码应用需求，设计本系统密码应用方案。</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经济性原则。结合本系统规模，在合理、够用的前提下，设计满足</w:t>
      </w:r>
      <w:r>
        <w:rPr>
          <w:rFonts w:ascii="仿宋" w:eastAsia="仿宋" w:hAnsi="仿宋" w:cs="仿宋" w:hint="eastAsia"/>
          <w:kern w:val="2"/>
          <w:lang w:bidi="ar"/>
        </w:rPr>
        <w:t>GB/T39786</w:t>
      </w:r>
      <w:r>
        <w:rPr>
          <w:rFonts w:ascii="仿宋" w:eastAsia="仿宋" w:hAnsi="仿宋" w:cs="仿宋" w:hint="eastAsia"/>
          <w:kern w:val="2"/>
          <w:lang w:bidi="ar"/>
        </w:rPr>
        <w:t>—</w:t>
      </w:r>
      <w:r>
        <w:rPr>
          <w:rFonts w:ascii="仿宋" w:eastAsia="仿宋" w:hAnsi="仿宋" w:cs="仿宋" w:hint="eastAsia"/>
          <w:kern w:val="2"/>
          <w:lang w:bidi="ar"/>
        </w:rPr>
        <w:t>2021</w:t>
      </w:r>
      <w:r>
        <w:rPr>
          <w:rFonts w:ascii="仿宋" w:eastAsia="仿宋" w:hAnsi="仿宋" w:cs="仿宋" w:hint="eastAsia"/>
          <w:kern w:val="2"/>
          <w:lang w:bidi="ar"/>
        </w:rPr>
        <w:t>《信息安全技术信息系统密码应用基本要求》的密码应用方案，确保本系统密码应用投资合理，规模适度，避免资金浪费和过度保护。</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t>密码应用方案设计</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lastRenderedPageBreak/>
        <w:t>①物理和环境安全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本系统部署在</w:t>
      </w:r>
      <w:proofErr w:type="gramStart"/>
      <w:r>
        <w:rPr>
          <w:rFonts w:ascii="仿宋" w:eastAsia="仿宋" w:hAnsi="仿宋" w:cs="仿宋" w:hint="eastAsia"/>
          <w:kern w:val="2"/>
          <w:lang w:bidi="ar"/>
        </w:rPr>
        <w:t>信创云</w:t>
      </w:r>
      <w:proofErr w:type="gramEnd"/>
      <w:r>
        <w:rPr>
          <w:rFonts w:ascii="仿宋" w:eastAsia="仿宋" w:hAnsi="仿宋" w:cs="仿宋" w:hint="eastAsia"/>
          <w:kern w:val="2"/>
          <w:lang w:bidi="ar"/>
        </w:rPr>
        <w:t>环境，其物理和环境安全由</w:t>
      </w:r>
      <w:proofErr w:type="gramStart"/>
      <w:r>
        <w:rPr>
          <w:rFonts w:ascii="仿宋" w:eastAsia="仿宋" w:hAnsi="仿宋" w:cs="仿宋" w:hint="eastAsia"/>
          <w:kern w:val="2"/>
          <w:lang w:bidi="ar"/>
        </w:rPr>
        <w:t>信创云</w:t>
      </w:r>
      <w:proofErr w:type="gramEnd"/>
      <w:r>
        <w:rPr>
          <w:rFonts w:ascii="仿宋" w:eastAsia="仿宋" w:hAnsi="仿宋" w:cs="仿宋" w:hint="eastAsia"/>
          <w:kern w:val="2"/>
          <w:lang w:bidi="ar"/>
        </w:rPr>
        <w:t>投标人在数据中心机房的物理和环境安全措施中统</w:t>
      </w:r>
      <w:proofErr w:type="gramStart"/>
      <w:r>
        <w:rPr>
          <w:rFonts w:ascii="仿宋" w:eastAsia="仿宋" w:hAnsi="仿宋" w:cs="仿宋" w:hint="eastAsia"/>
          <w:kern w:val="2"/>
          <w:lang w:bidi="ar"/>
        </w:rPr>
        <w:t>一</w:t>
      </w:r>
      <w:proofErr w:type="gramEnd"/>
      <w:r>
        <w:rPr>
          <w:rFonts w:ascii="仿宋" w:eastAsia="仿宋" w:hAnsi="仿宋" w:cs="仿宋" w:hint="eastAsia"/>
          <w:kern w:val="2"/>
          <w:lang w:bidi="ar"/>
        </w:rPr>
        <w:t>实现。</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本项目建设不涉及物理和环境安全建设。</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②网络和通信安全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本系统部署在</w:t>
      </w:r>
      <w:proofErr w:type="gramStart"/>
      <w:r>
        <w:rPr>
          <w:rFonts w:ascii="仿宋" w:eastAsia="仿宋" w:hAnsi="仿宋" w:cs="仿宋" w:hint="eastAsia"/>
          <w:kern w:val="2"/>
          <w:lang w:bidi="ar"/>
        </w:rPr>
        <w:t>信创云环境</w:t>
      </w:r>
      <w:proofErr w:type="gramEnd"/>
      <w:r>
        <w:rPr>
          <w:rFonts w:ascii="仿宋" w:eastAsia="仿宋" w:hAnsi="仿宋" w:cs="仿宋" w:hint="eastAsia"/>
          <w:kern w:val="2"/>
          <w:lang w:bidi="ar"/>
        </w:rPr>
        <w:t>上，包括政务外</w:t>
      </w:r>
      <w:proofErr w:type="gramStart"/>
      <w:r>
        <w:rPr>
          <w:rFonts w:ascii="仿宋" w:eastAsia="仿宋" w:hAnsi="仿宋" w:cs="仿宋" w:hint="eastAsia"/>
          <w:kern w:val="2"/>
          <w:lang w:bidi="ar"/>
        </w:rPr>
        <w:t>网区域</w:t>
      </w:r>
      <w:proofErr w:type="gramEnd"/>
      <w:r>
        <w:rPr>
          <w:rFonts w:ascii="仿宋" w:eastAsia="仿宋" w:hAnsi="仿宋" w:cs="仿宋" w:hint="eastAsia"/>
          <w:kern w:val="2"/>
          <w:lang w:bidi="ar"/>
        </w:rPr>
        <w:t>和互联网区域两部分，两个网络区域位于同一机房，它们之间的数据传输</w:t>
      </w:r>
      <w:proofErr w:type="gramStart"/>
      <w:r>
        <w:rPr>
          <w:rFonts w:ascii="仿宋" w:eastAsia="仿宋" w:hAnsi="仿宋" w:cs="仿宋" w:hint="eastAsia"/>
          <w:kern w:val="2"/>
          <w:lang w:bidi="ar"/>
        </w:rPr>
        <w:t>依托信</w:t>
      </w:r>
      <w:r>
        <w:rPr>
          <w:rFonts w:ascii="仿宋" w:eastAsia="仿宋" w:hAnsi="仿宋" w:cs="仿宋" w:hint="eastAsia"/>
          <w:kern w:val="2"/>
          <w:lang w:bidi="ar"/>
        </w:rPr>
        <w:t>创云统一</w:t>
      </w:r>
      <w:proofErr w:type="gramEnd"/>
      <w:r>
        <w:rPr>
          <w:rFonts w:ascii="仿宋" w:eastAsia="仿宋" w:hAnsi="仿宋" w:cs="仿宋" w:hint="eastAsia"/>
          <w:kern w:val="2"/>
          <w:lang w:bidi="ar"/>
        </w:rPr>
        <w:t>的数据安全交换设备实现，严格控制数据交换的通信对象，禁止非法设备接入到内部网络，仅允许指定的设备之间进行数据交换。</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本系统的管理员用户通过政务外网或</w:t>
      </w:r>
      <w:r>
        <w:rPr>
          <w:rFonts w:ascii="仿宋" w:eastAsia="仿宋" w:hAnsi="仿宋" w:cs="仿宋" w:hint="eastAsia"/>
          <w:kern w:val="2"/>
          <w:lang w:bidi="ar"/>
        </w:rPr>
        <w:t>SSLVPN</w:t>
      </w:r>
      <w:r>
        <w:rPr>
          <w:rFonts w:ascii="仿宋" w:eastAsia="仿宋" w:hAnsi="仿宋" w:cs="仿宋" w:hint="eastAsia"/>
          <w:kern w:val="2"/>
          <w:lang w:bidi="ar"/>
        </w:rPr>
        <w:t>方式进行远程访问</w:t>
      </w:r>
      <w:proofErr w:type="gramStart"/>
      <w:r>
        <w:rPr>
          <w:rFonts w:ascii="仿宋" w:eastAsia="仿宋" w:hAnsi="仿宋" w:cs="仿宋" w:hint="eastAsia"/>
          <w:kern w:val="2"/>
          <w:lang w:bidi="ar"/>
        </w:rPr>
        <w:t>信创云提供</w:t>
      </w:r>
      <w:proofErr w:type="gramEnd"/>
      <w:r>
        <w:rPr>
          <w:rFonts w:ascii="仿宋" w:eastAsia="仿宋" w:hAnsi="仿宋" w:cs="仿宋" w:hint="eastAsia"/>
          <w:kern w:val="2"/>
          <w:lang w:bidi="ar"/>
        </w:rPr>
        <w:t>的堡垒机，从而建立的集中的远程管理通道。</w:t>
      </w:r>
      <w:r>
        <w:rPr>
          <w:rFonts w:ascii="仿宋" w:eastAsia="仿宋" w:hAnsi="仿宋" w:cs="仿宋" w:hint="eastAsia"/>
          <w:kern w:val="2"/>
          <w:lang w:bidi="ar"/>
        </w:rPr>
        <w:t>SSLVPN</w:t>
      </w:r>
      <w:r>
        <w:rPr>
          <w:rFonts w:ascii="仿宋" w:eastAsia="仿宋" w:hAnsi="仿宋" w:cs="仿宋" w:hint="eastAsia"/>
          <w:kern w:val="2"/>
          <w:lang w:bidi="ar"/>
        </w:rPr>
        <w:t>产品符合</w:t>
      </w:r>
      <w:r>
        <w:rPr>
          <w:rFonts w:ascii="仿宋" w:eastAsia="仿宋" w:hAnsi="仿宋" w:cs="仿宋" w:hint="eastAsia"/>
          <w:kern w:val="2"/>
          <w:lang w:bidi="ar"/>
        </w:rPr>
        <w:t>GM/T0024-2014</w:t>
      </w:r>
      <w:r>
        <w:rPr>
          <w:rFonts w:ascii="仿宋" w:eastAsia="仿宋" w:hAnsi="仿宋" w:cs="仿宋" w:hint="eastAsia"/>
          <w:kern w:val="2"/>
          <w:lang w:bidi="ar"/>
        </w:rPr>
        <w:t>《</w:t>
      </w:r>
      <w:r>
        <w:rPr>
          <w:rFonts w:ascii="仿宋" w:eastAsia="仿宋" w:hAnsi="仿宋" w:cs="仿宋" w:hint="eastAsia"/>
          <w:kern w:val="2"/>
          <w:lang w:bidi="ar"/>
        </w:rPr>
        <w:t>SSLVPN</w:t>
      </w:r>
      <w:r>
        <w:rPr>
          <w:rFonts w:ascii="仿宋" w:eastAsia="仿宋" w:hAnsi="仿宋" w:cs="仿宋" w:hint="eastAsia"/>
          <w:kern w:val="2"/>
          <w:lang w:bidi="ar"/>
        </w:rPr>
        <w:t>技术规范》和</w:t>
      </w:r>
      <w:r>
        <w:rPr>
          <w:rFonts w:ascii="仿宋" w:eastAsia="仿宋" w:hAnsi="仿宋" w:cs="仿宋" w:hint="eastAsia"/>
          <w:kern w:val="2"/>
          <w:lang w:bidi="ar"/>
        </w:rPr>
        <w:t>GM/T0025-2014</w:t>
      </w:r>
      <w:r>
        <w:rPr>
          <w:rFonts w:ascii="仿宋" w:eastAsia="仿宋" w:hAnsi="仿宋" w:cs="仿宋" w:hint="eastAsia"/>
          <w:kern w:val="2"/>
          <w:lang w:bidi="ar"/>
        </w:rPr>
        <w:t>《</w:t>
      </w:r>
      <w:r>
        <w:rPr>
          <w:rFonts w:ascii="仿宋" w:eastAsia="仿宋" w:hAnsi="仿宋" w:cs="仿宋" w:hint="eastAsia"/>
          <w:kern w:val="2"/>
          <w:lang w:bidi="ar"/>
        </w:rPr>
        <w:t>SSLVPN</w:t>
      </w:r>
      <w:r>
        <w:rPr>
          <w:rFonts w:ascii="仿宋" w:eastAsia="仿宋" w:hAnsi="仿宋" w:cs="仿宋" w:hint="eastAsia"/>
          <w:kern w:val="2"/>
          <w:lang w:bidi="ar"/>
        </w:rPr>
        <w:t>网关产品规范》，能够保护数据传输的机密性。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本系统的政务外网用户，通过政务外网访问系统；政务外网用户在执行关键操作或传输重要数据时，采用基于</w:t>
      </w:r>
      <w:r>
        <w:rPr>
          <w:rFonts w:ascii="仿宋" w:eastAsia="仿宋" w:hAnsi="仿宋" w:cs="仿宋" w:hint="eastAsia"/>
          <w:kern w:val="2"/>
          <w:lang w:bidi="ar"/>
        </w:rPr>
        <w:t>SM2</w:t>
      </w:r>
      <w:r>
        <w:rPr>
          <w:rFonts w:ascii="仿宋" w:eastAsia="仿宋" w:hAnsi="仿宋" w:cs="仿宋" w:hint="eastAsia"/>
          <w:kern w:val="2"/>
          <w:lang w:bidi="ar"/>
        </w:rPr>
        <w:t>算法的数字证书</w:t>
      </w:r>
      <w:r>
        <w:rPr>
          <w:rFonts w:ascii="仿宋" w:eastAsia="仿宋" w:hAnsi="仿宋" w:cs="仿宋" w:hint="eastAsia"/>
          <w:kern w:val="2"/>
          <w:lang w:bidi="ar"/>
        </w:rPr>
        <w:t>USB</w:t>
      </w:r>
      <w:r>
        <w:rPr>
          <w:rFonts w:ascii="仿宋" w:eastAsia="仿宋" w:hAnsi="仿宋" w:cs="仿宋" w:hint="eastAsia"/>
          <w:kern w:val="2"/>
          <w:lang w:bidi="ar"/>
        </w:rPr>
        <w:t>KEY</w:t>
      </w:r>
      <w:proofErr w:type="gramStart"/>
      <w:r>
        <w:rPr>
          <w:rFonts w:ascii="仿宋" w:eastAsia="仿宋" w:hAnsi="仿宋" w:cs="仿宋" w:hint="eastAsia"/>
          <w:kern w:val="2"/>
          <w:lang w:bidi="ar"/>
        </w:rPr>
        <w:t>登录信创云统一</w:t>
      </w:r>
      <w:proofErr w:type="gramEnd"/>
      <w:r>
        <w:rPr>
          <w:rFonts w:ascii="仿宋" w:eastAsia="仿宋" w:hAnsi="仿宋" w:cs="仿宋" w:hint="eastAsia"/>
          <w:kern w:val="2"/>
          <w:lang w:bidi="ar"/>
        </w:rPr>
        <w:t>部署的安全认证网关，建立</w:t>
      </w:r>
      <w:r>
        <w:rPr>
          <w:rFonts w:ascii="仿宋" w:eastAsia="仿宋" w:hAnsi="仿宋" w:cs="仿宋" w:hint="eastAsia"/>
          <w:kern w:val="2"/>
          <w:lang w:bidi="ar"/>
        </w:rPr>
        <w:t>GMSSL</w:t>
      </w:r>
      <w:r>
        <w:rPr>
          <w:rFonts w:ascii="仿宋" w:eastAsia="仿宋" w:hAnsi="仿宋" w:cs="仿宋" w:hint="eastAsia"/>
          <w:kern w:val="2"/>
          <w:lang w:bidi="ar"/>
        </w:rPr>
        <w:t>安全信道，从而保护重要数据传输的机密性。</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③设备和计算安全</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本系统的管理员用户通过政务外网或</w:t>
      </w:r>
      <w:r>
        <w:rPr>
          <w:rFonts w:ascii="仿宋" w:eastAsia="仿宋" w:hAnsi="仿宋" w:cs="仿宋" w:hint="eastAsia"/>
          <w:kern w:val="2"/>
          <w:lang w:bidi="ar"/>
        </w:rPr>
        <w:t>SSLVPN</w:t>
      </w:r>
      <w:r>
        <w:rPr>
          <w:rFonts w:ascii="仿宋" w:eastAsia="仿宋" w:hAnsi="仿宋" w:cs="仿宋" w:hint="eastAsia"/>
          <w:kern w:val="2"/>
          <w:lang w:bidi="ar"/>
        </w:rPr>
        <w:t>方式进行远程访问</w:t>
      </w:r>
      <w:proofErr w:type="gramStart"/>
      <w:r>
        <w:rPr>
          <w:rFonts w:ascii="仿宋" w:eastAsia="仿宋" w:hAnsi="仿宋" w:cs="仿宋" w:hint="eastAsia"/>
          <w:kern w:val="2"/>
          <w:lang w:bidi="ar"/>
        </w:rPr>
        <w:t>信创云提供</w:t>
      </w:r>
      <w:proofErr w:type="gramEnd"/>
      <w:r>
        <w:rPr>
          <w:rFonts w:ascii="仿宋" w:eastAsia="仿宋" w:hAnsi="仿宋" w:cs="仿宋" w:hint="eastAsia"/>
          <w:kern w:val="2"/>
          <w:lang w:bidi="ar"/>
        </w:rPr>
        <w:t>的堡垒机，建立的集中的远程管理通道，并由</w:t>
      </w:r>
      <w:r>
        <w:rPr>
          <w:rFonts w:ascii="仿宋" w:eastAsia="仿宋" w:hAnsi="仿宋" w:cs="仿宋" w:hint="eastAsia"/>
          <w:kern w:val="2"/>
          <w:lang w:bidi="ar"/>
        </w:rPr>
        <w:t>SSLVPN</w:t>
      </w:r>
      <w:r>
        <w:rPr>
          <w:rFonts w:ascii="仿宋" w:eastAsia="仿宋" w:hAnsi="仿宋" w:cs="仿宋" w:hint="eastAsia"/>
          <w:kern w:val="2"/>
          <w:lang w:bidi="ar"/>
        </w:rPr>
        <w:t>设备实现数据加密传输，保护管理员身份鉴别信息的机密性，防止被非授权窃取。</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仅允许指定的管理员用户通过基于</w:t>
      </w:r>
      <w:r>
        <w:rPr>
          <w:rFonts w:ascii="仿宋" w:eastAsia="仿宋" w:hAnsi="仿宋" w:cs="仿宋" w:hint="eastAsia"/>
          <w:kern w:val="2"/>
          <w:lang w:bidi="ar"/>
        </w:rPr>
        <w:t>SM2</w:t>
      </w:r>
      <w:r>
        <w:rPr>
          <w:rFonts w:ascii="仿宋" w:eastAsia="仿宋" w:hAnsi="仿宋" w:cs="仿宋" w:hint="eastAsia"/>
          <w:kern w:val="2"/>
          <w:lang w:bidi="ar"/>
        </w:rPr>
        <w:t>算法的数字证书</w:t>
      </w:r>
      <w:r>
        <w:rPr>
          <w:rFonts w:ascii="仿宋" w:eastAsia="仿宋" w:hAnsi="仿宋" w:cs="仿宋" w:hint="eastAsia"/>
          <w:kern w:val="2"/>
          <w:lang w:bidi="ar"/>
        </w:rPr>
        <w:t>USBKEY</w:t>
      </w:r>
      <w:r>
        <w:rPr>
          <w:rFonts w:ascii="仿宋" w:eastAsia="仿宋" w:hAnsi="仿宋" w:cs="仿宋" w:hint="eastAsia"/>
          <w:kern w:val="2"/>
          <w:lang w:bidi="ar"/>
        </w:rPr>
        <w:t>登录堡垒机，有效防止非授权用户登录。</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本系统的应用服务器、数据库服务器等设备，严格</w:t>
      </w:r>
      <w:proofErr w:type="gramStart"/>
      <w:r>
        <w:rPr>
          <w:rFonts w:ascii="仿宋" w:eastAsia="仿宋" w:hAnsi="仿宋" w:cs="仿宋" w:hint="eastAsia"/>
          <w:kern w:val="2"/>
          <w:lang w:bidi="ar"/>
        </w:rPr>
        <w:t>限制仅</w:t>
      </w:r>
      <w:proofErr w:type="gramEnd"/>
      <w:r>
        <w:rPr>
          <w:rFonts w:ascii="仿宋" w:eastAsia="仿宋" w:hAnsi="仿宋" w:cs="仿宋" w:hint="eastAsia"/>
          <w:kern w:val="2"/>
          <w:lang w:bidi="ar"/>
        </w:rPr>
        <w:t>允许通过</w:t>
      </w:r>
      <w:proofErr w:type="gramStart"/>
      <w:r>
        <w:rPr>
          <w:rFonts w:ascii="仿宋" w:eastAsia="仿宋" w:hAnsi="仿宋" w:cs="仿宋" w:hint="eastAsia"/>
          <w:kern w:val="2"/>
          <w:lang w:bidi="ar"/>
        </w:rPr>
        <w:t>堡垒机</w:t>
      </w:r>
      <w:proofErr w:type="gramEnd"/>
      <w:r>
        <w:rPr>
          <w:rFonts w:ascii="仿宋" w:eastAsia="仿宋" w:hAnsi="仿宋" w:cs="仿宋" w:hint="eastAsia"/>
          <w:kern w:val="2"/>
          <w:lang w:bidi="ar"/>
        </w:rPr>
        <w:t>进行远程运维操作。服务器的访问控制信息、重要日志记录等通过</w:t>
      </w:r>
      <w:proofErr w:type="gramStart"/>
      <w:r>
        <w:rPr>
          <w:rFonts w:ascii="仿宋" w:eastAsia="仿宋" w:hAnsi="仿宋" w:cs="仿宋" w:hint="eastAsia"/>
          <w:kern w:val="2"/>
          <w:lang w:bidi="ar"/>
        </w:rPr>
        <w:t>调用信创云统一</w:t>
      </w:r>
      <w:proofErr w:type="gramEnd"/>
      <w:r>
        <w:rPr>
          <w:rFonts w:ascii="仿宋" w:eastAsia="仿宋" w:hAnsi="仿宋" w:cs="仿宋" w:hint="eastAsia"/>
          <w:kern w:val="2"/>
          <w:lang w:bidi="ar"/>
        </w:rPr>
        <w:t>部署的签名验签服务方式进行完整性保护，防止被非法篡改。</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④密钥安全管理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本系统无独立的密钥管理系统，</w:t>
      </w:r>
      <w:proofErr w:type="gramStart"/>
      <w:r>
        <w:rPr>
          <w:rFonts w:ascii="仿宋" w:eastAsia="仿宋" w:hAnsi="仿宋" w:cs="仿宋" w:hint="eastAsia"/>
          <w:kern w:val="2"/>
          <w:lang w:bidi="ar"/>
        </w:rPr>
        <w:t>依托信创云统一</w:t>
      </w:r>
      <w:proofErr w:type="gramEnd"/>
      <w:r>
        <w:rPr>
          <w:rFonts w:ascii="仿宋" w:eastAsia="仿宋" w:hAnsi="仿宋" w:cs="仿宋" w:hint="eastAsia"/>
          <w:kern w:val="2"/>
          <w:lang w:bidi="ar"/>
        </w:rPr>
        <w:t>的密钥管理系统实现密钥管理。</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本系统使用的数字证书由本市统一的数字证书认证系统颁发。</w:t>
      </w:r>
    </w:p>
    <w:p w:rsidR="0074649D" w:rsidRDefault="00223D8D">
      <w:pPr>
        <w:pStyle w:val="af8"/>
        <w:numPr>
          <w:ilvl w:val="0"/>
          <w:numId w:val="1"/>
        </w:numPr>
        <w:adjustRightInd/>
        <w:spacing w:before="0" w:beforeAutospacing="0" w:after="0" w:afterAutospacing="0" w:line="360" w:lineRule="auto"/>
        <w:rPr>
          <w:rFonts w:ascii="仿宋" w:eastAsia="仿宋" w:hAnsi="仿宋" w:cs="仿宋"/>
        </w:rPr>
      </w:pPr>
      <w:r>
        <w:rPr>
          <w:rFonts w:ascii="仿宋" w:eastAsia="仿宋" w:hAnsi="仿宋" w:cs="仿宋" w:hint="eastAsia"/>
          <w:kern w:val="2"/>
          <w:lang w:bidi="ar"/>
        </w:rPr>
        <w:lastRenderedPageBreak/>
        <w:t>密码设施配置</w:t>
      </w:r>
      <w:r>
        <w:rPr>
          <w:rFonts w:ascii="仿宋" w:eastAsia="仿宋" w:hAnsi="仿宋" w:cs="仿宋" w:hint="eastAsia"/>
          <w:kern w:val="2"/>
          <w:lang w:bidi="ar"/>
        </w:rPr>
        <w:t>0</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本项目所采用的密码设施主要包括：</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密码机：由</w:t>
      </w:r>
      <w:proofErr w:type="gramStart"/>
      <w:r>
        <w:rPr>
          <w:rFonts w:ascii="仿宋" w:eastAsia="仿宋" w:hAnsi="仿宋" w:cs="仿宋" w:hint="eastAsia"/>
          <w:kern w:val="2"/>
          <w:lang w:bidi="ar"/>
        </w:rPr>
        <w:t>信创云统一</w:t>
      </w:r>
      <w:proofErr w:type="gramEnd"/>
      <w:r>
        <w:rPr>
          <w:rFonts w:ascii="仿宋" w:eastAsia="仿宋" w:hAnsi="仿宋" w:cs="仿宋" w:hint="eastAsia"/>
          <w:kern w:val="2"/>
          <w:lang w:bidi="ar"/>
        </w:rPr>
        <w:t>部署的云服务器密码机</w:t>
      </w:r>
      <w:r>
        <w:rPr>
          <w:rFonts w:ascii="仿宋" w:eastAsia="仿宋" w:hAnsi="仿宋" w:cs="仿宋" w:hint="eastAsia"/>
          <w:kern w:val="2"/>
          <w:lang w:bidi="ar"/>
        </w:rPr>
        <w:t>VSM</w:t>
      </w:r>
      <w:r>
        <w:rPr>
          <w:rFonts w:ascii="仿宋" w:eastAsia="仿宋" w:hAnsi="仿宋" w:cs="仿宋" w:hint="eastAsia"/>
          <w:kern w:val="2"/>
          <w:lang w:bidi="ar"/>
        </w:rPr>
        <w:t>，</w:t>
      </w:r>
      <w:proofErr w:type="gramStart"/>
      <w:r>
        <w:rPr>
          <w:rFonts w:ascii="仿宋" w:eastAsia="仿宋" w:hAnsi="仿宋" w:cs="仿宋" w:hint="eastAsia"/>
          <w:kern w:val="2"/>
          <w:lang w:bidi="ar"/>
        </w:rPr>
        <w:t>支持国密算法</w:t>
      </w:r>
      <w:proofErr w:type="gramEnd"/>
      <w:r>
        <w:rPr>
          <w:rFonts w:ascii="仿宋" w:eastAsia="仿宋" w:hAnsi="仿宋" w:cs="仿宋" w:hint="eastAsia"/>
          <w:kern w:val="2"/>
          <w:lang w:bidi="ar"/>
        </w:rPr>
        <w:t>SM1</w:t>
      </w:r>
      <w:r>
        <w:rPr>
          <w:rFonts w:ascii="仿宋" w:eastAsia="仿宋" w:hAnsi="仿宋" w:cs="仿宋" w:hint="eastAsia"/>
          <w:kern w:val="2"/>
          <w:lang w:bidi="ar"/>
        </w:rPr>
        <w:t>、</w:t>
      </w:r>
      <w:r>
        <w:rPr>
          <w:rFonts w:ascii="仿宋" w:eastAsia="仿宋" w:hAnsi="仿宋" w:cs="仿宋" w:hint="eastAsia"/>
          <w:kern w:val="2"/>
          <w:lang w:bidi="ar"/>
        </w:rPr>
        <w:t>SM2</w:t>
      </w:r>
      <w:r>
        <w:rPr>
          <w:rFonts w:ascii="仿宋" w:eastAsia="仿宋" w:hAnsi="仿宋" w:cs="仿宋" w:hint="eastAsia"/>
          <w:kern w:val="2"/>
          <w:lang w:bidi="ar"/>
        </w:rPr>
        <w:t>、</w:t>
      </w:r>
      <w:r>
        <w:rPr>
          <w:rFonts w:ascii="仿宋" w:eastAsia="仿宋" w:hAnsi="仿宋" w:cs="仿宋" w:hint="eastAsia"/>
          <w:kern w:val="2"/>
          <w:lang w:bidi="ar"/>
        </w:rPr>
        <w:t>SM3</w:t>
      </w:r>
      <w:r>
        <w:rPr>
          <w:rFonts w:ascii="仿宋" w:eastAsia="仿宋" w:hAnsi="仿宋" w:cs="仿宋" w:hint="eastAsia"/>
          <w:kern w:val="2"/>
          <w:lang w:bidi="ar"/>
        </w:rPr>
        <w:t>、</w:t>
      </w:r>
      <w:r>
        <w:rPr>
          <w:rFonts w:ascii="仿宋" w:eastAsia="仿宋" w:hAnsi="仿宋" w:cs="仿宋" w:hint="eastAsia"/>
          <w:kern w:val="2"/>
          <w:lang w:bidi="ar"/>
        </w:rPr>
        <w:t>SM4</w:t>
      </w:r>
      <w:r>
        <w:rPr>
          <w:rFonts w:ascii="仿宋" w:eastAsia="仿宋" w:hAnsi="仿宋" w:cs="仿宋" w:hint="eastAsia"/>
          <w:kern w:val="2"/>
          <w:lang w:bidi="ar"/>
        </w:rPr>
        <w:t>，为各类密码服务提供算力。</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安全认证</w:t>
      </w:r>
      <w:r>
        <w:rPr>
          <w:rFonts w:ascii="仿宋" w:eastAsia="仿宋" w:hAnsi="仿宋" w:cs="仿宋" w:hint="eastAsia"/>
          <w:kern w:val="2"/>
          <w:lang w:bidi="ar"/>
        </w:rPr>
        <w:t>网关服务：由</w:t>
      </w:r>
      <w:proofErr w:type="gramStart"/>
      <w:r>
        <w:rPr>
          <w:rFonts w:ascii="仿宋" w:eastAsia="仿宋" w:hAnsi="仿宋" w:cs="仿宋" w:hint="eastAsia"/>
          <w:kern w:val="2"/>
          <w:lang w:bidi="ar"/>
        </w:rPr>
        <w:t>信创云统一</w:t>
      </w:r>
      <w:proofErr w:type="gramEnd"/>
      <w:r>
        <w:rPr>
          <w:rFonts w:ascii="仿宋" w:eastAsia="仿宋" w:hAnsi="仿宋" w:cs="仿宋" w:hint="eastAsia"/>
          <w:kern w:val="2"/>
          <w:lang w:bidi="ar"/>
        </w:rPr>
        <w:t>部署的安全认证网关服务镜像，实现基于</w:t>
      </w:r>
      <w:r>
        <w:rPr>
          <w:rFonts w:ascii="仿宋" w:eastAsia="仿宋" w:hAnsi="仿宋" w:cs="仿宋" w:hint="eastAsia"/>
          <w:kern w:val="2"/>
          <w:lang w:bidi="ar"/>
        </w:rPr>
        <w:t>SM2</w:t>
      </w:r>
      <w:r>
        <w:rPr>
          <w:rFonts w:ascii="仿宋" w:eastAsia="仿宋" w:hAnsi="仿宋" w:cs="仿宋" w:hint="eastAsia"/>
          <w:kern w:val="2"/>
          <w:lang w:bidi="ar"/>
        </w:rPr>
        <w:t>算法的数字证书身份鉴别。</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签名验签服务：由</w:t>
      </w:r>
      <w:proofErr w:type="gramStart"/>
      <w:r>
        <w:rPr>
          <w:rFonts w:ascii="仿宋" w:eastAsia="仿宋" w:hAnsi="仿宋" w:cs="仿宋" w:hint="eastAsia"/>
          <w:kern w:val="2"/>
          <w:lang w:bidi="ar"/>
        </w:rPr>
        <w:t>信创云统一</w:t>
      </w:r>
      <w:proofErr w:type="gramEnd"/>
      <w:r>
        <w:rPr>
          <w:rFonts w:ascii="仿宋" w:eastAsia="仿宋" w:hAnsi="仿宋" w:cs="仿宋" w:hint="eastAsia"/>
          <w:kern w:val="2"/>
          <w:lang w:bidi="ar"/>
        </w:rPr>
        <w:t>部署的签名验签服务镜像，主要满足关键的内部流转行为的数字签名以及身份鉴别事件、访问控制事件、重要系统资源敏感标记的变更事件、重要应用程序的加载和卸载事件等审计记录的数字签名。</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SSLVPN</w:t>
      </w:r>
      <w:r>
        <w:rPr>
          <w:rFonts w:ascii="仿宋" w:eastAsia="仿宋" w:hAnsi="仿宋" w:cs="仿宋" w:hint="eastAsia"/>
          <w:kern w:val="2"/>
          <w:lang w:bidi="ar"/>
        </w:rPr>
        <w:t>网关：由</w:t>
      </w:r>
      <w:proofErr w:type="gramStart"/>
      <w:r>
        <w:rPr>
          <w:rFonts w:ascii="仿宋" w:eastAsia="仿宋" w:hAnsi="仿宋" w:cs="仿宋" w:hint="eastAsia"/>
          <w:kern w:val="2"/>
          <w:lang w:bidi="ar"/>
        </w:rPr>
        <w:t>信创云统一</w:t>
      </w:r>
      <w:proofErr w:type="gramEnd"/>
      <w:r>
        <w:rPr>
          <w:rFonts w:ascii="仿宋" w:eastAsia="仿宋" w:hAnsi="仿宋" w:cs="仿宋" w:hint="eastAsia"/>
          <w:kern w:val="2"/>
          <w:lang w:bidi="ar"/>
        </w:rPr>
        <w:t>部署的</w:t>
      </w:r>
      <w:r>
        <w:rPr>
          <w:rFonts w:ascii="仿宋" w:eastAsia="仿宋" w:hAnsi="仿宋" w:cs="仿宋" w:hint="eastAsia"/>
          <w:kern w:val="2"/>
          <w:lang w:bidi="ar"/>
        </w:rPr>
        <w:t>SSLVPN</w:t>
      </w:r>
      <w:r>
        <w:rPr>
          <w:rFonts w:ascii="仿宋" w:eastAsia="仿宋" w:hAnsi="仿宋" w:cs="仿宋" w:hint="eastAsia"/>
          <w:kern w:val="2"/>
          <w:lang w:bidi="ar"/>
        </w:rPr>
        <w:t>网关，主要支持管理员用户建立登录</w:t>
      </w:r>
      <w:proofErr w:type="gramStart"/>
      <w:r>
        <w:rPr>
          <w:rFonts w:ascii="仿宋" w:eastAsia="仿宋" w:hAnsi="仿宋" w:cs="仿宋" w:hint="eastAsia"/>
          <w:kern w:val="2"/>
          <w:lang w:bidi="ar"/>
        </w:rPr>
        <w:t>堡垒机开展运维管理</w:t>
      </w:r>
      <w:proofErr w:type="gramEnd"/>
      <w:r>
        <w:rPr>
          <w:rFonts w:ascii="仿宋" w:eastAsia="仿宋" w:hAnsi="仿宋" w:cs="仿宋" w:hint="eastAsia"/>
          <w:kern w:val="2"/>
          <w:lang w:bidi="ar"/>
        </w:rPr>
        <w:t>工作的安全信道。</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数字证书</w:t>
      </w:r>
      <w:r>
        <w:rPr>
          <w:rFonts w:ascii="仿宋" w:eastAsia="仿宋" w:hAnsi="仿宋" w:cs="仿宋" w:hint="eastAsia"/>
          <w:kern w:val="2"/>
          <w:lang w:bidi="ar"/>
        </w:rPr>
        <w:t>USBKEY</w:t>
      </w:r>
      <w:r>
        <w:rPr>
          <w:rFonts w:ascii="仿宋" w:eastAsia="仿宋" w:hAnsi="仿宋" w:cs="仿宋" w:hint="eastAsia"/>
          <w:kern w:val="2"/>
          <w:lang w:bidi="ar"/>
        </w:rPr>
        <w:t>：由具备电子认证服务资质的机构签发。</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w:t>
      </w:r>
      <w:r>
        <w:rPr>
          <w:rFonts w:ascii="仿宋" w:eastAsia="仿宋" w:hAnsi="仿宋" w:cs="仿宋" w:hint="eastAsia"/>
          <w:kern w:val="2"/>
          <w:lang w:bidi="ar"/>
        </w:rPr>
        <w:t>5</w:t>
      </w:r>
      <w:r>
        <w:rPr>
          <w:rFonts w:ascii="仿宋" w:eastAsia="仿宋" w:hAnsi="仿宋" w:cs="仿宋" w:hint="eastAsia"/>
          <w:kern w:val="2"/>
          <w:lang w:bidi="ar"/>
        </w:rPr>
        <w:t>）软件开发要求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▲投标方需证明具备与本项目相关的软件开发能力，要求提供具有</w:t>
      </w:r>
      <w:r>
        <w:rPr>
          <w:rFonts w:ascii="仿宋" w:eastAsia="仿宋" w:hAnsi="仿宋" w:cs="仿宋" w:hint="eastAsia"/>
          <w:kern w:val="2"/>
          <w:lang w:bidi="ar"/>
        </w:rPr>
        <w:t>CMA</w:t>
      </w:r>
      <w:r>
        <w:rPr>
          <w:rFonts w:ascii="仿宋" w:eastAsia="仿宋" w:hAnsi="仿宋" w:cs="仿宋" w:hint="eastAsia"/>
          <w:kern w:val="2"/>
          <w:lang w:bidi="ar"/>
        </w:rPr>
        <w:t>资质的第三方测试报告等证明材料。</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4.</w:t>
      </w:r>
      <w:proofErr w:type="gramStart"/>
      <w:r>
        <w:rPr>
          <w:rFonts w:ascii="仿宋" w:eastAsia="仿宋" w:hAnsi="仿宋" w:cs="仿宋" w:hint="eastAsia"/>
          <w:b/>
          <w:bCs/>
          <w:sz w:val="24"/>
          <w:lang w:bidi="ar"/>
        </w:rPr>
        <w:t>信创要求</w:t>
      </w:r>
      <w:proofErr w:type="gramEnd"/>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本系统</w:t>
      </w:r>
      <w:proofErr w:type="gramStart"/>
      <w:r>
        <w:rPr>
          <w:rFonts w:ascii="仿宋" w:eastAsia="仿宋" w:hAnsi="仿宋" w:cs="仿宋" w:hint="eastAsia"/>
          <w:kern w:val="2"/>
          <w:lang w:bidi="ar"/>
        </w:rPr>
        <w:t>须支持信创云</w:t>
      </w:r>
      <w:proofErr w:type="gramEnd"/>
      <w:r>
        <w:rPr>
          <w:rFonts w:ascii="仿宋" w:eastAsia="仿宋" w:hAnsi="仿宋" w:cs="仿宋" w:hint="eastAsia"/>
          <w:kern w:val="2"/>
          <w:lang w:bidi="ar"/>
        </w:rPr>
        <w:t>环境，并</w:t>
      </w:r>
      <w:proofErr w:type="gramStart"/>
      <w:r>
        <w:rPr>
          <w:rFonts w:ascii="仿宋" w:eastAsia="仿宋" w:hAnsi="仿宋" w:cs="仿宋" w:hint="eastAsia"/>
          <w:kern w:val="2"/>
          <w:lang w:bidi="ar"/>
        </w:rPr>
        <w:t>支持信创云部署</w:t>
      </w:r>
      <w:proofErr w:type="gramEnd"/>
      <w:r>
        <w:rPr>
          <w:rFonts w:ascii="仿宋" w:eastAsia="仿宋" w:hAnsi="仿宋" w:cs="仿宋" w:hint="eastAsia"/>
          <w:kern w:val="2"/>
          <w:lang w:bidi="ar"/>
        </w:rPr>
        <w:t>的操作系统、服务器芯片、数据库和中间件。</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中标单位须无条件承诺本项目所使用的技术可基于</w:t>
      </w:r>
      <w:proofErr w:type="gramStart"/>
      <w:r>
        <w:rPr>
          <w:rFonts w:ascii="仿宋" w:eastAsia="仿宋" w:hAnsi="仿宋" w:cs="仿宋" w:hint="eastAsia"/>
          <w:kern w:val="2"/>
          <w:lang w:bidi="ar"/>
        </w:rPr>
        <w:t>信创云</w:t>
      </w:r>
      <w:proofErr w:type="gramEnd"/>
      <w:r>
        <w:rPr>
          <w:rFonts w:ascii="仿宋" w:eastAsia="仿宋" w:hAnsi="仿宋" w:cs="仿宋" w:hint="eastAsia"/>
          <w:kern w:val="2"/>
          <w:lang w:bidi="ar"/>
        </w:rPr>
        <w:t>进行部署和应用，并满足市主管部门对本项目</w:t>
      </w:r>
      <w:proofErr w:type="gramStart"/>
      <w:r>
        <w:rPr>
          <w:rFonts w:ascii="仿宋" w:eastAsia="仿宋" w:hAnsi="仿宋" w:cs="仿宋" w:hint="eastAsia"/>
          <w:kern w:val="2"/>
          <w:lang w:bidi="ar"/>
        </w:rPr>
        <w:t>的信创要求</w:t>
      </w:r>
      <w:proofErr w:type="gramEnd"/>
      <w:r>
        <w:rPr>
          <w:rFonts w:ascii="仿宋" w:eastAsia="仿宋" w:hAnsi="仿宋" w:cs="仿宋" w:hint="eastAsia"/>
          <w:kern w:val="2"/>
          <w:lang w:bidi="ar"/>
        </w:rPr>
        <w:t>。如项目签订合同后，</w:t>
      </w:r>
      <w:proofErr w:type="gramStart"/>
      <w:r>
        <w:rPr>
          <w:rFonts w:ascii="仿宋" w:eastAsia="仿宋" w:hAnsi="仿宋" w:cs="仿宋" w:hint="eastAsia"/>
          <w:kern w:val="2"/>
          <w:lang w:bidi="ar"/>
        </w:rPr>
        <w:t>信创环境</w:t>
      </w:r>
      <w:proofErr w:type="gramEnd"/>
      <w:r>
        <w:rPr>
          <w:rFonts w:ascii="仿宋" w:eastAsia="仿宋" w:hAnsi="仿宋" w:cs="仿宋" w:hint="eastAsia"/>
          <w:kern w:val="2"/>
          <w:lang w:bidi="ar"/>
        </w:rPr>
        <w:t>尚不具备部署开发条件，中标单位需按照市大数据局提供政务</w:t>
      </w:r>
      <w:proofErr w:type="gramStart"/>
      <w:r>
        <w:rPr>
          <w:rFonts w:ascii="仿宋" w:eastAsia="仿宋" w:hAnsi="仿宋" w:cs="仿宋" w:hint="eastAsia"/>
          <w:kern w:val="2"/>
          <w:lang w:bidi="ar"/>
        </w:rPr>
        <w:t>云环境</w:t>
      </w:r>
      <w:proofErr w:type="gramEnd"/>
      <w:r>
        <w:rPr>
          <w:rFonts w:ascii="仿宋" w:eastAsia="仿宋" w:hAnsi="仿宋" w:cs="仿宋" w:hint="eastAsia"/>
          <w:kern w:val="2"/>
          <w:lang w:bidi="ar"/>
        </w:rPr>
        <w:t>优先完成项目开发部署，不影响工期建设进度；后续在项目试</w:t>
      </w:r>
      <w:proofErr w:type="gramStart"/>
      <w:r>
        <w:rPr>
          <w:rFonts w:ascii="仿宋" w:eastAsia="仿宋" w:hAnsi="仿宋" w:cs="仿宋" w:hint="eastAsia"/>
          <w:kern w:val="2"/>
          <w:lang w:bidi="ar"/>
        </w:rPr>
        <w:t>运行至质保期</w:t>
      </w:r>
      <w:proofErr w:type="gramEnd"/>
      <w:r>
        <w:rPr>
          <w:rFonts w:ascii="仿宋" w:eastAsia="仿宋" w:hAnsi="仿宋" w:cs="仿宋" w:hint="eastAsia"/>
          <w:kern w:val="2"/>
          <w:lang w:bidi="ar"/>
        </w:rPr>
        <w:t>内，如条件成熟后，中标单位需无条件</w:t>
      </w:r>
      <w:proofErr w:type="gramStart"/>
      <w:r>
        <w:rPr>
          <w:rFonts w:ascii="仿宋" w:eastAsia="仿宋" w:hAnsi="仿宋" w:cs="仿宋" w:hint="eastAsia"/>
          <w:kern w:val="2"/>
          <w:lang w:bidi="ar"/>
        </w:rPr>
        <w:t>按照信创工作</w:t>
      </w:r>
      <w:proofErr w:type="gramEnd"/>
      <w:r>
        <w:rPr>
          <w:rFonts w:ascii="仿宋" w:eastAsia="仿宋" w:hAnsi="仿宋" w:cs="仿宋" w:hint="eastAsia"/>
          <w:kern w:val="2"/>
          <w:lang w:bidi="ar"/>
        </w:rPr>
        <w:t>要求完成系统开发迁</w:t>
      </w:r>
      <w:r>
        <w:rPr>
          <w:rFonts w:ascii="仿宋" w:eastAsia="仿宋" w:hAnsi="仿宋" w:cs="仿宋" w:hint="eastAsia"/>
          <w:kern w:val="2"/>
          <w:lang w:bidi="ar"/>
        </w:rPr>
        <w:t>移</w:t>
      </w:r>
      <w:proofErr w:type="gramStart"/>
      <w:r>
        <w:rPr>
          <w:rFonts w:ascii="仿宋" w:eastAsia="仿宋" w:hAnsi="仿宋" w:cs="仿宋" w:hint="eastAsia"/>
          <w:kern w:val="2"/>
          <w:lang w:bidi="ar"/>
        </w:rPr>
        <w:t>至信创环境</w:t>
      </w:r>
      <w:proofErr w:type="gramEnd"/>
      <w:r>
        <w:rPr>
          <w:rFonts w:ascii="仿宋" w:eastAsia="仿宋" w:hAnsi="仿宋" w:cs="仿宋" w:hint="eastAsia"/>
          <w:kern w:val="2"/>
          <w:lang w:bidi="ar"/>
        </w:rPr>
        <w:t>。</w:t>
      </w:r>
    </w:p>
    <w:p w:rsidR="0074649D" w:rsidRDefault="00223D8D">
      <w:pPr>
        <w:pStyle w:val="af8"/>
        <w:adjustRightInd/>
        <w:spacing w:before="0" w:beforeAutospacing="0" w:after="0" w:afterAutospacing="0" w:line="360" w:lineRule="auto"/>
        <w:ind w:firstLineChars="200" w:firstLine="480"/>
        <w:rPr>
          <w:rFonts w:ascii="仿宋" w:eastAsia="仿宋" w:hAnsi="仿宋" w:cs="仿宋"/>
          <w:lang w:val="zh-CN"/>
        </w:rPr>
      </w:pPr>
      <w:r>
        <w:rPr>
          <w:rFonts w:ascii="仿宋" w:eastAsia="仿宋" w:hAnsi="仿宋" w:cs="仿宋" w:hint="eastAsia"/>
          <w:kern w:val="2"/>
          <w:lang w:val="zh-CN" w:bidi="ar"/>
        </w:rPr>
        <w:t>▲投标方需证明具备国产化适配改造能力，要求提供具有</w:t>
      </w:r>
      <w:r>
        <w:rPr>
          <w:rFonts w:ascii="仿宋" w:eastAsia="仿宋" w:hAnsi="仿宋" w:cs="仿宋" w:hint="eastAsia"/>
          <w:kern w:val="2"/>
          <w:lang w:val="zh-CN" w:bidi="ar"/>
        </w:rPr>
        <w:t>CMA</w:t>
      </w:r>
      <w:r>
        <w:rPr>
          <w:rFonts w:ascii="仿宋" w:eastAsia="仿宋" w:hAnsi="仿宋" w:cs="仿宋" w:hint="eastAsia"/>
          <w:kern w:val="2"/>
          <w:lang w:val="zh-CN" w:bidi="ar"/>
        </w:rPr>
        <w:t>资质的第三方测试报告等证明材料。</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5.</w:t>
      </w:r>
      <w:r>
        <w:rPr>
          <w:rFonts w:ascii="仿宋" w:eastAsia="仿宋" w:hAnsi="仿宋" w:cs="仿宋" w:hint="eastAsia"/>
          <w:b/>
          <w:bCs/>
          <w:sz w:val="24"/>
          <w:lang w:bidi="ar"/>
        </w:rPr>
        <w:t>培训要求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lang w:val="zh-CN"/>
        </w:rPr>
      </w:pPr>
      <w:r>
        <w:rPr>
          <w:rFonts w:ascii="仿宋" w:eastAsia="仿宋" w:hAnsi="仿宋" w:cs="仿宋" w:hint="eastAsia"/>
          <w:kern w:val="2"/>
          <w:lang w:val="zh-CN" w:bidi="ar"/>
        </w:rPr>
        <w:t>人才队伍建设是</w:t>
      </w:r>
      <w:r>
        <w:rPr>
          <w:rFonts w:ascii="仿宋" w:eastAsia="仿宋" w:hAnsi="仿宋" w:cs="仿宋" w:hint="eastAsia"/>
          <w:kern w:val="2"/>
          <w:lang w:bidi="ar"/>
        </w:rPr>
        <w:t>推动</w:t>
      </w:r>
      <w:r>
        <w:rPr>
          <w:rFonts w:ascii="仿宋" w:eastAsia="仿宋" w:hAnsi="仿宋" w:cs="仿宋" w:hint="eastAsia"/>
          <w:kern w:val="2"/>
          <w:lang w:val="zh-CN" w:bidi="ar"/>
        </w:rPr>
        <w:t>本项目持续健康发展的重要力量。根据绍兴市交通运输局及下属单位队伍建设状况，制定相应的培训目标、计划、培训内容和要求，分类、分批实施。</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1</w:t>
      </w:r>
      <w:r>
        <w:rPr>
          <w:rFonts w:ascii="仿宋" w:hAnsi="仿宋" w:cs="仿宋" w:hint="eastAsia"/>
          <w:sz w:val="24"/>
          <w:lang w:val="zh-CN"/>
        </w:rPr>
        <w:t>）技术人员培训</w:t>
      </w:r>
    </w:p>
    <w:p w:rsidR="0074649D" w:rsidRDefault="00223D8D">
      <w:pPr>
        <w:pStyle w:val="af8"/>
        <w:adjustRightInd/>
        <w:spacing w:before="0" w:beforeAutospacing="0" w:after="0" w:afterAutospacing="0" w:line="360" w:lineRule="auto"/>
        <w:ind w:firstLineChars="200" w:firstLine="480"/>
        <w:rPr>
          <w:rFonts w:ascii="仿宋" w:eastAsia="仿宋" w:hAnsi="仿宋" w:cs="仿宋"/>
          <w:lang w:val="zh-CN"/>
        </w:rPr>
      </w:pPr>
      <w:r>
        <w:rPr>
          <w:rFonts w:ascii="仿宋" w:eastAsia="仿宋" w:hAnsi="仿宋" w:cs="仿宋" w:hint="eastAsia"/>
          <w:kern w:val="2"/>
          <w:lang w:val="zh-CN" w:bidi="ar"/>
        </w:rPr>
        <w:lastRenderedPageBreak/>
        <w:t>针对技术人员，</w:t>
      </w:r>
      <w:r>
        <w:rPr>
          <w:rFonts w:ascii="仿宋" w:eastAsia="仿宋" w:hAnsi="仿宋" w:cs="仿宋" w:hint="eastAsia"/>
          <w:kern w:val="2"/>
          <w:lang w:bidi="ar"/>
        </w:rPr>
        <w:t>需要</w:t>
      </w:r>
      <w:r>
        <w:rPr>
          <w:rFonts w:ascii="仿宋" w:eastAsia="仿宋" w:hAnsi="仿宋" w:cs="仿宋" w:hint="eastAsia"/>
          <w:kern w:val="2"/>
          <w:lang w:val="zh-CN" w:bidi="ar"/>
        </w:rPr>
        <w:t>为其开展计算机技术性知识培训和本项目有关的信息系统技术性知识培训，包括：</w:t>
      </w:r>
    </w:p>
    <w:p w:rsidR="0074649D" w:rsidRDefault="00223D8D">
      <w:pPr>
        <w:pStyle w:val="af8"/>
        <w:adjustRightInd/>
        <w:spacing w:before="0" w:beforeAutospacing="0" w:after="0" w:afterAutospacing="0" w:line="360" w:lineRule="auto"/>
        <w:ind w:firstLineChars="200" w:firstLine="480"/>
        <w:rPr>
          <w:rFonts w:ascii="仿宋" w:eastAsia="仿宋" w:hAnsi="仿宋" w:cs="仿宋"/>
          <w:lang w:val="zh-CN"/>
        </w:rPr>
      </w:pPr>
      <w:r>
        <w:rPr>
          <w:rFonts w:ascii="仿宋" w:eastAsia="仿宋" w:hAnsi="仿宋" w:cs="仿宋" w:hint="eastAsia"/>
          <w:kern w:val="2"/>
          <w:lang w:val="zh-CN" w:bidi="ar"/>
        </w:rPr>
        <w:t>1.</w:t>
      </w:r>
      <w:r>
        <w:rPr>
          <w:rFonts w:ascii="仿宋" w:eastAsia="仿宋" w:hAnsi="仿宋" w:cs="仿宋" w:hint="eastAsia"/>
          <w:kern w:val="2"/>
          <w:lang w:val="zh-CN" w:bidi="ar"/>
        </w:rPr>
        <w:t>开展与硬件设备有关的技术培训。对相关人员在网络设备、安全设备、服务器、存储设备及其他设备的功能、性能、安装及运行管理使用上进</w:t>
      </w:r>
      <w:r>
        <w:rPr>
          <w:rFonts w:ascii="仿宋" w:eastAsia="仿宋" w:hAnsi="仿宋" w:cs="仿宋" w:hint="eastAsia"/>
          <w:kern w:val="2"/>
          <w:lang w:val="zh-CN" w:bidi="ar"/>
        </w:rPr>
        <w:t>行专门的培训。</w:t>
      </w:r>
    </w:p>
    <w:p w:rsidR="0074649D" w:rsidRDefault="00223D8D">
      <w:pPr>
        <w:pStyle w:val="af8"/>
        <w:adjustRightInd/>
        <w:spacing w:before="0" w:beforeAutospacing="0" w:after="0" w:afterAutospacing="0" w:line="360" w:lineRule="auto"/>
        <w:ind w:firstLineChars="200" w:firstLine="480"/>
        <w:rPr>
          <w:rFonts w:ascii="仿宋" w:eastAsia="仿宋" w:hAnsi="仿宋" w:cs="仿宋"/>
          <w:lang w:val="zh-CN"/>
        </w:rPr>
      </w:pPr>
      <w:r>
        <w:rPr>
          <w:rFonts w:ascii="仿宋" w:eastAsia="仿宋" w:hAnsi="仿宋" w:cs="仿宋" w:hint="eastAsia"/>
          <w:kern w:val="2"/>
          <w:lang w:val="zh-CN" w:bidi="ar"/>
        </w:rPr>
        <w:t>2.</w:t>
      </w:r>
      <w:r>
        <w:rPr>
          <w:rFonts w:ascii="仿宋" w:eastAsia="仿宋" w:hAnsi="仿宋" w:cs="仿宋" w:hint="eastAsia"/>
          <w:kern w:val="2"/>
          <w:lang w:val="zh-CN" w:bidi="ar"/>
        </w:rPr>
        <w:t>开展与软件</w:t>
      </w:r>
      <w:r>
        <w:rPr>
          <w:rFonts w:ascii="仿宋" w:eastAsia="仿宋" w:hAnsi="仿宋" w:cs="仿宋" w:hint="eastAsia"/>
          <w:kern w:val="2"/>
          <w:lang w:bidi="ar"/>
        </w:rPr>
        <w:t>有关</w:t>
      </w:r>
      <w:r>
        <w:rPr>
          <w:rFonts w:ascii="仿宋" w:eastAsia="仿宋" w:hAnsi="仿宋" w:cs="仿宋" w:hint="eastAsia"/>
          <w:kern w:val="2"/>
          <w:lang w:val="zh-CN" w:bidi="ar"/>
        </w:rPr>
        <w:t>的技术培训。对相关人员在服务器系统的运行和管理、网络安全软件的运行和管理、应用系统的运行和管理等方面进行专门的培训。</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2</w:t>
      </w:r>
      <w:r>
        <w:rPr>
          <w:rFonts w:ascii="仿宋" w:hAnsi="仿宋" w:cs="仿宋" w:hint="eastAsia"/>
          <w:sz w:val="24"/>
          <w:lang w:val="zh-CN"/>
        </w:rPr>
        <w:t>）业务人员培训</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val="zh-CN" w:bidi="ar"/>
        </w:rPr>
        <w:t>针对绍兴市交通</w:t>
      </w:r>
      <w:r>
        <w:rPr>
          <w:rFonts w:ascii="仿宋" w:eastAsia="仿宋" w:hAnsi="仿宋" w:cs="仿宋" w:hint="eastAsia"/>
          <w:kern w:val="2"/>
          <w:lang w:bidi="ar"/>
        </w:rPr>
        <w:t>运输</w:t>
      </w:r>
      <w:r>
        <w:rPr>
          <w:rFonts w:ascii="仿宋" w:eastAsia="仿宋" w:hAnsi="仿宋" w:cs="仿宋" w:hint="eastAsia"/>
          <w:kern w:val="2"/>
          <w:lang w:val="zh-CN" w:bidi="ar"/>
        </w:rPr>
        <w:t>局及下属单位各科室的业务操作人员，需要为其开展应用系统培训。同时加强计算机基本操作技能、信息技术基础知识和有关基础应用软件操作技能的培训，提高机关业务人员的综合素质。</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6.</w:t>
      </w:r>
      <w:r>
        <w:rPr>
          <w:rFonts w:ascii="仿宋" w:eastAsia="仿宋" w:hAnsi="仿宋" w:cs="仿宋" w:hint="eastAsia"/>
          <w:b/>
          <w:bCs/>
          <w:sz w:val="24"/>
          <w:lang w:bidi="ar"/>
        </w:rPr>
        <w:t>数据和网络安全要求</w:t>
      </w:r>
    </w:p>
    <w:p w:rsidR="0074649D" w:rsidRDefault="00223D8D">
      <w:pPr>
        <w:pStyle w:val="af8"/>
        <w:adjustRightInd/>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kern w:val="2"/>
          <w:lang w:bidi="ar"/>
        </w:rPr>
        <w:t>中标单位须签订《网络安全责任书》和《保密协议》，中标单位须承诺承担质</w:t>
      </w:r>
      <w:proofErr w:type="gramStart"/>
      <w:r>
        <w:rPr>
          <w:rFonts w:ascii="仿宋" w:eastAsia="仿宋" w:hAnsi="仿宋" w:cs="仿宋" w:hint="eastAsia"/>
          <w:kern w:val="2"/>
          <w:lang w:bidi="ar"/>
        </w:rPr>
        <w:t>保期间</w:t>
      </w:r>
      <w:proofErr w:type="gramEnd"/>
      <w:r>
        <w:rPr>
          <w:rFonts w:ascii="仿宋" w:eastAsia="仿宋" w:hAnsi="仿宋" w:cs="仿宋" w:hint="eastAsia"/>
          <w:kern w:val="2"/>
          <w:lang w:bidi="ar"/>
        </w:rPr>
        <w:t>的全部网络安全责任。在重大活动、节会等时期根据</w:t>
      </w:r>
      <w:proofErr w:type="gramStart"/>
      <w:r>
        <w:rPr>
          <w:rFonts w:ascii="仿宋" w:eastAsia="仿宋" w:hAnsi="仿宋" w:cs="仿宋" w:hint="eastAsia"/>
          <w:kern w:val="2"/>
          <w:lang w:bidi="ar"/>
        </w:rPr>
        <w:t>市网信部门</w:t>
      </w:r>
      <w:proofErr w:type="gramEnd"/>
      <w:r>
        <w:rPr>
          <w:rFonts w:ascii="仿宋" w:eastAsia="仿宋" w:hAnsi="仿宋" w:cs="仿宋" w:hint="eastAsia"/>
          <w:kern w:val="2"/>
          <w:lang w:bidi="ar"/>
        </w:rPr>
        <w:t>相关要求，加强应急值守，落实每日零报告制度。</w:t>
      </w: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7.</w:t>
      </w:r>
      <w:r>
        <w:rPr>
          <w:rFonts w:ascii="仿宋" w:eastAsia="仿宋" w:hAnsi="仿宋" w:cs="仿宋" w:hint="eastAsia"/>
          <w:b/>
          <w:bCs/>
          <w:sz w:val="24"/>
          <w:lang w:bidi="ar"/>
        </w:rPr>
        <w:t>其他要求</w:t>
      </w:r>
    </w:p>
    <w:p w:rsidR="0074649D" w:rsidRDefault="00223D8D">
      <w:pPr>
        <w:pStyle w:val="Affffffffff9"/>
        <w:widowControl/>
        <w:spacing w:line="360" w:lineRule="auto"/>
        <w:ind w:firstLine="480"/>
        <w:rPr>
          <w:rFonts w:ascii="仿宋" w:hAnsi="仿宋" w:cs="仿宋"/>
          <w:sz w:val="24"/>
          <w:highlight w:val="yellow"/>
        </w:rPr>
      </w:pPr>
      <w:r>
        <w:rPr>
          <w:rFonts w:ascii="仿宋" w:hAnsi="仿宋" w:cs="仿宋" w:hint="eastAsia"/>
          <w:sz w:val="24"/>
          <w:lang w:val="zh-CN"/>
        </w:rPr>
        <w:t>1.</w:t>
      </w:r>
      <w:r>
        <w:rPr>
          <w:rFonts w:ascii="仿宋" w:hAnsi="仿宋" w:cs="仿宋" w:hint="eastAsia"/>
          <w:sz w:val="24"/>
          <w:highlight w:val="yellow"/>
          <w:lang w:val="zh-CN"/>
        </w:rPr>
        <w:t>服务期限：本项目服务期限</w:t>
      </w:r>
      <w:r>
        <w:rPr>
          <w:rFonts w:ascii="仿宋" w:hAnsi="仿宋" w:cs="仿宋"/>
          <w:sz w:val="24"/>
          <w:highlight w:val="yellow"/>
        </w:rPr>
        <w:t>自合同签订之日起</w:t>
      </w:r>
      <w:r>
        <w:rPr>
          <w:rFonts w:ascii="仿宋" w:hAnsi="仿宋" w:cs="仿宋" w:hint="eastAsia"/>
          <w:sz w:val="24"/>
          <w:highlight w:val="yellow"/>
          <w:lang w:val="zh-CN"/>
        </w:rPr>
        <w:t>三年</w:t>
      </w:r>
      <w:r>
        <w:rPr>
          <w:rFonts w:ascii="仿宋" w:hAnsi="仿宋" w:cs="仿宋"/>
          <w:sz w:val="24"/>
          <w:highlight w:val="yellow"/>
        </w:rPr>
        <w:t>。</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2.</w:t>
      </w:r>
      <w:r>
        <w:rPr>
          <w:rFonts w:ascii="仿宋" w:hAnsi="仿宋" w:cs="仿宋" w:hint="eastAsia"/>
          <w:sz w:val="24"/>
          <w:lang w:val="zh-CN"/>
        </w:rPr>
        <w:t>项目驻点运维要求：要求投标人承诺</w:t>
      </w:r>
      <w:proofErr w:type="gramStart"/>
      <w:r>
        <w:rPr>
          <w:rFonts w:ascii="仿宋" w:hAnsi="仿宋" w:cs="仿宋" w:hint="eastAsia"/>
          <w:sz w:val="24"/>
          <w:lang w:val="zh-CN"/>
        </w:rPr>
        <w:t>若项目</w:t>
      </w:r>
      <w:proofErr w:type="gramEnd"/>
      <w:r>
        <w:rPr>
          <w:rFonts w:ascii="仿宋" w:hAnsi="仿宋" w:cs="仿宋" w:hint="eastAsia"/>
          <w:sz w:val="24"/>
          <w:lang w:val="zh-CN"/>
        </w:rPr>
        <w:t>中标，在项目实施及运维期间，投标人需派遣至少</w:t>
      </w:r>
      <w:r>
        <w:rPr>
          <w:rFonts w:ascii="仿宋" w:hAnsi="仿宋" w:cs="仿宋" w:hint="eastAsia"/>
          <w:sz w:val="24"/>
          <w:lang w:val="zh-CN"/>
        </w:rPr>
        <w:t>1</w:t>
      </w:r>
      <w:r>
        <w:rPr>
          <w:rFonts w:ascii="仿宋" w:hAnsi="仿宋" w:cs="仿宋" w:hint="eastAsia"/>
          <w:sz w:val="24"/>
          <w:lang w:val="zh-CN"/>
        </w:rPr>
        <w:t>名驻点人员，驻点人员工作期间需保持每日打卡。</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3.</w:t>
      </w:r>
      <w:r>
        <w:rPr>
          <w:rFonts w:ascii="仿宋" w:hAnsi="仿宋" w:cs="仿宋" w:hint="eastAsia"/>
          <w:sz w:val="24"/>
          <w:lang w:val="zh-CN"/>
        </w:rPr>
        <w:t>付款方式：按《浙江省财政厅关于进一步发挥政府采购政策功能全力推动经济稳进提质的通知》（</w:t>
      </w:r>
      <w:proofErr w:type="gramStart"/>
      <w:r>
        <w:rPr>
          <w:rFonts w:ascii="仿宋" w:hAnsi="仿宋" w:cs="仿宋" w:hint="eastAsia"/>
          <w:sz w:val="24"/>
          <w:lang w:val="zh-CN"/>
        </w:rPr>
        <w:t>浙财采监</w:t>
      </w:r>
      <w:proofErr w:type="gramEnd"/>
      <w:r>
        <w:rPr>
          <w:rFonts w:ascii="仿宋" w:hAnsi="仿宋" w:cs="仿宋" w:hint="eastAsia"/>
          <w:sz w:val="24"/>
          <w:lang w:val="zh-CN"/>
        </w:rPr>
        <w:t>[2022]3</w:t>
      </w:r>
      <w:r>
        <w:rPr>
          <w:rFonts w:ascii="仿宋" w:hAnsi="仿宋" w:cs="仿宋" w:hint="eastAsia"/>
          <w:sz w:val="24"/>
          <w:lang w:val="zh-CN"/>
        </w:rPr>
        <w:t>号）等文件要求执行，具体</w:t>
      </w:r>
      <w:r>
        <w:rPr>
          <w:rFonts w:ascii="仿宋" w:hAnsi="仿宋" w:cs="仿宋" w:hint="eastAsia"/>
          <w:sz w:val="24"/>
          <w:lang w:val="zh-CN"/>
        </w:rPr>
        <w:t>付款方式如下：</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1</w:t>
      </w:r>
      <w:r>
        <w:rPr>
          <w:rFonts w:ascii="仿宋" w:hAnsi="仿宋" w:cs="仿宋" w:hint="eastAsia"/>
          <w:sz w:val="24"/>
          <w:lang w:val="zh-CN"/>
        </w:rPr>
        <w:t>）合同生效并具备实施条件后</w:t>
      </w:r>
      <w:r>
        <w:rPr>
          <w:rFonts w:ascii="仿宋" w:hAnsi="仿宋" w:cs="仿宋" w:hint="eastAsia"/>
          <w:sz w:val="24"/>
          <w:lang w:val="zh-CN"/>
        </w:rPr>
        <w:t>7</w:t>
      </w:r>
      <w:r>
        <w:rPr>
          <w:rFonts w:ascii="仿宋" w:hAnsi="仿宋" w:cs="仿宋" w:hint="eastAsia"/>
          <w:sz w:val="24"/>
          <w:lang w:val="zh-CN"/>
        </w:rPr>
        <w:t>个工作日内支付合同总价</w:t>
      </w:r>
      <w:r>
        <w:rPr>
          <w:rFonts w:ascii="仿宋" w:hAnsi="仿宋" w:cs="仿宋" w:hint="eastAsia"/>
          <w:sz w:val="24"/>
          <w:lang w:val="zh-CN"/>
        </w:rPr>
        <w:t>25%</w:t>
      </w:r>
      <w:r>
        <w:rPr>
          <w:rFonts w:ascii="仿宋" w:hAnsi="仿宋" w:cs="仿宋" w:hint="eastAsia"/>
          <w:sz w:val="24"/>
          <w:lang w:val="zh-CN"/>
        </w:rPr>
        <w:t>；</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2</w:t>
      </w:r>
      <w:r>
        <w:rPr>
          <w:rFonts w:ascii="仿宋" w:hAnsi="仿宋" w:cs="仿宋" w:hint="eastAsia"/>
          <w:sz w:val="24"/>
          <w:lang w:val="zh-CN"/>
        </w:rPr>
        <w:t>）安全设备授权交付后</w:t>
      </w:r>
      <w:r>
        <w:rPr>
          <w:rFonts w:ascii="仿宋" w:hAnsi="仿宋" w:cs="仿宋" w:hint="eastAsia"/>
          <w:sz w:val="24"/>
          <w:highlight w:val="yellow"/>
          <w:lang w:val="zh-CN"/>
        </w:rPr>
        <w:t>，</w:t>
      </w:r>
      <w:r>
        <w:rPr>
          <w:rFonts w:ascii="仿宋" w:hAnsi="仿宋" w:cs="仿宋" w:hint="eastAsia"/>
          <w:sz w:val="24"/>
          <w:lang w:val="zh-CN"/>
        </w:rPr>
        <w:t>支付</w:t>
      </w:r>
      <w:r>
        <w:rPr>
          <w:rFonts w:ascii="仿宋" w:hAnsi="仿宋" w:cs="仿宋" w:hint="eastAsia"/>
          <w:sz w:val="24"/>
          <w:lang w:val="zh-CN"/>
        </w:rPr>
        <w:t>2025</w:t>
      </w:r>
      <w:r>
        <w:rPr>
          <w:rFonts w:ascii="仿宋" w:hAnsi="仿宋" w:cs="仿宋" w:hint="eastAsia"/>
          <w:sz w:val="24"/>
          <w:lang w:val="zh-CN"/>
        </w:rPr>
        <w:t>年剩余部分预算，累计支付至</w:t>
      </w:r>
      <w:r>
        <w:rPr>
          <w:rFonts w:ascii="仿宋" w:hAnsi="仿宋" w:cs="仿宋" w:hint="eastAsia"/>
          <w:sz w:val="24"/>
          <w:lang w:val="zh-CN"/>
        </w:rPr>
        <w:t>197.1</w:t>
      </w:r>
      <w:r>
        <w:rPr>
          <w:rFonts w:ascii="仿宋" w:hAnsi="仿宋" w:cs="仿宋" w:hint="eastAsia"/>
          <w:sz w:val="24"/>
          <w:lang w:val="zh-CN"/>
        </w:rPr>
        <w:t>万元；</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3</w:t>
      </w:r>
      <w:r>
        <w:rPr>
          <w:rFonts w:ascii="仿宋" w:hAnsi="仿宋" w:cs="仿宋" w:hint="eastAsia"/>
          <w:sz w:val="24"/>
          <w:lang w:val="zh-CN"/>
        </w:rPr>
        <w:t>）实施方案完成后</w:t>
      </w:r>
      <w:r>
        <w:rPr>
          <w:rFonts w:ascii="仿宋" w:hAnsi="仿宋" w:cs="仿宋" w:hint="eastAsia"/>
          <w:sz w:val="24"/>
          <w:highlight w:val="yellow"/>
          <w:lang w:val="zh-CN"/>
        </w:rPr>
        <w:t>，</w:t>
      </w:r>
      <w:r>
        <w:rPr>
          <w:rFonts w:ascii="仿宋" w:hAnsi="仿宋" w:cs="仿宋" w:hint="eastAsia"/>
          <w:sz w:val="24"/>
          <w:lang w:val="zh-CN"/>
        </w:rPr>
        <w:t>支付至合同总价的</w:t>
      </w:r>
      <w:r>
        <w:rPr>
          <w:rFonts w:ascii="仿宋" w:hAnsi="仿宋" w:cs="仿宋" w:hint="eastAsia"/>
          <w:sz w:val="24"/>
          <w:lang w:val="zh-CN"/>
        </w:rPr>
        <w:t>70%</w:t>
      </w:r>
      <w:r>
        <w:rPr>
          <w:rFonts w:ascii="仿宋" w:hAnsi="仿宋" w:cs="仿宋" w:hint="eastAsia"/>
          <w:sz w:val="24"/>
          <w:lang w:val="zh-CN"/>
        </w:rPr>
        <w:t>（预计</w:t>
      </w:r>
      <w:r>
        <w:rPr>
          <w:rFonts w:ascii="仿宋" w:hAnsi="仿宋" w:cs="仿宋" w:hint="eastAsia"/>
          <w:sz w:val="24"/>
          <w:lang w:val="zh-CN"/>
        </w:rPr>
        <w:t>2026</w:t>
      </w:r>
      <w:r>
        <w:rPr>
          <w:rFonts w:ascii="仿宋" w:hAnsi="仿宋" w:cs="仿宋" w:hint="eastAsia"/>
          <w:sz w:val="24"/>
          <w:lang w:val="zh-CN"/>
        </w:rPr>
        <w:t>年</w:t>
      </w:r>
      <w:r>
        <w:rPr>
          <w:rFonts w:ascii="仿宋" w:hAnsi="仿宋" w:cs="仿宋" w:hint="eastAsia"/>
          <w:sz w:val="24"/>
          <w:lang w:val="zh-CN"/>
        </w:rPr>
        <w:t>3</w:t>
      </w:r>
      <w:r>
        <w:rPr>
          <w:rFonts w:ascii="仿宋" w:hAnsi="仿宋" w:cs="仿宋" w:hint="eastAsia"/>
          <w:sz w:val="24"/>
          <w:lang w:val="zh-CN"/>
        </w:rPr>
        <w:t>月完成该笔支付）</w:t>
      </w:r>
      <w:r>
        <w:rPr>
          <w:rFonts w:ascii="仿宋" w:hAnsi="仿宋" w:cs="仿宋" w:hint="eastAsia"/>
          <w:sz w:val="24"/>
          <w:lang w:val="zh-CN"/>
        </w:rPr>
        <w:t>;</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4</w:t>
      </w:r>
      <w:r>
        <w:rPr>
          <w:rFonts w:ascii="仿宋" w:hAnsi="仿宋" w:cs="仿宋" w:hint="eastAsia"/>
          <w:sz w:val="24"/>
          <w:lang w:val="zh-CN"/>
        </w:rPr>
        <w:t>）初验完成后</w:t>
      </w:r>
      <w:r>
        <w:rPr>
          <w:rFonts w:ascii="仿宋" w:hAnsi="仿宋" w:cs="仿宋" w:hint="eastAsia"/>
          <w:sz w:val="24"/>
          <w:highlight w:val="yellow"/>
          <w:lang w:val="zh-CN"/>
        </w:rPr>
        <w:t>，</w:t>
      </w:r>
      <w:r>
        <w:rPr>
          <w:rFonts w:ascii="仿宋" w:hAnsi="仿宋" w:cs="仿宋" w:hint="eastAsia"/>
          <w:sz w:val="24"/>
          <w:lang w:val="zh-CN"/>
        </w:rPr>
        <w:t>支付至合同总价的</w:t>
      </w:r>
      <w:r>
        <w:rPr>
          <w:rFonts w:ascii="仿宋" w:hAnsi="仿宋" w:cs="仿宋" w:hint="eastAsia"/>
          <w:sz w:val="24"/>
          <w:lang w:val="zh-CN"/>
        </w:rPr>
        <w:t>90%</w:t>
      </w:r>
      <w:r>
        <w:rPr>
          <w:rFonts w:ascii="仿宋" w:hAnsi="仿宋" w:cs="仿宋" w:hint="eastAsia"/>
          <w:sz w:val="24"/>
          <w:lang w:val="zh-CN"/>
        </w:rPr>
        <w:t>；</w:t>
      </w:r>
    </w:p>
    <w:p w:rsidR="0074649D" w:rsidRDefault="00223D8D">
      <w:pPr>
        <w:pStyle w:val="Affffffffff9"/>
        <w:widowControl/>
        <w:spacing w:line="360" w:lineRule="auto"/>
        <w:ind w:firstLine="480"/>
        <w:rPr>
          <w:rFonts w:ascii="仿宋" w:hAnsi="仿宋" w:cs="仿宋"/>
          <w:sz w:val="24"/>
          <w:lang w:val="zh-CN"/>
        </w:rPr>
      </w:pPr>
      <w:r>
        <w:rPr>
          <w:rFonts w:ascii="仿宋" w:hAnsi="仿宋" w:cs="仿宋" w:hint="eastAsia"/>
          <w:sz w:val="24"/>
          <w:lang w:val="zh-CN"/>
        </w:rPr>
        <w:t>（</w:t>
      </w:r>
      <w:r>
        <w:rPr>
          <w:rFonts w:ascii="仿宋" w:hAnsi="仿宋" w:cs="仿宋" w:hint="eastAsia"/>
          <w:sz w:val="24"/>
          <w:lang w:val="zh-CN"/>
        </w:rPr>
        <w:t>5</w:t>
      </w:r>
      <w:r>
        <w:rPr>
          <w:rFonts w:ascii="仿宋" w:hAnsi="仿宋" w:cs="仿宋" w:hint="eastAsia"/>
          <w:sz w:val="24"/>
          <w:lang w:val="zh-CN"/>
        </w:rPr>
        <w:t>）终</w:t>
      </w:r>
      <w:proofErr w:type="gramStart"/>
      <w:r>
        <w:rPr>
          <w:rFonts w:ascii="仿宋" w:hAnsi="仿宋" w:cs="仿宋" w:hint="eastAsia"/>
          <w:sz w:val="24"/>
          <w:lang w:val="zh-CN"/>
        </w:rPr>
        <w:t>验完成</w:t>
      </w:r>
      <w:proofErr w:type="gramEnd"/>
      <w:r>
        <w:rPr>
          <w:rFonts w:ascii="仿宋" w:hAnsi="仿宋" w:cs="仿宋" w:hint="eastAsia"/>
          <w:sz w:val="24"/>
          <w:lang w:val="zh-CN"/>
        </w:rPr>
        <w:t>后</w:t>
      </w:r>
      <w:r>
        <w:rPr>
          <w:rFonts w:ascii="仿宋" w:hAnsi="仿宋" w:cs="仿宋" w:hint="eastAsia"/>
          <w:sz w:val="24"/>
          <w:highlight w:val="yellow"/>
          <w:lang w:val="zh-CN"/>
        </w:rPr>
        <w:t>，</w:t>
      </w:r>
      <w:r>
        <w:rPr>
          <w:rFonts w:ascii="仿宋" w:hAnsi="仿宋" w:cs="仿宋" w:hint="eastAsia"/>
          <w:sz w:val="24"/>
          <w:lang w:val="zh-CN"/>
        </w:rPr>
        <w:t>支付至合同总价的</w:t>
      </w:r>
      <w:r>
        <w:rPr>
          <w:rFonts w:ascii="仿宋" w:hAnsi="仿宋" w:cs="仿宋" w:hint="eastAsia"/>
          <w:sz w:val="24"/>
          <w:lang w:val="zh-CN"/>
        </w:rPr>
        <w:t>100%</w:t>
      </w:r>
      <w:r>
        <w:rPr>
          <w:rFonts w:ascii="仿宋" w:hAnsi="仿宋" w:cs="仿宋" w:hint="eastAsia"/>
          <w:sz w:val="24"/>
          <w:lang w:val="zh-CN"/>
        </w:rPr>
        <w:t>。</w:t>
      </w:r>
    </w:p>
    <w:p w:rsidR="0074649D" w:rsidRDefault="00223D8D">
      <w:pPr>
        <w:widowControl/>
        <w:adjustRightInd/>
        <w:jc w:val="left"/>
        <w:rPr>
          <w:rFonts w:ascii="仿宋" w:eastAsia="仿宋" w:hAnsi="仿宋" w:cs="仿宋"/>
          <w:b/>
          <w:sz w:val="24"/>
        </w:rPr>
      </w:pPr>
      <w:r>
        <w:rPr>
          <w:rFonts w:ascii="仿宋" w:hAnsi="仿宋" w:cs="仿宋"/>
          <w:b/>
          <w:sz w:val="24"/>
        </w:rPr>
        <w:br w:type="page"/>
      </w:r>
    </w:p>
    <w:p w:rsidR="0074649D" w:rsidRDefault="00223D8D">
      <w:pPr>
        <w:pStyle w:val="Affffffffff9"/>
        <w:widowControl/>
        <w:spacing w:line="360" w:lineRule="auto"/>
        <w:ind w:firstLine="480"/>
        <w:rPr>
          <w:rFonts w:ascii="仿宋" w:hAnsi="仿宋" w:cs="仿宋"/>
          <w:b/>
          <w:sz w:val="24"/>
          <w:lang w:val="zh-CN"/>
        </w:rPr>
      </w:pPr>
      <w:r>
        <w:rPr>
          <w:rFonts w:ascii="仿宋" w:hAnsi="仿宋" w:cs="仿宋" w:hint="eastAsia"/>
          <w:b/>
          <w:sz w:val="24"/>
        </w:rPr>
        <w:lastRenderedPageBreak/>
        <w:t>四、采购清单</w:t>
      </w:r>
      <w:bookmarkStart w:id="40" w:name="_Toc177"/>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1.</w:t>
      </w:r>
      <w:r>
        <w:rPr>
          <w:rFonts w:ascii="仿宋" w:eastAsia="仿宋" w:hAnsi="仿宋" w:cs="仿宋" w:hint="eastAsia"/>
          <w:b/>
          <w:bCs/>
          <w:sz w:val="24"/>
          <w:lang w:bidi="ar"/>
        </w:rPr>
        <w:t>软件</w:t>
      </w:r>
      <w:bookmarkEnd w:id="40"/>
      <w:r>
        <w:rPr>
          <w:rFonts w:ascii="仿宋" w:eastAsia="仿宋" w:hAnsi="仿宋" w:cs="仿宋" w:hint="eastAsia"/>
          <w:b/>
          <w:bCs/>
          <w:sz w:val="24"/>
          <w:lang w:bidi="ar"/>
        </w:rPr>
        <w:t>功能清单</w:t>
      </w:r>
    </w:p>
    <w:tbl>
      <w:tblPr>
        <w:tblW w:w="8309" w:type="dxa"/>
        <w:jc w:val="center"/>
        <w:tblLook w:val="04A0" w:firstRow="1" w:lastRow="0" w:firstColumn="1" w:lastColumn="0" w:noHBand="0" w:noVBand="1"/>
      </w:tblPr>
      <w:tblGrid>
        <w:gridCol w:w="280"/>
        <w:gridCol w:w="2468"/>
        <w:gridCol w:w="2910"/>
        <w:gridCol w:w="2651"/>
      </w:tblGrid>
      <w:tr w:rsidR="0074649D">
        <w:trPr>
          <w:tblHeade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b/>
                <w:sz w:val="24"/>
                <w:lang w:bidi="ar"/>
              </w:rPr>
              <w:lastRenderedPageBreak/>
              <w:t>序号</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b/>
                <w:sz w:val="24"/>
                <w:lang w:bidi="ar"/>
              </w:rPr>
              <w:t>一级功能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b/>
                <w:sz w:val="24"/>
                <w:lang w:bidi="ar"/>
              </w:rPr>
              <w:t>二级功能</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b/>
                <w:sz w:val="24"/>
                <w:lang w:bidi="ar"/>
              </w:rPr>
              <w:t>功能描述</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综合驾驶舱</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公路水路一张图</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公路水路一张图是综合交通驾驶舱的核心可视化模块，通过整合公路一张图、水路一张图，构建全域动态交通一张图。</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综合交通指标</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为绍兴市交通运输局、公航运中心、行政执法队等部门提供一个实时的业务监测视图，全方位、多维度地展现交通系统的运行状况。接入浙港通水路工作台数据指标，重点增加决策数据展示模块，以直观的图表形式，呈现交通规划、建设、管理等方面的关键信息。</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用户管理</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基于统一工作台相关的后台用户管理功能，实现绍兴市交通运输部门用户管理。该功能用于支持系统各用户的单点登录及权限设定。</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应用导航</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在浙</w:t>
            </w:r>
            <w:proofErr w:type="gramStart"/>
            <w:r>
              <w:rPr>
                <w:rFonts w:ascii="仿宋" w:eastAsia="仿宋" w:hAnsi="仿宋" w:cs="仿宋" w:hint="eastAsia"/>
                <w:sz w:val="24"/>
                <w:lang w:bidi="ar"/>
              </w:rPr>
              <w:t>港通子平台</w:t>
            </w:r>
            <w:proofErr w:type="gramEnd"/>
            <w:r>
              <w:rPr>
                <w:rFonts w:ascii="仿宋" w:eastAsia="仿宋" w:hAnsi="仿宋" w:cs="仿宋" w:hint="eastAsia"/>
                <w:sz w:val="24"/>
                <w:lang w:bidi="ar"/>
              </w:rPr>
              <w:t>应用集成的基础上，将省市各类应用进行有机整合与统一，提供省、市交通行业相关应用的单点登录功能。</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1</w:t>
            </w:r>
            <w:r>
              <w:rPr>
                <w:rFonts w:ascii="仿宋" w:eastAsia="仿宋" w:hAnsi="仿宋" w:cs="仿宋" w:hint="eastAsia"/>
                <w:sz w:val="24"/>
                <w:lang w:bidi="ar"/>
              </w:rPr>
              <w:t>、设备集成管理</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设备目录管理模块</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设备新增</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提供设备新增功能，用户点击新增后，通过选择特定的设备类型对象，根据模块设定的标准字段进行录入登记。相关数据的变化将实时体现在电子航道图中。</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设备修改</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提供设备修改功能，因设备本身产生的移位、维护单位变化等类似的字段数据调整，可通过点击编辑按钮，实现设备信息的</w:t>
            </w:r>
            <w:r>
              <w:rPr>
                <w:rFonts w:ascii="仿宋" w:eastAsia="仿宋" w:hAnsi="仿宋" w:cs="仿宋" w:hint="eastAsia"/>
                <w:sz w:val="24"/>
                <w:lang w:bidi="ar"/>
              </w:rPr>
              <w:lastRenderedPageBreak/>
              <w:t>修改。相关数据的变化将实时体现在电子航道图中。</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设备删除</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提供设备删除功能，当设备移除时，通过在目录管理中点选择该设备后点击删除，实现</w:t>
            </w:r>
            <w:proofErr w:type="gramStart"/>
            <w:r>
              <w:rPr>
                <w:rFonts w:ascii="仿宋" w:eastAsia="仿宋" w:hAnsi="仿宋" w:cs="仿宋" w:hint="eastAsia"/>
                <w:sz w:val="24"/>
                <w:lang w:bidi="ar"/>
              </w:rPr>
              <w:t>永久对</w:t>
            </w:r>
            <w:proofErr w:type="gramEnd"/>
            <w:r>
              <w:rPr>
                <w:rFonts w:ascii="仿宋" w:eastAsia="仿宋" w:hAnsi="仿宋" w:cs="仿宋" w:hint="eastAsia"/>
                <w:sz w:val="24"/>
                <w:lang w:bidi="ar"/>
              </w:rPr>
              <w:t>设备的移除。相关数据的变化将实时体现在电子航道图中。</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设备运行监测模块</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运行监测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登记在册的各类设备，浙港</w:t>
            </w:r>
            <w:proofErr w:type="gramStart"/>
            <w:r>
              <w:rPr>
                <w:rFonts w:ascii="仿宋" w:eastAsia="仿宋" w:hAnsi="仿宋" w:cs="仿宋" w:hint="eastAsia"/>
                <w:sz w:val="24"/>
                <w:lang w:bidi="ar"/>
              </w:rPr>
              <w:t>通运行</w:t>
            </w:r>
            <w:proofErr w:type="gramEnd"/>
            <w:r>
              <w:rPr>
                <w:rFonts w:ascii="仿宋" w:eastAsia="仿宋" w:hAnsi="仿宋" w:cs="仿宋" w:hint="eastAsia"/>
                <w:sz w:val="24"/>
                <w:lang w:bidi="ar"/>
              </w:rPr>
              <w:t>监测模块通过定时发起数据访问，识别设备的在线、离线状态，并统计设备在离线时长，分析设备在线率。</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异常告警</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对长时间离线的设备，根据设定的运</w:t>
            </w:r>
            <w:proofErr w:type="gramStart"/>
            <w:r>
              <w:rPr>
                <w:rFonts w:ascii="仿宋" w:eastAsia="仿宋" w:hAnsi="仿宋" w:cs="仿宋" w:hint="eastAsia"/>
                <w:sz w:val="24"/>
                <w:lang w:bidi="ar"/>
              </w:rPr>
              <w:t>维人员</w:t>
            </w:r>
            <w:proofErr w:type="gramEnd"/>
            <w:r>
              <w:rPr>
                <w:rFonts w:ascii="仿宋" w:eastAsia="仿宋" w:hAnsi="仿宋" w:cs="仿宋" w:hint="eastAsia"/>
                <w:sz w:val="24"/>
                <w:lang w:bidi="ar"/>
              </w:rPr>
              <w:t>信息，生成推送工单进行告知，由相关人员线下排查设备异常原因。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6</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设备状态统计模块</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状态统计</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该功能模块的功能描述为列表展示单个设备的累积运行状态和运行档案信息。</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7</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统计排名</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对不同区县的设备离线在线时长情况进行统计排名。</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8</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设备数据查看模块</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组件查看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通过获取设备厂商提供的</w:t>
            </w:r>
            <w:r>
              <w:rPr>
                <w:rFonts w:ascii="仿宋" w:eastAsia="仿宋" w:hAnsi="仿宋" w:cs="仿宋" w:hint="eastAsia"/>
                <w:sz w:val="24"/>
                <w:lang w:bidi="ar"/>
              </w:rPr>
              <w:t>SDK</w:t>
            </w:r>
            <w:r>
              <w:rPr>
                <w:rFonts w:ascii="仿宋" w:eastAsia="仿宋" w:hAnsi="仿宋" w:cs="仿宋" w:hint="eastAsia"/>
                <w:sz w:val="24"/>
                <w:lang w:bidi="ar"/>
              </w:rPr>
              <w:t>或组件，对于水上服务区泊位全景监控设备、船舶垃圾智能接收设备、服务区船舶流量监测设备、光伏设备、风电设备、航标遥测遥控设备、桥区水位监测系统、智能卡口系统、航道</w:t>
            </w:r>
            <w:proofErr w:type="gramStart"/>
            <w:r>
              <w:rPr>
                <w:rFonts w:ascii="仿宋" w:eastAsia="仿宋" w:hAnsi="仿宋" w:cs="仿宋" w:hint="eastAsia"/>
                <w:sz w:val="24"/>
                <w:lang w:bidi="ar"/>
              </w:rPr>
              <w:t>汊</w:t>
            </w:r>
            <w:proofErr w:type="gramEnd"/>
            <w:r>
              <w:rPr>
                <w:rFonts w:ascii="仿宋" w:eastAsia="仿宋" w:hAnsi="仿宋" w:cs="仿宋" w:hint="eastAsia"/>
                <w:sz w:val="24"/>
                <w:lang w:bidi="ar"/>
              </w:rPr>
              <w:t>口监测设备管控平台、无人机设备等，直接访问厂家设备的数据，包括设备位置和状态，以及图片、视频、</w:t>
            </w:r>
            <w:r>
              <w:rPr>
                <w:rFonts w:ascii="仿宋" w:eastAsia="仿宋" w:hAnsi="仿宋" w:cs="仿宋" w:hint="eastAsia"/>
                <w:sz w:val="24"/>
                <w:lang w:bidi="ar"/>
              </w:rPr>
              <w:lastRenderedPageBreak/>
              <w:t>预警信息等数据。</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9</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单点登录查看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按照省里统一用户和身份认证体系，对设备管理平台进行改造，包括船载护岸病害识别系统、航道视频监控（算法升级）、综合通讯基站管理平台、无人机联动平台等外场设备管理平台，实现与“浙港通”绍兴子平台的综合集成</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2</w:t>
            </w:r>
            <w:r>
              <w:rPr>
                <w:rFonts w:ascii="仿宋" w:eastAsia="仿宋" w:hAnsi="仿宋" w:cs="仿宋" w:hint="eastAsia"/>
                <w:sz w:val="24"/>
                <w:lang w:bidi="ar"/>
              </w:rPr>
              <w:t>、数据集成管理</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水路基础数据模块部署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水路基础数据模块由浙港</w:t>
            </w:r>
            <w:proofErr w:type="gramStart"/>
            <w:r>
              <w:rPr>
                <w:rFonts w:ascii="仿宋" w:eastAsia="仿宋" w:hAnsi="仿宋" w:cs="仿宋" w:hint="eastAsia"/>
                <w:sz w:val="24"/>
                <w:lang w:bidi="ar"/>
              </w:rPr>
              <w:t>通应用</w:t>
            </w:r>
            <w:proofErr w:type="gramEnd"/>
            <w:r>
              <w:rPr>
                <w:rFonts w:ascii="仿宋" w:eastAsia="仿宋" w:hAnsi="仿宋" w:cs="仿宋" w:hint="eastAsia"/>
                <w:sz w:val="24"/>
                <w:lang w:bidi="ar"/>
              </w:rPr>
              <w:t>统一实施，在本地部署，实现包括基础设施可视化信息管理、航道养护业务数据管理、基础设施数据管理功能，并实现支持省市数据差异化版本管理等功能的部署。</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地图引擎采购部署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根据《省交通大脑与地市子平台对接指引》，为支撑绍兴市水路一张图建设需本地化部署地图引擎，</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电子航道图部署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导入省厅审定后提供的电子图航道数据，生成地市本地化部署的电子航道图。主要包括水路资产数据库、二三维地理信息（静态图层）和实景数据等。</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水路数据治理</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数据编目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按照一定的数据格式和标准，对港</w:t>
            </w:r>
            <w:proofErr w:type="gramStart"/>
            <w:r>
              <w:rPr>
                <w:rFonts w:ascii="仿宋" w:eastAsia="仿宋" w:hAnsi="仿宋" w:cs="仿宋" w:hint="eastAsia"/>
                <w:sz w:val="24"/>
                <w:lang w:bidi="ar"/>
              </w:rPr>
              <w:t>航数据</w:t>
            </w:r>
            <w:proofErr w:type="gramEnd"/>
            <w:r>
              <w:rPr>
                <w:rFonts w:ascii="仿宋" w:eastAsia="仿宋" w:hAnsi="仿宋" w:cs="仿宋" w:hint="eastAsia"/>
                <w:sz w:val="24"/>
                <w:lang w:bidi="ar"/>
              </w:rPr>
              <w:t>的基本要素（包括数据名称、数据内容、编码格式、提供单位、共享和开放属性、更新频度等）进行描述和组织管理的条目。</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数据接口管理配置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支持对数据目录中的数据按照一定规则进行采</w:t>
            </w:r>
            <w:r>
              <w:rPr>
                <w:rFonts w:ascii="仿宋" w:eastAsia="仿宋" w:hAnsi="仿宋" w:cs="仿宋" w:hint="eastAsia"/>
                <w:sz w:val="24"/>
                <w:lang w:bidi="ar"/>
              </w:rPr>
              <w:lastRenderedPageBreak/>
              <w:t>集及共享的配置</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数据质量监测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实现地市平台数据底座各类数据的输入输出进行监测功能</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3</w:t>
            </w:r>
            <w:r>
              <w:rPr>
                <w:rFonts w:ascii="仿宋" w:eastAsia="仿宋" w:hAnsi="仿宋" w:cs="仿宋" w:hint="eastAsia"/>
                <w:sz w:val="24"/>
                <w:lang w:bidi="ar"/>
              </w:rPr>
              <w:t>、应用集成及实施改造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地市现有系统集成开发</w:t>
            </w: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内河航道智能卡口系统</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适配改造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AIS</w:t>
            </w:r>
            <w:r>
              <w:rPr>
                <w:rFonts w:ascii="仿宋" w:eastAsia="仿宋" w:hAnsi="仿宋" w:cs="仿宋" w:hint="eastAsia"/>
                <w:sz w:val="24"/>
                <w:lang w:bidi="ar"/>
              </w:rPr>
              <w:t>系统</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整体迁移</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上虞</w:t>
            </w:r>
            <w:proofErr w:type="gramStart"/>
            <w:r>
              <w:rPr>
                <w:rFonts w:ascii="仿宋" w:eastAsia="仿宋" w:hAnsi="仿宋" w:cs="仿宋" w:hint="eastAsia"/>
                <w:sz w:val="24"/>
                <w:lang w:bidi="ar"/>
              </w:rPr>
              <w:t>智慧港航信息</w:t>
            </w:r>
            <w:proofErr w:type="gramEnd"/>
            <w:r>
              <w:rPr>
                <w:rFonts w:ascii="仿宋" w:eastAsia="仿宋" w:hAnsi="仿宋" w:cs="仿宋" w:hint="eastAsia"/>
                <w:sz w:val="24"/>
                <w:lang w:bidi="ar"/>
              </w:rPr>
              <w:t>服务平台</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适配改造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越城区水上服务区平台</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适配改造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
                <w:sz w:val="24"/>
              </w:rPr>
            </w:pPr>
            <w:r>
              <w:rPr>
                <w:rFonts w:ascii="仿宋" w:eastAsia="仿宋" w:hAnsi="仿宋" w:cs="仿宋" w:hint="eastAsia"/>
                <w:sz w:val="24"/>
                <w:lang w:bidi="ar"/>
              </w:rPr>
              <w:t>诸暨水上非现场执法系统</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
                <w:sz w:val="24"/>
              </w:rPr>
            </w:pPr>
            <w:r>
              <w:rPr>
                <w:rFonts w:ascii="仿宋" w:eastAsia="仿宋" w:hAnsi="仿宋" w:cs="仿宋" w:hint="eastAsia"/>
                <w:sz w:val="24"/>
                <w:lang w:bidi="ar"/>
              </w:rPr>
              <w:t>适配改造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
                <w:sz w:val="24"/>
              </w:rPr>
            </w:pPr>
            <w:r>
              <w:rPr>
                <w:rFonts w:ascii="仿宋" w:eastAsia="仿宋" w:hAnsi="仿宋" w:cs="仿宋" w:hint="eastAsia"/>
                <w:sz w:val="24"/>
                <w:lang w:bidi="ar"/>
              </w:rPr>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
                <w:sz w:val="24"/>
              </w:rPr>
            </w:pPr>
            <w:r>
              <w:rPr>
                <w:rFonts w:ascii="仿宋" w:eastAsia="仿宋" w:hAnsi="仿宋" w:cs="仿宋" w:hint="eastAsia"/>
                <w:sz w:val="24"/>
                <w:lang w:bidi="ar"/>
              </w:rPr>
              <w:t>诸暨桥梁防碰撞预警系统</w:t>
            </w:r>
          </w:p>
        </w:tc>
        <w:tc>
          <w:tcPr>
            <w:tcW w:w="26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
                <w:sz w:val="24"/>
              </w:rPr>
            </w:pPr>
            <w:r>
              <w:rPr>
                <w:rFonts w:ascii="仿宋" w:eastAsia="仿宋" w:hAnsi="仿宋" w:cs="仿宋" w:hint="eastAsia"/>
                <w:sz w:val="24"/>
                <w:lang w:bidi="ar"/>
              </w:rPr>
              <w:t>适配改造</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3</w:t>
            </w:r>
            <w:r>
              <w:rPr>
                <w:rFonts w:ascii="仿宋" w:eastAsia="仿宋" w:hAnsi="仿宋" w:cs="仿宋" w:hint="eastAsia"/>
                <w:sz w:val="24"/>
                <w:lang w:bidi="ar"/>
              </w:rPr>
              <w:t>、浙港通首页</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消息提醒</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消息列表</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建立独立的</w:t>
            </w:r>
            <w:proofErr w:type="gramStart"/>
            <w:r>
              <w:rPr>
                <w:rFonts w:ascii="仿宋" w:eastAsia="仿宋" w:hAnsi="仿宋" w:cs="仿宋" w:hint="eastAsia"/>
                <w:sz w:val="24"/>
                <w:lang w:bidi="ar"/>
              </w:rPr>
              <w:t>消息台账式</w:t>
            </w:r>
            <w:proofErr w:type="gramEnd"/>
            <w:r>
              <w:rPr>
                <w:rFonts w:ascii="仿宋" w:eastAsia="仿宋" w:hAnsi="仿宋" w:cs="仿宋" w:hint="eastAsia"/>
                <w:sz w:val="24"/>
                <w:lang w:bidi="ar"/>
              </w:rPr>
              <w:t>列表窗口，在用户的消息提醒列表中，不同的消息类型以简报标题的形式出现，根据业务的类型标记相应的业务标签及消息来源。用户点击后以</w:t>
            </w:r>
            <w:proofErr w:type="gramStart"/>
            <w:r>
              <w:rPr>
                <w:rFonts w:ascii="仿宋" w:eastAsia="仿宋" w:hAnsi="仿宋" w:cs="仿宋" w:hint="eastAsia"/>
                <w:sz w:val="24"/>
                <w:lang w:bidi="ar"/>
              </w:rPr>
              <w:t>弹窗形式</w:t>
            </w:r>
            <w:proofErr w:type="gramEnd"/>
            <w:r>
              <w:rPr>
                <w:rFonts w:ascii="仿宋" w:eastAsia="仿宋" w:hAnsi="仿宋" w:cs="仿宋" w:hint="eastAsia"/>
                <w:sz w:val="24"/>
                <w:lang w:bidi="ar"/>
              </w:rPr>
              <w:t>显示消息的详细信息，支持对事件进行应答闭环，并支持跳转到相应的第三方系统中进行业务处理。</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消息详情</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用户点击消息列表中的某项消息标题后，展开消息详情弹窗，包含事件来源、事件详细内容文本描述、相关第三方系统链接。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处置答复</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在消息</w:t>
            </w:r>
            <w:proofErr w:type="gramStart"/>
            <w:r>
              <w:rPr>
                <w:rFonts w:ascii="仿宋" w:eastAsia="仿宋" w:hAnsi="仿宋" w:cs="仿宋" w:hint="eastAsia"/>
                <w:sz w:val="24"/>
                <w:lang w:bidi="ar"/>
              </w:rPr>
              <w:t>详情弹窗底部</w:t>
            </w:r>
            <w:proofErr w:type="gramEnd"/>
            <w:r>
              <w:rPr>
                <w:rFonts w:ascii="仿宋" w:eastAsia="仿宋" w:hAnsi="仿宋" w:cs="仿宋" w:hint="eastAsia"/>
                <w:sz w:val="24"/>
                <w:lang w:bidi="ar"/>
              </w:rPr>
              <w:t>包含处置应答回复窗口，针对浙</w:t>
            </w:r>
            <w:proofErr w:type="gramStart"/>
            <w:r>
              <w:rPr>
                <w:rFonts w:ascii="仿宋" w:eastAsia="仿宋" w:hAnsi="仿宋" w:cs="仿宋" w:hint="eastAsia"/>
                <w:sz w:val="24"/>
                <w:lang w:bidi="ar"/>
              </w:rPr>
              <w:t>港通子平台</w:t>
            </w:r>
            <w:proofErr w:type="gramEnd"/>
            <w:r>
              <w:rPr>
                <w:rFonts w:ascii="仿宋" w:eastAsia="仿宋" w:hAnsi="仿宋" w:cs="仿宋" w:hint="eastAsia"/>
                <w:sz w:val="24"/>
                <w:lang w:bidi="ar"/>
              </w:rPr>
              <w:t>自行发布的待办任务事件，用户可对办理完结情况进行简单描述，并支持拍照或上</w:t>
            </w:r>
            <w:proofErr w:type="gramStart"/>
            <w:r>
              <w:rPr>
                <w:rFonts w:ascii="仿宋" w:eastAsia="仿宋" w:hAnsi="仿宋" w:cs="仿宋" w:hint="eastAsia"/>
                <w:sz w:val="24"/>
                <w:lang w:bidi="ar"/>
              </w:rPr>
              <w:t>传相关</w:t>
            </w:r>
            <w:proofErr w:type="gramEnd"/>
            <w:r>
              <w:rPr>
                <w:rFonts w:ascii="仿宋" w:eastAsia="仿宋" w:hAnsi="仿宋" w:cs="仿宋" w:hint="eastAsia"/>
                <w:sz w:val="24"/>
                <w:lang w:bidi="ar"/>
              </w:rPr>
              <w:t>佐证文件。</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第三方跳转</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针对来自第三方系统的事件，在事件</w:t>
            </w:r>
            <w:proofErr w:type="gramStart"/>
            <w:r>
              <w:rPr>
                <w:rFonts w:ascii="仿宋" w:eastAsia="仿宋" w:hAnsi="仿宋" w:cs="仿宋" w:hint="eastAsia"/>
                <w:sz w:val="24"/>
                <w:lang w:bidi="ar"/>
              </w:rPr>
              <w:t>详情页仅需</w:t>
            </w:r>
            <w:proofErr w:type="gramEnd"/>
            <w:r>
              <w:rPr>
                <w:rFonts w:ascii="仿宋" w:eastAsia="仿宋" w:hAnsi="仿宋" w:cs="仿宋" w:hint="eastAsia"/>
                <w:sz w:val="24"/>
                <w:lang w:bidi="ar"/>
              </w:rPr>
              <w:t>登记是否办结，具体的处</w:t>
            </w:r>
            <w:r>
              <w:rPr>
                <w:rFonts w:ascii="仿宋" w:eastAsia="仿宋" w:hAnsi="仿宋" w:cs="仿宋" w:hint="eastAsia"/>
                <w:sz w:val="24"/>
                <w:lang w:bidi="ar"/>
              </w:rPr>
              <w:lastRenderedPageBreak/>
              <w:t>置答复及响应由用户通过链接跳转至第三方系统办理并考核相关的处置情况，在浙港通绍兴子平台不再进行后续的闭环督办及考核。</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5</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功能导航</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导航窗格</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在水路工作台顶部形成导航窗格，按照水上服务区、智慧养护、智慧海事、智慧码头等业务条线，将省市县三级业务系统实现归类划分及跳转。</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系统搜索</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开发形成系统搜索功能，支持输入模糊系统名称搜索第三方系统，并跳转。</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7</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快捷访问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根据用户对不同系统的使用打开频次，设定快捷访问区域，列出用户最常用的系统。支持用户对快捷访问区域的自主设定。</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8</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指标监测</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指标下钻</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支持对指标的计算方式及组成进行拆解，呈现数据指标的统计来源。</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9</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趋势呈现</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点击具体指标后，支持对历史数据的变化趋势</w:t>
            </w:r>
            <w:proofErr w:type="gramStart"/>
            <w:r>
              <w:rPr>
                <w:rFonts w:ascii="仿宋" w:eastAsia="仿宋" w:hAnsi="仿宋" w:cs="仿宋" w:hint="eastAsia"/>
                <w:sz w:val="24"/>
                <w:lang w:bidi="ar"/>
              </w:rPr>
              <w:t>进行弹窗呈现</w:t>
            </w:r>
            <w:proofErr w:type="gramEnd"/>
            <w:r>
              <w:rPr>
                <w:rFonts w:ascii="仿宋" w:eastAsia="仿宋" w:hAnsi="仿宋" w:cs="仿宋" w:hint="eastAsia"/>
                <w:sz w:val="24"/>
                <w:lang w:bidi="ar"/>
              </w:rPr>
              <w:t>。</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10</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数据查询统计分析</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行业基础数据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如辖区从业人员、经营企业、登记船舶、在航船舶等基础数据的统计查询功能</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11</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监测预警数据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如船舶违规航行预警、码头违规作业、证书失效等隐患预警数据的统计查询功能。</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航道外场设备监测数据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包括设备类型、设备在</w:t>
            </w:r>
            <w:proofErr w:type="gramStart"/>
            <w:r>
              <w:rPr>
                <w:rFonts w:ascii="仿宋" w:eastAsia="仿宋" w:hAnsi="仿宋" w:cs="仿宋" w:hint="eastAsia"/>
                <w:sz w:val="24"/>
                <w:lang w:bidi="ar"/>
              </w:rPr>
              <w:t>离线数</w:t>
            </w:r>
            <w:proofErr w:type="gramEnd"/>
            <w:r>
              <w:rPr>
                <w:rFonts w:ascii="仿宋" w:eastAsia="仿宋" w:hAnsi="仿宋" w:cs="仿宋" w:hint="eastAsia"/>
                <w:sz w:val="24"/>
                <w:lang w:bidi="ar"/>
              </w:rPr>
              <w:t>等统计功能。</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行业通知公告数据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如航行通警告、断航施工等数据查询功能</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14</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水路一张图</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水路基础图</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实现水路动静态信息电子航道图综合展示，展示</w:t>
            </w:r>
            <w:r>
              <w:rPr>
                <w:rFonts w:ascii="仿宋" w:eastAsia="仿宋" w:hAnsi="仿宋" w:cs="仿宋" w:hint="eastAsia"/>
                <w:sz w:val="24"/>
                <w:lang w:bidi="ar"/>
              </w:rPr>
              <w:lastRenderedPageBreak/>
              <w:t>本市辖区多</w:t>
            </w:r>
            <w:proofErr w:type="gramStart"/>
            <w:r>
              <w:rPr>
                <w:rFonts w:ascii="仿宋" w:eastAsia="仿宋" w:hAnsi="仿宋" w:cs="仿宋" w:hint="eastAsia"/>
                <w:sz w:val="24"/>
                <w:lang w:bidi="ar"/>
              </w:rPr>
              <w:t>源数据</w:t>
            </w:r>
            <w:proofErr w:type="gramEnd"/>
            <w:r>
              <w:rPr>
                <w:rFonts w:ascii="仿宋" w:eastAsia="仿宋" w:hAnsi="仿宋" w:cs="仿宋" w:hint="eastAsia"/>
                <w:sz w:val="24"/>
                <w:lang w:bidi="ar"/>
              </w:rPr>
              <w:t>融合的</w:t>
            </w:r>
            <w:proofErr w:type="gramStart"/>
            <w:r>
              <w:rPr>
                <w:rFonts w:ascii="仿宋" w:eastAsia="仿宋" w:hAnsi="仿宋" w:cs="仿宋" w:hint="eastAsia"/>
                <w:sz w:val="24"/>
                <w:lang w:bidi="ar"/>
              </w:rPr>
              <w:t>地市港</w:t>
            </w:r>
            <w:proofErr w:type="gramEnd"/>
            <w:r>
              <w:rPr>
                <w:rFonts w:ascii="仿宋" w:eastAsia="仿宋" w:hAnsi="仿宋" w:cs="仿宋" w:hint="eastAsia"/>
                <w:sz w:val="24"/>
                <w:lang w:bidi="ar"/>
              </w:rPr>
              <w:t>航一张图，可选择航道图中展示的物标（包含本地绘制的管控围栏、船舶、摄像头、监测点位、遥测遥控航标等），支持航道图、卫图、实景图切换，可查看辖区重要航道基础设施（已建模）的数字孪生模型。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15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水路运行监测图</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构建覆盖全市水路运行监测一张图，通过接入省、市多源实时数据与模型分析成果，直观、综合地展现辖区水路交通（航道、海事、航运、港口码头）的宏观运行态势、潜在风险及事件，为运行监管、应急指挥提供实时的可视化决策支撑。</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16</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用户及权限管理</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统一用户体系</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提供集中便捷的身份管理、资源管理、安全认证和审计管理。</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17</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统一权限管理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支持管理员自定义角色，并根据不同角色分配不同的应用权限，提供分级分权限的用户权限机制。</w:t>
            </w:r>
            <w:r>
              <w:rPr>
                <w:rFonts w:ascii="仿宋" w:eastAsia="仿宋" w:hAnsi="仿宋" w:cs="仿宋" w:hint="eastAsia"/>
                <w:sz w:val="24"/>
                <w:lang w:bidi="ar"/>
              </w:rPr>
              <w:br/>
            </w:r>
            <w:r>
              <w:rPr>
                <w:rFonts w:ascii="仿宋" w:eastAsia="仿宋" w:hAnsi="仿宋" w:cs="仿宋" w:hint="eastAsia"/>
                <w:sz w:val="24"/>
                <w:lang w:bidi="ar"/>
              </w:rPr>
              <w:t>功能模块权限管理：根据系统功能模块不同的业务领域，对功能模块进行权限管理。</w:t>
            </w:r>
            <w:r>
              <w:rPr>
                <w:rFonts w:ascii="仿宋" w:eastAsia="仿宋" w:hAnsi="仿宋" w:cs="仿宋" w:hint="eastAsia"/>
                <w:sz w:val="24"/>
                <w:lang w:bidi="ar"/>
              </w:rPr>
              <w:br/>
            </w:r>
            <w:r>
              <w:rPr>
                <w:rFonts w:ascii="仿宋" w:eastAsia="仿宋" w:hAnsi="仿宋" w:cs="仿宋" w:hint="eastAsia"/>
                <w:sz w:val="24"/>
                <w:lang w:bidi="ar"/>
              </w:rPr>
              <w:t>数据安全权限管理：从数据的类型、范围等多种纬度，对数据的查看、导出等操作权限进行管理。</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4</w:t>
            </w:r>
            <w:r>
              <w:rPr>
                <w:rFonts w:ascii="仿宋" w:eastAsia="仿宋" w:hAnsi="仿宋" w:cs="仿宋" w:hint="eastAsia"/>
                <w:sz w:val="24"/>
                <w:lang w:bidi="ar"/>
              </w:rPr>
              <w:t>、“</w:t>
            </w:r>
            <w:r>
              <w:rPr>
                <w:rFonts w:ascii="仿宋" w:eastAsia="仿宋" w:hAnsi="仿宋" w:cs="仿宋" w:hint="eastAsia"/>
                <w:sz w:val="24"/>
                <w:lang w:bidi="ar"/>
              </w:rPr>
              <w:t>5</w:t>
            </w:r>
            <w:r>
              <w:rPr>
                <w:rFonts w:ascii="仿宋" w:eastAsia="仿宋" w:hAnsi="仿宋" w:cs="仿宋" w:hint="eastAsia"/>
                <w:sz w:val="24"/>
                <w:lang w:bidi="ar"/>
              </w:rPr>
              <w:t>”</w:t>
            </w:r>
            <w:proofErr w:type="gramStart"/>
            <w:r>
              <w:rPr>
                <w:rFonts w:ascii="仿宋" w:eastAsia="仿宋" w:hAnsi="仿宋" w:cs="仿宋" w:hint="eastAsia"/>
                <w:sz w:val="24"/>
                <w:lang w:bidi="ar"/>
              </w:rPr>
              <w:t>个</w:t>
            </w:r>
            <w:proofErr w:type="gramEnd"/>
            <w:r>
              <w:rPr>
                <w:rFonts w:ascii="仿宋" w:eastAsia="仿宋" w:hAnsi="仿宋" w:cs="仿宋" w:hint="eastAsia"/>
                <w:sz w:val="24"/>
                <w:lang w:bidi="ar"/>
              </w:rPr>
              <w:t>业务场景</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省市县应用集成</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widowControl/>
              <w:snapToGrid w:val="0"/>
              <w:jc w:val="center"/>
              <w:rPr>
                <w:rFonts w:ascii="仿宋" w:eastAsia="仿宋" w:hAnsi="仿宋" w:cs="仿宋_GB2312"/>
                <w:sz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开展面向水路</w:t>
            </w:r>
            <w:r>
              <w:rPr>
                <w:rFonts w:ascii="仿宋" w:eastAsia="仿宋" w:hAnsi="仿宋" w:cs="仿宋" w:hint="eastAsia"/>
                <w:sz w:val="24"/>
                <w:lang w:bidi="ar"/>
              </w:rPr>
              <w:t>5</w:t>
            </w:r>
            <w:r>
              <w:rPr>
                <w:rFonts w:ascii="仿宋" w:eastAsia="仿宋" w:hAnsi="仿宋" w:cs="仿宋" w:hint="eastAsia"/>
                <w:sz w:val="24"/>
                <w:lang w:bidi="ar"/>
              </w:rPr>
              <w:t>个核心业务场景的集成整合</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运行监测：省级监测能力集成</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widowControl/>
              <w:snapToGrid w:val="0"/>
              <w:jc w:val="center"/>
              <w:rPr>
                <w:rFonts w:ascii="仿宋" w:eastAsia="仿宋" w:hAnsi="仿宋" w:cs="仿宋_GB2312"/>
                <w:sz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依托省级平台进行全域航道运行监测分析</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运行监测：市级监测能</w:t>
            </w:r>
            <w:r>
              <w:rPr>
                <w:rFonts w:ascii="仿宋" w:eastAsia="仿宋" w:hAnsi="仿宋" w:cs="仿宋" w:hint="eastAsia"/>
                <w:sz w:val="24"/>
                <w:lang w:bidi="ar"/>
              </w:rPr>
              <w:lastRenderedPageBreak/>
              <w:t>力建设</w:t>
            </w:r>
          </w:p>
        </w:tc>
        <w:tc>
          <w:tcPr>
            <w:tcW w:w="29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航道养护</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1</w:t>
            </w:r>
            <w:r>
              <w:rPr>
                <w:rFonts w:ascii="仿宋" w:eastAsia="仿宋" w:hAnsi="仿宋" w:cs="仿宋" w:hint="eastAsia"/>
                <w:sz w:val="24"/>
                <w:lang w:bidi="ar"/>
              </w:rPr>
              <w:t>）航道病害识别算法</w:t>
            </w:r>
            <w:r>
              <w:rPr>
                <w:rFonts w:ascii="仿宋" w:eastAsia="仿宋" w:hAnsi="仿宋" w:cs="仿宋" w:hint="eastAsia"/>
                <w:sz w:val="24"/>
                <w:lang w:bidi="ar"/>
              </w:rPr>
              <w:lastRenderedPageBreak/>
              <w:t>模型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2</w:t>
            </w:r>
            <w:r>
              <w:rPr>
                <w:rFonts w:ascii="仿宋" w:eastAsia="仿宋" w:hAnsi="仿宋" w:cs="仿宋" w:hint="eastAsia"/>
                <w:sz w:val="24"/>
                <w:lang w:bidi="ar"/>
              </w:rPr>
              <w:t>）高流量航道养护指导算法模型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海事管理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1</w:t>
            </w:r>
            <w:r>
              <w:rPr>
                <w:rFonts w:ascii="仿宋" w:eastAsia="仿宋" w:hAnsi="仿宋" w:cs="仿宋" w:hint="eastAsia"/>
                <w:sz w:val="24"/>
                <w:lang w:bidi="ar"/>
              </w:rPr>
              <w:t>）非运输小型船舶碍航识别算法模型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2</w:t>
            </w:r>
            <w:r>
              <w:rPr>
                <w:rFonts w:ascii="仿宋" w:eastAsia="仿宋" w:hAnsi="仿宋" w:cs="仿宋" w:hint="eastAsia"/>
                <w:sz w:val="24"/>
                <w:lang w:bidi="ar"/>
              </w:rPr>
              <w:t>）泥浆船报港行为异常识别算法模型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7</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3</w:t>
            </w:r>
            <w:r>
              <w:rPr>
                <w:rFonts w:ascii="仿宋" w:eastAsia="仿宋" w:hAnsi="仿宋" w:cs="仿宋" w:hint="eastAsia"/>
                <w:sz w:val="24"/>
                <w:lang w:bidi="ar"/>
              </w:rPr>
              <w:t>）摩托艇热点出没区域稽查分析</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8</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4</w:t>
            </w:r>
            <w:r>
              <w:rPr>
                <w:rFonts w:ascii="仿宋" w:eastAsia="仿宋" w:hAnsi="仿宋" w:cs="仿宋" w:hint="eastAsia"/>
                <w:sz w:val="24"/>
                <w:lang w:bidi="ar"/>
              </w:rPr>
              <w:t>）感知设备连续船舶跟踪</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9</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w:t>
            </w:r>
            <w:r>
              <w:rPr>
                <w:rFonts w:ascii="仿宋" w:eastAsia="仿宋" w:hAnsi="仿宋" w:cs="仿宋" w:hint="eastAsia"/>
                <w:sz w:val="24"/>
                <w:lang w:bidi="ar"/>
              </w:rPr>
              <w:t>5</w:t>
            </w:r>
            <w:r>
              <w:rPr>
                <w:rFonts w:ascii="仿宋" w:eastAsia="仿宋" w:hAnsi="仿宋" w:cs="仿宋" w:hint="eastAsia"/>
                <w:sz w:val="24"/>
                <w:lang w:bidi="ar"/>
              </w:rPr>
              <w:t>）视频连续船舶跟踪</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5</w:t>
            </w:r>
            <w:r>
              <w:rPr>
                <w:rFonts w:ascii="仿宋" w:eastAsia="仿宋" w:hAnsi="仿宋" w:cs="仿宋" w:hint="eastAsia"/>
                <w:sz w:val="24"/>
                <w:lang w:bidi="ar"/>
              </w:rPr>
              <w:t>、指挥调度</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线索监测</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线索管理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将监测事项按照业务管理条线进行配置，明确事项类型为一般事项或应急事项，明确责任部门及责任人。</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线索接口统计</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汇聚省、市、县各类线索，包括外场设备、人工巡查、第三方系统接入等，</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线索分类</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根据一般事项、应急事项类型将线索分为一般线索、应急事件两大类，线索汇入一般线索库和应急事件库。</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线索展示</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根据用户所管辖区域，对集成的一般线索进行展示，提供列表、航道图两种展示方式。</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线索审核</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对一般线索进行</w:t>
            </w:r>
            <w:proofErr w:type="gramStart"/>
            <w:r>
              <w:rPr>
                <w:rFonts w:ascii="仿宋" w:eastAsia="仿宋" w:hAnsi="仿宋" w:cs="仿宋" w:hint="eastAsia"/>
                <w:sz w:val="24"/>
                <w:lang w:bidi="ar"/>
              </w:rPr>
              <w:t>研</w:t>
            </w:r>
            <w:proofErr w:type="gramEnd"/>
            <w:r>
              <w:rPr>
                <w:rFonts w:ascii="仿宋" w:eastAsia="仿宋" w:hAnsi="仿宋" w:cs="仿宋" w:hint="eastAsia"/>
                <w:sz w:val="24"/>
                <w:lang w:bidi="ar"/>
              </w:rPr>
              <w:t>判，分四种情况处置：</w:t>
            </w:r>
            <w:r>
              <w:rPr>
                <w:rFonts w:ascii="仿宋" w:eastAsia="仿宋" w:hAnsi="仿宋" w:cs="仿宋" w:hint="eastAsia"/>
                <w:sz w:val="24"/>
                <w:lang w:bidi="ar"/>
              </w:rPr>
              <w:br/>
            </w:r>
            <w:r>
              <w:rPr>
                <w:rFonts w:ascii="仿宋" w:eastAsia="仿宋" w:hAnsi="仿宋" w:cs="仿宋" w:hint="eastAsia"/>
                <w:sz w:val="24"/>
                <w:lang w:bidi="ar"/>
              </w:rPr>
              <w:t>①取消。对不属实线索进行取消操作，支持批量取消。</w:t>
            </w:r>
            <w:r>
              <w:rPr>
                <w:rFonts w:ascii="仿宋" w:eastAsia="仿宋" w:hAnsi="仿宋" w:cs="仿宋" w:hint="eastAsia"/>
                <w:sz w:val="24"/>
                <w:lang w:bidi="ar"/>
              </w:rPr>
              <w:br/>
            </w:r>
            <w:r>
              <w:rPr>
                <w:rFonts w:ascii="仿宋" w:eastAsia="仿宋" w:hAnsi="仿宋" w:cs="仿宋" w:hint="eastAsia"/>
                <w:sz w:val="24"/>
                <w:lang w:bidi="ar"/>
              </w:rPr>
              <w:t>②提醒。通过短信</w:t>
            </w:r>
            <w:proofErr w:type="gramStart"/>
            <w:r>
              <w:rPr>
                <w:rFonts w:ascii="仿宋" w:eastAsia="仿宋" w:hAnsi="仿宋" w:cs="仿宋" w:hint="eastAsia"/>
                <w:sz w:val="24"/>
                <w:lang w:bidi="ar"/>
              </w:rPr>
              <w:t>或浙里</w:t>
            </w:r>
            <w:proofErr w:type="gramEnd"/>
            <w:r>
              <w:rPr>
                <w:rFonts w:ascii="仿宋" w:eastAsia="仿宋" w:hAnsi="仿宋" w:cs="仿宋" w:hint="eastAsia"/>
                <w:sz w:val="24"/>
                <w:lang w:bidi="ar"/>
              </w:rPr>
              <w:t>办交通专区提醒。</w:t>
            </w:r>
            <w:r>
              <w:rPr>
                <w:rFonts w:ascii="仿宋" w:eastAsia="仿宋" w:hAnsi="仿宋" w:cs="仿宋" w:hint="eastAsia"/>
                <w:sz w:val="24"/>
                <w:lang w:bidi="ar"/>
              </w:rPr>
              <w:br/>
            </w:r>
            <w:r>
              <w:rPr>
                <w:rFonts w:ascii="仿宋" w:eastAsia="仿宋" w:hAnsi="仿宋" w:cs="仿宋" w:hint="eastAsia"/>
                <w:sz w:val="24"/>
                <w:lang w:bidi="ar"/>
              </w:rPr>
              <w:t>③提请工单。确认后，线索进入提请工单库。</w:t>
            </w:r>
            <w:r>
              <w:rPr>
                <w:rFonts w:ascii="仿宋" w:eastAsia="仿宋" w:hAnsi="仿宋" w:cs="仿宋" w:hint="eastAsia"/>
                <w:sz w:val="24"/>
                <w:lang w:bidi="ar"/>
              </w:rPr>
              <w:br/>
            </w:r>
            <w:r>
              <w:rPr>
                <w:rFonts w:ascii="仿宋" w:eastAsia="仿宋" w:hAnsi="仿宋" w:cs="仿宋" w:hint="eastAsia"/>
                <w:sz w:val="24"/>
                <w:lang w:bidi="ar"/>
              </w:rPr>
              <w:t>④提醒并提请工单。通过</w:t>
            </w:r>
            <w:r>
              <w:rPr>
                <w:rFonts w:ascii="仿宋" w:eastAsia="仿宋" w:hAnsi="仿宋" w:cs="仿宋" w:hint="eastAsia"/>
                <w:sz w:val="24"/>
                <w:lang w:bidi="ar"/>
              </w:rPr>
              <w:lastRenderedPageBreak/>
              <w:t>短信</w:t>
            </w:r>
            <w:proofErr w:type="gramStart"/>
            <w:r>
              <w:rPr>
                <w:rFonts w:ascii="仿宋" w:eastAsia="仿宋" w:hAnsi="仿宋" w:cs="仿宋" w:hint="eastAsia"/>
                <w:sz w:val="24"/>
                <w:lang w:bidi="ar"/>
              </w:rPr>
              <w:t>或浙里</w:t>
            </w:r>
            <w:proofErr w:type="gramEnd"/>
            <w:r>
              <w:rPr>
                <w:rFonts w:ascii="仿宋" w:eastAsia="仿宋" w:hAnsi="仿宋" w:cs="仿宋" w:hint="eastAsia"/>
                <w:sz w:val="24"/>
                <w:lang w:bidi="ar"/>
              </w:rPr>
              <w:t>办交通专区提醒，并提请工单，提请工单推送至省提请工单库。</w:t>
            </w:r>
          </w:p>
        </w:tc>
      </w:tr>
      <w:tr w:rsidR="0074649D">
        <w:trPr>
          <w:trHeight w:val="90"/>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线索分析</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报表生成以县市为纬度，对以上航道病害监测、航道养护尺度监测等线索数据按照周、月、季度、年等纬度自动生成统计报表，设置数据安全权限，对敏感数据脱敏后支持</w:t>
            </w:r>
            <w:r>
              <w:rPr>
                <w:rFonts w:ascii="仿宋" w:eastAsia="仿宋" w:hAnsi="仿宋" w:cs="仿宋" w:hint="eastAsia"/>
                <w:sz w:val="24"/>
                <w:lang w:bidi="ar"/>
              </w:rPr>
              <w:t>excel</w:t>
            </w:r>
            <w:r>
              <w:rPr>
                <w:rFonts w:ascii="仿宋" w:eastAsia="仿宋" w:hAnsi="仿宋" w:cs="仿宋" w:hint="eastAsia"/>
                <w:sz w:val="24"/>
                <w:lang w:bidi="ar"/>
              </w:rPr>
              <w:t>、</w:t>
            </w:r>
            <w:r>
              <w:rPr>
                <w:rFonts w:ascii="仿宋" w:eastAsia="仿宋" w:hAnsi="仿宋" w:cs="仿宋" w:hint="eastAsia"/>
                <w:sz w:val="24"/>
                <w:lang w:bidi="ar"/>
              </w:rPr>
              <w:t>PDF</w:t>
            </w:r>
            <w:r>
              <w:rPr>
                <w:rFonts w:ascii="仿宋" w:eastAsia="仿宋" w:hAnsi="仿宋" w:cs="仿宋" w:hint="eastAsia"/>
                <w:sz w:val="24"/>
                <w:lang w:bidi="ar"/>
              </w:rPr>
              <w:t>等多种形式导出，支持权限申请、授权、驳回等操作。</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7</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工单调度</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工单发起</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根据线索审核后的提请清单库，支持人工发起工单。</w:t>
            </w:r>
            <w:r>
              <w:rPr>
                <w:rFonts w:ascii="仿宋" w:eastAsia="仿宋" w:hAnsi="仿宋" w:cs="仿宋" w:hint="eastAsia"/>
                <w:sz w:val="24"/>
                <w:lang w:bidi="ar"/>
              </w:rPr>
              <w:br/>
            </w:r>
            <w:r>
              <w:rPr>
                <w:rFonts w:ascii="仿宋" w:eastAsia="仿宋" w:hAnsi="仿宋" w:cs="仿宋" w:hint="eastAsia"/>
                <w:sz w:val="24"/>
                <w:lang w:bidi="ar"/>
              </w:rPr>
              <w:t>支持配置规则，超过阈值，自动发起工单。</w:t>
            </w:r>
            <w:r>
              <w:rPr>
                <w:rFonts w:ascii="仿宋" w:eastAsia="仿宋" w:hAnsi="仿宋" w:cs="仿宋" w:hint="eastAsia"/>
                <w:sz w:val="24"/>
                <w:lang w:bidi="ar"/>
              </w:rPr>
              <w:br/>
            </w:r>
            <w:r>
              <w:rPr>
                <w:rFonts w:ascii="仿宋" w:eastAsia="仿宋" w:hAnsi="仿宋" w:cs="仿宋" w:hint="eastAsia"/>
                <w:sz w:val="24"/>
                <w:lang w:bidi="ar"/>
              </w:rPr>
              <w:t>支持工单绑定多条线索。</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8</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工单审核</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根据发起的工单，由指定岗位进行审核确认。</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9</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工单处置</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按照配置的流程，进行工单认领、处置，可以直接通过事件详情填写处置过程，支持处置过程描述和图片上传。</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10</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工单反馈</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输入办结意见和附件后</w:t>
            </w:r>
            <w:proofErr w:type="gramStart"/>
            <w:r>
              <w:rPr>
                <w:rFonts w:ascii="仿宋" w:eastAsia="仿宋" w:hAnsi="仿宋" w:cs="仿宋" w:hint="eastAsia"/>
                <w:sz w:val="24"/>
                <w:lang w:bidi="ar"/>
              </w:rPr>
              <w:t>标记工</w:t>
            </w:r>
            <w:proofErr w:type="gramEnd"/>
            <w:r>
              <w:rPr>
                <w:rFonts w:ascii="仿宋" w:eastAsia="仿宋" w:hAnsi="仿宋" w:cs="仿宋" w:hint="eastAsia"/>
                <w:sz w:val="24"/>
                <w:lang w:bidi="ar"/>
              </w:rPr>
              <w:t>单状态为办结。</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无人机协同</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无人机日常巡查</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内河航道空间特征呈带状覆盖，大多为线性管理，船舶活动相对分散，通过无人机日常巡查，扩大视界范围，提升巡航效率，降低运维成本。</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执法与取证</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在水上执法中，提供高空摄影摄像，辅助水上执法取证。</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13</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排污与环境监视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通过无人机作业，实现污染源拍摄、污染扩散轨迹拍摄、现场情况实时回</w:t>
            </w:r>
            <w:r>
              <w:rPr>
                <w:rFonts w:ascii="仿宋" w:eastAsia="仿宋" w:hAnsi="仿宋" w:cs="仿宋" w:hint="eastAsia"/>
                <w:sz w:val="24"/>
                <w:lang w:bidi="ar"/>
              </w:rPr>
              <w:lastRenderedPageBreak/>
              <w:t>传，提供污染扩散实时信息。</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14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航标巡检</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通过无人机作业，实时记录并报告航标工作状态，实现航标远程快速巡检。</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应急救援</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通过无人机快速飞抵事故现场，追踪事故人员，为搜救工作提供支援。通过配备救援设备，满足高空探测、设备协助、物资运送等需求。</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6</w:t>
            </w:r>
            <w:r>
              <w:rPr>
                <w:rFonts w:ascii="仿宋" w:eastAsia="仿宋" w:hAnsi="仿宋" w:cs="仿宋" w:hint="eastAsia"/>
                <w:sz w:val="24"/>
                <w:lang w:bidi="ar"/>
              </w:rPr>
              <w:t>、三防应急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省级模块部署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应急物资管理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proofErr w:type="gramStart"/>
            <w:r>
              <w:rPr>
                <w:rFonts w:ascii="仿宋" w:eastAsia="仿宋" w:hAnsi="仿宋" w:cs="仿宋" w:hint="eastAsia"/>
                <w:sz w:val="24"/>
                <w:lang w:bidi="ar"/>
              </w:rPr>
              <w:t>接入省浙</w:t>
            </w:r>
            <w:proofErr w:type="gramEnd"/>
            <w:r>
              <w:rPr>
                <w:rFonts w:ascii="仿宋" w:eastAsia="仿宋" w:hAnsi="仿宋" w:cs="仿宋" w:hint="eastAsia"/>
                <w:sz w:val="24"/>
                <w:lang w:bidi="ar"/>
              </w:rPr>
              <w:t>港通应急物资管理模块，实现应急物资查询展示。</w:t>
            </w:r>
            <w:r>
              <w:rPr>
                <w:rFonts w:ascii="仿宋" w:eastAsia="仿宋" w:hAnsi="仿宋" w:cs="仿宋" w:hint="eastAsia"/>
                <w:sz w:val="24"/>
                <w:lang w:bidi="ar"/>
              </w:rPr>
              <w:br/>
            </w:r>
            <w:r>
              <w:rPr>
                <w:rFonts w:ascii="仿宋" w:eastAsia="仿宋" w:hAnsi="仿宋" w:cs="仿宋" w:hint="eastAsia"/>
                <w:sz w:val="24"/>
                <w:lang w:bidi="ar"/>
              </w:rPr>
              <w:t>支持按照事项空间位置，自动匹配临近应急物资，为应急事项提供信息支撑。</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应急通讯模块</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proofErr w:type="gramStart"/>
            <w:r>
              <w:rPr>
                <w:rFonts w:ascii="仿宋" w:eastAsia="仿宋" w:hAnsi="仿宋" w:cs="仿宋" w:hint="eastAsia"/>
                <w:sz w:val="24"/>
                <w:lang w:bidi="ar"/>
              </w:rPr>
              <w:t>接入省应急</w:t>
            </w:r>
            <w:proofErr w:type="gramEnd"/>
            <w:r>
              <w:rPr>
                <w:rFonts w:ascii="仿宋" w:eastAsia="仿宋" w:hAnsi="仿宋" w:cs="仿宋" w:hint="eastAsia"/>
                <w:sz w:val="24"/>
                <w:lang w:bidi="ar"/>
              </w:rPr>
              <w:t>通讯模块，实现对基层工作人员的实时通讯。提供通讯录和通讯记录管理，方便快捷地与各部门人员进行沟通。</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本地个性化模块</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应急预案管理</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预案事项设置</w:t>
            </w:r>
            <w:r>
              <w:rPr>
                <w:rFonts w:ascii="仿宋" w:eastAsia="仿宋" w:hAnsi="仿宋" w:cs="仿宋" w:hint="eastAsia"/>
                <w:sz w:val="24"/>
                <w:lang w:bidi="ar"/>
              </w:rPr>
              <w:t>:</w:t>
            </w:r>
            <w:r>
              <w:rPr>
                <w:rFonts w:ascii="仿宋" w:eastAsia="仿宋" w:hAnsi="仿宋" w:cs="仿宋" w:hint="eastAsia"/>
                <w:sz w:val="24"/>
                <w:lang w:bidi="ar"/>
              </w:rPr>
              <w:t>根据绍兴市有关应急预案和管理办法，将</w:t>
            </w:r>
            <w:proofErr w:type="gramStart"/>
            <w:r>
              <w:rPr>
                <w:rFonts w:ascii="仿宋" w:eastAsia="仿宋" w:hAnsi="仿宋" w:cs="仿宋" w:hint="eastAsia"/>
                <w:sz w:val="24"/>
                <w:lang w:bidi="ar"/>
              </w:rPr>
              <w:t>不同响应</w:t>
            </w:r>
            <w:proofErr w:type="gramEnd"/>
            <w:r>
              <w:rPr>
                <w:rFonts w:ascii="仿宋" w:eastAsia="仿宋" w:hAnsi="仿宋" w:cs="仿宋" w:hint="eastAsia"/>
                <w:sz w:val="24"/>
                <w:lang w:bidi="ar"/>
              </w:rPr>
              <w:t>等级下，市县两级港航管理部门、港口码头管理单位、市属地化企业应当执行的标准化工作事项进行结构化拆解，形成待办工单推送至相关人员（对于属地化企业，落实到企业负责人）</w:t>
            </w:r>
            <w:r>
              <w:rPr>
                <w:rFonts w:ascii="仿宋" w:eastAsia="仿宋" w:hAnsi="仿宋" w:cs="仿宋" w:hint="eastAsia"/>
                <w:sz w:val="24"/>
                <w:lang w:bidi="ar"/>
              </w:rPr>
              <w:br/>
            </w:r>
            <w:r>
              <w:rPr>
                <w:rFonts w:ascii="仿宋" w:eastAsia="仿宋" w:hAnsi="仿宋" w:cs="仿宋" w:hint="eastAsia"/>
                <w:sz w:val="24"/>
                <w:lang w:bidi="ar"/>
              </w:rPr>
              <w:t>预案执行配置：根据拆解好的应急预案工作事项，设置事项推送人联络方式。对行业管理人员，配置</w:t>
            </w:r>
            <w:proofErr w:type="gramStart"/>
            <w:r>
              <w:rPr>
                <w:rFonts w:ascii="仿宋" w:eastAsia="仿宋" w:hAnsi="仿宋" w:cs="仿宋" w:hint="eastAsia"/>
                <w:sz w:val="24"/>
                <w:lang w:bidi="ar"/>
              </w:rPr>
              <w:t>浙政钉推送</w:t>
            </w:r>
            <w:proofErr w:type="gramEnd"/>
            <w:r>
              <w:rPr>
                <w:rFonts w:ascii="仿宋" w:eastAsia="仿宋" w:hAnsi="仿宋" w:cs="仿宋" w:hint="eastAsia"/>
                <w:sz w:val="24"/>
                <w:lang w:bidi="ar"/>
              </w:rPr>
              <w:t>，对外部企业人员，登记联系方式以</w:t>
            </w:r>
            <w:r>
              <w:rPr>
                <w:rFonts w:ascii="仿宋" w:eastAsia="仿宋" w:hAnsi="仿宋" w:cs="仿宋" w:hint="eastAsia"/>
                <w:sz w:val="24"/>
                <w:lang w:bidi="ar"/>
              </w:rPr>
              <w:lastRenderedPageBreak/>
              <w:t>短信推送。预制对外告警提示信息（情报板、短信、高频通信系统等），实现第一时间发布。</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4</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三防实时监测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对接水位、码头泊位监控、</w:t>
            </w:r>
            <w:proofErr w:type="gramStart"/>
            <w:r>
              <w:rPr>
                <w:rFonts w:ascii="仿宋" w:eastAsia="仿宋" w:hAnsi="仿宋" w:cs="仿宋" w:hint="eastAsia"/>
                <w:sz w:val="24"/>
                <w:lang w:bidi="ar"/>
              </w:rPr>
              <w:t>锚泊区监控</w:t>
            </w:r>
            <w:proofErr w:type="gramEnd"/>
            <w:r>
              <w:rPr>
                <w:rFonts w:ascii="仿宋" w:eastAsia="仿宋" w:hAnsi="仿宋" w:cs="仿宋" w:hint="eastAsia"/>
                <w:sz w:val="24"/>
                <w:lang w:bidi="ar"/>
              </w:rPr>
              <w:t>、航道监控等前端感知设备，对接船舶</w:t>
            </w:r>
            <w:r>
              <w:rPr>
                <w:rFonts w:ascii="仿宋" w:eastAsia="仿宋" w:hAnsi="仿宋" w:cs="仿宋" w:hint="eastAsia"/>
                <w:sz w:val="24"/>
                <w:lang w:bidi="ar"/>
              </w:rPr>
              <w:t>AIS</w:t>
            </w:r>
            <w:r>
              <w:rPr>
                <w:rFonts w:ascii="仿宋" w:eastAsia="仿宋" w:hAnsi="仿宋" w:cs="仿宋" w:hint="eastAsia"/>
                <w:sz w:val="24"/>
                <w:lang w:bidi="ar"/>
              </w:rPr>
              <w:t>数据，对实时监测数据、第三方实时数据等多维</w:t>
            </w:r>
            <w:proofErr w:type="gramStart"/>
            <w:r>
              <w:rPr>
                <w:rFonts w:ascii="仿宋" w:eastAsia="仿宋" w:hAnsi="仿宋" w:cs="仿宋" w:hint="eastAsia"/>
                <w:sz w:val="24"/>
                <w:lang w:bidi="ar"/>
              </w:rPr>
              <w:t>度数据</w:t>
            </w:r>
            <w:proofErr w:type="gramEnd"/>
            <w:r>
              <w:rPr>
                <w:rFonts w:ascii="仿宋" w:eastAsia="仿宋" w:hAnsi="仿宋" w:cs="仿宋" w:hint="eastAsia"/>
                <w:sz w:val="24"/>
                <w:lang w:bidi="ar"/>
              </w:rPr>
              <w:t>进行呈现和综合</w:t>
            </w:r>
            <w:proofErr w:type="gramStart"/>
            <w:r>
              <w:rPr>
                <w:rFonts w:ascii="仿宋" w:eastAsia="仿宋" w:hAnsi="仿宋" w:cs="仿宋" w:hint="eastAsia"/>
                <w:sz w:val="24"/>
                <w:lang w:bidi="ar"/>
              </w:rPr>
              <w:t>研</w:t>
            </w:r>
            <w:proofErr w:type="gramEnd"/>
            <w:r>
              <w:rPr>
                <w:rFonts w:ascii="仿宋" w:eastAsia="仿宋" w:hAnsi="仿宋" w:cs="仿宋" w:hint="eastAsia"/>
                <w:sz w:val="24"/>
                <w:lang w:bidi="ar"/>
              </w:rPr>
              <w:t>判，对水位变化、气象变化等信息提供未来预测变化趋势。</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应急响应启动</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系统内预设四级预警机制（红</w:t>
            </w:r>
            <w:r>
              <w:rPr>
                <w:rFonts w:ascii="仿宋" w:eastAsia="仿宋" w:hAnsi="仿宋" w:cs="仿宋" w:hint="eastAsia"/>
                <w:sz w:val="24"/>
                <w:lang w:bidi="ar"/>
              </w:rPr>
              <w:t>/</w:t>
            </w:r>
            <w:r>
              <w:rPr>
                <w:rFonts w:ascii="仿宋" w:eastAsia="仿宋" w:hAnsi="仿宋" w:cs="仿宋" w:hint="eastAsia"/>
                <w:sz w:val="24"/>
                <w:lang w:bidi="ar"/>
              </w:rPr>
              <w:t>橙</w:t>
            </w:r>
            <w:r>
              <w:rPr>
                <w:rFonts w:ascii="仿宋" w:eastAsia="仿宋" w:hAnsi="仿宋" w:cs="仿宋" w:hint="eastAsia"/>
                <w:sz w:val="24"/>
                <w:lang w:bidi="ar"/>
              </w:rPr>
              <w:t>/</w:t>
            </w:r>
            <w:r>
              <w:rPr>
                <w:rFonts w:ascii="仿宋" w:eastAsia="仿宋" w:hAnsi="仿宋" w:cs="仿宋" w:hint="eastAsia"/>
                <w:sz w:val="24"/>
                <w:lang w:bidi="ar"/>
              </w:rPr>
              <w:t>黄</w:t>
            </w:r>
            <w:r>
              <w:rPr>
                <w:rFonts w:ascii="仿宋" w:eastAsia="仿宋" w:hAnsi="仿宋" w:cs="仿宋" w:hint="eastAsia"/>
                <w:sz w:val="24"/>
                <w:lang w:bidi="ar"/>
              </w:rPr>
              <w:t>/</w:t>
            </w:r>
            <w:r>
              <w:rPr>
                <w:rFonts w:ascii="仿宋" w:eastAsia="仿宋" w:hAnsi="仿宋" w:cs="仿宋" w:hint="eastAsia"/>
                <w:sz w:val="24"/>
                <w:lang w:bidi="ar"/>
              </w:rPr>
              <w:t>蓝），基于阈值规则引擎自动触发预警。按灾害等级启动响应：</w:t>
            </w:r>
            <w:r>
              <w:rPr>
                <w:rFonts w:ascii="仿宋" w:eastAsia="仿宋" w:hAnsi="仿宋" w:cs="仿宋" w:hint="eastAsia"/>
                <w:sz w:val="24"/>
                <w:lang w:bidi="ar"/>
              </w:rPr>
              <w:t>IV</w:t>
            </w:r>
            <w:r>
              <w:rPr>
                <w:rFonts w:ascii="仿宋" w:eastAsia="仿宋" w:hAnsi="仿宋" w:cs="仿宋" w:hint="eastAsia"/>
                <w:sz w:val="24"/>
                <w:lang w:bidi="ar"/>
              </w:rPr>
              <w:t>级（蓝色）至</w:t>
            </w:r>
            <w:r>
              <w:rPr>
                <w:rFonts w:ascii="仿宋" w:eastAsia="仿宋" w:hAnsi="仿宋" w:cs="仿宋" w:hint="eastAsia"/>
                <w:sz w:val="24"/>
                <w:lang w:bidi="ar"/>
              </w:rPr>
              <w:t>I</w:t>
            </w:r>
            <w:r>
              <w:rPr>
                <w:rFonts w:ascii="仿宋" w:eastAsia="仿宋" w:hAnsi="仿宋" w:cs="仿宋" w:hint="eastAsia"/>
                <w:sz w:val="24"/>
                <w:lang w:bidi="ar"/>
              </w:rPr>
              <w:t>级（红色），逐级提升应急措施。支持越级响应机制，紧急情况下可跳过中间等级直接启动最高响应。</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6</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预警信息发布</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预案设定，在对应的预警等级触发后，触发告警信息推送机制，通过浙政钉、短信、外场情报板、高频通信等手段发布信息。预警信息发布与省级功能模块联动，相关信息由地方短信平台发布。并将发布预警信息的结果返回省级。</w:t>
            </w:r>
          </w:p>
        </w:tc>
      </w:tr>
      <w:tr w:rsidR="0074649D">
        <w:trPr>
          <w:trHeight w:val="90"/>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7</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信息报送</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信息报送模块通过自动化和智能化实现信息采集、整理、审核和上报全流程，确保信息的及时性、准确性和完整性。功能涵盖市级面向下级单位的应急信息通知下发、防汛防台、雨雪冰冻、重</w:t>
            </w:r>
            <w:r>
              <w:rPr>
                <w:rFonts w:ascii="仿宋" w:eastAsia="仿宋" w:hAnsi="仿宋" w:cs="仿宋" w:hint="eastAsia"/>
                <w:sz w:val="24"/>
                <w:lang w:bidi="ar"/>
              </w:rPr>
              <w:lastRenderedPageBreak/>
              <w:t>大节假日和其他突发灾害信息报送管理，以及市级面向上级单位的信息上报工作，主要包括预警信息发布状况、响应等级状况、内部响应状况、停航管控状况、事故险情状况、灾</w:t>
            </w:r>
            <w:proofErr w:type="gramStart"/>
            <w:r>
              <w:rPr>
                <w:rFonts w:ascii="仿宋" w:eastAsia="仿宋" w:hAnsi="仿宋" w:cs="仿宋" w:hint="eastAsia"/>
                <w:sz w:val="24"/>
                <w:lang w:bidi="ar"/>
              </w:rPr>
              <w:t>损状况</w:t>
            </w:r>
            <w:proofErr w:type="gramEnd"/>
            <w:r>
              <w:rPr>
                <w:rFonts w:ascii="仿宋" w:eastAsia="仿宋" w:hAnsi="仿宋" w:cs="仿宋" w:hint="eastAsia"/>
                <w:sz w:val="24"/>
                <w:lang w:bidi="ar"/>
              </w:rPr>
              <w:t>等数据。</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8</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指挥调度</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依托指挥调度模块，根据应急响应预案，结合实时监测、综合</w:t>
            </w:r>
            <w:proofErr w:type="gramStart"/>
            <w:r>
              <w:rPr>
                <w:rFonts w:ascii="仿宋" w:eastAsia="仿宋" w:hAnsi="仿宋" w:cs="仿宋" w:hint="eastAsia"/>
                <w:sz w:val="24"/>
                <w:lang w:bidi="ar"/>
              </w:rPr>
              <w:t>研判完成</w:t>
            </w:r>
            <w:proofErr w:type="gramEnd"/>
            <w:r>
              <w:rPr>
                <w:rFonts w:ascii="仿宋" w:eastAsia="仿宋" w:hAnsi="仿宋" w:cs="仿宋" w:hint="eastAsia"/>
                <w:sz w:val="24"/>
                <w:lang w:bidi="ar"/>
              </w:rPr>
              <w:t>对停航停运、船舶转移、</w:t>
            </w:r>
            <w:proofErr w:type="gramStart"/>
            <w:r>
              <w:rPr>
                <w:rFonts w:ascii="仿宋" w:eastAsia="仿宋" w:hAnsi="仿宋" w:cs="仿宋" w:hint="eastAsia"/>
                <w:sz w:val="24"/>
                <w:lang w:bidi="ar"/>
              </w:rPr>
              <w:t>航道封控等</w:t>
            </w:r>
            <w:proofErr w:type="gramEnd"/>
            <w:r>
              <w:rPr>
                <w:rFonts w:ascii="仿宋" w:eastAsia="仿宋" w:hAnsi="仿宋" w:cs="仿宋" w:hint="eastAsia"/>
                <w:sz w:val="24"/>
                <w:lang w:bidi="ar"/>
              </w:rPr>
              <w:t>事项的指挥调度。在应急保障方面，系统通过</w:t>
            </w:r>
            <w:proofErr w:type="gramStart"/>
            <w:r>
              <w:rPr>
                <w:rFonts w:ascii="仿宋" w:eastAsia="仿宋" w:hAnsi="仿宋" w:cs="仿宋" w:hint="eastAsia"/>
                <w:sz w:val="24"/>
                <w:lang w:bidi="ar"/>
              </w:rPr>
              <w:t>调用省</w:t>
            </w:r>
            <w:proofErr w:type="gramEnd"/>
            <w:r>
              <w:rPr>
                <w:rFonts w:ascii="仿宋" w:eastAsia="仿宋" w:hAnsi="仿宋" w:cs="仿宋" w:hint="eastAsia"/>
                <w:sz w:val="24"/>
                <w:lang w:bidi="ar"/>
              </w:rPr>
              <w:t>平台资源调度推荐功能实现三防事件应急物资保障，同时支持对三防期间的值班进行管理，并将相关数据同步至省平台。</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9</w:t>
            </w: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snapToGrid w:val="0"/>
              <w:jc w:val="center"/>
              <w:rPr>
                <w:rFonts w:ascii="仿宋" w:eastAsia="仿宋" w:hAnsi="仿宋"/>
                <w:sz w:val="24"/>
                <w:szCs w:val="20"/>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善后统计</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对受灾区域进行详细评估，统计三防应急事件造成的损失和资源使用情况，评估应急措施效果，并统计善后处理情况。</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7</w:t>
            </w:r>
            <w:r>
              <w:rPr>
                <w:rFonts w:ascii="仿宋" w:eastAsia="仿宋" w:hAnsi="仿宋" w:cs="仿宋" w:hint="eastAsia"/>
                <w:sz w:val="24"/>
                <w:lang w:bidi="ar"/>
              </w:rPr>
              <w:t>、移动端</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综合查询</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支持所有基本信息的看、查，包括船舶违法信息、航道基础设施信息等。</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2</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一张图移动版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航道、视频等动静态信息查看。</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人工巡查</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养护巡查、海事巡查。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工单处置</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对派发的工单进行处置。</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5</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当日概览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widowControl/>
              <w:snapToGrid w:val="0"/>
              <w:jc w:val="center"/>
              <w:rPr>
                <w:rFonts w:ascii="仿宋" w:eastAsia="仿宋" w:hAnsi="仿宋" w:cs="仿宋_GB2312"/>
                <w:sz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本辖区航道事件基本信息概览。</w:t>
            </w:r>
          </w:p>
        </w:tc>
      </w:tr>
      <w:tr w:rsidR="0074649D">
        <w:trPr>
          <w:trHeight w:val="90"/>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8</w:t>
            </w:r>
            <w:r>
              <w:rPr>
                <w:rFonts w:ascii="仿宋" w:eastAsia="仿宋" w:hAnsi="仿宋" w:cs="仿宋" w:hint="eastAsia"/>
                <w:sz w:val="24"/>
                <w:lang w:bidi="ar"/>
              </w:rPr>
              <w:t>、数据实施接入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视频数据接入实施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工程量可能包括，现有视频集成平台升级、视频平台集成到浙港通市平台、对接各类视频平台、视频点位编码等（具体请详细</w:t>
            </w:r>
            <w:r>
              <w:rPr>
                <w:rFonts w:ascii="仿宋" w:eastAsia="仿宋" w:hAnsi="仿宋" w:cs="仿宋" w:hint="eastAsia"/>
                <w:sz w:val="24"/>
                <w:lang w:bidi="ar"/>
              </w:rPr>
              <w:lastRenderedPageBreak/>
              <w:t>描述）。前端平台或设备接入（含存量）改造工程量在本次数字化转型硬件工程中实施，不在本项目中安排。本次项目需完成</w:t>
            </w:r>
            <w:r>
              <w:rPr>
                <w:rFonts w:ascii="仿宋" w:eastAsia="仿宋" w:hAnsi="仿宋" w:cs="仿宋" w:hint="eastAsia"/>
                <w:sz w:val="24"/>
                <w:lang w:bidi="ar"/>
              </w:rPr>
              <w:t>1</w:t>
            </w:r>
            <w:r>
              <w:rPr>
                <w:rFonts w:ascii="仿宋" w:eastAsia="仿宋" w:hAnsi="仿宋" w:cs="仿宋" w:hint="eastAsia"/>
                <w:sz w:val="24"/>
                <w:lang w:bidi="ar"/>
              </w:rPr>
              <w:t>个视频平台</w:t>
            </w:r>
            <w:r>
              <w:rPr>
                <w:rFonts w:ascii="仿宋" w:eastAsia="仿宋" w:hAnsi="仿宋" w:cs="仿宋" w:hint="eastAsia"/>
                <w:sz w:val="24"/>
                <w:lang w:bidi="ar"/>
              </w:rPr>
              <w:t>513</w:t>
            </w:r>
            <w:r>
              <w:rPr>
                <w:rFonts w:ascii="仿宋" w:eastAsia="仿宋" w:hAnsi="仿宋" w:cs="仿宋" w:hint="eastAsia"/>
                <w:sz w:val="24"/>
                <w:lang w:bidi="ar"/>
              </w:rPr>
              <w:t>个点位视频数据资源的接入。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2</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物联网感知数据接入实施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水路感知设备主要实现包括视频监控设备、智能卡口、激光流量、遥报遥测航标、</w:t>
            </w:r>
            <w:r>
              <w:rPr>
                <w:rFonts w:ascii="仿宋" w:eastAsia="仿宋" w:hAnsi="仿宋" w:cs="仿宋" w:hint="eastAsia"/>
                <w:sz w:val="24"/>
                <w:lang w:bidi="ar"/>
              </w:rPr>
              <w:t>AIS/</w:t>
            </w:r>
            <w:r>
              <w:rPr>
                <w:rFonts w:ascii="仿宋" w:eastAsia="仿宋" w:hAnsi="仿宋" w:cs="仿宋" w:hint="eastAsia"/>
                <w:sz w:val="24"/>
                <w:lang w:bidi="ar"/>
              </w:rPr>
              <w:t>北斗、无人机设备、综合通讯基站设备、</w:t>
            </w:r>
            <w:proofErr w:type="gramStart"/>
            <w:r>
              <w:rPr>
                <w:rFonts w:ascii="仿宋" w:eastAsia="仿宋" w:hAnsi="仿宋" w:cs="仿宋" w:hint="eastAsia"/>
                <w:sz w:val="24"/>
                <w:lang w:bidi="ar"/>
              </w:rPr>
              <w:t>桥区防碰撞</w:t>
            </w:r>
            <w:proofErr w:type="gramEnd"/>
            <w:r>
              <w:rPr>
                <w:rFonts w:ascii="仿宋" w:eastAsia="仿宋" w:hAnsi="仿宋" w:cs="仿宋" w:hint="eastAsia"/>
                <w:sz w:val="24"/>
                <w:lang w:bidi="ar"/>
              </w:rPr>
              <w:t>风险识别预警设备、航道</w:t>
            </w:r>
            <w:proofErr w:type="gramStart"/>
            <w:r>
              <w:rPr>
                <w:rFonts w:ascii="仿宋" w:eastAsia="仿宋" w:hAnsi="仿宋" w:cs="仿宋" w:hint="eastAsia"/>
                <w:sz w:val="24"/>
                <w:lang w:bidi="ar"/>
              </w:rPr>
              <w:t>汊</w:t>
            </w:r>
            <w:proofErr w:type="gramEnd"/>
            <w:r>
              <w:rPr>
                <w:rFonts w:ascii="仿宋" w:eastAsia="仿宋" w:hAnsi="仿宋" w:cs="仿宋" w:hint="eastAsia"/>
                <w:sz w:val="24"/>
                <w:lang w:bidi="ar"/>
              </w:rPr>
              <w:t>口监测设备、弯曲航道监测引导设备、能源管理监测设备、垃圾智能接收设备、服务区泊位全景监测设备、护岸病害识别设备等。</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3</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业务数据接入实施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一是通过与省级相关平台对接，实现省级业务数据回流；二是通过</w:t>
            </w:r>
            <w:r>
              <w:rPr>
                <w:rFonts w:ascii="仿宋" w:eastAsia="仿宋" w:hAnsi="仿宋" w:cs="仿宋" w:hint="eastAsia"/>
                <w:sz w:val="24"/>
                <w:lang w:bidi="ar"/>
              </w:rPr>
              <w:t>IRS</w:t>
            </w:r>
            <w:r>
              <w:rPr>
                <w:rFonts w:ascii="仿宋" w:eastAsia="仿宋" w:hAnsi="仿宋" w:cs="仿宋" w:hint="eastAsia"/>
                <w:sz w:val="24"/>
                <w:lang w:bidi="ar"/>
              </w:rPr>
              <w:t>平台获取横向部门数据；三是通过对接地市、区县现有业务系统。实现包括航道养护等业务数据接入。</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4</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数据融合储存实施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根据浙港</w:t>
            </w:r>
            <w:proofErr w:type="gramStart"/>
            <w:r>
              <w:rPr>
                <w:rFonts w:ascii="仿宋" w:eastAsia="仿宋" w:hAnsi="仿宋" w:cs="仿宋" w:hint="eastAsia"/>
                <w:sz w:val="24"/>
                <w:lang w:bidi="ar"/>
              </w:rPr>
              <w:t>通明确</w:t>
            </w:r>
            <w:proofErr w:type="gramEnd"/>
            <w:r>
              <w:rPr>
                <w:rFonts w:ascii="仿宋" w:eastAsia="仿宋" w:hAnsi="仿宋" w:cs="仿宋" w:hint="eastAsia"/>
                <w:sz w:val="24"/>
                <w:lang w:bidi="ar"/>
              </w:rPr>
              <w:t>的数据标准，将接入的设施设备数据、相关业务系统的数据经过汇集以及数据治理，进行规则化存储。</w:t>
            </w:r>
          </w:p>
        </w:tc>
      </w:tr>
      <w:tr w:rsidR="0074649D">
        <w:trPr>
          <w:jc w:val="center"/>
        </w:trPr>
        <w:tc>
          <w:tcPr>
            <w:tcW w:w="830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b/>
                <w:bCs/>
                <w:sz w:val="24"/>
              </w:rPr>
            </w:pPr>
            <w:r>
              <w:rPr>
                <w:rFonts w:ascii="仿宋" w:eastAsia="仿宋" w:hAnsi="仿宋" w:cs="仿宋" w:hint="eastAsia"/>
                <w:sz w:val="24"/>
                <w:lang w:bidi="ar"/>
              </w:rPr>
              <w:t>9</w:t>
            </w:r>
            <w:r>
              <w:rPr>
                <w:rFonts w:ascii="仿宋" w:eastAsia="仿宋" w:hAnsi="仿宋" w:cs="仿宋" w:hint="eastAsia"/>
                <w:sz w:val="24"/>
                <w:lang w:bidi="ar"/>
              </w:rPr>
              <w:t>、数据治理实施</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1</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数据编目实施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widowControl/>
              <w:snapToGrid w:val="0"/>
              <w:jc w:val="center"/>
              <w:rPr>
                <w:rFonts w:ascii="仿宋" w:eastAsia="仿宋" w:hAnsi="仿宋" w:cs="仿宋_GB2312"/>
                <w:sz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地地市按照上级要求、本级要求以及已有的数据目录，全面梳理数据资源编制数据目录，并实现与省级数据资源目录的统一。并根据业务发展，对于新的数据资源信息进行动态更新管理，对于已</w:t>
            </w:r>
            <w:r>
              <w:rPr>
                <w:rFonts w:ascii="仿宋" w:eastAsia="仿宋" w:hAnsi="仿宋" w:cs="仿宋" w:hint="eastAsia"/>
                <w:sz w:val="24"/>
                <w:lang w:bidi="ar"/>
              </w:rPr>
              <w:lastRenderedPageBreak/>
              <w:t>有的数据目录进行属性、参数以及版本的更新等。包括感知数据编目、视频数据编目、业务数据编目等工作。</w:t>
            </w:r>
          </w:p>
        </w:tc>
      </w:tr>
      <w:tr w:rsidR="0074649D">
        <w:trPr>
          <w:jc w:val="center"/>
        </w:trPr>
        <w:tc>
          <w:tcPr>
            <w:tcW w:w="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lastRenderedPageBreak/>
              <w:t>2</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center"/>
              <w:rPr>
                <w:rFonts w:ascii="仿宋" w:eastAsia="仿宋" w:hAnsi="仿宋" w:cs="仿宋_GB2312"/>
                <w:sz w:val="24"/>
              </w:rPr>
            </w:pPr>
            <w:r>
              <w:rPr>
                <w:rFonts w:ascii="仿宋" w:eastAsia="仿宋" w:hAnsi="仿宋" w:cs="仿宋" w:hint="eastAsia"/>
                <w:sz w:val="24"/>
                <w:lang w:bidi="ar"/>
              </w:rPr>
              <w:t>数据归集实施</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74649D">
            <w:pPr>
              <w:keepNext/>
              <w:widowControl/>
              <w:snapToGrid w:val="0"/>
              <w:jc w:val="center"/>
              <w:rPr>
                <w:rFonts w:ascii="仿宋" w:eastAsia="仿宋" w:hAnsi="仿宋" w:cs="仿宋_GB2312"/>
                <w:sz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4649D" w:rsidRDefault="00223D8D">
            <w:pPr>
              <w:keepNext/>
              <w:widowControl/>
              <w:snapToGrid w:val="0"/>
              <w:jc w:val="left"/>
              <w:rPr>
                <w:rFonts w:ascii="仿宋" w:eastAsia="仿宋" w:hAnsi="仿宋" w:cs="仿宋_GB2312"/>
                <w:sz w:val="24"/>
              </w:rPr>
            </w:pPr>
            <w:r>
              <w:rPr>
                <w:rFonts w:ascii="仿宋" w:eastAsia="仿宋" w:hAnsi="仿宋" w:cs="仿宋" w:hint="eastAsia"/>
                <w:sz w:val="24"/>
                <w:lang w:bidi="ar"/>
              </w:rPr>
              <w:t>支持不同部门、不同机构之间的数据共享和业务协同，打破信息孤岛，提高数据利用效率。</w:t>
            </w:r>
          </w:p>
        </w:tc>
      </w:tr>
    </w:tbl>
    <w:p w:rsidR="0074649D" w:rsidRDefault="0074649D">
      <w:pPr>
        <w:rPr>
          <w:rFonts w:ascii="仿宋" w:eastAsia="仿宋" w:hAnsi="仿宋" w:cs="仿宋"/>
          <w:sz w:val="24"/>
        </w:rPr>
      </w:pPr>
    </w:p>
    <w:p w:rsidR="0074649D" w:rsidRDefault="00223D8D">
      <w:pPr>
        <w:spacing w:line="360" w:lineRule="auto"/>
        <w:outlineLvl w:val="2"/>
        <w:rPr>
          <w:rFonts w:ascii="仿宋" w:eastAsia="仿宋" w:hAnsi="仿宋" w:cs="仿宋"/>
          <w:b/>
          <w:bCs/>
          <w:sz w:val="24"/>
        </w:rPr>
      </w:pPr>
      <w:r>
        <w:rPr>
          <w:rFonts w:ascii="仿宋" w:eastAsia="仿宋" w:hAnsi="仿宋" w:cs="仿宋" w:hint="eastAsia"/>
          <w:b/>
          <w:bCs/>
          <w:sz w:val="24"/>
          <w:lang w:bidi="ar"/>
        </w:rPr>
        <w:t>2.</w:t>
      </w:r>
      <w:r>
        <w:rPr>
          <w:rFonts w:ascii="仿宋" w:eastAsia="仿宋" w:hAnsi="仿宋" w:cs="仿宋" w:hint="eastAsia"/>
          <w:b/>
          <w:bCs/>
          <w:sz w:val="24"/>
          <w:lang w:bidi="ar"/>
        </w:rPr>
        <w:t>安全设备采购清单</w:t>
      </w:r>
    </w:p>
    <w:tbl>
      <w:tblPr>
        <w:tblW w:w="5131" w:type="pct"/>
        <w:jc w:val="center"/>
        <w:tblCellMar>
          <w:top w:w="15" w:type="dxa"/>
          <w:left w:w="15" w:type="dxa"/>
          <w:bottom w:w="15" w:type="dxa"/>
          <w:right w:w="15" w:type="dxa"/>
        </w:tblCellMar>
        <w:tblLook w:val="04A0" w:firstRow="1" w:lastRow="0" w:firstColumn="1" w:lastColumn="0" w:noHBand="0" w:noVBand="1"/>
      </w:tblPr>
      <w:tblGrid>
        <w:gridCol w:w="572"/>
        <w:gridCol w:w="1139"/>
        <w:gridCol w:w="5643"/>
        <w:gridCol w:w="614"/>
        <w:gridCol w:w="559"/>
      </w:tblGrid>
      <w:tr w:rsidR="0074649D">
        <w:trPr>
          <w:trHeight w:val="30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b/>
                <w:bCs/>
                <w:sz w:val="24"/>
              </w:rPr>
            </w:pPr>
            <w:r>
              <w:rPr>
                <w:rFonts w:ascii="仿宋" w:eastAsia="仿宋" w:hAnsi="仿宋" w:hint="eastAsia"/>
                <w:sz w:val="24"/>
              </w:rPr>
              <w:t>序号</w:t>
            </w:r>
          </w:p>
        </w:tc>
        <w:tc>
          <w:tcPr>
            <w:tcW w:w="66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b/>
                <w:bCs/>
                <w:sz w:val="24"/>
              </w:rPr>
            </w:pPr>
            <w:r>
              <w:rPr>
                <w:rFonts w:ascii="仿宋" w:eastAsia="仿宋" w:hAnsi="仿宋" w:hint="eastAsia"/>
                <w:sz w:val="24"/>
              </w:rPr>
              <w:t>设备名称</w:t>
            </w:r>
          </w:p>
        </w:tc>
        <w:tc>
          <w:tcPr>
            <w:tcW w:w="3309"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b/>
                <w:bCs/>
                <w:sz w:val="24"/>
              </w:rPr>
            </w:pPr>
            <w:r>
              <w:rPr>
                <w:rFonts w:ascii="仿宋" w:eastAsia="仿宋" w:hAnsi="仿宋" w:hint="eastAsia"/>
                <w:sz w:val="24"/>
              </w:rPr>
              <w:t>参数要求</w:t>
            </w:r>
          </w:p>
        </w:tc>
        <w:tc>
          <w:tcPr>
            <w:tcW w:w="360"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b/>
                <w:bCs/>
                <w:sz w:val="24"/>
              </w:rPr>
            </w:pPr>
            <w:r>
              <w:rPr>
                <w:rFonts w:ascii="仿宋" w:eastAsia="仿宋" w:hAnsi="仿宋" w:hint="eastAsia"/>
                <w:sz w:val="24"/>
              </w:rPr>
              <w:t>数量</w:t>
            </w:r>
          </w:p>
        </w:tc>
        <w:tc>
          <w:tcPr>
            <w:tcW w:w="32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b/>
                <w:bCs/>
                <w:sz w:val="24"/>
              </w:rPr>
            </w:pPr>
            <w:r>
              <w:rPr>
                <w:rFonts w:ascii="仿宋" w:eastAsia="仿宋" w:hAnsi="仿宋" w:hint="eastAsia"/>
                <w:sz w:val="24"/>
              </w:rPr>
              <w:t>单位</w:t>
            </w:r>
          </w:p>
        </w:tc>
      </w:tr>
      <w:tr w:rsidR="0074649D">
        <w:trPr>
          <w:trHeight w:val="30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1</w:t>
            </w:r>
          </w:p>
        </w:tc>
        <w:tc>
          <w:tcPr>
            <w:tcW w:w="66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防火墙</w:t>
            </w:r>
          </w:p>
        </w:tc>
        <w:tc>
          <w:tcPr>
            <w:tcW w:w="3309"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rPr>
                <w:rFonts w:ascii="仿宋" w:eastAsia="仿宋" w:hAnsi="仿宋"/>
                <w:sz w:val="24"/>
              </w:rPr>
            </w:pPr>
            <w:r>
              <w:rPr>
                <w:rFonts w:ascii="仿宋" w:eastAsia="仿宋" w:hAnsi="仿宋" w:hint="eastAsia"/>
                <w:sz w:val="24"/>
              </w:rPr>
              <w:t>基础要求：</w:t>
            </w:r>
          </w:p>
          <w:p w:rsidR="0074649D" w:rsidRDefault="00223D8D">
            <w:pPr>
              <w:widowControl/>
              <w:rPr>
                <w:rFonts w:ascii="仿宋" w:eastAsia="仿宋" w:hAnsi="仿宋"/>
                <w:sz w:val="24"/>
              </w:rPr>
            </w:pPr>
            <w:r>
              <w:rPr>
                <w:rFonts w:ascii="仿宋" w:eastAsia="仿宋" w:hAnsi="仿宋" w:hint="eastAsia"/>
                <w:sz w:val="24"/>
              </w:rPr>
              <w:t>设备最大吞吐量≥</w:t>
            </w:r>
            <w:r>
              <w:rPr>
                <w:rFonts w:ascii="仿宋" w:eastAsia="仿宋" w:hAnsi="仿宋" w:hint="eastAsia"/>
                <w:sz w:val="24"/>
              </w:rPr>
              <w:t>20Gbps</w:t>
            </w:r>
            <w:r>
              <w:rPr>
                <w:rFonts w:ascii="仿宋" w:eastAsia="仿宋" w:hAnsi="仿宋" w:hint="eastAsia"/>
                <w:sz w:val="24"/>
                <w:lang w:eastAsia="zh-Hans"/>
              </w:rPr>
              <w:t>；</w:t>
            </w:r>
            <w:r>
              <w:rPr>
                <w:rFonts w:ascii="仿宋" w:eastAsia="仿宋" w:hAnsi="仿宋" w:hint="eastAsia"/>
                <w:sz w:val="24"/>
              </w:rPr>
              <w:t>IPS</w:t>
            </w:r>
            <w:r>
              <w:rPr>
                <w:rFonts w:ascii="仿宋" w:eastAsia="仿宋" w:hAnsi="仿宋" w:hint="eastAsia"/>
                <w:sz w:val="24"/>
              </w:rPr>
              <w:t>吞吐量≥</w:t>
            </w:r>
            <w:r>
              <w:rPr>
                <w:rFonts w:ascii="仿宋" w:eastAsia="仿宋" w:hAnsi="仿宋" w:hint="eastAsia"/>
                <w:sz w:val="24"/>
              </w:rPr>
              <w:t>5</w:t>
            </w:r>
            <w:r>
              <w:rPr>
                <w:rFonts w:ascii="仿宋" w:eastAsia="仿宋" w:hAnsi="仿宋" w:hint="eastAsia"/>
                <w:sz w:val="24"/>
                <w:lang w:eastAsia="zh-Hans"/>
              </w:rPr>
              <w:t>Gbps</w:t>
            </w:r>
            <w:r>
              <w:rPr>
                <w:rFonts w:ascii="仿宋" w:eastAsia="仿宋" w:hAnsi="仿宋" w:hint="eastAsia"/>
                <w:sz w:val="24"/>
                <w:lang w:eastAsia="zh-Hans"/>
              </w:rPr>
              <w:t>；</w:t>
            </w:r>
            <w:r>
              <w:rPr>
                <w:rFonts w:ascii="仿宋" w:eastAsia="仿宋" w:hAnsi="仿宋" w:hint="eastAsia"/>
                <w:sz w:val="24"/>
              </w:rPr>
              <w:t>AV</w:t>
            </w:r>
            <w:r>
              <w:rPr>
                <w:rFonts w:ascii="仿宋" w:eastAsia="仿宋" w:hAnsi="仿宋" w:hint="eastAsia"/>
                <w:sz w:val="24"/>
              </w:rPr>
              <w:t>吞吐量≥</w:t>
            </w:r>
            <w:r>
              <w:rPr>
                <w:rFonts w:ascii="仿宋" w:eastAsia="仿宋" w:hAnsi="仿宋" w:hint="eastAsia"/>
                <w:sz w:val="24"/>
              </w:rPr>
              <w:t>5</w:t>
            </w:r>
            <w:r>
              <w:rPr>
                <w:rFonts w:ascii="仿宋" w:eastAsia="仿宋" w:hAnsi="仿宋" w:hint="eastAsia"/>
                <w:sz w:val="24"/>
                <w:lang w:eastAsia="zh-Hans"/>
              </w:rPr>
              <w:t>G</w:t>
            </w:r>
            <w:r>
              <w:rPr>
                <w:rFonts w:ascii="仿宋" w:eastAsia="仿宋" w:hAnsi="仿宋" w:hint="eastAsia"/>
                <w:sz w:val="24"/>
              </w:rPr>
              <w:t>Mbps</w:t>
            </w:r>
            <w:r>
              <w:rPr>
                <w:rFonts w:ascii="仿宋" w:eastAsia="仿宋" w:hAnsi="仿宋" w:hint="eastAsia"/>
                <w:sz w:val="24"/>
                <w:lang w:eastAsia="zh-Hans"/>
              </w:rPr>
              <w:t>；</w:t>
            </w:r>
            <w:r>
              <w:rPr>
                <w:rFonts w:ascii="仿宋" w:eastAsia="仿宋" w:hAnsi="仿宋" w:hint="eastAsia"/>
                <w:sz w:val="24"/>
              </w:rPr>
              <w:t>最大并发连接数≥</w:t>
            </w:r>
            <w:r>
              <w:rPr>
                <w:rFonts w:ascii="仿宋" w:eastAsia="仿宋" w:hAnsi="仿宋" w:hint="eastAsia"/>
                <w:sz w:val="24"/>
              </w:rPr>
              <w:t>600</w:t>
            </w:r>
            <w:r>
              <w:rPr>
                <w:rFonts w:ascii="仿宋" w:eastAsia="仿宋" w:hAnsi="仿宋" w:hint="eastAsia"/>
                <w:sz w:val="24"/>
              </w:rPr>
              <w:t>万</w:t>
            </w:r>
            <w:r>
              <w:rPr>
                <w:rFonts w:ascii="仿宋" w:eastAsia="仿宋" w:hAnsi="仿宋" w:hint="eastAsia"/>
                <w:sz w:val="24"/>
                <w:lang w:eastAsia="zh-Hans"/>
              </w:rPr>
              <w:t>；</w:t>
            </w:r>
            <w:r>
              <w:rPr>
                <w:rFonts w:ascii="仿宋" w:eastAsia="仿宋" w:hAnsi="仿宋" w:hint="eastAsia"/>
                <w:sz w:val="24"/>
              </w:rPr>
              <w:t>每秒新建连接数≥</w:t>
            </w:r>
            <w:r>
              <w:rPr>
                <w:rFonts w:ascii="仿宋" w:eastAsia="仿宋" w:hAnsi="仿宋" w:hint="eastAsia"/>
                <w:sz w:val="24"/>
              </w:rPr>
              <w:t>50</w:t>
            </w:r>
            <w:r>
              <w:rPr>
                <w:rFonts w:ascii="仿宋" w:eastAsia="仿宋" w:hAnsi="仿宋" w:hint="eastAsia"/>
                <w:sz w:val="24"/>
              </w:rPr>
              <w:t>万；</w:t>
            </w:r>
          </w:p>
          <w:p w:rsidR="0074649D" w:rsidRDefault="00223D8D">
            <w:pPr>
              <w:widowControl/>
              <w:rPr>
                <w:rFonts w:ascii="仿宋" w:eastAsia="仿宋" w:hAnsi="仿宋"/>
                <w:sz w:val="24"/>
              </w:rPr>
            </w:pPr>
            <w:r>
              <w:rPr>
                <w:rFonts w:ascii="仿宋" w:eastAsia="仿宋" w:hAnsi="仿宋" w:hint="eastAsia"/>
                <w:sz w:val="24"/>
              </w:rPr>
              <w:t>标准机架式设备</w:t>
            </w:r>
            <w:r>
              <w:rPr>
                <w:rFonts w:ascii="仿宋" w:eastAsia="仿宋" w:hAnsi="仿宋" w:hint="eastAsia"/>
                <w:sz w:val="24"/>
                <w:lang w:eastAsia="zh-Hans"/>
              </w:rPr>
              <w:t>，</w:t>
            </w:r>
            <w:r>
              <w:rPr>
                <w:rFonts w:ascii="仿宋" w:eastAsia="仿宋" w:hAnsi="仿宋" w:hint="eastAsia"/>
                <w:sz w:val="24"/>
              </w:rPr>
              <w:t>冗余电源，国产操作系统与国产</w:t>
            </w:r>
            <w:r>
              <w:rPr>
                <w:rFonts w:ascii="仿宋" w:eastAsia="仿宋" w:hAnsi="仿宋" w:hint="eastAsia"/>
                <w:sz w:val="24"/>
              </w:rPr>
              <w:t>CPU</w:t>
            </w:r>
            <w:r>
              <w:rPr>
                <w:rFonts w:ascii="仿宋" w:eastAsia="仿宋" w:hAnsi="仿宋" w:hint="eastAsia"/>
                <w:sz w:val="24"/>
              </w:rPr>
              <w:t>：</w:t>
            </w:r>
            <w:r>
              <w:rPr>
                <w:rFonts w:ascii="仿宋" w:eastAsia="仿宋" w:hAnsi="仿宋" w:hint="eastAsia"/>
                <w:sz w:val="24"/>
              </w:rPr>
              <w:t>CPU</w:t>
            </w:r>
            <w:r>
              <w:rPr>
                <w:rFonts w:ascii="仿宋" w:eastAsia="仿宋" w:hAnsi="仿宋" w:hint="eastAsia"/>
                <w:sz w:val="24"/>
              </w:rPr>
              <w:t>性能不低于</w:t>
            </w:r>
            <w:r>
              <w:rPr>
                <w:rFonts w:ascii="仿宋" w:eastAsia="仿宋" w:hAnsi="仿宋" w:hint="eastAsia"/>
                <w:sz w:val="24"/>
              </w:rPr>
              <w:t>8</w:t>
            </w:r>
            <w:r>
              <w:rPr>
                <w:rFonts w:ascii="仿宋" w:eastAsia="仿宋" w:hAnsi="仿宋" w:hint="eastAsia"/>
                <w:sz w:val="24"/>
              </w:rPr>
              <w:t>核，内存≥</w:t>
            </w:r>
            <w:r>
              <w:rPr>
                <w:rFonts w:ascii="仿宋" w:eastAsia="仿宋" w:hAnsi="仿宋" w:hint="eastAsia"/>
                <w:sz w:val="24"/>
              </w:rPr>
              <w:t>16GB</w:t>
            </w:r>
            <w:r>
              <w:rPr>
                <w:rFonts w:ascii="仿宋" w:eastAsia="仿宋" w:hAnsi="仿宋" w:hint="eastAsia"/>
                <w:sz w:val="24"/>
              </w:rPr>
              <w:t>，硬盘≥</w:t>
            </w:r>
            <w:r>
              <w:rPr>
                <w:rFonts w:ascii="仿宋" w:eastAsia="仿宋" w:hAnsi="仿宋" w:hint="eastAsia"/>
                <w:sz w:val="24"/>
              </w:rPr>
              <w:t xml:space="preserve">2TB </w:t>
            </w:r>
            <w:r>
              <w:rPr>
                <w:rFonts w:ascii="仿宋" w:eastAsia="仿宋" w:hAnsi="仿宋" w:hint="eastAsia"/>
                <w:sz w:val="24"/>
              </w:rPr>
              <w:t>HDD</w:t>
            </w:r>
            <w:r>
              <w:rPr>
                <w:rFonts w:ascii="仿宋" w:eastAsia="仿宋" w:hAnsi="仿宋" w:hint="eastAsia"/>
                <w:sz w:val="24"/>
              </w:rPr>
              <w:t>。不少于</w:t>
            </w:r>
            <w:r>
              <w:rPr>
                <w:rFonts w:ascii="仿宋" w:eastAsia="仿宋" w:hAnsi="仿宋" w:hint="eastAsia"/>
                <w:sz w:val="24"/>
              </w:rPr>
              <w:t>1</w:t>
            </w:r>
            <w:r>
              <w:rPr>
                <w:rFonts w:ascii="仿宋" w:eastAsia="仿宋" w:hAnsi="仿宋" w:hint="eastAsia"/>
                <w:sz w:val="24"/>
              </w:rPr>
              <w:t>个管理电口，不少于</w:t>
            </w:r>
            <w:r>
              <w:rPr>
                <w:rFonts w:ascii="仿宋" w:eastAsia="仿宋" w:hAnsi="仿宋" w:hint="eastAsia"/>
                <w:sz w:val="24"/>
              </w:rPr>
              <w:t>1</w:t>
            </w:r>
            <w:r>
              <w:rPr>
                <w:rFonts w:ascii="仿宋" w:eastAsia="仿宋" w:hAnsi="仿宋" w:hint="eastAsia"/>
                <w:sz w:val="24"/>
              </w:rPr>
              <w:t>个</w:t>
            </w:r>
            <w:r>
              <w:rPr>
                <w:rFonts w:ascii="仿宋" w:eastAsia="仿宋" w:hAnsi="仿宋" w:hint="eastAsia"/>
                <w:sz w:val="24"/>
              </w:rPr>
              <w:t>HA</w:t>
            </w:r>
            <w:r>
              <w:rPr>
                <w:rFonts w:ascii="仿宋" w:eastAsia="仿宋" w:hAnsi="仿宋" w:hint="eastAsia"/>
                <w:sz w:val="24"/>
              </w:rPr>
              <w:t>电口，不少于</w:t>
            </w:r>
            <w:r>
              <w:rPr>
                <w:rFonts w:ascii="仿宋" w:eastAsia="仿宋" w:hAnsi="仿宋" w:hint="eastAsia"/>
                <w:sz w:val="24"/>
              </w:rPr>
              <w:t>16</w:t>
            </w:r>
            <w:r>
              <w:rPr>
                <w:rFonts w:ascii="仿宋" w:eastAsia="仿宋" w:hAnsi="仿宋" w:hint="eastAsia"/>
                <w:sz w:val="24"/>
              </w:rPr>
              <w:t>个</w:t>
            </w:r>
            <w:proofErr w:type="gramStart"/>
            <w:r>
              <w:rPr>
                <w:rFonts w:ascii="仿宋" w:eastAsia="仿宋" w:hAnsi="仿宋" w:hint="eastAsia"/>
                <w:sz w:val="24"/>
              </w:rPr>
              <w:t>千兆电口</w:t>
            </w:r>
            <w:proofErr w:type="gramEnd"/>
            <w:r>
              <w:rPr>
                <w:rFonts w:ascii="仿宋" w:eastAsia="仿宋" w:hAnsi="仿宋" w:hint="eastAsia"/>
                <w:sz w:val="24"/>
              </w:rPr>
              <w:t>(</w:t>
            </w:r>
            <w:r>
              <w:rPr>
                <w:rFonts w:ascii="仿宋" w:eastAsia="仿宋" w:hAnsi="仿宋" w:hint="eastAsia"/>
                <w:sz w:val="24"/>
              </w:rPr>
              <w:t>不少于</w:t>
            </w:r>
            <w:proofErr w:type="gramStart"/>
            <w:r>
              <w:rPr>
                <w:rFonts w:ascii="仿宋" w:eastAsia="仿宋" w:hAnsi="仿宋" w:hint="eastAsia"/>
                <w:sz w:val="24"/>
              </w:rPr>
              <w:t>2</w:t>
            </w:r>
            <w:r>
              <w:rPr>
                <w:rFonts w:ascii="仿宋" w:eastAsia="仿宋" w:hAnsi="仿宋" w:hint="eastAsia"/>
                <w:sz w:val="24"/>
              </w:rPr>
              <w:t>组电口</w:t>
            </w:r>
            <w:proofErr w:type="gramEnd"/>
            <w:r>
              <w:rPr>
                <w:rFonts w:ascii="仿宋" w:eastAsia="仿宋" w:hAnsi="仿宋" w:hint="eastAsia"/>
                <w:sz w:val="24"/>
              </w:rPr>
              <w:t>Bypass</w:t>
            </w:r>
            <w:r>
              <w:rPr>
                <w:rFonts w:ascii="仿宋" w:eastAsia="仿宋" w:hAnsi="仿宋" w:hint="eastAsia"/>
                <w:sz w:val="24"/>
              </w:rPr>
              <w:t>），不少于</w:t>
            </w:r>
            <w:r>
              <w:rPr>
                <w:rFonts w:ascii="仿宋" w:eastAsia="仿宋" w:hAnsi="仿宋" w:hint="eastAsia"/>
                <w:sz w:val="24"/>
              </w:rPr>
              <w:t>16</w:t>
            </w:r>
            <w:r>
              <w:rPr>
                <w:rFonts w:ascii="仿宋" w:eastAsia="仿宋" w:hAnsi="仿宋" w:hint="eastAsia"/>
                <w:sz w:val="24"/>
                <w:lang w:eastAsia="zh-Hans"/>
              </w:rPr>
              <w:t>个</w:t>
            </w:r>
            <w:proofErr w:type="gramStart"/>
            <w:r>
              <w:rPr>
                <w:rFonts w:ascii="仿宋" w:eastAsia="仿宋" w:hAnsi="仿宋" w:hint="eastAsia"/>
                <w:sz w:val="24"/>
                <w:lang w:eastAsia="zh-Hans"/>
              </w:rPr>
              <w:t>千兆光口</w:t>
            </w:r>
            <w:proofErr w:type="gramEnd"/>
            <w:r>
              <w:rPr>
                <w:rFonts w:ascii="仿宋" w:eastAsia="仿宋" w:hAnsi="仿宋" w:hint="eastAsia"/>
                <w:sz w:val="24"/>
                <w:lang w:eastAsia="zh-Hans"/>
              </w:rPr>
              <w:t>，不少于</w:t>
            </w:r>
            <w:r>
              <w:rPr>
                <w:rFonts w:ascii="仿宋" w:eastAsia="仿宋" w:hAnsi="仿宋" w:hint="eastAsia"/>
                <w:sz w:val="24"/>
                <w:lang w:eastAsia="zh-Hans"/>
              </w:rPr>
              <w:t>8</w:t>
            </w:r>
            <w:r>
              <w:rPr>
                <w:rFonts w:ascii="仿宋" w:eastAsia="仿宋" w:hAnsi="仿宋" w:hint="eastAsia"/>
                <w:sz w:val="24"/>
                <w:lang w:eastAsia="zh-Hans"/>
              </w:rPr>
              <w:t>个万兆光口，</w:t>
            </w:r>
            <w:r>
              <w:rPr>
                <w:rFonts w:ascii="仿宋" w:eastAsia="仿宋" w:hAnsi="仿宋" w:hint="eastAsia"/>
                <w:sz w:val="24"/>
              </w:rPr>
              <w:t>不少于</w:t>
            </w:r>
            <w:r>
              <w:rPr>
                <w:rFonts w:ascii="仿宋" w:eastAsia="仿宋" w:hAnsi="仿宋" w:hint="eastAsia"/>
                <w:sz w:val="24"/>
              </w:rPr>
              <w:t>4</w:t>
            </w:r>
            <w:r>
              <w:rPr>
                <w:rFonts w:ascii="仿宋" w:eastAsia="仿宋" w:hAnsi="仿宋" w:hint="eastAsia"/>
                <w:sz w:val="24"/>
              </w:rPr>
              <w:t>个接口扩展槽；</w:t>
            </w:r>
          </w:p>
          <w:p w:rsidR="0074649D" w:rsidRDefault="00223D8D">
            <w:pPr>
              <w:widowControl/>
              <w:rPr>
                <w:rFonts w:ascii="仿宋" w:eastAsia="仿宋" w:hAnsi="仿宋"/>
                <w:sz w:val="24"/>
              </w:rPr>
            </w:pPr>
            <w:r>
              <w:rPr>
                <w:rFonts w:ascii="仿宋" w:eastAsia="仿宋" w:hAnsi="仿宋" w:hint="eastAsia"/>
                <w:sz w:val="24"/>
              </w:rPr>
              <w:t>设备部署：</w:t>
            </w:r>
          </w:p>
          <w:p w:rsidR="0074649D" w:rsidRDefault="00223D8D">
            <w:pPr>
              <w:widowControl/>
              <w:rPr>
                <w:rFonts w:ascii="仿宋" w:eastAsia="仿宋" w:hAnsi="仿宋"/>
                <w:sz w:val="24"/>
              </w:rPr>
            </w:pPr>
            <w:r>
              <w:rPr>
                <w:rFonts w:ascii="仿宋" w:eastAsia="仿宋" w:hAnsi="仿宋" w:hint="eastAsia"/>
                <w:sz w:val="24"/>
              </w:rPr>
              <w:t>支持路由模式、交换模式、旁路模式、虚拟网线工作模式；部署模式切换无需重启设备；</w:t>
            </w:r>
          </w:p>
          <w:p w:rsidR="0074649D" w:rsidRDefault="00223D8D">
            <w:pPr>
              <w:widowControl/>
              <w:rPr>
                <w:rFonts w:ascii="仿宋" w:eastAsia="仿宋" w:hAnsi="仿宋"/>
                <w:sz w:val="24"/>
              </w:rPr>
            </w:pPr>
            <w:r>
              <w:rPr>
                <w:rFonts w:ascii="仿宋" w:eastAsia="仿宋" w:hAnsi="仿宋" w:hint="eastAsia"/>
                <w:sz w:val="24"/>
              </w:rPr>
              <w:t>支持双</w:t>
            </w:r>
            <w:proofErr w:type="gramStart"/>
            <w:r>
              <w:rPr>
                <w:rFonts w:ascii="仿宋" w:eastAsia="仿宋" w:hAnsi="仿宋" w:hint="eastAsia"/>
                <w:sz w:val="24"/>
              </w:rPr>
              <w:t>机热备</w:t>
            </w:r>
            <w:proofErr w:type="gramEnd"/>
            <w:r>
              <w:rPr>
                <w:rFonts w:ascii="仿宋" w:eastAsia="仿宋" w:hAnsi="仿宋" w:hint="eastAsia"/>
                <w:sz w:val="24"/>
              </w:rPr>
              <w:t>；支持主</w:t>
            </w:r>
            <w:proofErr w:type="gramStart"/>
            <w:r>
              <w:rPr>
                <w:rFonts w:ascii="仿宋" w:eastAsia="仿宋" w:hAnsi="仿宋" w:hint="eastAsia"/>
                <w:sz w:val="24"/>
              </w:rPr>
              <w:t>备模式</w:t>
            </w:r>
            <w:proofErr w:type="gramEnd"/>
            <w:r>
              <w:rPr>
                <w:rFonts w:ascii="仿宋" w:eastAsia="仿宋" w:hAnsi="仿宋" w:hint="eastAsia"/>
                <w:sz w:val="24"/>
              </w:rPr>
              <w:t>和主主模式；支持同步配置、运行状态等；支持配置抢占模式；</w:t>
            </w:r>
          </w:p>
          <w:p w:rsidR="0074649D" w:rsidRDefault="00223D8D">
            <w:pPr>
              <w:widowControl/>
              <w:rPr>
                <w:rFonts w:ascii="仿宋" w:eastAsia="仿宋" w:hAnsi="仿宋"/>
                <w:sz w:val="24"/>
              </w:rPr>
            </w:pPr>
            <w:r>
              <w:rPr>
                <w:rFonts w:ascii="仿宋" w:eastAsia="仿宋" w:hAnsi="仿宋" w:hint="eastAsia"/>
                <w:sz w:val="24"/>
              </w:rPr>
              <w:t>设备要求：</w:t>
            </w:r>
          </w:p>
          <w:p w:rsidR="0074649D" w:rsidRDefault="00223D8D">
            <w:pPr>
              <w:widowControl/>
              <w:rPr>
                <w:rFonts w:ascii="仿宋" w:eastAsia="仿宋" w:hAnsi="仿宋"/>
                <w:sz w:val="24"/>
              </w:rPr>
            </w:pPr>
            <w:r>
              <w:rPr>
                <w:rFonts w:ascii="仿宋" w:eastAsia="仿宋" w:hAnsi="仿宋" w:hint="eastAsia"/>
                <w:sz w:val="24"/>
              </w:rPr>
              <w:t>具备符合中国信息安全测评中心安全可靠测评结果公告（</w:t>
            </w:r>
            <w:r>
              <w:rPr>
                <w:rFonts w:ascii="仿宋" w:eastAsia="仿宋" w:hAnsi="仿宋" w:hint="eastAsia"/>
                <w:sz w:val="24"/>
              </w:rPr>
              <w:t>2024</w:t>
            </w:r>
            <w:r>
              <w:rPr>
                <w:rFonts w:ascii="仿宋" w:eastAsia="仿宋" w:hAnsi="仿宋" w:hint="eastAsia"/>
                <w:sz w:val="24"/>
              </w:rPr>
              <w:t>年第</w:t>
            </w:r>
            <w:r>
              <w:rPr>
                <w:rFonts w:ascii="仿宋" w:eastAsia="仿宋" w:hAnsi="仿宋" w:hint="eastAsia"/>
                <w:sz w:val="24"/>
              </w:rPr>
              <w:t>1</w:t>
            </w:r>
            <w:r>
              <w:rPr>
                <w:rFonts w:ascii="仿宋" w:eastAsia="仿宋" w:hAnsi="仿宋" w:hint="eastAsia"/>
                <w:sz w:val="24"/>
              </w:rPr>
              <w:t>号）和安全可靠测评结果公告（</w:t>
            </w:r>
            <w:r>
              <w:rPr>
                <w:rFonts w:ascii="仿宋" w:eastAsia="仿宋" w:hAnsi="仿宋" w:hint="eastAsia"/>
                <w:sz w:val="24"/>
              </w:rPr>
              <w:t>2023</w:t>
            </w:r>
            <w:r>
              <w:rPr>
                <w:rFonts w:ascii="仿宋" w:eastAsia="仿宋" w:hAnsi="仿宋" w:hint="eastAsia"/>
                <w:sz w:val="24"/>
              </w:rPr>
              <w:t>年第</w:t>
            </w:r>
            <w:r>
              <w:rPr>
                <w:rFonts w:ascii="仿宋" w:eastAsia="仿宋" w:hAnsi="仿宋" w:hint="eastAsia"/>
                <w:sz w:val="24"/>
              </w:rPr>
              <w:t>1</w:t>
            </w:r>
            <w:r>
              <w:rPr>
                <w:rFonts w:ascii="仿宋" w:eastAsia="仿宋" w:hAnsi="仿宋" w:hint="eastAsia"/>
                <w:sz w:val="24"/>
              </w:rPr>
              <w:t>号）认证的国产化</w:t>
            </w:r>
            <w:r>
              <w:rPr>
                <w:rFonts w:ascii="仿宋" w:eastAsia="仿宋" w:hAnsi="仿宋" w:hint="eastAsia"/>
                <w:sz w:val="24"/>
              </w:rPr>
              <w:t>CPU</w:t>
            </w:r>
            <w:r>
              <w:rPr>
                <w:rFonts w:ascii="仿宋" w:eastAsia="仿宋" w:hAnsi="仿宋" w:hint="eastAsia"/>
                <w:sz w:val="24"/>
              </w:rPr>
              <w:t>、操作系统的互认证书；</w:t>
            </w:r>
          </w:p>
          <w:p w:rsidR="0074649D" w:rsidRDefault="00223D8D">
            <w:pPr>
              <w:widowControl/>
              <w:rPr>
                <w:rFonts w:ascii="仿宋" w:eastAsia="仿宋" w:hAnsi="仿宋"/>
                <w:sz w:val="24"/>
              </w:rPr>
            </w:pPr>
            <w:r>
              <w:rPr>
                <w:rFonts w:ascii="仿宋" w:eastAsia="仿宋" w:hAnsi="仿宋" w:hint="eastAsia"/>
                <w:sz w:val="24"/>
              </w:rPr>
              <w:t>漏洞扫</w:t>
            </w:r>
            <w:r>
              <w:rPr>
                <w:rFonts w:ascii="仿宋" w:eastAsia="仿宋" w:hAnsi="仿宋" w:hint="eastAsia"/>
                <w:sz w:val="24"/>
              </w:rPr>
              <w:t>描支持产品内置的默认模板以及自定义模板进行漏洞扫描，可扫描出漏洞名称、漏洞级别、漏洞描述、</w:t>
            </w:r>
            <w:r>
              <w:rPr>
                <w:rFonts w:ascii="仿宋" w:eastAsia="仿宋" w:hAnsi="仿宋" w:hint="eastAsia"/>
                <w:sz w:val="24"/>
              </w:rPr>
              <w:t>CVE-ID</w:t>
            </w:r>
            <w:r>
              <w:rPr>
                <w:rFonts w:ascii="仿宋" w:eastAsia="仿宋" w:hAnsi="仿宋" w:hint="eastAsia"/>
                <w:sz w:val="24"/>
              </w:rPr>
              <w:t>、</w:t>
            </w:r>
            <w:r>
              <w:rPr>
                <w:rFonts w:ascii="仿宋" w:eastAsia="仿宋" w:hAnsi="仿宋" w:hint="eastAsia"/>
                <w:sz w:val="24"/>
              </w:rPr>
              <w:t>CNNVD-ID</w:t>
            </w:r>
            <w:r>
              <w:rPr>
                <w:rFonts w:ascii="仿宋" w:eastAsia="仿宋" w:hAnsi="仿宋" w:hint="eastAsia"/>
                <w:sz w:val="24"/>
              </w:rPr>
              <w:t>等信息；支持查看资产关联的漏洞信息，并跳转到详情。（提供功能截图和具有</w:t>
            </w:r>
            <w:r>
              <w:rPr>
                <w:rFonts w:ascii="仿宋" w:eastAsia="仿宋" w:hAnsi="仿宋" w:hint="eastAsia"/>
                <w:sz w:val="24"/>
              </w:rPr>
              <w:t>CMA</w:t>
            </w:r>
            <w:r>
              <w:rPr>
                <w:rFonts w:ascii="仿宋" w:eastAsia="仿宋" w:hAnsi="仿宋" w:hint="eastAsia"/>
                <w:sz w:val="24"/>
              </w:rPr>
              <w:t>和</w:t>
            </w:r>
            <w:r>
              <w:rPr>
                <w:rFonts w:ascii="仿宋" w:eastAsia="仿宋" w:hAnsi="仿宋" w:hint="eastAsia"/>
                <w:sz w:val="24"/>
              </w:rPr>
              <w:t>CNAS</w:t>
            </w:r>
            <w:r>
              <w:rPr>
                <w:rFonts w:ascii="仿宋" w:eastAsia="仿宋" w:hAnsi="仿宋" w:hint="eastAsia"/>
                <w:sz w:val="24"/>
              </w:rPr>
              <w:t>认证机构出具检测报告证明材料）；</w:t>
            </w:r>
          </w:p>
          <w:p w:rsidR="0074649D" w:rsidRDefault="00223D8D">
            <w:pPr>
              <w:widowControl/>
              <w:rPr>
                <w:rFonts w:ascii="仿宋" w:eastAsia="仿宋" w:hAnsi="仿宋"/>
                <w:sz w:val="24"/>
              </w:rPr>
            </w:pPr>
            <w:r>
              <w:rPr>
                <w:rFonts w:ascii="仿宋" w:eastAsia="仿宋" w:hAnsi="仿宋" w:hint="eastAsia"/>
                <w:sz w:val="24"/>
              </w:rPr>
              <w:t>支持对</w:t>
            </w:r>
            <w:r>
              <w:rPr>
                <w:rFonts w:ascii="仿宋" w:eastAsia="仿宋" w:hAnsi="仿宋" w:hint="eastAsia"/>
                <w:sz w:val="24"/>
              </w:rPr>
              <w:t>SSH</w:t>
            </w:r>
            <w:r>
              <w:rPr>
                <w:rFonts w:ascii="仿宋" w:eastAsia="仿宋" w:hAnsi="仿宋" w:hint="eastAsia"/>
                <w:sz w:val="24"/>
              </w:rPr>
              <w:t>、</w:t>
            </w:r>
            <w:r>
              <w:rPr>
                <w:rFonts w:ascii="仿宋" w:eastAsia="仿宋" w:hAnsi="仿宋" w:hint="eastAsia"/>
                <w:sz w:val="24"/>
              </w:rPr>
              <w:t>FTP</w:t>
            </w:r>
            <w:r>
              <w:rPr>
                <w:rFonts w:ascii="仿宋" w:eastAsia="仿宋" w:hAnsi="仿宋" w:hint="eastAsia"/>
                <w:sz w:val="24"/>
              </w:rPr>
              <w:t>等协议的弱密码扫描，扫描使用的密码表支持系统预置的完整表，常用表以及自定义表，可扫描</w:t>
            </w:r>
            <w:r>
              <w:rPr>
                <w:rFonts w:ascii="仿宋" w:eastAsia="仿宋" w:hAnsi="仿宋" w:hint="eastAsia"/>
                <w:sz w:val="24"/>
              </w:rPr>
              <w:t>IP</w:t>
            </w:r>
            <w:r>
              <w:rPr>
                <w:rFonts w:ascii="仿宋" w:eastAsia="仿宋" w:hAnsi="仿宋" w:hint="eastAsia"/>
                <w:sz w:val="24"/>
              </w:rPr>
              <w:t>地址、端口、服务、用户名、弱密码、风险等级等信息；</w:t>
            </w:r>
          </w:p>
          <w:p w:rsidR="0074649D" w:rsidRDefault="00223D8D">
            <w:pPr>
              <w:widowControl/>
              <w:rPr>
                <w:rFonts w:ascii="仿宋" w:eastAsia="仿宋" w:hAnsi="仿宋"/>
                <w:sz w:val="24"/>
              </w:rPr>
            </w:pPr>
            <w:r>
              <w:rPr>
                <w:rFonts w:ascii="仿宋" w:eastAsia="仿宋" w:hAnsi="仿宋" w:hint="eastAsia"/>
                <w:sz w:val="24"/>
              </w:rPr>
              <w:t>安全防护：</w:t>
            </w:r>
          </w:p>
          <w:p w:rsidR="0074649D" w:rsidRDefault="00223D8D">
            <w:pPr>
              <w:widowControl/>
              <w:rPr>
                <w:rFonts w:ascii="仿宋" w:eastAsia="仿宋" w:hAnsi="仿宋"/>
                <w:sz w:val="24"/>
              </w:rPr>
            </w:pPr>
            <w:r>
              <w:rPr>
                <w:rFonts w:ascii="仿宋" w:eastAsia="仿宋" w:hAnsi="仿宋" w:hint="eastAsia"/>
                <w:sz w:val="24"/>
              </w:rPr>
              <w:lastRenderedPageBreak/>
              <w:t>支持一体化安全策略：可基于安全域、</w:t>
            </w:r>
            <w:r>
              <w:rPr>
                <w:rFonts w:ascii="仿宋" w:eastAsia="仿宋" w:hAnsi="仿宋" w:hint="eastAsia"/>
                <w:sz w:val="24"/>
              </w:rPr>
              <w:t>MAC</w:t>
            </w:r>
            <w:r>
              <w:rPr>
                <w:rFonts w:ascii="仿宋" w:eastAsia="仿宋" w:hAnsi="仿宋" w:hint="eastAsia"/>
                <w:sz w:val="24"/>
              </w:rPr>
              <w:t>地址、</w:t>
            </w:r>
            <w:r>
              <w:rPr>
                <w:rFonts w:ascii="仿宋" w:eastAsia="仿宋" w:hAnsi="仿宋" w:hint="eastAsia"/>
                <w:sz w:val="24"/>
              </w:rPr>
              <w:t>IP</w:t>
            </w:r>
            <w:r>
              <w:rPr>
                <w:rFonts w:ascii="仿宋" w:eastAsia="仿宋" w:hAnsi="仿宋" w:hint="eastAsia"/>
                <w:sz w:val="24"/>
              </w:rPr>
              <w:t>地址、服务、时间、用户、应用等属性，配置防病毒、入侵防御、内容过滤、</w:t>
            </w:r>
            <w:r>
              <w:rPr>
                <w:rFonts w:ascii="仿宋" w:eastAsia="仿宋" w:hAnsi="仿宋" w:hint="eastAsia"/>
                <w:sz w:val="24"/>
              </w:rPr>
              <w:t>URL</w:t>
            </w:r>
            <w:r>
              <w:rPr>
                <w:rFonts w:ascii="仿宋" w:eastAsia="仿宋" w:hAnsi="仿宋" w:hint="eastAsia"/>
                <w:sz w:val="24"/>
              </w:rPr>
              <w:t>过滤、文件过滤、</w:t>
            </w:r>
            <w:r>
              <w:rPr>
                <w:rFonts w:ascii="仿宋" w:eastAsia="仿宋" w:hAnsi="仿宋" w:hint="eastAsia"/>
                <w:sz w:val="24"/>
              </w:rPr>
              <w:t>Web</w:t>
            </w:r>
            <w:r>
              <w:rPr>
                <w:rFonts w:ascii="仿宋" w:eastAsia="仿宋" w:hAnsi="仿宋" w:hint="eastAsia"/>
                <w:sz w:val="24"/>
              </w:rPr>
              <w:t>防护、</w:t>
            </w:r>
            <w:r>
              <w:rPr>
                <w:rFonts w:ascii="仿宋" w:eastAsia="仿宋" w:hAnsi="仿宋" w:hint="eastAsia"/>
                <w:sz w:val="24"/>
              </w:rPr>
              <w:t>SSL</w:t>
            </w:r>
            <w:r>
              <w:rPr>
                <w:rFonts w:ascii="仿宋" w:eastAsia="仿宋" w:hAnsi="仿宋" w:hint="eastAsia"/>
                <w:sz w:val="24"/>
              </w:rPr>
              <w:t>解密、弱密码防护、防暴力破解、会话老化时间等高级访问控制功能；支持图形化整体策略展示效果；</w:t>
            </w:r>
          </w:p>
          <w:p w:rsidR="0074649D" w:rsidRDefault="00223D8D">
            <w:pPr>
              <w:widowControl/>
              <w:rPr>
                <w:rFonts w:ascii="仿宋" w:eastAsia="仿宋" w:hAnsi="仿宋"/>
                <w:sz w:val="24"/>
              </w:rPr>
            </w:pPr>
            <w:r>
              <w:rPr>
                <w:rFonts w:ascii="仿宋" w:eastAsia="仿宋" w:hAnsi="仿宋" w:hint="eastAsia"/>
                <w:sz w:val="24"/>
                <w:lang w:eastAsia="zh-Hans"/>
              </w:rPr>
              <w:t>安全模式</w:t>
            </w:r>
            <w:r>
              <w:rPr>
                <w:rFonts w:ascii="仿宋" w:eastAsia="仿宋" w:hAnsi="仿宋" w:hint="eastAsia"/>
                <w:sz w:val="24"/>
              </w:rPr>
              <w:t>支持智能模式和普通模式。在普通模式下，安全引擎处理网络报文遇到资源不足时会将报文直接丢弃，会影响网络转发；在智能模式下，安全引擎将尽可能的处理网络报文，但不影响网络转发。（提供功能截图和具有</w:t>
            </w:r>
            <w:r>
              <w:rPr>
                <w:rFonts w:ascii="仿宋" w:eastAsia="仿宋" w:hAnsi="仿宋" w:hint="eastAsia"/>
                <w:sz w:val="24"/>
              </w:rPr>
              <w:t>CMA</w:t>
            </w:r>
            <w:r>
              <w:rPr>
                <w:rFonts w:ascii="仿宋" w:eastAsia="仿宋" w:hAnsi="仿宋" w:hint="eastAsia"/>
                <w:sz w:val="24"/>
              </w:rPr>
              <w:t>和</w:t>
            </w:r>
            <w:r>
              <w:rPr>
                <w:rFonts w:ascii="仿宋" w:eastAsia="仿宋" w:hAnsi="仿宋" w:hint="eastAsia"/>
                <w:sz w:val="24"/>
              </w:rPr>
              <w:t>CNAS</w:t>
            </w:r>
            <w:r>
              <w:rPr>
                <w:rFonts w:ascii="仿宋" w:eastAsia="仿宋" w:hAnsi="仿宋" w:hint="eastAsia"/>
                <w:sz w:val="24"/>
              </w:rPr>
              <w:t>认证机构出具检测报告证明材料）；</w:t>
            </w:r>
          </w:p>
          <w:p w:rsidR="0074649D" w:rsidRDefault="00223D8D">
            <w:pPr>
              <w:widowControl/>
              <w:rPr>
                <w:rFonts w:ascii="仿宋" w:eastAsia="仿宋" w:hAnsi="仿宋"/>
                <w:sz w:val="24"/>
              </w:rPr>
            </w:pPr>
            <w:r>
              <w:rPr>
                <w:rFonts w:ascii="仿宋" w:eastAsia="仿宋" w:hAnsi="仿宋" w:hint="eastAsia"/>
                <w:sz w:val="24"/>
              </w:rPr>
              <w:t>支持独立的</w:t>
            </w:r>
            <w:r>
              <w:rPr>
                <w:rFonts w:ascii="仿宋" w:eastAsia="仿宋" w:hAnsi="仿宋" w:hint="eastAsia"/>
                <w:sz w:val="24"/>
              </w:rPr>
              <w:t>We</w:t>
            </w:r>
            <w:r>
              <w:rPr>
                <w:rFonts w:ascii="仿宋" w:eastAsia="仿宋" w:hAnsi="仿宋" w:hint="eastAsia"/>
                <w:sz w:val="24"/>
              </w:rPr>
              <w:t>b</w:t>
            </w:r>
            <w:r>
              <w:rPr>
                <w:rFonts w:ascii="仿宋" w:eastAsia="仿宋" w:hAnsi="仿宋" w:hint="eastAsia"/>
                <w:sz w:val="24"/>
              </w:rPr>
              <w:t>防护模块，系统定义超过</w:t>
            </w:r>
            <w:r>
              <w:rPr>
                <w:rFonts w:ascii="仿宋" w:eastAsia="仿宋" w:hAnsi="仿宋" w:hint="eastAsia"/>
                <w:sz w:val="24"/>
              </w:rPr>
              <w:t>4500</w:t>
            </w:r>
            <w:r>
              <w:rPr>
                <w:rFonts w:ascii="仿宋" w:eastAsia="仿宋" w:hAnsi="仿宋" w:hint="eastAsia"/>
                <w:sz w:val="24"/>
              </w:rPr>
              <w:t>条</w:t>
            </w:r>
            <w:r>
              <w:rPr>
                <w:rFonts w:ascii="仿宋" w:eastAsia="仿宋" w:hAnsi="仿宋" w:hint="eastAsia"/>
                <w:sz w:val="24"/>
              </w:rPr>
              <w:t>WAF</w:t>
            </w:r>
            <w:r>
              <w:rPr>
                <w:rFonts w:ascii="仿宋" w:eastAsia="仿宋" w:hAnsi="仿宋" w:hint="eastAsia"/>
                <w:sz w:val="24"/>
              </w:rPr>
              <w:t>规则防护功能，支持常规</w:t>
            </w:r>
            <w:r>
              <w:rPr>
                <w:rFonts w:ascii="仿宋" w:eastAsia="仿宋" w:hAnsi="仿宋" w:hint="eastAsia"/>
                <w:sz w:val="24"/>
              </w:rPr>
              <w:t>HTTP</w:t>
            </w:r>
            <w:r>
              <w:rPr>
                <w:rFonts w:ascii="仿宋" w:eastAsia="仿宋" w:hAnsi="仿宋" w:hint="eastAsia"/>
                <w:sz w:val="24"/>
              </w:rPr>
              <w:t>漏洞、</w:t>
            </w:r>
            <w:r>
              <w:rPr>
                <w:rFonts w:ascii="仿宋" w:eastAsia="仿宋" w:hAnsi="仿宋" w:hint="eastAsia"/>
                <w:sz w:val="24"/>
              </w:rPr>
              <w:t>SQL</w:t>
            </w:r>
            <w:r>
              <w:rPr>
                <w:rFonts w:ascii="仿宋" w:eastAsia="仿宋" w:hAnsi="仿宋" w:hint="eastAsia"/>
                <w:sz w:val="24"/>
              </w:rPr>
              <w:t>注入、组件、</w:t>
            </w:r>
            <w:r>
              <w:rPr>
                <w:rFonts w:ascii="仿宋" w:eastAsia="仿宋" w:hAnsi="仿宋" w:hint="eastAsia"/>
                <w:sz w:val="24"/>
              </w:rPr>
              <w:t>CMS</w:t>
            </w:r>
            <w:r>
              <w:rPr>
                <w:rFonts w:ascii="仿宋" w:eastAsia="仿宋" w:hAnsi="仿宋" w:hint="eastAsia"/>
                <w:sz w:val="24"/>
              </w:rPr>
              <w:t>、</w:t>
            </w:r>
            <w:r>
              <w:rPr>
                <w:rFonts w:ascii="仿宋" w:eastAsia="仿宋" w:hAnsi="仿宋" w:hint="eastAsia"/>
                <w:sz w:val="24"/>
              </w:rPr>
              <w:t>WebShell</w:t>
            </w:r>
            <w:r>
              <w:rPr>
                <w:rFonts w:ascii="仿宋" w:eastAsia="仿宋" w:hAnsi="仿宋" w:hint="eastAsia"/>
                <w:sz w:val="24"/>
              </w:rPr>
              <w:t>和</w:t>
            </w:r>
            <w:r>
              <w:rPr>
                <w:rFonts w:ascii="仿宋" w:eastAsia="仿宋" w:hAnsi="仿宋" w:hint="eastAsia"/>
                <w:sz w:val="24"/>
              </w:rPr>
              <w:t>XSS</w:t>
            </w:r>
            <w:r>
              <w:rPr>
                <w:rFonts w:ascii="仿宋" w:eastAsia="仿宋" w:hAnsi="仿宋" w:hint="eastAsia"/>
                <w:sz w:val="24"/>
              </w:rPr>
              <w:t>等类型的</w:t>
            </w:r>
            <w:r>
              <w:rPr>
                <w:rFonts w:ascii="仿宋" w:eastAsia="仿宋" w:hAnsi="仿宋" w:hint="eastAsia"/>
                <w:sz w:val="24"/>
              </w:rPr>
              <w:t>Web</w:t>
            </w:r>
            <w:r>
              <w:rPr>
                <w:rFonts w:ascii="仿宋" w:eastAsia="仿宋" w:hAnsi="仿宋" w:hint="eastAsia"/>
                <w:sz w:val="24"/>
              </w:rPr>
              <w:t>防护；支持</w:t>
            </w:r>
            <w:r>
              <w:rPr>
                <w:rFonts w:ascii="仿宋" w:eastAsia="仿宋" w:hAnsi="仿宋" w:hint="eastAsia"/>
                <w:sz w:val="24"/>
              </w:rPr>
              <w:t>HTTP</w:t>
            </w:r>
            <w:r>
              <w:rPr>
                <w:rFonts w:ascii="仿宋" w:eastAsia="仿宋" w:hAnsi="仿宋" w:hint="eastAsia"/>
                <w:sz w:val="24"/>
              </w:rPr>
              <w:t>协议的</w:t>
            </w:r>
            <w:r>
              <w:rPr>
                <w:rFonts w:ascii="仿宋" w:eastAsia="仿宋" w:hAnsi="仿宋" w:hint="eastAsia"/>
                <w:sz w:val="24"/>
              </w:rPr>
              <w:t>URL</w:t>
            </w:r>
            <w:r>
              <w:rPr>
                <w:rFonts w:ascii="仿宋" w:eastAsia="仿宋" w:hAnsi="仿宋" w:hint="eastAsia"/>
                <w:sz w:val="24"/>
              </w:rPr>
              <w:t>、</w:t>
            </w:r>
            <w:r>
              <w:rPr>
                <w:rFonts w:ascii="仿宋" w:eastAsia="仿宋" w:hAnsi="仿宋" w:hint="eastAsia"/>
                <w:sz w:val="24"/>
              </w:rPr>
              <w:t>Method</w:t>
            </w:r>
            <w:r>
              <w:rPr>
                <w:rFonts w:ascii="仿宋" w:eastAsia="仿宋" w:hAnsi="仿宋" w:hint="eastAsia"/>
                <w:sz w:val="24"/>
              </w:rPr>
              <w:t>、</w:t>
            </w:r>
            <w:r>
              <w:rPr>
                <w:rFonts w:ascii="仿宋" w:eastAsia="仿宋" w:hAnsi="仿宋" w:hint="eastAsia"/>
                <w:sz w:val="24"/>
              </w:rPr>
              <w:t>Referer</w:t>
            </w:r>
            <w:r>
              <w:rPr>
                <w:rFonts w:ascii="仿宋" w:eastAsia="仿宋" w:hAnsi="仿宋" w:hint="eastAsia"/>
                <w:sz w:val="24"/>
              </w:rPr>
              <w:t>、</w:t>
            </w:r>
            <w:r>
              <w:rPr>
                <w:rFonts w:ascii="仿宋" w:eastAsia="仿宋" w:hAnsi="仿宋" w:hint="eastAsia"/>
                <w:sz w:val="24"/>
              </w:rPr>
              <w:t>User-Agent</w:t>
            </w:r>
            <w:r>
              <w:rPr>
                <w:rFonts w:ascii="仿宋" w:eastAsia="仿宋" w:hAnsi="仿宋" w:hint="eastAsia"/>
                <w:sz w:val="24"/>
              </w:rPr>
              <w:t>、</w:t>
            </w:r>
            <w:r>
              <w:rPr>
                <w:rFonts w:ascii="仿宋" w:eastAsia="仿宋" w:hAnsi="仿宋" w:hint="eastAsia"/>
                <w:sz w:val="24"/>
              </w:rPr>
              <w:t>Cookie</w:t>
            </w:r>
            <w:r>
              <w:rPr>
                <w:rFonts w:ascii="仿宋" w:eastAsia="仿宋" w:hAnsi="仿宋" w:hint="eastAsia"/>
                <w:sz w:val="24"/>
              </w:rPr>
              <w:t>、</w:t>
            </w:r>
            <w:r>
              <w:rPr>
                <w:rFonts w:ascii="仿宋" w:eastAsia="仿宋" w:hAnsi="仿宋" w:hint="eastAsia"/>
                <w:sz w:val="24"/>
              </w:rPr>
              <w:t>URL-args</w:t>
            </w:r>
            <w:r>
              <w:rPr>
                <w:rFonts w:ascii="仿宋" w:eastAsia="仿宋" w:hAnsi="仿宋" w:hint="eastAsia"/>
                <w:sz w:val="24"/>
              </w:rPr>
              <w:t>等字段的等于、不等于、包含、不包含、正则等多种匹配方式的访问控制；</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Telnet</w:t>
            </w:r>
            <w:r>
              <w:rPr>
                <w:rFonts w:ascii="仿宋" w:eastAsia="仿宋" w:hAnsi="仿宋" w:hint="eastAsia"/>
                <w:sz w:val="24"/>
              </w:rPr>
              <w:t>、</w:t>
            </w:r>
            <w:r>
              <w:rPr>
                <w:rFonts w:ascii="仿宋" w:eastAsia="仿宋" w:hAnsi="仿宋" w:hint="eastAsia"/>
                <w:sz w:val="24"/>
              </w:rPr>
              <w:t>FTP</w:t>
            </w:r>
            <w:r>
              <w:rPr>
                <w:rFonts w:ascii="仿宋" w:eastAsia="仿宋" w:hAnsi="仿宋" w:hint="eastAsia"/>
                <w:sz w:val="24"/>
              </w:rPr>
              <w:t>、</w:t>
            </w:r>
            <w:r>
              <w:rPr>
                <w:rFonts w:ascii="仿宋" w:eastAsia="仿宋" w:hAnsi="仿宋" w:hint="eastAsia"/>
                <w:sz w:val="24"/>
              </w:rPr>
              <w:t>IMAP</w:t>
            </w:r>
            <w:r>
              <w:rPr>
                <w:rFonts w:ascii="仿宋" w:eastAsia="仿宋" w:hAnsi="仿宋" w:hint="eastAsia"/>
                <w:sz w:val="24"/>
              </w:rPr>
              <w:t>、</w:t>
            </w:r>
            <w:r>
              <w:rPr>
                <w:rFonts w:ascii="仿宋" w:eastAsia="仿宋" w:hAnsi="仿宋" w:hint="eastAsia"/>
                <w:sz w:val="24"/>
              </w:rPr>
              <w:t>POP3</w:t>
            </w:r>
            <w:r>
              <w:rPr>
                <w:rFonts w:ascii="仿宋" w:eastAsia="仿宋" w:hAnsi="仿宋" w:hint="eastAsia"/>
                <w:sz w:val="24"/>
              </w:rPr>
              <w:t>、</w:t>
            </w:r>
            <w:r>
              <w:rPr>
                <w:rFonts w:ascii="仿宋" w:eastAsia="仿宋" w:hAnsi="仿宋" w:hint="eastAsia"/>
                <w:sz w:val="24"/>
              </w:rPr>
              <w:t>SMTP</w:t>
            </w:r>
            <w:r>
              <w:rPr>
                <w:rFonts w:ascii="仿宋" w:eastAsia="仿宋" w:hAnsi="仿宋" w:hint="eastAsia"/>
                <w:sz w:val="24"/>
              </w:rPr>
              <w:t>、</w:t>
            </w:r>
            <w:r>
              <w:rPr>
                <w:rFonts w:ascii="仿宋" w:eastAsia="仿宋" w:hAnsi="仿宋" w:hint="eastAsia"/>
                <w:sz w:val="24"/>
              </w:rPr>
              <w:t>HTTP</w:t>
            </w:r>
            <w:r>
              <w:rPr>
                <w:rFonts w:ascii="仿宋" w:eastAsia="仿宋" w:hAnsi="仿宋" w:hint="eastAsia"/>
                <w:sz w:val="24"/>
              </w:rPr>
              <w:t>协议的弱密码防护，支持</w:t>
            </w:r>
            <w:proofErr w:type="gramStart"/>
            <w:r>
              <w:rPr>
                <w:rFonts w:ascii="仿宋" w:eastAsia="仿宋" w:hAnsi="仿宋" w:hint="eastAsia"/>
                <w:sz w:val="24"/>
              </w:rPr>
              <w:t>预定义弱密码</w:t>
            </w:r>
            <w:proofErr w:type="gramEnd"/>
            <w:r>
              <w:rPr>
                <w:rFonts w:ascii="仿宋" w:eastAsia="仿宋" w:hAnsi="仿宋" w:hint="eastAsia"/>
                <w:sz w:val="24"/>
              </w:rPr>
              <w:t>规则和自定义弱密码防护；</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SMTP</w:t>
            </w:r>
            <w:r>
              <w:rPr>
                <w:rFonts w:ascii="仿宋" w:eastAsia="仿宋" w:hAnsi="仿宋" w:hint="eastAsia"/>
                <w:sz w:val="24"/>
              </w:rPr>
              <w:t>、</w:t>
            </w:r>
            <w:r>
              <w:rPr>
                <w:rFonts w:ascii="仿宋" w:eastAsia="仿宋" w:hAnsi="仿宋" w:hint="eastAsia"/>
                <w:sz w:val="24"/>
              </w:rPr>
              <w:t>IMAP</w:t>
            </w:r>
            <w:r>
              <w:rPr>
                <w:rFonts w:ascii="仿宋" w:eastAsia="仿宋" w:hAnsi="仿宋" w:hint="eastAsia"/>
                <w:sz w:val="24"/>
              </w:rPr>
              <w:t>、</w:t>
            </w:r>
            <w:r>
              <w:rPr>
                <w:rFonts w:ascii="仿宋" w:eastAsia="仿宋" w:hAnsi="仿宋" w:hint="eastAsia"/>
                <w:sz w:val="24"/>
              </w:rPr>
              <w:t>POP3</w:t>
            </w:r>
            <w:r>
              <w:rPr>
                <w:rFonts w:ascii="仿宋" w:eastAsia="仿宋" w:hAnsi="仿宋" w:hint="eastAsia"/>
                <w:sz w:val="24"/>
              </w:rPr>
              <w:t>、</w:t>
            </w:r>
            <w:r>
              <w:rPr>
                <w:rFonts w:ascii="仿宋" w:eastAsia="仿宋" w:hAnsi="仿宋" w:hint="eastAsia"/>
                <w:sz w:val="24"/>
              </w:rPr>
              <w:t>FTP</w:t>
            </w:r>
            <w:r>
              <w:rPr>
                <w:rFonts w:ascii="仿宋" w:eastAsia="仿宋" w:hAnsi="仿宋" w:hint="eastAsia"/>
                <w:sz w:val="24"/>
              </w:rPr>
              <w:t>、</w:t>
            </w:r>
            <w:r>
              <w:rPr>
                <w:rFonts w:ascii="仿宋" w:eastAsia="仿宋" w:hAnsi="仿宋" w:hint="eastAsia"/>
                <w:sz w:val="24"/>
              </w:rPr>
              <w:t>Telnet</w:t>
            </w:r>
            <w:r>
              <w:rPr>
                <w:rFonts w:ascii="仿宋" w:eastAsia="仿宋" w:hAnsi="仿宋" w:hint="eastAsia"/>
                <w:sz w:val="24"/>
              </w:rPr>
              <w:t>、</w:t>
            </w:r>
            <w:r>
              <w:rPr>
                <w:rFonts w:ascii="仿宋" w:eastAsia="仿宋" w:hAnsi="仿宋" w:hint="eastAsia"/>
                <w:sz w:val="24"/>
              </w:rPr>
              <w:t>HTTP</w:t>
            </w:r>
            <w:r>
              <w:rPr>
                <w:rFonts w:ascii="仿宋" w:eastAsia="仿宋" w:hAnsi="仿宋" w:hint="eastAsia"/>
                <w:sz w:val="24"/>
              </w:rPr>
              <w:t>、</w:t>
            </w:r>
            <w:r>
              <w:rPr>
                <w:rFonts w:ascii="仿宋" w:eastAsia="仿宋" w:hAnsi="仿宋" w:hint="eastAsia"/>
                <w:sz w:val="24"/>
              </w:rPr>
              <w:t>MYSQL</w:t>
            </w:r>
            <w:r>
              <w:rPr>
                <w:rFonts w:ascii="仿宋" w:eastAsia="仿宋" w:hAnsi="仿宋" w:hint="eastAsia"/>
                <w:sz w:val="24"/>
              </w:rPr>
              <w:t>、</w:t>
            </w:r>
            <w:r>
              <w:rPr>
                <w:rFonts w:ascii="仿宋" w:eastAsia="仿宋" w:hAnsi="仿宋" w:hint="eastAsia"/>
                <w:sz w:val="24"/>
              </w:rPr>
              <w:t>SMB</w:t>
            </w:r>
            <w:r>
              <w:rPr>
                <w:rFonts w:ascii="仿宋" w:eastAsia="仿宋" w:hAnsi="仿宋" w:hint="eastAsia"/>
                <w:sz w:val="24"/>
              </w:rPr>
              <w:t>、</w:t>
            </w:r>
            <w:r>
              <w:rPr>
                <w:rFonts w:ascii="仿宋" w:eastAsia="仿宋" w:hAnsi="仿宋" w:hint="eastAsia"/>
                <w:sz w:val="24"/>
              </w:rPr>
              <w:t>MSSQL</w:t>
            </w:r>
            <w:r>
              <w:rPr>
                <w:rFonts w:ascii="仿宋" w:eastAsia="仿宋" w:hAnsi="仿宋" w:hint="eastAsia"/>
                <w:sz w:val="24"/>
              </w:rPr>
              <w:t>、</w:t>
            </w:r>
            <w:r>
              <w:rPr>
                <w:rFonts w:ascii="仿宋" w:eastAsia="仿宋" w:hAnsi="仿宋" w:hint="eastAsia"/>
                <w:sz w:val="24"/>
              </w:rPr>
              <w:t>RLOGIN</w:t>
            </w:r>
            <w:r>
              <w:rPr>
                <w:rFonts w:ascii="仿宋" w:eastAsia="仿宋" w:hAnsi="仿宋" w:hint="eastAsia"/>
                <w:sz w:val="24"/>
              </w:rPr>
              <w:t>、</w:t>
            </w:r>
            <w:r>
              <w:rPr>
                <w:rFonts w:ascii="仿宋" w:eastAsia="仿宋" w:hAnsi="仿宋" w:hint="eastAsia"/>
                <w:sz w:val="24"/>
              </w:rPr>
              <w:t>POSTGRESQL</w:t>
            </w:r>
            <w:r>
              <w:rPr>
                <w:rFonts w:ascii="仿宋" w:eastAsia="仿宋" w:hAnsi="仿宋" w:hint="eastAsia"/>
                <w:sz w:val="24"/>
              </w:rPr>
              <w:t>、</w:t>
            </w:r>
            <w:r>
              <w:rPr>
                <w:rFonts w:ascii="仿宋" w:eastAsia="仿宋" w:hAnsi="仿宋" w:hint="eastAsia"/>
                <w:sz w:val="24"/>
              </w:rPr>
              <w:t>ORACLE</w:t>
            </w:r>
            <w:r>
              <w:rPr>
                <w:rFonts w:ascii="仿宋" w:eastAsia="仿宋" w:hAnsi="仿宋" w:hint="eastAsia"/>
                <w:sz w:val="24"/>
              </w:rPr>
              <w:t>协议的暴力破解侦查和访问控制，并支持用户根据实际场景修改频率阈值；</w:t>
            </w:r>
          </w:p>
          <w:p w:rsidR="0074649D" w:rsidRDefault="00223D8D">
            <w:pPr>
              <w:widowControl/>
              <w:rPr>
                <w:rFonts w:ascii="仿宋" w:eastAsia="仿宋" w:hAnsi="仿宋"/>
                <w:sz w:val="24"/>
              </w:rPr>
            </w:pPr>
            <w:r>
              <w:rPr>
                <w:rFonts w:ascii="仿宋" w:eastAsia="仿宋" w:hAnsi="仿宋" w:hint="eastAsia"/>
                <w:sz w:val="24"/>
              </w:rPr>
              <w:t>支持指定接口和网段地址进行</w:t>
            </w:r>
            <w:r>
              <w:rPr>
                <w:rFonts w:ascii="仿宋" w:eastAsia="仿宋" w:hAnsi="仿宋" w:hint="eastAsia"/>
                <w:sz w:val="24"/>
              </w:rPr>
              <w:t>SYN</w:t>
            </w:r>
            <w:r>
              <w:rPr>
                <w:rFonts w:ascii="仿宋" w:eastAsia="仿宋" w:hAnsi="仿宋" w:hint="eastAsia"/>
                <w:sz w:val="24"/>
              </w:rPr>
              <w:t>、</w:t>
            </w:r>
            <w:r>
              <w:rPr>
                <w:rFonts w:ascii="仿宋" w:eastAsia="仿宋" w:hAnsi="仿宋" w:hint="eastAsia"/>
                <w:sz w:val="24"/>
              </w:rPr>
              <w:t>UDP</w:t>
            </w:r>
            <w:r>
              <w:rPr>
                <w:rFonts w:ascii="仿宋" w:eastAsia="仿宋" w:hAnsi="仿宋" w:hint="eastAsia"/>
                <w:sz w:val="24"/>
              </w:rPr>
              <w:t>、</w:t>
            </w:r>
            <w:r>
              <w:rPr>
                <w:rFonts w:ascii="仿宋" w:eastAsia="仿宋" w:hAnsi="仿宋" w:hint="eastAsia"/>
                <w:sz w:val="24"/>
              </w:rPr>
              <w:t>ICMP</w:t>
            </w:r>
            <w:r>
              <w:rPr>
                <w:rFonts w:ascii="仿宋" w:eastAsia="仿宋" w:hAnsi="仿宋" w:hint="eastAsia"/>
                <w:sz w:val="24"/>
              </w:rPr>
              <w:t>等协议的泛洪攻击的侦查和防护；</w:t>
            </w:r>
          </w:p>
          <w:p w:rsidR="0074649D" w:rsidRDefault="00223D8D">
            <w:pPr>
              <w:widowControl/>
              <w:rPr>
                <w:rFonts w:ascii="仿宋" w:eastAsia="仿宋" w:hAnsi="仿宋"/>
                <w:sz w:val="24"/>
              </w:rPr>
            </w:pPr>
            <w:r>
              <w:rPr>
                <w:rFonts w:ascii="仿宋" w:eastAsia="仿宋" w:hAnsi="仿宋" w:hint="eastAsia"/>
                <w:sz w:val="24"/>
              </w:rPr>
              <w:t>▲提供对控制策略、上网认证策略、带宽策略、策略路由、源</w:t>
            </w:r>
            <w:r>
              <w:rPr>
                <w:rFonts w:ascii="仿宋" w:eastAsia="仿宋" w:hAnsi="仿宋" w:hint="eastAsia"/>
                <w:sz w:val="24"/>
              </w:rPr>
              <w:t>NAT</w:t>
            </w:r>
            <w:r>
              <w:rPr>
                <w:rFonts w:ascii="仿宋" w:eastAsia="仿宋" w:hAnsi="仿宋" w:hint="eastAsia"/>
                <w:sz w:val="24"/>
              </w:rPr>
              <w:t>等策略的策略分析，可分析并展示问题策略数量以及所占百分比、问题策略详情、策略宽松度分布情况，简化运维工作。（提供功能截图和具有</w:t>
            </w:r>
            <w:r>
              <w:rPr>
                <w:rFonts w:ascii="仿宋" w:eastAsia="仿宋" w:hAnsi="仿宋" w:hint="eastAsia"/>
                <w:sz w:val="24"/>
              </w:rPr>
              <w:t>CMA</w:t>
            </w:r>
            <w:r>
              <w:rPr>
                <w:rFonts w:ascii="仿宋" w:eastAsia="仿宋" w:hAnsi="仿宋" w:hint="eastAsia"/>
                <w:sz w:val="24"/>
              </w:rPr>
              <w:t>和</w:t>
            </w:r>
            <w:r>
              <w:rPr>
                <w:rFonts w:ascii="仿宋" w:eastAsia="仿宋" w:hAnsi="仿宋" w:hint="eastAsia"/>
                <w:sz w:val="24"/>
              </w:rPr>
              <w:t>CNAS</w:t>
            </w:r>
            <w:r>
              <w:rPr>
                <w:rFonts w:ascii="仿宋" w:eastAsia="仿宋" w:hAnsi="仿宋" w:hint="eastAsia"/>
                <w:sz w:val="24"/>
              </w:rPr>
              <w:t>认证机构出具检测报告证明材料）。</w:t>
            </w:r>
          </w:p>
        </w:tc>
        <w:tc>
          <w:tcPr>
            <w:tcW w:w="360"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lastRenderedPageBreak/>
              <w:t>1</w:t>
            </w:r>
          </w:p>
        </w:tc>
        <w:tc>
          <w:tcPr>
            <w:tcW w:w="32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台</w:t>
            </w:r>
          </w:p>
        </w:tc>
      </w:tr>
      <w:tr w:rsidR="0074649D">
        <w:trPr>
          <w:trHeight w:val="30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lastRenderedPageBreak/>
              <w:t>2</w:t>
            </w:r>
          </w:p>
        </w:tc>
        <w:tc>
          <w:tcPr>
            <w:tcW w:w="66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sz w:val="24"/>
              </w:rPr>
            </w:pPr>
            <w:proofErr w:type="gramStart"/>
            <w:r>
              <w:rPr>
                <w:rFonts w:ascii="仿宋" w:eastAsia="仿宋" w:hAnsi="仿宋" w:hint="eastAsia"/>
                <w:sz w:val="24"/>
              </w:rPr>
              <w:t>网闸</w:t>
            </w:r>
            <w:proofErr w:type="gramEnd"/>
          </w:p>
        </w:tc>
        <w:tc>
          <w:tcPr>
            <w:tcW w:w="3309"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rPr>
                <w:rFonts w:ascii="仿宋" w:eastAsia="仿宋" w:hAnsi="仿宋"/>
                <w:sz w:val="24"/>
              </w:rPr>
            </w:pPr>
            <w:r>
              <w:rPr>
                <w:rFonts w:ascii="仿宋" w:eastAsia="仿宋" w:hAnsi="仿宋" w:hint="eastAsia"/>
                <w:sz w:val="24"/>
              </w:rPr>
              <w:t>产品配置：</w:t>
            </w:r>
          </w:p>
          <w:p w:rsidR="0074649D" w:rsidRDefault="00223D8D">
            <w:pPr>
              <w:widowControl/>
              <w:rPr>
                <w:rFonts w:ascii="仿宋" w:eastAsia="仿宋" w:hAnsi="仿宋"/>
                <w:sz w:val="24"/>
              </w:rPr>
            </w:pPr>
            <w:r>
              <w:rPr>
                <w:rFonts w:ascii="仿宋" w:eastAsia="仿宋" w:hAnsi="仿宋" w:hint="eastAsia"/>
                <w:sz w:val="24"/>
              </w:rPr>
              <w:t>2U</w:t>
            </w:r>
            <w:r>
              <w:rPr>
                <w:rFonts w:ascii="仿宋" w:eastAsia="仿宋" w:hAnsi="仿宋" w:hint="eastAsia"/>
                <w:sz w:val="24"/>
              </w:rPr>
              <w:t>标准机架式</w:t>
            </w:r>
            <w:r>
              <w:rPr>
                <w:rFonts w:ascii="仿宋" w:eastAsia="仿宋" w:hAnsi="仿宋" w:hint="eastAsia"/>
                <w:sz w:val="24"/>
              </w:rPr>
              <w:t>设备，内外端机各内存≥</w:t>
            </w:r>
            <w:r>
              <w:rPr>
                <w:rFonts w:ascii="仿宋" w:eastAsia="仿宋" w:hAnsi="仿宋" w:hint="eastAsia"/>
                <w:sz w:val="24"/>
              </w:rPr>
              <w:t>16GB</w:t>
            </w:r>
            <w:r>
              <w:rPr>
                <w:rFonts w:ascii="仿宋" w:eastAsia="仿宋" w:hAnsi="仿宋" w:hint="eastAsia"/>
                <w:sz w:val="24"/>
              </w:rPr>
              <w:t>，内外端机存储配置≥</w:t>
            </w:r>
            <w:r>
              <w:rPr>
                <w:rFonts w:ascii="仿宋" w:eastAsia="仿宋" w:hAnsi="仿宋" w:hint="eastAsia"/>
                <w:sz w:val="24"/>
              </w:rPr>
              <w:t>1TB</w:t>
            </w:r>
            <w:r>
              <w:rPr>
                <w:rFonts w:ascii="仿宋" w:eastAsia="仿宋" w:hAnsi="仿宋" w:hint="eastAsia"/>
                <w:sz w:val="24"/>
              </w:rPr>
              <w:t>硬盘</w:t>
            </w:r>
            <w:r>
              <w:rPr>
                <w:rFonts w:ascii="仿宋" w:eastAsia="仿宋" w:hAnsi="仿宋" w:hint="eastAsia"/>
                <w:sz w:val="24"/>
              </w:rPr>
              <w:t>,</w:t>
            </w:r>
            <w:r>
              <w:rPr>
                <w:rFonts w:ascii="仿宋" w:eastAsia="仿宋" w:hAnsi="仿宋" w:hint="eastAsia"/>
                <w:sz w:val="24"/>
              </w:rPr>
              <w:t>内外接口分别配备</w:t>
            </w:r>
            <w:r>
              <w:rPr>
                <w:rFonts w:ascii="仿宋" w:eastAsia="仿宋" w:hAnsi="仿宋" w:hint="eastAsia"/>
                <w:sz w:val="24"/>
              </w:rPr>
              <w:t>1</w:t>
            </w:r>
            <w:r>
              <w:rPr>
                <w:rFonts w:ascii="仿宋" w:eastAsia="仿宋" w:hAnsi="仿宋" w:hint="eastAsia"/>
                <w:sz w:val="24"/>
              </w:rPr>
              <w:t>个</w:t>
            </w:r>
            <w:r>
              <w:rPr>
                <w:rFonts w:ascii="仿宋" w:eastAsia="仿宋" w:hAnsi="仿宋" w:hint="eastAsia"/>
                <w:sz w:val="24"/>
              </w:rPr>
              <w:t>HA</w:t>
            </w:r>
            <w:r>
              <w:rPr>
                <w:rFonts w:ascii="仿宋" w:eastAsia="仿宋" w:hAnsi="仿宋" w:hint="eastAsia"/>
                <w:sz w:val="24"/>
              </w:rPr>
              <w:t>口、</w:t>
            </w:r>
            <w:r>
              <w:rPr>
                <w:rFonts w:ascii="仿宋" w:eastAsia="仿宋" w:hAnsi="仿宋" w:hint="eastAsia"/>
                <w:sz w:val="24"/>
              </w:rPr>
              <w:t>1</w:t>
            </w:r>
            <w:r>
              <w:rPr>
                <w:rFonts w:ascii="仿宋" w:eastAsia="仿宋" w:hAnsi="仿宋" w:hint="eastAsia"/>
                <w:sz w:val="24"/>
              </w:rPr>
              <w:t>个管理口、≥</w:t>
            </w:r>
            <w:r>
              <w:rPr>
                <w:rFonts w:ascii="仿宋" w:eastAsia="仿宋" w:hAnsi="仿宋" w:hint="eastAsia"/>
                <w:sz w:val="24"/>
              </w:rPr>
              <w:t>4</w:t>
            </w:r>
            <w:r>
              <w:rPr>
                <w:rFonts w:ascii="仿宋" w:eastAsia="仿宋" w:hAnsi="仿宋" w:hint="eastAsia"/>
                <w:sz w:val="24"/>
              </w:rPr>
              <w:t>个</w:t>
            </w:r>
            <w:proofErr w:type="gramStart"/>
            <w:r>
              <w:rPr>
                <w:rFonts w:ascii="仿宋" w:eastAsia="仿宋" w:hAnsi="仿宋" w:hint="eastAsia"/>
                <w:sz w:val="24"/>
              </w:rPr>
              <w:t>千兆电口</w:t>
            </w:r>
            <w:proofErr w:type="gramEnd"/>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个</w:t>
            </w:r>
            <w:proofErr w:type="gramStart"/>
            <w:r>
              <w:rPr>
                <w:rFonts w:ascii="仿宋" w:eastAsia="仿宋" w:hAnsi="仿宋" w:hint="eastAsia"/>
                <w:sz w:val="24"/>
              </w:rPr>
              <w:t>千兆光口</w:t>
            </w:r>
            <w:proofErr w:type="gramEnd"/>
            <w:r>
              <w:rPr>
                <w:rFonts w:ascii="仿宋" w:eastAsia="仿宋" w:hAnsi="仿宋" w:hint="eastAsia"/>
                <w:sz w:val="24"/>
              </w:rPr>
              <w:t>（含对应接口数量千兆</w:t>
            </w:r>
            <w:proofErr w:type="gramStart"/>
            <w:r>
              <w:rPr>
                <w:rFonts w:ascii="仿宋" w:eastAsia="仿宋" w:hAnsi="仿宋" w:hint="eastAsia"/>
                <w:sz w:val="24"/>
              </w:rPr>
              <w:t>多模光模块</w:t>
            </w:r>
            <w:proofErr w:type="gramEnd"/>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个万兆光口（含对应接口万兆</w:t>
            </w:r>
            <w:proofErr w:type="gramStart"/>
            <w:r>
              <w:rPr>
                <w:rFonts w:ascii="仿宋" w:eastAsia="仿宋" w:hAnsi="仿宋" w:hint="eastAsia"/>
                <w:sz w:val="24"/>
              </w:rPr>
              <w:t>多模光模块</w:t>
            </w:r>
            <w:proofErr w:type="gramEnd"/>
            <w:r>
              <w:rPr>
                <w:rFonts w:ascii="仿宋" w:eastAsia="仿宋" w:hAnsi="仿宋" w:hint="eastAsia"/>
                <w:sz w:val="24"/>
              </w:rPr>
              <w:t>）；</w:t>
            </w:r>
          </w:p>
          <w:p w:rsidR="0074649D" w:rsidRDefault="00223D8D">
            <w:pPr>
              <w:widowControl/>
              <w:rPr>
                <w:rFonts w:ascii="仿宋" w:eastAsia="仿宋" w:hAnsi="仿宋"/>
                <w:sz w:val="24"/>
              </w:rPr>
            </w:pPr>
            <w:r>
              <w:rPr>
                <w:rFonts w:ascii="仿宋" w:eastAsia="仿宋" w:hAnsi="仿宋" w:hint="eastAsia"/>
                <w:sz w:val="24"/>
              </w:rPr>
              <w:t>配备冗余电源</w:t>
            </w:r>
            <w:r>
              <w:rPr>
                <w:rFonts w:ascii="仿宋" w:eastAsia="仿宋" w:hAnsi="仿宋" w:hint="eastAsia"/>
                <w:sz w:val="24"/>
              </w:rPr>
              <w:t>,</w:t>
            </w:r>
            <w:r>
              <w:rPr>
                <w:rFonts w:ascii="仿宋" w:eastAsia="仿宋" w:hAnsi="仿宋" w:hint="eastAsia"/>
                <w:sz w:val="24"/>
              </w:rPr>
              <w:t>文件传输速率≥</w:t>
            </w:r>
            <w:r>
              <w:rPr>
                <w:rFonts w:ascii="仿宋" w:eastAsia="仿宋" w:hAnsi="仿宋" w:hint="eastAsia"/>
                <w:sz w:val="24"/>
              </w:rPr>
              <w:t>6400Mbps</w:t>
            </w:r>
            <w:r>
              <w:rPr>
                <w:rFonts w:ascii="仿宋" w:eastAsia="仿宋" w:hAnsi="仿宋" w:hint="eastAsia"/>
                <w:sz w:val="24"/>
              </w:rPr>
              <w:t>；文件传输延时≤</w:t>
            </w:r>
            <w:r>
              <w:rPr>
                <w:rFonts w:ascii="仿宋" w:eastAsia="仿宋" w:hAnsi="仿宋" w:hint="eastAsia"/>
                <w:sz w:val="24"/>
              </w:rPr>
              <w:t>0.449ms</w:t>
            </w:r>
            <w:r>
              <w:rPr>
                <w:rFonts w:ascii="仿宋" w:eastAsia="仿宋" w:hAnsi="仿宋" w:hint="eastAsia"/>
                <w:sz w:val="24"/>
              </w:rPr>
              <w:t>；网络层交换速率≥</w:t>
            </w:r>
            <w:r>
              <w:rPr>
                <w:rFonts w:ascii="仿宋" w:eastAsia="仿宋" w:hAnsi="仿宋" w:hint="eastAsia"/>
                <w:sz w:val="24"/>
              </w:rPr>
              <w:t>9800Mbps</w:t>
            </w:r>
            <w:r>
              <w:rPr>
                <w:rFonts w:ascii="仿宋" w:eastAsia="仿宋" w:hAnsi="仿宋" w:hint="eastAsia"/>
                <w:sz w:val="24"/>
              </w:rPr>
              <w:t>，网络延时≤</w:t>
            </w:r>
            <w:r>
              <w:rPr>
                <w:rFonts w:ascii="仿宋" w:eastAsia="仿宋" w:hAnsi="仿宋" w:hint="eastAsia"/>
                <w:sz w:val="24"/>
              </w:rPr>
              <w:t>0.102ms</w:t>
            </w:r>
            <w:r>
              <w:rPr>
                <w:rFonts w:ascii="仿宋" w:eastAsia="仿宋" w:hAnsi="仿宋" w:hint="eastAsia"/>
                <w:sz w:val="24"/>
              </w:rPr>
              <w:t>；</w:t>
            </w:r>
          </w:p>
          <w:p w:rsidR="0074649D" w:rsidRDefault="00223D8D">
            <w:pPr>
              <w:widowControl/>
              <w:rPr>
                <w:rFonts w:ascii="仿宋" w:eastAsia="仿宋" w:hAnsi="仿宋"/>
                <w:sz w:val="24"/>
              </w:rPr>
            </w:pPr>
            <w:r>
              <w:rPr>
                <w:rFonts w:ascii="仿宋" w:eastAsia="仿宋" w:hAnsi="仿宋" w:hint="eastAsia"/>
                <w:sz w:val="24"/>
              </w:rPr>
              <w:t>包含防病毒模块、安全浏览模块、文件传输模块、邮件访问模块、</w:t>
            </w:r>
            <w:r>
              <w:rPr>
                <w:rFonts w:ascii="仿宋" w:eastAsia="仿宋" w:hAnsi="仿宋" w:hint="eastAsia"/>
                <w:sz w:val="24"/>
              </w:rPr>
              <w:t>VOIP</w:t>
            </w:r>
            <w:r>
              <w:rPr>
                <w:rFonts w:ascii="仿宋" w:eastAsia="仿宋" w:hAnsi="仿宋" w:hint="eastAsia"/>
                <w:sz w:val="24"/>
              </w:rPr>
              <w:t>访问模块、数据库访问模块、</w:t>
            </w:r>
            <w:proofErr w:type="gramStart"/>
            <w:r>
              <w:rPr>
                <w:rFonts w:ascii="仿宋" w:eastAsia="仿宋" w:hAnsi="仿宋" w:hint="eastAsia"/>
                <w:sz w:val="24"/>
              </w:rPr>
              <w:t>其他访问</w:t>
            </w:r>
            <w:proofErr w:type="gramEnd"/>
            <w:r>
              <w:rPr>
                <w:rFonts w:ascii="仿宋" w:eastAsia="仿宋" w:hAnsi="仿宋" w:hint="eastAsia"/>
                <w:sz w:val="24"/>
              </w:rPr>
              <w:t>模块、文件同步模块、数据库同步模块、、数据中心模块；</w:t>
            </w:r>
          </w:p>
          <w:p w:rsidR="0074649D" w:rsidRDefault="00223D8D">
            <w:pPr>
              <w:widowControl/>
              <w:rPr>
                <w:rFonts w:ascii="仿宋" w:eastAsia="仿宋" w:hAnsi="仿宋"/>
                <w:sz w:val="24"/>
              </w:rPr>
            </w:pPr>
            <w:r>
              <w:rPr>
                <w:rFonts w:ascii="仿宋" w:eastAsia="仿宋" w:hAnsi="仿宋" w:hint="eastAsia"/>
                <w:sz w:val="24"/>
              </w:rPr>
              <w:lastRenderedPageBreak/>
              <w:t>产品架构：</w:t>
            </w:r>
          </w:p>
          <w:p w:rsidR="0074649D" w:rsidRDefault="00223D8D">
            <w:pPr>
              <w:widowControl/>
              <w:rPr>
                <w:rFonts w:ascii="仿宋" w:eastAsia="仿宋" w:hAnsi="仿宋"/>
                <w:sz w:val="24"/>
              </w:rPr>
            </w:pPr>
            <w:r>
              <w:rPr>
                <w:rFonts w:ascii="仿宋" w:eastAsia="仿宋" w:hAnsi="仿宋" w:hint="eastAsia"/>
                <w:sz w:val="24"/>
              </w:rPr>
              <w:t>“</w:t>
            </w:r>
            <w:r>
              <w:rPr>
                <w:rFonts w:ascii="仿宋" w:eastAsia="仿宋" w:hAnsi="仿宋" w:hint="eastAsia"/>
                <w:sz w:val="24"/>
              </w:rPr>
              <w:t>2+1</w:t>
            </w:r>
            <w:r>
              <w:rPr>
                <w:rFonts w:ascii="仿宋" w:eastAsia="仿宋" w:hAnsi="仿宋" w:hint="eastAsia"/>
                <w:sz w:val="24"/>
              </w:rPr>
              <w:t>”系统结构，内外端机为</w:t>
            </w:r>
            <w:r>
              <w:rPr>
                <w:rFonts w:ascii="仿宋" w:eastAsia="仿宋" w:hAnsi="仿宋" w:hint="eastAsia"/>
                <w:sz w:val="24"/>
              </w:rPr>
              <w:t>TCP/IP</w:t>
            </w:r>
            <w:r>
              <w:rPr>
                <w:rFonts w:ascii="仿宋" w:eastAsia="仿宋" w:hAnsi="仿宋" w:hint="eastAsia"/>
                <w:sz w:val="24"/>
              </w:rPr>
              <w:t>网络协议的终点，阻断</w:t>
            </w:r>
            <w:r>
              <w:rPr>
                <w:rFonts w:ascii="仿宋" w:eastAsia="仿宋" w:hAnsi="仿宋" w:hint="eastAsia"/>
                <w:sz w:val="24"/>
              </w:rPr>
              <w:t>TCP/IP</w:t>
            </w:r>
            <w:r>
              <w:rPr>
                <w:rFonts w:ascii="仿宋" w:eastAsia="仿宋" w:hAnsi="仿宋" w:hint="eastAsia"/>
                <w:sz w:val="24"/>
              </w:rPr>
              <w:t>协议的直接贯通。内外端机之间采用专用硬件和专用协议进行连接，</w:t>
            </w:r>
            <w:proofErr w:type="gramStart"/>
            <w:r>
              <w:rPr>
                <w:rFonts w:ascii="仿宋" w:eastAsia="仿宋" w:hAnsi="仿宋" w:hint="eastAsia"/>
                <w:sz w:val="24"/>
              </w:rPr>
              <w:t>不</w:t>
            </w:r>
            <w:proofErr w:type="gramEnd"/>
            <w:r>
              <w:rPr>
                <w:rFonts w:ascii="仿宋" w:eastAsia="仿宋" w:hAnsi="仿宋" w:hint="eastAsia"/>
                <w:sz w:val="24"/>
              </w:rPr>
              <w:t>可编程。安全隔离与信息交换系统以软硬件结合的方式，有效地隔断内外网络间直接的连接，防止信息无限制交换；</w:t>
            </w:r>
          </w:p>
          <w:p w:rsidR="0074649D" w:rsidRDefault="00223D8D">
            <w:pPr>
              <w:widowControl/>
              <w:rPr>
                <w:rFonts w:ascii="仿宋" w:eastAsia="仿宋" w:hAnsi="仿宋"/>
                <w:sz w:val="24"/>
              </w:rPr>
            </w:pPr>
            <w:r>
              <w:rPr>
                <w:rFonts w:ascii="仿宋" w:eastAsia="仿宋" w:hAnsi="仿宋" w:hint="eastAsia"/>
                <w:sz w:val="24"/>
              </w:rPr>
              <w:t>产品由专用的硬件平台、安全操作系统及功能软件构成。设备采用自主知识产权的专用安全操作系统，采用多核多平台并行处理特性；（提供自主知识产权相关证明材料）；</w:t>
            </w:r>
          </w:p>
          <w:p w:rsidR="0074649D" w:rsidRDefault="00223D8D">
            <w:pPr>
              <w:widowControl/>
              <w:rPr>
                <w:rFonts w:ascii="仿宋" w:eastAsia="仿宋" w:hAnsi="仿宋"/>
                <w:sz w:val="24"/>
              </w:rPr>
            </w:pPr>
            <w:r>
              <w:rPr>
                <w:rFonts w:ascii="仿宋" w:eastAsia="仿宋" w:hAnsi="仿宋" w:hint="eastAsia"/>
                <w:sz w:val="24"/>
              </w:rPr>
              <w:t>硬件架构：</w:t>
            </w:r>
          </w:p>
          <w:p w:rsidR="0074649D" w:rsidRDefault="00223D8D">
            <w:pPr>
              <w:widowControl/>
              <w:rPr>
                <w:rFonts w:ascii="仿宋" w:eastAsia="仿宋" w:hAnsi="仿宋"/>
                <w:sz w:val="24"/>
              </w:rPr>
            </w:pPr>
            <w:r>
              <w:rPr>
                <w:rFonts w:ascii="仿宋" w:eastAsia="仿宋" w:hAnsi="仿宋" w:hint="eastAsia"/>
                <w:sz w:val="24"/>
              </w:rPr>
              <w:t>硬件架构由内端机、外端机、专有隔离硬件三部分组成。内端机和外端机各自具有独立主板、独立总线、独</w:t>
            </w:r>
            <w:r>
              <w:rPr>
                <w:rFonts w:ascii="仿宋" w:eastAsia="仿宋" w:hAnsi="仿宋" w:hint="eastAsia"/>
                <w:sz w:val="24"/>
              </w:rPr>
              <w:t>立的存储和运算单元；内端机和外端机之间非网线、</w:t>
            </w:r>
            <w:r>
              <w:rPr>
                <w:rFonts w:ascii="仿宋" w:eastAsia="仿宋" w:hAnsi="仿宋" w:hint="eastAsia"/>
                <w:sz w:val="24"/>
              </w:rPr>
              <w:t>USB</w:t>
            </w:r>
            <w:r>
              <w:rPr>
                <w:rFonts w:ascii="仿宋" w:eastAsia="仿宋" w:hAnsi="仿宋" w:hint="eastAsia"/>
                <w:sz w:val="24"/>
              </w:rPr>
              <w:t>线、</w:t>
            </w:r>
            <w:r>
              <w:rPr>
                <w:rFonts w:ascii="仿宋" w:eastAsia="仿宋" w:hAnsi="仿宋" w:hint="eastAsia"/>
                <w:sz w:val="24"/>
              </w:rPr>
              <w:t>SCSI</w:t>
            </w:r>
            <w:r>
              <w:rPr>
                <w:rFonts w:ascii="仿宋" w:eastAsia="仿宋" w:hAnsi="仿宋" w:hint="eastAsia"/>
                <w:sz w:val="24"/>
              </w:rPr>
              <w:t>线等线缆直连，基于光隔离技术专有硬件进行隔离和数据交换；</w:t>
            </w:r>
          </w:p>
          <w:p w:rsidR="0074649D" w:rsidRDefault="00223D8D">
            <w:pPr>
              <w:widowControl/>
              <w:rPr>
                <w:rFonts w:ascii="仿宋" w:eastAsia="仿宋" w:hAnsi="仿宋"/>
                <w:sz w:val="24"/>
              </w:rPr>
            </w:pPr>
            <w:r>
              <w:rPr>
                <w:rFonts w:ascii="仿宋" w:eastAsia="仿宋" w:hAnsi="仿宋" w:hint="eastAsia"/>
                <w:sz w:val="24"/>
              </w:rPr>
              <w:t>支持国产化</w:t>
            </w:r>
            <w:r>
              <w:rPr>
                <w:rFonts w:ascii="仿宋" w:eastAsia="仿宋" w:hAnsi="仿宋" w:hint="eastAsia"/>
                <w:sz w:val="24"/>
              </w:rPr>
              <w:t>CPU</w:t>
            </w:r>
            <w:r>
              <w:rPr>
                <w:rFonts w:ascii="仿宋" w:eastAsia="仿宋" w:hAnsi="仿宋" w:hint="eastAsia"/>
                <w:sz w:val="24"/>
              </w:rPr>
              <w:t>与操作系统，如飞腾处理器，银河麒麟</w:t>
            </w:r>
            <w:r>
              <w:rPr>
                <w:rFonts w:ascii="仿宋" w:eastAsia="仿宋" w:hAnsi="仿宋" w:hint="eastAsia"/>
                <w:sz w:val="24"/>
              </w:rPr>
              <w:t>/</w:t>
            </w:r>
            <w:r>
              <w:rPr>
                <w:rFonts w:ascii="仿宋" w:eastAsia="仿宋" w:hAnsi="仿宋" w:hint="eastAsia"/>
                <w:sz w:val="24"/>
              </w:rPr>
              <w:t>统信操作系统；</w:t>
            </w:r>
          </w:p>
          <w:p w:rsidR="0074649D" w:rsidRDefault="00223D8D">
            <w:pPr>
              <w:widowControl/>
              <w:rPr>
                <w:rFonts w:ascii="仿宋" w:eastAsia="仿宋" w:hAnsi="仿宋"/>
                <w:sz w:val="24"/>
              </w:rPr>
            </w:pPr>
            <w:r>
              <w:rPr>
                <w:rFonts w:ascii="仿宋" w:eastAsia="仿宋" w:hAnsi="仿宋" w:hint="eastAsia"/>
                <w:sz w:val="24"/>
              </w:rPr>
              <w:t>安全浏览功能：</w:t>
            </w:r>
          </w:p>
          <w:p w:rsidR="0074649D" w:rsidRDefault="00223D8D">
            <w:pPr>
              <w:widowControl/>
              <w:rPr>
                <w:rFonts w:ascii="仿宋" w:eastAsia="仿宋" w:hAnsi="仿宋"/>
                <w:sz w:val="24"/>
              </w:rPr>
            </w:pPr>
            <w:r>
              <w:rPr>
                <w:rFonts w:ascii="仿宋" w:eastAsia="仿宋" w:hAnsi="仿宋" w:hint="eastAsia"/>
                <w:sz w:val="24"/>
              </w:rPr>
              <w:t>支持访问控制策略克隆和根据条件进行搜索查询；（提供功能截图）；</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 xml:space="preserve">IPv4 </w:t>
            </w:r>
            <w:r>
              <w:rPr>
                <w:rFonts w:ascii="仿宋" w:eastAsia="仿宋" w:hAnsi="仿宋" w:hint="eastAsia"/>
                <w:sz w:val="24"/>
              </w:rPr>
              <w:t>、</w:t>
            </w:r>
            <w:r>
              <w:rPr>
                <w:rFonts w:ascii="仿宋" w:eastAsia="仿宋" w:hAnsi="仿宋" w:hint="eastAsia"/>
                <w:sz w:val="24"/>
              </w:rPr>
              <w:t>IPv6</w:t>
            </w:r>
            <w:r>
              <w:rPr>
                <w:rFonts w:ascii="仿宋" w:eastAsia="仿宋" w:hAnsi="仿宋" w:hint="eastAsia"/>
                <w:sz w:val="24"/>
              </w:rPr>
              <w:t>双协议</w:t>
            </w:r>
            <w:proofErr w:type="gramStart"/>
            <w:r>
              <w:rPr>
                <w:rFonts w:ascii="仿宋" w:eastAsia="仿宋" w:hAnsi="仿宋" w:hint="eastAsia"/>
                <w:sz w:val="24"/>
              </w:rPr>
              <w:t>栈</w:t>
            </w:r>
            <w:proofErr w:type="gramEnd"/>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适用</w:t>
            </w:r>
            <w:r>
              <w:rPr>
                <w:rFonts w:ascii="仿宋" w:eastAsia="仿宋" w:hAnsi="仿宋" w:hint="eastAsia"/>
                <w:sz w:val="24"/>
              </w:rPr>
              <w:t>v4-&gt;v6</w:t>
            </w:r>
            <w:r>
              <w:rPr>
                <w:rFonts w:ascii="仿宋" w:eastAsia="仿宋" w:hAnsi="仿宋" w:hint="eastAsia"/>
                <w:sz w:val="24"/>
              </w:rPr>
              <w:t>、</w:t>
            </w:r>
            <w:r>
              <w:rPr>
                <w:rFonts w:ascii="仿宋" w:eastAsia="仿宋" w:hAnsi="仿宋" w:hint="eastAsia"/>
                <w:sz w:val="24"/>
              </w:rPr>
              <w:t>v6-&gt;v4</w:t>
            </w:r>
            <w:r>
              <w:rPr>
                <w:rFonts w:ascii="仿宋" w:eastAsia="仿宋" w:hAnsi="仿宋" w:hint="eastAsia"/>
                <w:sz w:val="24"/>
              </w:rPr>
              <w:t>等多种应用场景；</w:t>
            </w:r>
          </w:p>
          <w:p w:rsidR="0074649D" w:rsidRDefault="00223D8D">
            <w:pPr>
              <w:widowControl/>
              <w:rPr>
                <w:rFonts w:ascii="仿宋" w:eastAsia="仿宋" w:hAnsi="仿宋"/>
                <w:sz w:val="24"/>
              </w:rPr>
            </w:pPr>
            <w:r>
              <w:rPr>
                <w:rFonts w:ascii="仿宋" w:eastAsia="仿宋" w:hAnsi="仿宋" w:hint="eastAsia"/>
                <w:sz w:val="24"/>
              </w:rPr>
              <w:t>支持通过加速应用代理传送</w:t>
            </w:r>
            <w:r>
              <w:rPr>
                <w:rFonts w:ascii="仿宋" w:eastAsia="仿宋" w:hAnsi="仿宋" w:hint="eastAsia"/>
                <w:sz w:val="24"/>
              </w:rPr>
              <w:t>TCP</w:t>
            </w:r>
            <w:r>
              <w:rPr>
                <w:rFonts w:ascii="仿宋" w:eastAsia="仿宋" w:hAnsi="仿宋" w:hint="eastAsia"/>
                <w:sz w:val="24"/>
              </w:rPr>
              <w:t>连接粘合的</w:t>
            </w:r>
            <w:r>
              <w:rPr>
                <w:rFonts w:ascii="仿宋" w:eastAsia="仿宋" w:hAnsi="仿宋" w:hint="eastAsia"/>
                <w:sz w:val="24"/>
              </w:rPr>
              <w:t>http</w:t>
            </w:r>
            <w:r>
              <w:rPr>
                <w:rFonts w:ascii="仿宋" w:eastAsia="仿宋" w:hAnsi="仿宋" w:hint="eastAsia"/>
                <w:sz w:val="24"/>
              </w:rPr>
              <w:t>响应头报文</w:t>
            </w:r>
            <w:r>
              <w:rPr>
                <w:rFonts w:ascii="仿宋" w:eastAsia="仿宋" w:hAnsi="仿宋" w:hint="eastAsia"/>
                <w:sz w:val="24"/>
              </w:rPr>
              <w:t>,</w:t>
            </w:r>
            <w:r>
              <w:rPr>
                <w:rFonts w:ascii="仿宋" w:eastAsia="仿宋" w:hAnsi="仿宋" w:hint="eastAsia"/>
                <w:sz w:val="24"/>
              </w:rPr>
              <w:t>提高转发速度。（提供证书证明材料）；</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http</w:t>
            </w:r>
            <w:r>
              <w:rPr>
                <w:rFonts w:ascii="仿宋" w:eastAsia="仿宋" w:hAnsi="仿宋" w:hint="eastAsia"/>
                <w:sz w:val="24"/>
              </w:rPr>
              <w:t>协议的深度过滤，可基于文件类型、文件大小、文件内容、</w:t>
            </w:r>
            <w:r>
              <w:rPr>
                <w:rFonts w:ascii="仿宋" w:eastAsia="仿宋" w:hAnsi="仿宋" w:hint="eastAsia"/>
                <w:sz w:val="24"/>
              </w:rPr>
              <w:t>cookie</w:t>
            </w:r>
            <w:r>
              <w:rPr>
                <w:rFonts w:ascii="仿宋" w:eastAsia="仿宋" w:hAnsi="仿宋" w:hint="eastAsia"/>
                <w:sz w:val="24"/>
              </w:rPr>
              <w:t>进行过滤，具备文件类型防伪装功能；（提供功能截图）</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mpg</w:t>
            </w:r>
            <w:r>
              <w:rPr>
                <w:rFonts w:ascii="仿宋" w:eastAsia="仿宋" w:hAnsi="仿宋" w:hint="eastAsia"/>
                <w:sz w:val="24"/>
              </w:rPr>
              <w:t>、</w:t>
            </w:r>
            <w:r>
              <w:rPr>
                <w:rFonts w:ascii="仿宋" w:eastAsia="仿宋" w:hAnsi="仿宋" w:hint="eastAsia"/>
                <w:sz w:val="24"/>
              </w:rPr>
              <w:t>mxf</w:t>
            </w:r>
            <w:r>
              <w:rPr>
                <w:rFonts w:ascii="仿宋" w:eastAsia="仿宋" w:hAnsi="仿宋" w:hint="eastAsia"/>
                <w:sz w:val="24"/>
              </w:rPr>
              <w:t>、</w:t>
            </w:r>
            <w:r>
              <w:rPr>
                <w:rFonts w:ascii="仿宋" w:eastAsia="仿宋" w:hAnsi="仿宋" w:hint="eastAsia"/>
                <w:sz w:val="24"/>
              </w:rPr>
              <w:t>tga</w:t>
            </w:r>
            <w:r>
              <w:rPr>
                <w:rFonts w:ascii="仿宋" w:eastAsia="仿宋" w:hAnsi="仿宋" w:hint="eastAsia"/>
                <w:sz w:val="24"/>
              </w:rPr>
              <w:t>、</w:t>
            </w:r>
            <w:r>
              <w:rPr>
                <w:rFonts w:ascii="仿宋" w:eastAsia="仿宋" w:hAnsi="仿宋" w:hint="eastAsia"/>
                <w:sz w:val="24"/>
              </w:rPr>
              <w:t>ts</w:t>
            </w:r>
            <w:r>
              <w:rPr>
                <w:rFonts w:ascii="仿宋" w:eastAsia="仿宋" w:hAnsi="仿宋" w:hint="eastAsia"/>
                <w:sz w:val="24"/>
              </w:rPr>
              <w:t>、</w:t>
            </w:r>
            <w:r>
              <w:rPr>
                <w:rFonts w:ascii="仿宋" w:eastAsia="仿宋" w:hAnsi="仿宋" w:hint="eastAsia"/>
                <w:sz w:val="24"/>
              </w:rPr>
              <w:t>mov</w:t>
            </w:r>
            <w:r>
              <w:rPr>
                <w:rFonts w:ascii="仿宋" w:eastAsia="仿宋" w:hAnsi="仿宋" w:hint="eastAsia"/>
                <w:sz w:val="24"/>
              </w:rPr>
              <w:t>、</w:t>
            </w:r>
            <w:r>
              <w:rPr>
                <w:rFonts w:ascii="仿宋" w:eastAsia="仿宋" w:hAnsi="仿宋" w:hint="eastAsia"/>
                <w:sz w:val="24"/>
              </w:rPr>
              <w:t>psd</w:t>
            </w:r>
            <w:r>
              <w:rPr>
                <w:rFonts w:ascii="仿宋" w:eastAsia="仿宋" w:hAnsi="仿宋" w:hint="eastAsia"/>
                <w:sz w:val="24"/>
              </w:rPr>
              <w:t>等</w:t>
            </w:r>
            <w:r>
              <w:rPr>
                <w:rFonts w:ascii="仿宋" w:eastAsia="仿宋" w:hAnsi="仿宋" w:hint="eastAsia"/>
                <w:sz w:val="24"/>
              </w:rPr>
              <w:t>50</w:t>
            </w:r>
            <w:r>
              <w:rPr>
                <w:rFonts w:ascii="仿宋" w:eastAsia="仿宋" w:hAnsi="仿宋" w:hint="eastAsia"/>
                <w:sz w:val="24"/>
              </w:rPr>
              <w:t>种以上文件类型特征识别，非扩展名过滤；</w:t>
            </w:r>
          </w:p>
          <w:p w:rsidR="0074649D" w:rsidRDefault="00223D8D">
            <w:pPr>
              <w:widowControl/>
              <w:rPr>
                <w:rFonts w:ascii="仿宋" w:eastAsia="仿宋" w:hAnsi="仿宋"/>
                <w:sz w:val="24"/>
              </w:rPr>
            </w:pPr>
            <w:r>
              <w:rPr>
                <w:rFonts w:ascii="仿宋" w:eastAsia="仿宋" w:hAnsi="仿宋" w:hint="eastAsia"/>
                <w:sz w:val="24"/>
              </w:rPr>
              <w:t>支持网页过滤，针对</w:t>
            </w:r>
            <w:r>
              <w:rPr>
                <w:rFonts w:ascii="仿宋" w:eastAsia="仿宋" w:hAnsi="仿宋" w:hint="eastAsia"/>
                <w:sz w:val="24"/>
              </w:rPr>
              <w:t>JavaScript</w:t>
            </w:r>
            <w:r>
              <w:rPr>
                <w:rFonts w:ascii="仿宋" w:eastAsia="仿宋" w:hAnsi="仿宋" w:hint="eastAsia"/>
                <w:sz w:val="24"/>
              </w:rPr>
              <w:t>脚本、</w:t>
            </w:r>
            <w:r>
              <w:rPr>
                <w:rFonts w:ascii="仿宋" w:eastAsia="仿宋" w:hAnsi="仿宋" w:hint="eastAsia"/>
                <w:sz w:val="24"/>
              </w:rPr>
              <w:t>ActiveX</w:t>
            </w:r>
            <w:r>
              <w:rPr>
                <w:rFonts w:ascii="仿宋" w:eastAsia="仿宋" w:hAnsi="仿宋" w:hint="eastAsia"/>
                <w:sz w:val="24"/>
              </w:rPr>
              <w:t>插件、</w:t>
            </w:r>
            <w:r>
              <w:rPr>
                <w:rFonts w:ascii="仿宋" w:eastAsia="仿宋" w:hAnsi="仿宋" w:hint="eastAsia"/>
                <w:sz w:val="24"/>
              </w:rPr>
              <w:t>Applet</w:t>
            </w:r>
            <w:r>
              <w:rPr>
                <w:rFonts w:ascii="仿宋" w:eastAsia="仿宋" w:hAnsi="仿宋" w:hint="eastAsia"/>
                <w:sz w:val="24"/>
              </w:rPr>
              <w:t>插件类型进行过滤；</w:t>
            </w:r>
          </w:p>
          <w:p w:rsidR="0074649D" w:rsidRDefault="00223D8D">
            <w:pPr>
              <w:widowControl/>
              <w:rPr>
                <w:rFonts w:ascii="仿宋" w:eastAsia="仿宋" w:hAnsi="仿宋"/>
                <w:sz w:val="24"/>
              </w:rPr>
            </w:pPr>
            <w:r>
              <w:rPr>
                <w:rFonts w:ascii="仿宋" w:eastAsia="仿宋" w:hAnsi="仿宋" w:hint="eastAsia"/>
                <w:sz w:val="24"/>
              </w:rPr>
              <w:t>支持对</w:t>
            </w:r>
            <w:r>
              <w:rPr>
                <w:rFonts w:ascii="仿宋" w:eastAsia="仿宋" w:hAnsi="仿宋" w:hint="eastAsia"/>
                <w:sz w:val="24"/>
              </w:rPr>
              <w:t>HTTPS</w:t>
            </w:r>
            <w:r>
              <w:rPr>
                <w:rFonts w:ascii="仿宋" w:eastAsia="仿宋" w:hAnsi="仿宋" w:hint="eastAsia"/>
                <w:sz w:val="24"/>
              </w:rPr>
              <w:t>协议进行</w:t>
            </w:r>
            <w:r>
              <w:rPr>
                <w:rFonts w:ascii="仿宋" w:eastAsia="仿宋" w:hAnsi="仿宋" w:hint="eastAsia"/>
                <w:sz w:val="24"/>
              </w:rPr>
              <w:t>SSL</w:t>
            </w:r>
            <w:r>
              <w:rPr>
                <w:rFonts w:ascii="仿宋" w:eastAsia="仿宋" w:hAnsi="仿宋" w:hint="eastAsia"/>
                <w:sz w:val="24"/>
              </w:rPr>
              <w:t>卸载、加密，实现对</w:t>
            </w:r>
            <w:r>
              <w:rPr>
                <w:rFonts w:ascii="仿宋" w:eastAsia="仿宋" w:hAnsi="仿宋" w:hint="eastAsia"/>
                <w:sz w:val="24"/>
              </w:rPr>
              <w:t>https</w:t>
            </w:r>
            <w:r>
              <w:rPr>
                <w:rFonts w:ascii="仿宋" w:eastAsia="仿宋" w:hAnsi="仿宋" w:hint="eastAsia"/>
                <w:sz w:val="24"/>
              </w:rPr>
              <w:t>加密流量的安全检查，支持</w:t>
            </w:r>
            <w:r>
              <w:rPr>
                <w:rFonts w:ascii="仿宋" w:eastAsia="仿宋" w:hAnsi="仿宋" w:hint="eastAsia"/>
                <w:sz w:val="24"/>
              </w:rPr>
              <w:t>SSLv3</w:t>
            </w:r>
            <w:r>
              <w:rPr>
                <w:rFonts w:ascii="仿宋" w:eastAsia="仿宋" w:hAnsi="仿宋" w:hint="eastAsia"/>
                <w:sz w:val="24"/>
              </w:rPr>
              <w:t>、</w:t>
            </w:r>
            <w:r>
              <w:rPr>
                <w:rFonts w:ascii="仿宋" w:eastAsia="仿宋" w:hAnsi="仿宋" w:hint="eastAsia"/>
                <w:sz w:val="24"/>
              </w:rPr>
              <w:t>TLSv1</w:t>
            </w:r>
            <w:r>
              <w:rPr>
                <w:rFonts w:ascii="仿宋" w:eastAsia="仿宋" w:hAnsi="仿宋" w:hint="eastAsia"/>
                <w:sz w:val="24"/>
              </w:rPr>
              <w:t>、</w:t>
            </w:r>
            <w:r>
              <w:rPr>
                <w:rFonts w:ascii="仿宋" w:eastAsia="仿宋" w:hAnsi="仿宋" w:hint="eastAsia"/>
                <w:sz w:val="24"/>
              </w:rPr>
              <w:t>TLSv1.1</w:t>
            </w:r>
            <w:r>
              <w:rPr>
                <w:rFonts w:ascii="仿宋" w:eastAsia="仿宋" w:hAnsi="仿宋" w:hint="eastAsia"/>
                <w:sz w:val="24"/>
              </w:rPr>
              <w:t>、</w:t>
            </w:r>
            <w:r>
              <w:rPr>
                <w:rFonts w:ascii="仿宋" w:eastAsia="仿宋" w:hAnsi="仿宋" w:hint="eastAsia"/>
                <w:sz w:val="24"/>
              </w:rPr>
              <w:t>TLSv1.2</w:t>
            </w:r>
            <w:r>
              <w:rPr>
                <w:rFonts w:ascii="仿宋" w:eastAsia="仿宋" w:hAnsi="仿宋" w:hint="eastAsia"/>
                <w:sz w:val="24"/>
              </w:rPr>
              <w:t>、</w:t>
            </w:r>
            <w:r>
              <w:rPr>
                <w:rFonts w:ascii="仿宋" w:eastAsia="仿宋" w:hAnsi="仿宋" w:hint="eastAsia"/>
                <w:sz w:val="24"/>
              </w:rPr>
              <w:t>TLSv1.3</w:t>
            </w:r>
            <w:r>
              <w:rPr>
                <w:rFonts w:ascii="仿宋" w:eastAsia="仿宋" w:hAnsi="仿宋" w:hint="eastAsia"/>
                <w:sz w:val="24"/>
              </w:rPr>
              <w:t>等加密协议。（提供功能截图）；</w:t>
            </w:r>
          </w:p>
          <w:p w:rsidR="0074649D" w:rsidRDefault="00223D8D">
            <w:pPr>
              <w:widowControl/>
              <w:rPr>
                <w:rFonts w:ascii="仿宋" w:eastAsia="仿宋" w:hAnsi="仿宋"/>
                <w:sz w:val="24"/>
              </w:rPr>
            </w:pPr>
            <w:r>
              <w:rPr>
                <w:rFonts w:ascii="仿宋" w:eastAsia="仿宋" w:hAnsi="仿宋" w:hint="eastAsia"/>
                <w:sz w:val="24"/>
              </w:rPr>
              <w:t>VOIP</w:t>
            </w:r>
            <w:r>
              <w:rPr>
                <w:rFonts w:ascii="仿宋" w:eastAsia="仿宋" w:hAnsi="仿宋" w:hint="eastAsia"/>
                <w:sz w:val="24"/>
              </w:rPr>
              <w:t>安</w:t>
            </w:r>
            <w:r>
              <w:rPr>
                <w:rFonts w:ascii="仿宋" w:eastAsia="仿宋" w:hAnsi="仿宋" w:hint="eastAsia"/>
                <w:sz w:val="24"/>
              </w:rPr>
              <w:t>全功能：</w:t>
            </w:r>
          </w:p>
          <w:p w:rsidR="0074649D" w:rsidRDefault="00223D8D">
            <w:pPr>
              <w:widowControl/>
              <w:rPr>
                <w:rFonts w:ascii="仿宋" w:eastAsia="仿宋" w:hAnsi="仿宋"/>
                <w:sz w:val="24"/>
              </w:rPr>
            </w:pPr>
            <w:r>
              <w:rPr>
                <w:rFonts w:ascii="仿宋" w:eastAsia="仿宋" w:hAnsi="仿宋" w:hint="eastAsia"/>
                <w:sz w:val="24"/>
              </w:rPr>
              <w:t>支持访问控制策略克隆和根据条件进行搜索查询；支持策略的单独启停控制；（提供功能截图）</w:t>
            </w:r>
          </w:p>
          <w:p w:rsidR="0074649D" w:rsidRDefault="00223D8D">
            <w:pPr>
              <w:widowControl/>
              <w:rPr>
                <w:rFonts w:ascii="仿宋" w:eastAsia="仿宋" w:hAnsi="仿宋"/>
                <w:sz w:val="24"/>
              </w:rPr>
            </w:pPr>
            <w:r>
              <w:rPr>
                <w:rFonts w:ascii="仿宋" w:eastAsia="仿宋" w:hAnsi="仿宋" w:hint="eastAsia"/>
                <w:sz w:val="24"/>
              </w:rPr>
              <w:t>支持访问控制日志记录和告警功能；</w:t>
            </w:r>
          </w:p>
          <w:p w:rsidR="0074649D" w:rsidRDefault="00223D8D">
            <w:pPr>
              <w:widowControl/>
              <w:rPr>
                <w:rFonts w:ascii="仿宋" w:eastAsia="仿宋" w:hAnsi="仿宋"/>
                <w:sz w:val="24"/>
              </w:rPr>
            </w:pPr>
            <w:r>
              <w:rPr>
                <w:rFonts w:ascii="仿宋" w:eastAsia="仿宋" w:hAnsi="仿宋" w:hint="eastAsia"/>
                <w:sz w:val="24"/>
              </w:rPr>
              <w:t>提供对音视频</w:t>
            </w:r>
            <w:r>
              <w:rPr>
                <w:rFonts w:ascii="仿宋" w:eastAsia="仿宋" w:hAnsi="仿宋" w:hint="eastAsia"/>
                <w:sz w:val="24"/>
              </w:rPr>
              <w:t>register</w:t>
            </w:r>
            <w:r>
              <w:rPr>
                <w:rFonts w:ascii="仿宋" w:eastAsia="仿宋" w:hAnsi="仿宋" w:hint="eastAsia"/>
                <w:sz w:val="24"/>
              </w:rPr>
              <w:t>、</w:t>
            </w:r>
            <w:r>
              <w:rPr>
                <w:rFonts w:ascii="仿宋" w:eastAsia="仿宋" w:hAnsi="仿宋" w:hint="eastAsia"/>
                <w:sz w:val="24"/>
              </w:rPr>
              <w:t>invite</w:t>
            </w:r>
            <w:r>
              <w:rPr>
                <w:rFonts w:ascii="仿宋" w:eastAsia="仿宋" w:hAnsi="仿宋" w:hint="eastAsia"/>
                <w:sz w:val="24"/>
              </w:rPr>
              <w:t>等信令类型进行检查，支持放过、拒绝两种处理方式；</w:t>
            </w:r>
            <w:r>
              <w:rPr>
                <w:rFonts w:ascii="仿宋" w:eastAsia="仿宋" w:hAnsi="仿宋" w:hint="eastAsia"/>
                <w:sz w:val="24"/>
              </w:rPr>
              <w:t>;</w:t>
            </w:r>
          </w:p>
          <w:p w:rsidR="0074649D" w:rsidRDefault="00223D8D">
            <w:pPr>
              <w:widowControl/>
              <w:rPr>
                <w:rFonts w:ascii="仿宋" w:eastAsia="仿宋" w:hAnsi="仿宋"/>
                <w:sz w:val="24"/>
              </w:rPr>
            </w:pPr>
            <w:r>
              <w:rPr>
                <w:rFonts w:ascii="仿宋" w:eastAsia="仿宋" w:hAnsi="仿宋" w:hint="eastAsia"/>
                <w:sz w:val="24"/>
              </w:rPr>
              <w:t>提供多种音视频格式检查，如</w:t>
            </w:r>
            <w:r>
              <w:rPr>
                <w:rFonts w:ascii="仿宋" w:eastAsia="仿宋" w:hAnsi="仿宋" w:hint="eastAsia"/>
                <w:sz w:val="24"/>
              </w:rPr>
              <w:t>MPEG-4</w:t>
            </w:r>
            <w:r>
              <w:rPr>
                <w:rFonts w:ascii="仿宋" w:eastAsia="仿宋" w:hAnsi="仿宋" w:hint="eastAsia"/>
                <w:sz w:val="24"/>
              </w:rPr>
              <w:t>、</w:t>
            </w:r>
            <w:r>
              <w:rPr>
                <w:rFonts w:ascii="仿宋" w:eastAsia="仿宋" w:hAnsi="仿宋" w:hint="eastAsia"/>
                <w:sz w:val="24"/>
              </w:rPr>
              <w:t>H.264</w:t>
            </w:r>
            <w:r>
              <w:rPr>
                <w:rFonts w:ascii="仿宋" w:eastAsia="仿宋" w:hAnsi="仿宋" w:hint="eastAsia"/>
                <w:sz w:val="24"/>
              </w:rPr>
              <w:t>、</w:t>
            </w:r>
            <w:r>
              <w:rPr>
                <w:rFonts w:ascii="仿宋" w:eastAsia="仿宋" w:hAnsi="仿宋" w:hint="eastAsia"/>
                <w:sz w:val="24"/>
              </w:rPr>
              <w:t>G.711</w:t>
            </w:r>
            <w:r>
              <w:rPr>
                <w:rFonts w:ascii="仿宋" w:eastAsia="仿宋" w:hAnsi="仿宋" w:hint="eastAsia"/>
                <w:sz w:val="24"/>
              </w:rPr>
              <w:t>、</w:t>
            </w:r>
            <w:r>
              <w:rPr>
                <w:rFonts w:ascii="仿宋" w:eastAsia="仿宋" w:hAnsi="仿宋" w:hint="eastAsia"/>
                <w:sz w:val="24"/>
              </w:rPr>
              <w:t>G.722</w:t>
            </w:r>
            <w:r>
              <w:rPr>
                <w:rFonts w:ascii="仿宋" w:eastAsia="仿宋" w:hAnsi="仿宋" w:hint="eastAsia"/>
                <w:sz w:val="24"/>
              </w:rPr>
              <w:t>、</w:t>
            </w:r>
            <w:r>
              <w:rPr>
                <w:rFonts w:ascii="仿宋" w:eastAsia="仿宋" w:hAnsi="仿宋" w:hint="eastAsia"/>
                <w:sz w:val="24"/>
              </w:rPr>
              <w:t>G.723</w:t>
            </w:r>
            <w:r>
              <w:rPr>
                <w:rFonts w:ascii="仿宋" w:eastAsia="仿宋" w:hAnsi="仿宋" w:hint="eastAsia"/>
                <w:sz w:val="24"/>
              </w:rPr>
              <w:t>、</w:t>
            </w:r>
            <w:r>
              <w:rPr>
                <w:rFonts w:ascii="仿宋" w:eastAsia="仿宋" w:hAnsi="仿宋" w:hint="eastAsia"/>
                <w:sz w:val="24"/>
              </w:rPr>
              <w:t>G.729</w:t>
            </w:r>
            <w:r>
              <w:rPr>
                <w:rFonts w:ascii="仿宋" w:eastAsia="仿宋" w:hAnsi="仿宋" w:hint="eastAsia"/>
                <w:sz w:val="24"/>
              </w:rPr>
              <w:t>等；</w:t>
            </w:r>
            <w:r>
              <w:rPr>
                <w:rFonts w:ascii="仿宋" w:eastAsia="仿宋" w:hAnsi="仿宋" w:hint="eastAsia"/>
                <w:sz w:val="24"/>
              </w:rPr>
              <w:t>;</w:t>
            </w:r>
          </w:p>
          <w:p w:rsidR="0074649D" w:rsidRDefault="00223D8D">
            <w:pPr>
              <w:widowControl/>
              <w:rPr>
                <w:rFonts w:ascii="仿宋" w:eastAsia="仿宋" w:hAnsi="仿宋"/>
                <w:sz w:val="24"/>
              </w:rPr>
            </w:pPr>
            <w:r>
              <w:rPr>
                <w:rFonts w:ascii="仿宋" w:eastAsia="仿宋" w:hAnsi="仿宋" w:hint="eastAsia"/>
                <w:sz w:val="24"/>
              </w:rPr>
              <w:t>支持对球机</w:t>
            </w:r>
            <w:r>
              <w:rPr>
                <w:rFonts w:ascii="仿宋" w:eastAsia="仿宋" w:hAnsi="仿宋" w:hint="eastAsia"/>
                <w:sz w:val="24"/>
              </w:rPr>
              <w:t>/</w:t>
            </w:r>
            <w:r>
              <w:rPr>
                <w:rFonts w:ascii="仿宋" w:eastAsia="仿宋" w:hAnsi="仿宋" w:hint="eastAsia"/>
                <w:sz w:val="24"/>
              </w:rPr>
              <w:t>云台控制、录像控制、远程启动等操作进</w:t>
            </w:r>
            <w:r>
              <w:rPr>
                <w:rFonts w:ascii="仿宋" w:eastAsia="仿宋" w:hAnsi="仿宋" w:hint="eastAsia"/>
                <w:sz w:val="24"/>
              </w:rPr>
              <w:lastRenderedPageBreak/>
              <w:t>行检查控制；</w:t>
            </w:r>
            <w:r>
              <w:rPr>
                <w:rFonts w:ascii="仿宋" w:eastAsia="仿宋" w:hAnsi="仿宋" w:hint="eastAsia"/>
                <w:sz w:val="24"/>
              </w:rPr>
              <w:t>;</w:t>
            </w:r>
          </w:p>
          <w:p w:rsidR="0074649D" w:rsidRDefault="00223D8D">
            <w:pPr>
              <w:widowControl/>
              <w:rPr>
                <w:rFonts w:ascii="仿宋" w:eastAsia="仿宋" w:hAnsi="仿宋"/>
                <w:sz w:val="24"/>
              </w:rPr>
            </w:pPr>
            <w:r>
              <w:rPr>
                <w:rFonts w:ascii="仿宋" w:eastAsia="仿宋" w:hAnsi="仿宋" w:hint="eastAsia"/>
                <w:sz w:val="24"/>
              </w:rPr>
              <w:t>内置</w:t>
            </w:r>
            <w:r>
              <w:rPr>
                <w:rFonts w:ascii="仿宋" w:eastAsia="仿宋" w:hAnsi="仿宋" w:hint="eastAsia"/>
                <w:sz w:val="24"/>
              </w:rPr>
              <w:t>VOIP</w:t>
            </w:r>
            <w:r>
              <w:rPr>
                <w:rFonts w:ascii="仿宋" w:eastAsia="仿宋" w:hAnsi="仿宋" w:hint="eastAsia"/>
                <w:sz w:val="24"/>
              </w:rPr>
              <w:t>安全模块，内置</w:t>
            </w:r>
            <w:r>
              <w:rPr>
                <w:rFonts w:ascii="仿宋" w:eastAsia="仿宋" w:hAnsi="仿宋" w:hint="eastAsia"/>
                <w:sz w:val="24"/>
              </w:rPr>
              <w:t>VOIP</w:t>
            </w:r>
            <w:r>
              <w:rPr>
                <w:rFonts w:ascii="仿宋" w:eastAsia="仿宋" w:hAnsi="仿宋" w:hint="eastAsia"/>
                <w:sz w:val="24"/>
              </w:rPr>
              <w:t>安全引擎，支持主被叫用户黑名单的控制。（提供功能截图）</w:t>
            </w:r>
          </w:p>
          <w:p w:rsidR="0074649D" w:rsidRDefault="00223D8D">
            <w:pPr>
              <w:widowControl/>
              <w:rPr>
                <w:rFonts w:ascii="仿宋" w:eastAsia="仿宋" w:hAnsi="仿宋"/>
                <w:sz w:val="24"/>
              </w:rPr>
            </w:pPr>
            <w:r>
              <w:rPr>
                <w:rFonts w:ascii="仿宋" w:eastAsia="仿宋" w:hAnsi="仿宋" w:hint="eastAsia"/>
                <w:sz w:val="24"/>
              </w:rPr>
              <w:t>支持海康、大华、宇视、科达等</w:t>
            </w:r>
            <w:r>
              <w:rPr>
                <w:rFonts w:ascii="仿宋" w:eastAsia="仿宋" w:hAnsi="仿宋" w:hint="eastAsia"/>
                <w:sz w:val="24"/>
              </w:rPr>
              <w:t>视频厂商的视频协议；</w:t>
            </w:r>
          </w:p>
          <w:p w:rsidR="0074649D" w:rsidRDefault="00223D8D">
            <w:pPr>
              <w:widowControl/>
              <w:rPr>
                <w:rFonts w:ascii="仿宋" w:eastAsia="仿宋" w:hAnsi="仿宋"/>
                <w:sz w:val="24"/>
              </w:rPr>
            </w:pPr>
            <w:r>
              <w:rPr>
                <w:rFonts w:ascii="仿宋" w:eastAsia="仿宋" w:hAnsi="仿宋" w:hint="eastAsia"/>
                <w:sz w:val="24"/>
              </w:rPr>
              <w:t>文件同步功能：</w:t>
            </w:r>
          </w:p>
          <w:p w:rsidR="0074649D" w:rsidRDefault="00223D8D">
            <w:pPr>
              <w:widowControl/>
              <w:rPr>
                <w:rFonts w:ascii="仿宋" w:eastAsia="仿宋" w:hAnsi="仿宋"/>
                <w:sz w:val="24"/>
              </w:rPr>
            </w:pPr>
            <w:r>
              <w:rPr>
                <w:rFonts w:ascii="仿宋" w:eastAsia="仿宋" w:hAnsi="仿宋" w:hint="eastAsia"/>
                <w:sz w:val="24"/>
              </w:rPr>
              <w:t>支持</w:t>
            </w:r>
            <w:r>
              <w:rPr>
                <w:rFonts w:ascii="仿宋" w:eastAsia="仿宋" w:hAnsi="仿宋" w:hint="eastAsia"/>
                <w:sz w:val="24"/>
              </w:rPr>
              <w:t>NFS</w:t>
            </w:r>
            <w:r>
              <w:rPr>
                <w:rFonts w:ascii="仿宋" w:eastAsia="仿宋" w:hAnsi="仿宋" w:hint="eastAsia"/>
                <w:sz w:val="24"/>
              </w:rPr>
              <w:t>、</w:t>
            </w:r>
            <w:r>
              <w:rPr>
                <w:rFonts w:ascii="仿宋" w:eastAsia="仿宋" w:hAnsi="仿宋" w:hint="eastAsia"/>
                <w:sz w:val="24"/>
              </w:rPr>
              <w:t>FTP</w:t>
            </w:r>
            <w:r>
              <w:rPr>
                <w:rFonts w:ascii="仿宋" w:eastAsia="仿宋" w:hAnsi="仿宋" w:hint="eastAsia"/>
                <w:sz w:val="24"/>
              </w:rPr>
              <w:t>、</w:t>
            </w:r>
            <w:r>
              <w:rPr>
                <w:rFonts w:ascii="仿宋" w:eastAsia="仿宋" w:hAnsi="仿宋" w:hint="eastAsia"/>
                <w:sz w:val="24"/>
              </w:rPr>
              <w:t>SMB</w:t>
            </w:r>
            <w:r>
              <w:rPr>
                <w:rFonts w:ascii="仿宋" w:eastAsia="仿宋" w:hAnsi="仿宋" w:hint="eastAsia"/>
                <w:sz w:val="24"/>
              </w:rPr>
              <w:t>、</w:t>
            </w:r>
            <w:r>
              <w:rPr>
                <w:rFonts w:ascii="仿宋" w:eastAsia="仿宋" w:hAnsi="仿宋" w:hint="eastAsia"/>
                <w:sz w:val="24"/>
              </w:rPr>
              <w:t>FTPS</w:t>
            </w:r>
            <w:r>
              <w:rPr>
                <w:rFonts w:ascii="仿宋" w:eastAsia="仿宋" w:hAnsi="仿宋" w:hint="eastAsia"/>
                <w:sz w:val="24"/>
              </w:rPr>
              <w:t>、</w:t>
            </w:r>
            <w:r>
              <w:rPr>
                <w:rFonts w:ascii="仿宋" w:eastAsia="仿宋" w:hAnsi="仿宋" w:hint="eastAsia"/>
                <w:sz w:val="24"/>
              </w:rPr>
              <w:t>SFTP</w:t>
            </w:r>
            <w:r>
              <w:rPr>
                <w:rFonts w:ascii="仿宋" w:eastAsia="仿宋" w:hAnsi="仿宋" w:hint="eastAsia"/>
                <w:sz w:val="24"/>
              </w:rPr>
              <w:t>等多种文件服务器类型；支持文件服务器一对一、一对多的文件同步。支持查看每个任务的文件同步进度；</w:t>
            </w:r>
          </w:p>
          <w:p w:rsidR="0074649D" w:rsidRDefault="00223D8D">
            <w:pPr>
              <w:widowControl/>
              <w:rPr>
                <w:rFonts w:ascii="仿宋" w:eastAsia="仿宋" w:hAnsi="仿宋"/>
                <w:sz w:val="24"/>
              </w:rPr>
            </w:pPr>
            <w:r>
              <w:rPr>
                <w:rFonts w:ascii="仿宋" w:eastAsia="仿宋" w:hAnsi="仿宋" w:hint="eastAsia"/>
                <w:sz w:val="24"/>
              </w:rPr>
              <w:t>支持单一策略生效时间设置，可按照每日、每周、每月进行循环生效时间设置，也可手动设置单次生效时间和生效时间组。</w:t>
            </w:r>
          </w:p>
          <w:p w:rsidR="0074649D" w:rsidRDefault="00223D8D">
            <w:pPr>
              <w:widowControl/>
              <w:rPr>
                <w:rFonts w:ascii="仿宋" w:eastAsia="仿宋" w:hAnsi="仿宋"/>
                <w:sz w:val="24"/>
              </w:rPr>
            </w:pPr>
            <w:r>
              <w:rPr>
                <w:rFonts w:ascii="仿宋" w:eastAsia="仿宋" w:hAnsi="仿宋" w:hint="eastAsia"/>
                <w:sz w:val="24"/>
              </w:rPr>
              <w:t>提供文件同步完整性监控，保证策略停止期间产生的文件，在策略启动后可以进行同步。支持文件压缩传输。（提供功能截图）</w:t>
            </w:r>
          </w:p>
          <w:p w:rsidR="0074649D" w:rsidRDefault="00223D8D">
            <w:pPr>
              <w:widowControl/>
              <w:rPr>
                <w:rFonts w:ascii="仿宋" w:eastAsia="仿宋" w:hAnsi="仿宋"/>
                <w:sz w:val="24"/>
              </w:rPr>
            </w:pPr>
            <w:r>
              <w:rPr>
                <w:rFonts w:ascii="仿宋" w:eastAsia="仿宋" w:hAnsi="仿宋" w:hint="eastAsia"/>
                <w:sz w:val="24"/>
              </w:rPr>
              <w:t>支持文件同步病毒查杀安全策略。（提供功能截图）；</w:t>
            </w:r>
          </w:p>
          <w:p w:rsidR="0074649D" w:rsidRDefault="00223D8D">
            <w:pPr>
              <w:widowControl/>
              <w:rPr>
                <w:rFonts w:ascii="仿宋" w:eastAsia="仿宋" w:hAnsi="仿宋"/>
                <w:sz w:val="24"/>
              </w:rPr>
            </w:pPr>
            <w:r>
              <w:rPr>
                <w:rFonts w:ascii="仿宋" w:eastAsia="仿宋" w:hAnsi="仿宋" w:hint="eastAsia"/>
                <w:sz w:val="24"/>
              </w:rPr>
              <w:t>数据库同步功能：</w:t>
            </w:r>
          </w:p>
          <w:p w:rsidR="0074649D" w:rsidRDefault="00223D8D">
            <w:pPr>
              <w:widowControl/>
              <w:rPr>
                <w:rFonts w:ascii="仿宋" w:eastAsia="仿宋" w:hAnsi="仿宋"/>
                <w:sz w:val="24"/>
              </w:rPr>
            </w:pPr>
            <w:r>
              <w:rPr>
                <w:rFonts w:ascii="仿宋" w:eastAsia="仿宋" w:hAnsi="仿宋" w:hint="eastAsia"/>
                <w:sz w:val="24"/>
              </w:rPr>
              <w:t>支持数据库完全同步，可</w:t>
            </w:r>
            <w:proofErr w:type="gramStart"/>
            <w:r>
              <w:rPr>
                <w:rFonts w:ascii="仿宋" w:eastAsia="仿宋" w:hAnsi="仿宋" w:hint="eastAsia"/>
                <w:sz w:val="24"/>
              </w:rPr>
              <w:t>在源端实时</w:t>
            </w:r>
            <w:proofErr w:type="gramEnd"/>
            <w:r>
              <w:rPr>
                <w:rFonts w:ascii="仿宋" w:eastAsia="仿宋" w:hAnsi="仿宋" w:hint="eastAsia"/>
                <w:sz w:val="24"/>
              </w:rPr>
              <w:t>查看完全同步进度；</w:t>
            </w:r>
          </w:p>
          <w:p w:rsidR="0074649D" w:rsidRDefault="00223D8D">
            <w:pPr>
              <w:widowControl/>
              <w:rPr>
                <w:rFonts w:ascii="仿宋" w:eastAsia="仿宋" w:hAnsi="仿宋"/>
                <w:sz w:val="24"/>
              </w:rPr>
            </w:pPr>
            <w:r>
              <w:rPr>
                <w:rFonts w:ascii="仿宋" w:eastAsia="仿宋" w:hAnsi="仿宋" w:hint="eastAsia"/>
                <w:sz w:val="24"/>
              </w:rPr>
              <w:t>支持配置不同表的优先级。支持数据库同步策略生效时段设置，可按照每日、每周、每月、单次定义生效时间。支持日志记录开关控制；</w:t>
            </w:r>
          </w:p>
          <w:p w:rsidR="0074649D" w:rsidRDefault="00223D8D">
            <w:pPr>
              <w:widowControl/>
              <w:rPr>
                <w:rFonts w:ascii="仿宋" w:eastAsia="仿宋" w:hAnsi="仿宋"/>
                <w:sz w:val="24"/>
              </w:rPr>
            </w:pPr>
            <w:r>
              <w:rPr>
                <w:rFonts w:ascii="仿宋" w:eastAsia="仿宋" w:hAnsi="仿宋" w:hint="eastAsia"/>
                <w:sz w:val="24"/>
              </w:rPr>
              <w:t>支持对单条数据的内容关键字进行黑名单过滤。支持通过</w:t>
            </w:r>
            <w:r>
              <w:rPr>
                <w:rFonts w:ascii="仿宋" w:eastAsia="仿宋" w:hAnsi="仿宋" w:hint="eastAsia"/>
                <w:sz w:val="24"/>
              </w:rPr>
              <w:t>SQL</w:t>
            </w:r>
            <w:r>
              <w:rPr>
                <w:rFonts w:ascii="仿宋" w:eastAsia="仿宋" w:hAnsi="仿宋" w:hint="eastAsia"/>
                <w:sz w:val="24"/>
              </w:rPr>
              <w:t>查询语句对指定字段的内容进行同步。（提供功能截图）</w:t>
            </w:r>
          </w:p>
          <w:p w:rsidR="0074649D" w:rsidRDefault="00223D8D">
            <w:pPr>
              <w:widowControl/>
              <w:rPr>
                <w:rFonts w:ascii="仿宋" w:eastAsia="仿宋" w:hAnsi="仿宋"/>
                <w:sz w:val="24"/>
              </w:rPr>
            </w:pPr>
            <w:r>
              <w:rPr>
                <w:rFonts w:ascii="仿宋" w:eastAsia="仿宋" w:hAnsi="仿宋" w:hint="eastAsia"/>
                <w:sz w:val="24"/>
              </w:rPr>
              <w:t>支持数据库同步病毒查杀安全策略。（提供功能截图）；</w:t>
            </w:r>
          </w:p>
          <w:p w:rsidR="0074649D" w:rsidRDefault="00223D8D">
            <w:pPr>
              <w:widowControl/>
              <w:rPr>
                <w:rFonts w:ascii="仿宋" w:eastAsia="仿宋" w:hAnsi="仿宋"/>
                <w:sz w:val="24"/>
              </w:rPr>
            </w:pPr>
            <w:r>
              <w:rPr>
                <w:rFonts w:ascii="仿宋" w:eastAsia="仿宋" w:hAnsi="仿宋" w:hint="eastAsia"/>
                <w:sz w:val="24"/>
              </w:rPr>
              <w:t>系统管理功能：</w:t>
            </w:r>
          </w:p>
          <w:p w:rsidR="0074649D" w:rsidRDefault="00223D8D">
            <w:pPr>
              <w:widowControl/>
              <w:rPr>
                <w:rFonts w:ascii="仿宋" w:eastAsia="仿宋" w:hAnsi="仿宋"/>
                <w:sz w:val="24"/>
              </w:rPr>
            </w:pPr>
            <w:r>
              <w:rPr>
                <w:rFonts w:ascii="仿宋" w:eastAsia="仿宋" w:hAnsi="仿宋" w:hint="eastAsia"/>
                <w:sz w:val="24"/>
              </w:rPr>
              <w:t>管理端通过独立的管理口与安全隔离与信息交换系统相连（分别独立管理内端机、外端机），策略配置需考虑与另一侧配合生效；</w:t>
            </w:r>
          </w:p>
          <w:p w:rsidR="0074649D" w:rsidRDefault="00223D8D">
            <w:pPr>
              <w:widowControl/>
              <w:rPr>
                <w:rFonts w:ascii="仿宋" w:eastAsia="仿宋" w:hAnsi="仿宋"/>
                <w:sz w:val="24"/>
              </w:rPr>
            </w:pPr>
            <w:r>
              <w:rPr>
                <w:rFonts w:ascii="仿宋" w:eastAsia="仿宋" w:hAnsi="仿宋" w:hint="eastAsia"/>
                <w:sz w:val="24"/>
              </w:rPr>
              <w:t>提供统一的</w:t>
            </w:r>
            <w:r>
              <w:rPr>
                <w:rFonts w:ascii="仿宋" w:eastAsia="仿宋" w:hAnsi="仿宋" w:hint="eastAsia"/>
                <w:sz w:val="24"/>
              </w:rPr>
              <w:t>https</w:t>
            </w:r>
            <w:r>
              <w:rPr>
                <w:rFonts w:ascii="仿宋" w:eastAsia="仿宋" w:hAnsi="仿宋" w:hint="eastAsia"/>
                <w:sz w:val="24"/>
              </w:rPr>
              <w:t>管理界面；</w:t>
            </w:r>
          </w:p>
          <w:p w:rsidR="0074649D" w:rsidRDefault="00223D8D">
            <w:pPr>
              <w:widowControl/>
              <w:rPr>
                <w:rFonts w:ascii="仿宋" w:eastAsia="仿宋" w:hAnsi="仿宋"/>
                <w:sz w:val="24"/>
              </w:rPr>
            </w:pPr>
            <w:r>
              <w:rPr>
                <w:rFonts w:ascii="仿宋" w:eastAsia="仿宋" w:hAnsi="仿宋" w:hint="eastAsia"/>
                <w:sz w:val="24"/>
              </w:rPr>
              <w:t>支持日志加密传</w:t>
            </w:r>
            <w:r>
              <w:rPr>
                <w:rFonts w:ascii="仿宋" w:eastAsia="仿宋" w:hAnsi="仿宋" w:hint="eastAsia"/>
                <w:sz w:val="24"/>
              </w:rPr>
              <w:t>输。（提供功能截图）；</w:t>
            </w:r>
          </w:p>
          <w:p w:rsidR="0074649D" w:rsidRDefault="00223D8D">
            <w:pPr>
              <w:widowControl/>
              <w:rPr>
                <w:rFonts w:ascii="仿宋" w:eastAsia="仿宋" w:hAnsi="仿宋"/>
                <w:sz w:val="24"/>
              </w:rPr>
            </w:pPr>
            <w:r>
              <w:rPr>
                <w:rFonts w:ascii="仿宋" w:eastAsia="仿宋" w:hAnsi="仿宋" w:hint="eastAsia"/>
                <w:sz w:val="24"/>
              </w:rPr>
              <w:t>设备监控功能：</w:t>
            </w:r>
          </w:p>
          <w:p w:rsidR="0074649D" w:rsidRDefault="00223D8D">
            <w:pPr>
              <w:widowControl/>
              <w:rPr>
                <w:rFonts w:ascii="仿宋" w:eastAsia="仿宋" w:hAnsi="仿宋"/>
                <w:sz w:val="24"/>
              </w:rPr>
            </w:pPr>
            <w:r>
              <w:rPr>
                <w:rFonts w:ascii="仿宋" w:eastAsia="仿宋" w:hAnsi="仿宋" w:hint="eastAsia"/>
                <w:sz w:val="24"/>
              </w:rPr>
              <w:t>提供状态信息监控，以图表形式实时展现内外端机的</w:t>
            </w:r>
            <w:r>
              <w:rPr>
                <w:rFonts w:ascii="仿宋" w:eastAsia="仿宋" w:hAnsi="仿宋" w:hint="eastAsia"/>
                <w:sz w:val="24"/>
              </w:rPr>
              <w:t>CPU</w:t>
            </w:r>
            <w:r>
              <w:rPr>
                <w:rFonts w:ascii="仿宋" w:eastAsia="仿宋" w:hAnsi="仿宋" w:hint="eastAsia"/>
                <w:sz w:val="24"/>
              </w:rPr>
              <w:t>、内存、硬盘利用率，流量和会话数；</w:t>
            </w:r>
          </w:p>
          <w:p w:rsidR="0074649D" w:rsidRDefault="00223D8D">
            <w:pPr>
              <w:widowControl/>
              <w:rPr>
                <w:rFonts w:ascii="仿宋" w:eastAsia="仿宋" w:hAnsi="仿宋"/>
                <w:sz w:val="24"/>
              </w:rPr>
            </w:pPr>
            <w:r>
              <w:rPr>
                <w:rFonts w:ascii="仿宋" w:eastAsia="仿宋" w:hAnsi="仿宋" w:hint="eastAsia"/>
                <w:sz w:val="24"/>
              </w:rPr>
              <w:t>提供威胁统计监控，以图表形式实时展现内外端机</w:t>
            </w:r>
            <w:r>
              <w:rPr>
                <w:rFonts w:ascii="仿宋" w:eastAsia="仿宋" w:hAnsi="仿宋" w:hint="eastAsia"/>
                <w:sz w:val="24"/>
              </w:rPr>
              <w:t>TOP10</w:t>
            </w:r>
            <w:r>
              <w:rPr>
                <w:rFonts w:ascii="仿宋" w:eastAsia="仿宋" w:hAnsi="仿宋" w:hint="eastAsia"/>
                <w:sz w:val="24"/>
              </w:rPr>
              <w:t>的病毒防御威胁事件统计排名；（提供功能截图）。</w:t>
            </w:r>
          </w:p>
          <w:p w:rsidR="0074649D" w:rsidRDefault="00223D8D">
            <w:pPr>
              <w:widowControl/>
              <w:rPr>
                <w:rFonts w:ascii="仿宋" w:eastAsia="仿宋" w:hAnsi="仿宋"/>
                <w:sz w:val="24"/>
              </w:rPr>
            </w:pPr>
            <w:r>
              <w:rPr>
                <w:rFonts w:ascii="仿宋" w:eastAsia="仿宋" w:hAnsi="仿宋" w:hint="eastAsia"/>
                <w:sz w:val="24"/>
              </w:rPr>
              <w:t>提供在线用户监控，可实时展现内外端机在线用户名称、</w:t>
            </w:r>
            <w:r>
              <w:rPr>
                <w:rFonts w:ascii="仿宋" w:eastAsia="仿宋" w:hAnsi="仿宋" w:hint="eastAsia"/>
                <w:sz w:val="24"/>
              </w:rPr>
              <w:t>IP</w:t>
            </w:r>
            <w:r>
              <w:rPr>
                <w:rFonts w:ascii="仿宋" w:eastAsia="仿宋" w:hAnsi="仿宋" w:hint="eastAsia"/>
                <w:sz w:val="24"/>
              </w:rPr>
              <w:t>地址、认证服务器名称、客户端类型和在线时间信息，并可根据管理需要手动强制指定用户下线；</w:t>
            </w:r>
          </w:p>
          <w:p w:rsidR="0074649D" w:rsidRDefault="00223D8D">
            <w:pPr>
              <w:widowControl/>
              <w:rPr>
                <w:rFonts w:ascii="仿宋" w:eastAsia="仿宋" w:hAnsi="仿宋"/>
                <w:sz w:val="24"/>
              </w:rPr>
            </w:pPr>
            <w:r>
              <w:rPr>
                <w:rFonts w:ascii="仿宋" w:eastAsia="仿宋" w:hAnsi="仿宋" w:hint="eastAsia"/>
                <w:sz w:val="24"/>
              </w:rPr>
              <w:t>（提供功能截图）。</w:t>
            </w:r>
          </w:p>
        </w:tc>
        <w:tc>
          <w:tcPr>
            <w:tcW w:w="360"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lastRenderedPageBreak/>
              <w:t>1</w:t>
            </w:r>
          </w:p>
        </w:tc>
        <w:tc>
          <w:tcPr>
            <w:tcW w:w="32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台</w:t>
            </w:r>
          </w:p>
        </w:tc>
      </w:tr>
      <w:tr w:rsidR="0074649D">
        <w:trPr>
          <w:trHeight w:val="30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lastRenderedPageBreak/>
              <w:t>3</w:t>
            </w:r>
          </w:p>
        </w:tc>
        <w:tc>
          <w:tcPr>
            <w:tcW w:w="66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视频安全准入系统</w:t>
            </w:r>
          </w:p>
        </w:tc>
        <w:tc>
          <w:tcPr>
            <w:tcW w:w="3309"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rPr>
                <w:rFonts w:ascii="仿宋" w:eastAsia="仿宋" w:hAnsi="仿宋"/>
                <w:sz w:val="24"/>
              </w:rPr>
            </w:pPr>
            <w:r>
              <w:rPr>
                <w:rFonts w:ascii="仿宋" w:eastAsia="仿宋" w:hAnsi="仿宋" w:hint="eastAsia"/>
                <w:sz w:val="24"/>
              </w:rPr>
              <w:t>性能要求：</w:t>
            </w:r>
          </w:p>
          <w:p w:rsidR="0074649D" w:rsidRDefault="00223D8D">
            <w:pPr>
              <w:widowControl/>
              <w:rPr>
                <w:rFonts w:ascii="仿宋" w:eastAsia="仿宋" w:hAnsi="仿宋"/>
                <w:sz w:val="24"/>
              </w:rPr>
            </w:pPr>
            <w:r>
              <w:rPr>
                <w:rFonts w:ascii="仿宋" w:eastAsia="仿宋" w:hAnsi="仿宋" w:hint="eastAsia"/>
                <w:sz w:val="24"/>
              </w:rPr>
              <w:t>整机吞吐量≥</w:t>
            </w:r>
            <w:r>
              <w:rPr>
                <w:rFonts w:ascii="仿宋" w:eastAsia="仿宋" w:hAnsi="仿宋" w:hint="eastAsia"/>
                <w:sz w:val="24"/>
              </w:rPr>
              <w:t>8G</w:t>
            </w:r>
            <w:r>
              <w:rPr>
                <w:rFonts w:ascii="仿宋" w:eastAsia="仿宋" w:hAnsi="仿宋" w:hint="eastAsia"/>
                <w:sz w:val="24"/>
              </w:rPr>
              <w:t>；应用层处理能力≥</w:t>
            </w:r>
            <w:r>
              <w:rPr>
                <w:rFonts w:ascii="仿宋" w:eastAsia="仿宋" w:hAnsi="仿宋" w:hint="eastAsia"/>
                <w:sz w:val="24"/>
              </w:rPr>
              <w:t>4G</w:t>
            </w:r>
            <w:r>
              <w:rPr>
                <w:rFonts w:ascii="仿宋" w:eastAsia="仿宋" w:hAnsi="仿宋" w:hint="eastAsia"/>
                <w:sz w:val="24"/>
              </w:rPr>
              <w:t>；串接部署并发码流（</w:t>
            </w:r>
            <w:r>
              <w:rPr>
                <w:rFonts w:ascii="仿宋" w:eastAsia="仿宋" w:hAnsi="仿宋" w:hint="eastAsia"/>
                <w:sz w:val="24"/>
              </w:rPr>
              <w:t>4Mbps</w:t>
            </w:r>
            <w:r>
              <w:rPr>
                <w:rFonts w:ascii="仿宋" w:eastAsia="仿宋" w:hAnsi="仿宋" w:hint="eastAsia"/>
                <w:sz w:val="24"/>
              </w:rPr>
              <w:t>）≥</w:t>
            </w:r>
            <w:r>
              <w:rPr>
                <w:rFonts w:ascii="仿宋" w:eastAsia="仿宋" w:hAnsi="仿宋" w:hint="eastAsia"/>
                <w:sz w:val="24"/>
              </w:rPr>
              <w:t>1000</w:t>
            </w:r>
            <w:r>
              <w:rPr>
                <w:rFonts w:ascii="仿宋" w:eastAsia="仿宋" w:hAnsi="仿宋" w:hint="eastAsia"/>
                <w:sz w:val="24"/>
              </w:rPr>
              <w:t>路；旁路部署建议最大终端接</w:t>
            </w:r>
            <w:r>
              <w:rPr>
                <w:rFonts w:ascii="仿宋" w:eastAsia="仿宋" w:hAnsi="仿宋" w:hint="eastAsia"/>
                <w:sz w:val="24"/>
              </w:rPr>
              <w:lastRenderedPageBreak/>
              <w:t>入数量≥</w:t>
            </w:r>
            <w:r>
              <w:rPr>
                <w:rFonts w:ascii="仿宋" w:eastAsia="仿宋" w:hAnsi="仿宋" w:hint="eastAsia"/>
                <w:sz w:val="24"/>
              </w:rPr>
              <w:t>5000</w:t>
            </w:r>
            <w:r>
              <w:rPr>
                <w:rFonts w:ascii="仿宋" w:eastAsia="仿宋" w:hAnsi="仿宋" w:hint="eastAsia"/>
                <w:sz w:val="24"/>
              </w:rPr>
              <w:t>路；</w:t>
            </w:r>
          </w:p>
          <w:p w:rsidR="0074649D" w:rsidRDefault="00223D8D">
            <w:pPr>
              <w:widowControl/>
              <w:rPr>
                <w:rFonts w:ascii="仿宋" w:eastAsia="仿宋" w:hAnsi="仿宋"/>
                <w:sz w:val="24"/>
              </w:rPr>
            </w:pPr>
            <w:r>
              <w:rPr>
                <w:rFonts w:ascii="仿宋" w:eastAsia="仿宋" w:hAnsi="仿宋" w:hint="eastAsia"/>
                <w:sz w:val="24"/>
              </w:rPr>
              <w:t>硬件要求：</w:t>
            </w:r>
          </w:p>
          <w:p w:rsidR="0074649D" w:rsidRDefault="00223D8D">
            <w:pPr>
              <w:pStyle w:val="-1"/>
              <w:spacing w:line="240" w:lineRule="auto"/>
              <w:ind w:firstLine="0"/>
              <w:rPr>
                <w:rFonts w:ascii="仿宋" w:eastAsia="仿宋" w:hAnsi="仿宋"/>
              </w:rPr>
            </w:pPr>
            <w:r>
              <w:rPr>
                <w:rFonts w:ascii="仿宋" w:eastAsia="仿宋" w:hAnsi="仿宋" w:hint="eastAsia"/>
              </w:rPr>
              <w:t>国产</w:t>
            </w:r>
            <w:r>
              <w:rPr>
                <w:rFonts w:ascii="仿宋" w:eastAsia="仿宋" w:hAnsi="仿宋" w:hint="eastAsia"/>
              </w:rPr>
              <w:t>CPU</w:t>
            </w:r>
            <w:r>
              <w:rPr>
                <w:rFonts w:ascii="仿宋" w:eastAsia="仿宋" w:hAnsi="仿宋" w:hint="eastAsia"/>
              </w:rPr>
              <w:t>与国产操作系统；不少于</w:t>
            </w:r>
            <w:r>
              <w:rPr>
                <w:rFonts w:ascii="仿宋" w:eastAsia="仿宋" w:hAnsi="仿宋" w:hint="eastAsia"/>
              </w:rPr>
              <w:t>6</w:t>
            </w:r>
            <w:r>
              <w:rPr>
                <w:rFonts w:ascii="仿宋" w:eastAsia="仿宋" w:hAnsi="仿宋" w:hint="eastAsia"/>
              </w:rPr>
              <w:t>个</w:t>
            </w:r>
            <w:proofErr w:type="gramStart"/>
            <w:r>
              <w:rPr>
                <w:rFonts w:ascii="仿宋" w:eastAsia="仿宋" w:hAnsi="仿宋" w:hint="eastAsia"/>
              </w:rPr>
              <w:t>千兆电口</w:t>
            </w:r>
            <w:proofErr w:type="gramEnd"/>
            <w:r>
              <w:rPr>
                <w:rFonts w:ascii="仿宋" w:eastAsia="仿宋" w:hAnsi="仿宋" w:hint="eastAsia"/>
              </w:rPr>
              <w:t>（不少于</w:t>
            </w:r>
            <w:r>
              <w:rPr>
                <w:rFonts w:ascii="仿宋" w:eastAsia="仿宋" w:hAnsi="仿宋" w:hint="eastAsia"/>
              </w:rPr>
              <w:t>4</w:t>
            </w:r>
            <w:r>
              <w:rPr>
                <w:rFonts w:ascii="仿宋" w:eastAsia="仿宋" w:hAnsi="仿宋" w:hint="eastAsia"/>
              </w:rPr>
              <w:t>个</w:t>
            </w:r>
            <w:r>
              <w:rPr>
                <w:rFonts w:ascii="仿宋" w:eastAsia="仿宋" w:hAnsi="仿宋" w:hint="eastAsia"/>
              </w:rPr>
              <w:t>Bypass</w:t>
            </w:r>
            <w:r>
              <w:rPr>
                <w:rFonts w:ascii="仿宋" w:eastAsia="仿宋" w:hAnsi="仿宋" w:hint="eastAsia"/>
              </w:rPr>
              <w:t>接口），不少于</w:t>
            </w:r>
            <w:r>
              <w:rPr>
                <w:rFonts w:ascii="仿宋" w:eastAsia="仿宋" w:hAnsi="仿宋" w:hint="eastAsia"/>
              </w:rPr>
              <w:t>4</w:t>
            </w:r>
            <w:r>
              <w:rPr>
                <w:rFonts w:ascii="仿宋" w:eastAsia="仿宋" w:hAnsi="仿宋" w:hint="eastAsia"/>
              </w:rPr>
              <w:t>个</w:t>
            </w:r>
            <w:proofErr w:type="gramStart"/>
            <w:r>
              <w:rPr>
                <w:rFonts w:ascii="仿宋" w:eastAsia="仿宋" w:hAnsi="仿宋" w:hint="eastAsia"/>
              </w:rPr>
              <w:t>千兆光口</w:t>
            </w:r>
            <w:proofErr w:type="gramEnd"/>
            <w:r>
              <w:rPr>
                <w:rFonts w:ascii="仿宋" w:eastAsia="仿宋" w:hAnsi="仿宋" w:hint="eastAsia"/>
              </w:rPr>
              <w:t>；</w:t>
            </w:r>
            <w:r>
              <w:rPr>
                <w:rFonts w:ascii="仿宋" w:eastAsia="仿宋" w:hAnsi="仿宋" w:hint="eastAsia"/>
              </w:rPr>
              <w:t>RJ45</w:t>
            </w:r>
            <w:r>
              <w:rPr>
                <w:rFonts w:ascii="仿宋" w:eastAsia="仿宋" w:hAnsi="仿宋" w:hint="eastAsia"/>
              </w:rPr>
              <w:t>串口≥</w:t>
            </w:r>
            <w:r>
              <w:rPr>
                <w:rFonts w:ascii="仿宋" w:eastAsia="仿宋" w:hAnsi="仿宋" w:hint="eastAsia"/>
              </w:rPr>
              <w:t>1</w:t>
            </w:r>
            <w:r>
              <w:rPr>
                <w:rFonts w:ascii="仿宋" w:eastAsia="仿宋" w:hAnsi="仿宋" w:hint="eastAsia"/>
              </w:rPr>
              <w:t>；内存≥</w:t>
            </w:r>
            <w:r>
              <w:rPr>
                <w:rFonts w:ascii="仿宋" w:eastAsia="仿宋" w:hAnsi="仿宋" w:hint="eastAsia"/>
              </w:rPr>
              <w:t>32 GB</w:t>
            </w:r>
            <w:r>
              <w:rPr>
                <w:rFonts w:ascii="仿宋" w:eastAsia="仿宋" w:hAnsi="仿宋" w:hint="eastAsia"/>
              </w:rPr>
              <w:t>；硬盘≥</w:t>
            </w:r>
            <w:r>
              <w:rPr>
                <w:rFonts w:ascii="仿宋" w:eastAsia="仿宋" w:hAnsi="仿宋" w:hint="eastAsia"/>
              </w:rPr>
              <w:t>2T</w:t>
            </w:r>
            <w:r>
              <w:rPr>
                <w:rFonts w:ascii="仿宋" w:eastAsia="仿宋" w:hAnsi="仿宋" w:hint="eastAsia"/>
              </w:rPr>
              <w:t>；</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资产库：</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支持对已经准入的资产进行管理，支持修改</w:t>
            </w:r>
            <w:r>
              <w:rPr>
                <w:rFonts w:ascii="仿宋" w:eastAsia="仿宋" w:hAnsi="仿宋" w:cs="仿宋_GB2312" w:hint="eastAsia"/>
              </w:rPr>
              <w:t>Root</w:t>
            </w:r>
            <w:r>
              <w:rPr>
                <w:rFonts w:ascii="仿宋" w:eastAsia="仿宋" w:hAnsi="仿宋" w:cs="仿宋_GB2312" w:hint="eastAsia"/>
              </w:rPr>
              <w:t>根组、新增分组、新增资产、导入设备</w:t>
            </w:r>
            <w:r>
              <w:rPr>
                <w:rFonts w:ascii="仿宋" w:eastAsia="仿宋" w:hAnsi="仿宋" w:cs="仿宋_GB2312" w:hint="eastAsia"/>
              </w:rPr>
              <w:t>/</w:t>
            </w:r>
            <w:r>
              <w:rPr>
                <w:rFonts w:ascii="仿宋" w:eastAsia="仿宋" w:hAnsi="仿宋" w:cs="仿宋_GB2312" w:hint="eastAsia"/>
              </w:rPr>
              <w:t>分组、导出设备</w:t>
            </w:r>
            <w:r>
              <w:rPr>
                <w:rFonts w:ascii="仿宋" w:eastAsia="仿宋" w:hAnsi="仿宋" w:cs="仿宋_GB2312" w:hint="eastAsia"/>
              </w:rPr>
              <w:t>/</w:t>
            </w:r>
            <w:r>
              <w:rPr>
                <w:rFonts w:ascii="仿宋" w:eastAsia="仿宋" w:hAnsi="仿宋" w:cs="仿宋_GB2312" w:hint="eastAsia"/>
              </w:rPr>
              <w:t>分组、移动终端</w:t>
            </w:r>
            <w:r>
              <w:rPr>
                <w:rFonts w:ascii="仿宋" w:eastAsia="仿宋" w:hAnsi="仿宋" w:cs="仿宋_GB2312" w:hint="eastAsia"/>
              </w:rPr>
              <w:t>/</w:t>
            </w:r>
            <w:r>
              <w:rPr>
                <w:rFonts w:ascii="仿宋" w:eastAsia="仿宋" w:hAnsi="仿宋" w:cs="仿宋_GB2312" w:hint="eastAsia"/>
              </w:rPr>
              <w:t>分组、删除终端</w:t>
            </w:r>
            <w:r>
              <w:rPr>
                <w:rFonts w:ascii="仿宋" w:eastAsia="仿宋" w:hAnsi="仿宋" w:cs="仿宋_GB2312" w:hint="eastAsia"/>
              </w:rPr>
              <w:t>/</w:t>
            </w:r>
            <w:r>
              <w:rPr>
                <w:rFonts w:ascii="仿宋" w:eastAsia="仿宋" w:hAnsi="仿宋" w:cs="仿宋_GB2312" w:hint="eastAsia"/>
              </w:rPr>
              <w:t>分组、清空分组、查询分组，显示已准入终端信息；</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终端实时监控：</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支持对在线资产（已准入）、离线资产（已准入）、待准入终端、疑似仿冒终端等终端实时监控；</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风险资产：</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支持按照终端名、所属分组、</w:t>
            </w:r>
            <w:r>
              <w:rPr>
                <w:rFonts w:ascii="仿宋" w:eastAsia="仿宋" w:hAnsi="仿宋" w:cs="仿宋_GB2312" w:hint="eastAsia"/>
              </w:rPr>
              <w:t>IP</w:t>
            </w:r>
            <w:r>
              <w:rPr>
                <w:rFonts w:ascii="仿宋" w:eastAsia="仿宋" w:hAnsi="仿宋" w:cs="仿宋_GB2312" w:hint="eastAsia"/>
              </w:rPr>
              <w:t>地址、</w:t>
            </w:r>
            <w:r>
              <w:rPr>
                <w:rFonts w:ascii="仿宋" w:eastAsia="仿宋" w:hAnsi="仿宋" w:cs="仿宋_GB2312" w:hint="eastAsia"/>
              </w:rPr>
              <w:t>MAC</w:t>
            </w:r>
            <w:r>
              <w:rPr>
                <w:rFonts w:ascii="仿宋" w:eastAsia="仿宋" w:hAnsi="仿宋" w:cs="仿宋_GB2312" w:hint="eastAsia"/>
              </w:rPr>
              <w:t>地址、资产类型、品牌进行风险资产查询；</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支持通过终端名</w:t>
            </w:r>
            <w:r>
              <w:rPr>
                <w:rFonts w:ascii="仿宋" w:eastAsia="仿宋" w:hAnsi="仿宋" w:cs="仿宋_GB2312" w:hint="eastAsia"/>
              </w:rPr>
              <w:t>/</w:t>
            </w:r>
            <w:r>
              <w:rPr>
                <w:rFonts w:ascii="仿宋" w:eastAsia="仿宋" w:hAnsi="仿宋" w:cs="仿宋_GB2312" w:hint="eastAsia"/>
              </w:rPr>
              <w:t>所属分组、</w:t>
            </w:r>
            <w:r>
              <w:rPr>
                <w:rFonts w:ascii="仿宋" w:eastAsia="仿宋" w:hAnsi="仿宋" w:cs="仿宋_GB2312" w:hint="eastAsia"/>
              </w:rPr>
              <w:t>IP</w:t>
            </w:r>
            <w:r>
              <w:rPr>
                <w:rFonts w:ascii="仿宋" w:eastAsia="仿宋" w:hAnsi="仿宋" w:cs="仿宋_GB2312" w:hint="eastAsia"/>
              </w:rPr>
              <w:t>地址</w:t>
            </w:r>
            <w:r>
              <w:rPr>
                <w:rFonts w:ascii="仿宋" w:eastAsia="仿宋" w:hAnsi="仿宋" w:cs="仿宋_GB2312" w:hint="eastAsia"/>
              </w:rPr>
              <w:t>/MAC</w:t>
            </w:r>
            <w:r>
              <w:rPr>
                <w:rFonts w:ascii="仿宋" w:eastAsia="仿宋" w:hAnsi="仿宋" w:cs="仿宋_GB2312" w:hint="eastAsia"/>
              </w:rPr>
              <w:t>地址、资产类型、品牌</w:t>
            </w:r>
            <w:r>
              <w:rPr>
                <w:rFonts w:ascii="仿宋" w:eastAsia="仿宋" w:hAnsi="仿宋" w:cs="仿宋_GB2312" w:hint="eastAsia"/>
              </w:rPr>
              <w:t>/</w:t>
            </w:r>
            <w:r>
              <w:rPr>
                <w:rFonts w:ascii="仿宋" w:eastAsia="仿宋" w:hAnsi="仿宋" w:cs="仿宋_GB2312" w:hint="eastAsia"/>
              </w:rPr>
              <w:t>型号、开放端口、弱口令、安全漏洞、阻断等维</w:t>
            </w:r>
            <w:proofErr w:type="gramStart"/>
            <w:r>
              <w:rPr>
                <w:rFonts w:ascii="仿宋" w:eastAsia="仿宋" w:hAnsi="仿宋" w:cs="仿宋_GB2312" w:hint="eastAsia"/>
              </w:rPr>
              <w:t>度展示</w:t>
            </w:r>
            <w:proofErr w:type="gramEnd"/>
            <w:r>
              <w:rPr>
                <w:rFonts w:ascii="仿宋" w:eastAsia="仿宋" w:hAnsi="仿宋" w:cs="仿宋_GB2312" w:hint="eastAsia"/>
              </w:rPr>
              <w:t>风险资产；</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接入设备发现：</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能够采集监控网段中的前端设备的指纹信息</w:t>
            </w:r>
            <w:r>
              <w:rPr>
                <w:rFonts w:ascii="仿宋" w:eastAsia="仿宋" w:hAnsi="仿宋" w:cs="仿宋_GB2312" w:hint="eastAsia"/>
              </w:rPr>
              <w:t>(</w:t>
            </w:r>
            <w:r>
              <w:rPr>
                <w:rFonts w:ascii="仿宋" w:eastAsia="仿宋" w:hAnsi="仿宋" w:cs="仿宋_GB2312" w:hint="eastAsia"/>
              </w:rPr>
              <w:t>包括</w:t>
            </w:r>
            <w:r>
              <w:rPr>
                <w:rFonts w:ascii="仿宋" w:eastAsia="仿宋" w:hAnsi="仿宋" w:cs="仿宋_GB2312" w:hint="eastAsia"/>
              </w:rPr>
              <w:t>IP</w:t>
            </w:r>
            <w:r>
              <w:rPr>
                <w:rFonts w:ascii="仿宋" w:eastAsia="仿宋" w:hAnsi="仿宋" w:cs="仿宋_GB2312" w:hint="eastAsia"/>
              </w:rPr>
              <w:t>、</w:t>
            </w:r>
            <w:r>
              <w:rPr>
                <w:rFonts w:ascii="仿宋" w:eastAsia="仿宋" w:hAnsi="仿宋" w:cs="仿宋_GB2312" w:hint="eastAsia"/>
              </w:rPr>
              <w:t>MAC</w:t>
            </w:r>
            <w:r>
              <w:rPr>
                <w:rFonts w:ascii="仿宋" w:eastAsia="仿宋" w:hAnsi="仿宋" w:cs="仿宋_GB2312" w:hint="eastAsia"/>
              </w:rPr>
              <w:t>、资产类型、品牌型号、操作系统</w:t>
            </w:r>
            <w:r>
              <w:rPr>
                <w:rFonts w:ascii="仿宋" w:eastAsia="仿宋" w:hAnsi="仿宋" w:cs="仿宋_GB2312" w:hint="eastAsia"/>
              </w:rPr>
              <w:t>)</w:t>
            </w:r>
            <w:r>
              <w:rPr>
                <w:rFonts w:ascii="仿宋" w:eastAsia="仿宋" w:hAnsi="仿宋" w:cs="仿宋_GB2312" w:hint="eastAsia"/>
              </w:rPr>
              <w:t>、识别协议类型。（提供功能截图和具有</w:t>
            </w:r>
            <w:r>
              <w:rPr>
                <w:rFonts w:ascii="仿宋" w:eastAsia="仿宋" w:hAnsi="仿宋" w:cs="仿宋_GB2312" w:hint="eastAsia"/>
              </w:rPr>
              <w:t>CMA</w:t>
            </w:r>
            <w:r>
              <w:rPr>
                <w:rFonts w:ascii="仿宋" w:eastAsia="仿宋" w:hAnsi="仿宋" w:cs="仿宋_GB2312" w:hint="eastAsia"/>
              </w:rPr>
              <w:t>和</w:t>
            </w:r>
            <w:r>
              <w:rPr>
                <w:rFonts w:ascii="仿宋" w:eastAsia="仿宋" w:hAnsi="仿宋" w:cs="仿宋_GB2312" w:hint="eastAsia"/>
              </w:rPr>
              <w:t>CNAS</w:t>
            </w:r>
            <w:r>
              <w:rPr>
                <w:rFonts w:ascii="仿宋" w:eastAsia="仿宋" w:hAnsi="仿宋" w:cs="仿宋_GB2312" w:hint="eastAsia"/>
              </w:rPr>
              <w:t>认证机构出具检测报告证明材料）；</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终端准入规则：</w:t>
            </w:r>
          </w:p>
          <w:p w:rsidR="0074649D" w:rsidRDefault="00223D8D">
            <w:pPr>
              <w:pStyle w:val="-1"/>
              <w:spacing w:line="240" w:lineRule="auto"/>
              <w:ind w:firstLine="0"/>
              <w:rPr>
                <w:rFonts w:ascii="仿宋" w:eastAsia="仿宋" w:hAnsi="仿宋"/>
              </w:rPr>
            </w:pPr>
            <w:r>
              <w:rPr>
                <w:rFonts w:ascii="仿宋" w:eastAsia="仿宋" w:hAnsi="仿宋" w:hint="eastAsia"/>
              </w:rPr>
              <w:t>支持根据</w:t>
            </w:r>
            <w:r>
              <w:rPr>
                <w:rFonts w:ascii="仿宋" w:eastAsia="仿宋" w:hAnsi="仿宋" w:hint="eastAsia"/>
              </w:rPr>
              <w:t>IP</w:t>
            </w:r>
            <w:r>
              <w:rPr>
                <w:rFonts w:ascii="仿宋" w:eastAsia="仿宋" w:hAnsi="仿宋" w:hint="eastAsia"/>
              </w:rPr>
              <w:t>地址、</w:t>
            </w:r>
            <w:r>
              <w:rPr>
                <w:rFonts w:ascii="仿宋" w:eastAsia="仿宋" w:hAnsi="仿宋" w:hint="eastAsia"/>
              </w:rPr>
              <w:t>MAC</w:t>
            </w:r>
            <w:r>
              <w:rPr>
                <w:rFonts w:ascii="仿宋" w:eastAsia="仿宋" w:hAnsi="仿宋" w:hint="eastAsia"/>
              </w:rPr>
              <w:t>地址、准入终端类型（计算机、网络设备、安全设备、办公设备、视频设备、物联网设备、存储设备、移动终端）等组合作为设备的准入识别指纹特征，对终端进行自动准入，并分配到指定的分组；</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内容过滤：</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w:t>
            </w:r>
            <w:r>
              <w:rPr>
                <w:rFonts w:ascii="仿宋" w:eastAsia="仿宋" w:hAnsi="仿宋" w:cs="仿宋_GB2312" w:hint="eastAsia"/>
              </w:rPr>
              <w:t>GB/T 28181</w:t>
            </w:r>
            <w:r>
              <w:rPr>
                <w:rFonts w:ascii="仿宋" w:eastAsia="仿宋" w:hAnsi="仿宋" w:cs="仿宋_GB2312" w:hint="eastAsia"/>
              </w:rPr>
              <w:t>内容过滤，对</w:t>
            </w:r>
            <w:r>
              <w:rPr>
                <w:rFonts w:ascii="仿宋" w:eastAsia="仿宋" w:hAnsi="仿宋" w:cs="仿宋_GB2312" w:hint="eastAsia"/>
              </w:rPr>
              <w:t>GB/T28181</w:t>
            </w:r>
            <w:r>
              <w:rPr>
                <w:rFonts w:ascii="仿宋" w:eastAsia="仿宋" w:hAnsi="仿宋" w:cs="仿宋_GB2312" w:hint="eastAsia"/>
              </w:rPr>
              <w:t>协议的信令基于安全策略进行内容过滤，对含有敏感信息的信令进行拦截丢弃，并进行日志报警。（提供功能截图和具有</w:t>
            </w:r>
            <w:r>
              <w:rPr>
                <w:rFonts w:ascii="仿宋" w:eastAsia="仿宋" w:hAnsi="仿宋" w:cs="仿宋_GB2312" w:hint="eastAsia"/>
              </w:rPr>
              <w:t>CMA</w:t>
            </w:r>
            <w:r>
              <w:rPr>
                <w:rFonts w:ascii="仿宋" w:eastAsia="仿宋" w:hAnsi="仿宋" w:cs="仿宋_GB2312" w:hint="eastAsia"/>
              </w:rPr>
              <w:t>和</w:t>
            </w:r>
            <w:r>
              <w:rPr>
                <w:rFonts w:ascii="仿宋" w:eastAsia="仿宋" w:hAnsi="仿宋" w:cs="仿宋_GB2312" w:hint="eastAsia"/>
              </w:rPr>
              <w:t>CNAS</w:t>
            </w:r>
            <w:r>
              <w:rPr>
                <w:rFonts w:ascii="仿宋" w:eastAsia="仿宋" w:hAnsi="仿宋" w:cs="仿宋_GB2312" w:hint="eastAsia"/>
              </w:rPr>
              <w:t>认证机构出具检测报告证明材料）；</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旁路准入控制：</w:t>
            </w:r>
          </w:p>
          <w:p w:rsidR="0074649D" w:rsidRDefault="00223D8D">
            <w:pPr>
              <w:pStyle w:val="-1"/>
              <w:spacing w:line="240" w:lineRule="auto"/>
              <w:ind w:firstLine="0"/>
              <w:rPr>
                <w:rFonts w:ascii="仿宋" w:eastAsia="仿宋" w:hAnsi="仿宋"/>
              </w:rPr>
            </w:pPr>
            <w:r>
              <w:rPr>
                <w:rFonts w:ascii="仿宋" w:eastAsia="仿宋" w:hAnsi="仿宋" w:hint="eastAsia"/>
              </w:rPr>
              <w:t>支持通过交换机联动阻断、</w:t>
            </w:r>
            <w:r>
              <w:rPr>
                <w:rFonts w:ascii="仿宋" w:eastAsia="仿宋" w:hAnsi="仿宋" w:hint="eastAsia"/>
              </w:rPr>
              <w:t>TCP</w:t>
            </w:r>
            <w:r>
              <w:rPr>
                <w:rFonts w:ascii="仿宋" w:eastAsia="仿宋" w:hAnsi="仿宋" w:hint="eastAsia"/>
              </w:rPr>
              <w:t>阻断、</w:t>
            </w:r>
            <w:r>
              <w:rPr>
                <w:rFonts w:ascii="仿宋" w:eastAsia="仿宋" w:hAnsi="仿宋" w:hint="eastAsia"/>
              </w:rPr>
              <w:t>APR</w:t>
            </w:r>
            <w:r>
              <w:rPr>
                <w:rFonts w:ascii="仿宋" w:eastAsia="仿宋" w:hAnsi="仿宋" w:hint="eastAsia"/>
              </w:rPr>
              <w:t>阻断等三种以上组合，作为设备的准</w:t>
            </w:r>
            <w:r>
              <w:rPr>
                <w:rFonts w:ascii="仿宋" w:eastAsia="仿宋" w:hAnsi="仿宋" w:hint="eastAsia"/>
              </w:rPr>
              <w:t>入规则；</w:t>
            </w:r>
          </w:p>
          <w:p w:rsidR="0074649D" w:rsidRDefault="00223D8D">
            <w:pPr>
              <w:pStyle w:val="-1"/>
              <w:spacing w:line="240" w:lineRule="auto"/>
              <w:ind w:firstLine="0"/>
              <w:rPr>
                <w:rFonts w:ascii="仿宋" w:eastAsia="仿宋" w:hAnsi="仿宋"/>
              </w:rPr>
            </w:pPr>
            <w:r>
              <w:rPr>
                <w:rFonts w:ascii="仿宋" w:eastAsia="仿宋" w:hAnsi="仿宋" w:hint="eastAsia"/>
              </w:rPr>
              <w:t>终端黑</w:t>
            </w:r>
            <w:r>
              <w:rPr>
                <w:rFonts w:ascii="仿宋" w:eastAsia="仿宋" w:hAnsi="仿宋" w:hint="eastAsia"/>
              </w:rPr>
              <w:t>/</w:t>
            </w:r>
            <w:r>
              <w:rPr>
                <w:rFonts w:ascii="仿宋" w:eastAsia="仿宋" w:hAnsi="仿宋" w:hint="eastAsia"/>
              </w:rPr>
              <w:t>白名单准入策略：</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支持以黑、白名单的方式设置终端的准入规则；终端白名单，支持根据</w:t>
            </w:r>
            <w:r>
              <w:rPr>
                <w:rFonts w:ascii="仿宋" w:eastAsia="仿宋" w:hAnsi="仿宋" w:cs="仿宋_GB2312" w:hint="eastAsia"/>
              </w:rPr>
              <w:t>VLAN</w:t>
            </w:r>
            <w:r>
              <w:rPr>
                <w:rFonts w:ascii="仿宋" w:eastAsia="仿宋" w:hAnsi="仿宋" w:cs="仿宋_GB2312" w:hint="eastAsia"/>
              </w:rPr>
              <w:t>，</w:t>
            </w:r>
            <w:r>
              <w:rPr>
                <w:rFonts w:ascii="仿宋" w:eastAsia="仿宋" w:hAnsi="仿宋" w:cs="仿宋_GB2312" w:hint="eastAsia"/>
              </w:rPr>
              <w:t>IP</w:t>
            </w:r>
            <w:r>
              <w:rPr>
                <w:rFonts w:ascii="仿宋" w:eastAsia="仿宋" w:hAnsi="仿宋" w:cs="仿宋_GB2312" w:hint="eastAsia"/>
              </w:rPr>
              <w:t>网段，</w:t>
            </w:r>
            <w:r>
              <w:rPr>
                <w:rFonts w:ascii="仿宋" w:eastAsia="仿宋" w:hAnsi="仿宋" w:cs="仿宋_GB2312" w:hint="eastAsia"/>
              </w:rPr>
              <w:t>MAC</w:t>
            </w:r>
            <w:r>
              <w:rPr>
                <w:rFonts w:ascii="仿宋" w:eastAsia="仿宋" w:hAnsi="仿宋" w:cs="仿宋_GB2312" w:hint="eastAsia"/>
              </w:rPr>
              <w:t>地址对流量进行白名单放通；终端黑名单，支持根据</w:t>
            </w:r>
            <w:r>
              <w:rPr>
                <w:rFonts w:ascii="仿宋" w:eastAsia="仿宋" w:hAnsi="仿宋" w:cs="仿宋_GB2312" w:hint="eastAsia"/>
              </w:rPr>
              <w:t>VLAN</w:t>
            </w:r>
            <w:r>
              <w:rPr>
                <w:rFonts w:ascii="仿宋" w:eastAsia="仿宋" w:hAnsi="仿宋" w:cs="仿宋_GB2312" w:hint="eastAsia"/>
              </w:rPr>
              <w:t>，</w:t>
            </w:r>
            <w:r>
              <w:rPr>
                <w:rFonts w:ascii="仿宋" w:eastAsia="仿宋" w:hAnsi="仿宋" w:cs="仿宋_GB2312" w:hint="eastAsia"/>
              </w:rPr>
              <w:t>IP</w:t>
            </w:r>
            <w:r>
              <w:rPr>
                <w:rFonts w:ascii="仿宋" w:eastAsia="仿宋" w:hAnsi="仿宋" w:cs="仿宋_GB2312" w:hint="eastAsia"/>
              </w:rPr>
              <w:t>网段，</w:t>
            </w:r>
            <w:r>
              <w:rPr>
                <w:rFonts w:ascii="仿宋" w:eastAsia="仿宋" w:hAnsi="仿宋" w:cs="仿宋_GB2312" w:hint="eastAsia"/>
              </w:rPr>
              <w:t>MAC</w:t>
            </w:r>
            <w:r>
              <w:rPr>
                <w:rFonts w:ascii="仿宋" w:eastAsia="仿宋" w:hAnsi="仿宋" w:cs="仿宋_GB2312" w:hint="eastAsia"/>
              </w:rPr>
              <w:t>地址对流量进行黑名单阻断；</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t>统一威胁防护：</w:t>
            </w:r>
          </w:p>
          <w:p w:rsidR="0074649D" w:rsidRDefault="00223D8D">
            <w:pPr>
              <w:pStyle w:val="-1"/>
              <w:spacing w:line="240" w:lineRule="auto"/>
              <w:ind w:firstLine="0"/>
              <w:rPr>
                <w:rFonts w:ascii="仿宋" w:eastAsia="仿宋" w:hAnsi="仿宋" w:cs="仿宋_GB2312"/>
              </w:rPr>
            </w:pPr>
            <w:r>
              <w:rPr>
                <w:rFonts w:ascii="仿宋" w:eastAsia="仿宋" w:hAnsi="仿宋" w:cs="仿宋_GB2312" w:hint="eastAsia"/>
              </w:rPr>
              <w:lastRenderedPageBreak/>
              <w:t>支持通过检测、阻断、限流、审计报警等防御手段，对蠕虫、后门、木马、间谍软件、</w:t>
            </w:r>
            <w:r>
              <w:rPr>
                <w:rFonts w:ascii="仿宋" w:eastAsia="仿宋" w:hAnsi="仿宋" w:cs="仿宋_GB2312" w:hint="eastAsia"/>
              </w:rPr>
              <w:t>Web</w:t>
            </w:r>
            <w:r>
              <w:rPr>
                <w:rFonts w:ascii="仿宋" w:eastAsia="仿宋" w:hAnsi="仿宋" w:cs="仿宋_GB2312" w:hint="eastAsia"/>
              </w:rPr>
              <w:t>攻击、拒绝服务等攻击形式进行有效防御（提供功能截图和具有</w:t>
            </w:r>
            <w:r>
              <w:rPr>
                <w:rFonts w:ascii="仿宋" w:eastAsia="仿宋" w:hAnsi="仿宋" w:cs="仿宋_GB2312" w:hint="eastAsia"/>
              </w:rPr>
              <w:t>CMA</w:t>
            </w:r>
            <w:r>
              <w:rPr>
                <w:rFonts w:ascii="仿宋" w:eastAsia="仿宋" w:hAnsi="仿宋" w:cs="仿宋_GB2312" w:hint="eastAsia"/>
              </w:rPr>
              <w:t>和</w:t>
            </w:r>
            <w:r>
              <w:rPr>
                <w:rFonts w:ascii="仿宋" w:eastAsia="仿宋" w:hAnsi="仿宋" w:cs="仿宋_GB2312" w:hint="eastAsia"/>
              </w:rPr>
              <w:t>CNAS</w:t>
            </w:r>
            <w:r>
              <w:rPr>
                <w:rFonts w:ascii="仿宋" w:eastAsia="仿宋" w:hAnsi="仿宋" w:cs="仿宋_GB2312" w:hint="eastAsia"/>
              </w:rPr>
              <w:t>认证机构出具检测报告证明材料）；</w:t>
            </w:r>
          </w:p>
          <w:p w:rsidR="0074649D" w:rsidRDefault="00223D8D">
            <w:pPr>
              <w:pStyle w:val="-1"/>
              <w:spacing w:line="240" w:lineRule="auto"/>
              <w:ind w:firstLine="0"/>
              <w:rPr>
                <w:rFonts w:ascii="仿宋" w:eastAsia="仿宋" w:hAnsi="仿宋"/>
              </w:rPr>
            </w:pPr>
            <w:r>
              <w:rPr>
                <w:rFonts w:ascii="仿宋" w:eastAsia="仿宋" w:hAnsi="仿宋" w:hint="eastAsia"/>
              </w:rPr>
              <w:t>安全策略：</w:t>
            </w:r>
          </w:p>
          <w:p w:rsidR="0074649D" w:rsidRDefault="00223D8D">
            <w:pPr>
              <w:pStyle w:val="-1"/>
              <w:spacing w:line="240" w:lineRule="auto"/>
              <w:ind w:firstLine="0"/>
              <w:rPr>
                <w:rFonts w:ascii="仿宋" w:eastAsia="仿宋" w:hAnsi="仿宋"/>
              </w:rPr>
            </w:pPr>
            <w:r>
              <w:rPr>
                <w:rFonts w:ascii="仿宋" w:eastAsia="仿宋" w:hAnsi="仿宋" w:hint="eastAsia"/>
              </w:rPr>
              <w:t>支持新增安全策略规则，根据策略方向、源</w:t>
            </w:r>
            <w:r>
              <w:rPr>
                <w:rFonts w:ascii="仿宋" w:eastAsia="仿宋" w:hAnsi="仿宋" w:hint="eastAsia"/>
              </w:rPr>
              <w:t>IP</w:t>
            </w:r>
            <w:r>
              <w:rPr>
                <w:rFonts w:ascii="仿宋" w:eastAsia="仿宋" w:hAnsi="仿宋" w:hint="eastAsia"/>
              </w:rPr>
              <w:t>、目的</w:t>
            </w:r>
            <w:r>
              <w:rPr>
                <w:rFonts w:ascii="仿宋" w:eastAsia="仿宋" w:hAnsi="仿宋" w:hint="eastAsia"/>
              </w:rPr>
              <w:t>IP</w:t>
            </w:r>
            <w:r>
              <w:rPr>
                <w:rFonts w:ascii="仿宋" w:eastAsia="仿宋" w:hAnsi="仿宋" w:hint="eastAsia"/>
              </w:rPr>
              <w:t>、服务、生效时间、动作（允许</w:t>
            </w:r>
            <w:r>
              <w:rPr>
                <w:rFonts w:ascii="仿宋" w:eastAsia="仿宋" w:hAnsi="仿宋" w:hint="eastAsia"/>
              </w:rPr>
              <w:t>or</w:t>
            </w:r>
            <w:r>
              <w:rPr>
                <w:rFonts w:ascii="仿宋" w:eastAsia="仿宋" w:hAnsi="仿宋" w:hint="eastAsia"/>
              </w:rPr>
              <w:t>阻断）、阻断日志等条件来设置产品的安全策略；</w:t>
            </w:r>
          </w:p>
          <w:p w:rsidR="0074649D" w:rsidRDefault="00223D8D">
            <w:pPr>
              <w:pStyle w:val="-1"/>
              <w:spacing w:line="240" w:lineRule="auto"/>
              <w:ind w:firstLine="0"/>
              <w:rPr>
                <w:rFonts w:ascii="仿宋" w:eastAsia="仿宋" w:hAnsi="仿宋"/>
              </w:rPr>
            </w:pPr>
            <w:r>
              <w:rPr>
                <w:rFonts w:ascii="仿宋" w:eastAsia="仿宋" w:hAnsi="仿宋" w:hint="eastAsia"/>
              </w:rPr>
              <w:t>DoS</w:t>
            </w:r>
            <w:r>
              <w:rPr>
                <w:rFonts w:ascii="仿宋" w:eastAsia="仿宋" w:hAnsi="仿宋" w:hint="eastAsia"/>
              </w:rPr>
              <w:t>防护：</w:t>
            </w:r>
          </w:p>
          <w:p w:rsidR="0074649D" w:rsidRDefault="00223D8D">
            <w:pPr>
              <w:pStyle w:val="-1"/>
              <w:spacing w:line="240" w:lineRule="auto"/>
              <w:ind w:firstLine="0"/>
              <w:rPr>
                <w:rFonts w:ascii="仿宋" w:eastAsia="仿宋" w:hAnsi="仿宋"/>
              </w:rPr>
            </w:pPr>
            <w:r>
              <w:rPr>
                <w:rFonts w:ascii="仿宋" w:eastAsia="仿宋" w:hAnsi="仿宋" w:hint="eastAsia"/>
              </w:rPr>
              <w:t>支持</w:t>
            </w:r>
            <w:r>
              <w:rPr>
                <w:rFonts w:ascii="仿宋" w:eastAsia="仿宋" w:hAnsi="仿宋" w:hint="eastAsia"/>
              </w:rPr>
              <w:t>DoS</w:t>
            </w:r>
            <w:r>
              <w:rPr>
                <w:rFonts w:ascii="仿宋" w:eastAsia="仿宋" w:hAnsi="仿宋" w:hint="eastAsia"/>
              </w:rPr>
              <w:t>防护，通过针对</w:t>
            </w:r>
            <w:r>
              <w:rPr>
                <w:rFonts w:ascii="仿宋" w:eastAsia="仿宋" w:hAnsi="仿宋" w:hint="eastAsia"/>
              </w:rPr>
              <w:t>ARP</w:t>
            </w:r>
            <w:r>
              <w:rPr>
                <w:rFonts w:ascii="仿宋" w:eastAsia="仿宋" w:hAnsi="仿宋" w:hint="eastAsia"/>
              </w:rPr>
              <w:t>洪水攻击防护、扫描防护、</w:t>
            </w:r>
            <w:r>
              <w:rPr>
                <w:rFonts w:ascii="仿宋" w:eastAsia="仿宋" w:hAnsi="仿宋" w:hint="eastAsia"/>
              </w:rPr>
              <w:t>DoS/DDos</w:t>
            </w:r>
            <w:r>
              <w:rPr>
                <w:rFonts w:ascii="仿宋" w:eastAsia="仿宋" w:hAnsi="仿宋" w:hint="eastAsia"/>
              </w:rPr>
              <w:t>攻击防护、基于数据包的攻击防护、异常报文侦测、以及检测到攻击后的动作等手段，来防止前端设备遭受</w:t>
            </w:r>
            <w:r>
              <w:rPr>
                <w:rFonts w:ascii="仿宋" w:eastAsia="仿宋" w:hAnsi="仿宋" w:hint="eastAsia"/>
              </w:rPr>
              <w:t>DoS/DDoS</w:t>
            </w:r>
            <w:r>
              <w:rPr>
                <w:rFonts w:ascii="仿宋" w:eastAsia="仿宋" w:hAnsi="仿宋" w:hint="eastAsia"/>
              </w:rPr>
              <w:t>攻击；</w:t>
            </w:r>
          </w:p>
          <w:p w:rsidR="0074649D" w:rsidRDefault="00223D8D">
            <w:pPr>
              <w:pStyle w:val="-1"/>
              <w:spacing w:line="240" w:lineRule="auto"/>
              <w:ind w:firstLine="0"/>
              <w:rPr>
                <w:rFonts w:ascii="仿宋" w:eastAsia="仿宋" w:hAnsi="仿宋"/>
              </w:rPr>
            </w:pPr>
            <w:r>
              <w:rPr>
                <w:rFonts w:ascii="仿宋" w:eastAsia="仿宋" w:hAnsi="仿宋" w:hint="eastAsia"/>
              </w:rPr>
              <w:t>异常行为识别：</w:t>
            </w:r>
          </w:p>
          <w:p w:rsidR="0074649D" w:rsidRDefault="00223D8D">
            <w:pPr>
              <w:pStyle w:val="-1"/>
              <w:spacing w:line="240" w:lineRule="auto"/>
              <w:ind w:firstLine="0"/>
              <w:rPr>
                <w:rFonts w:ascii="仿宋" w:eastAsia="仿宋" w:hAnsi="仿宋"/>
              </w:rPr>
            </w:pPr>
            <w:r>
              <w:rPr>
                <w:rFonts w:ascii="仿宋" w:eastAsia="仿宋" w:hAnsi="仿宋" w:hint="eastAsia"/>
              </w:rPr>
              <w:t>能够根据自定义的异常协议识别设备的异常流量、能够识别暴力破解攻击、</w:t>
            </w:r>
            <w:r>
              <w:rPr>
                <w:rFonts w:ascii="仿宋" w:eastAsia="仿宋" w:hAnsi="仿宋" w:hint="eastAsia"/>
              </w:rPr>
              <w:t>SYNf1ood</w:t>
            </w:r>
            <w:r>
              <w:rPr>
                <w:rFonts w:ascii="仿宋" w:eastAsia="仿宋" w:hAnsi="仿宋" w:hint="eastAsia"/>
              </w:rPr>
              <w:t>、</w:t>
            </w:r>
            <w:r>
              <w:rPr>
                <w:rFonts w:ascii="仿宋" w:eastAsia="仿宋" w:hAnsi="仿宋" w:hint="eastAsia"/>
              </w:rPr>
              <w:t>ARP flood</w:t>
            </w:r>
            <w:r>
              <w:rPr>
                <w:rFonts w:ascii="仿宋" w:eastAsia="仿宋" w:hAnsi="仿宋" w:hint="eastAsia"/>
              </w:rPr>
              <w:t>等</w:t>
            </w:r>
            <w:r>
              <w:rPr>
                <w:rFonts w:ascii="仿宋" w:eastAsia="仿宋" w:hAnsi="仿宋" w:hint="eastAsia"/>
              </w:rPr>
              <w:t>Dos</w:t>
            </w:r>
            <w:r>
              <w:rPr>
                <w:rFonts w:ascii="仿宋" w:eastAsia="仿宋" w:hAnsi="仿宋" w:hint="eastAsia"/>
              </w:rPr>
              <w:t>攻击并阻断进行邮件告警。（提供功能截图和具有</w:t>
            </w:r>
            <w:r>
              <w:rPr>
                <w:rFonts w:ascii="仿宋" w:eastAsia="仿宋" w:hAnsi="仿宋" w:hint="eastAsia"/>
              </w:rPr>
              <w:t>CMA</w:t>
            </w:r>
            <w:r>
              <w:rPr>
                <w:rFonts w:ascii="仿宋" w:eastAsia="仿宋" w:hAnsi="仿宋" w:hint="eastAsia"/>
              </w:rPr>
              <w:t>和</w:t>
            </w:r>
            <w:r>
              <w:rPr>
                <w:rFonts w:ascii="仿宋" w:eastAsia="仿宋" w:hAnsi="仿宋" w:hint="eastAsia"/>
              </w:rPr>
              <w:t>C</w:t>
            </w:r>
            <w:r>
              <w:rPr>
                <w:rFonts w:ascii="仿宋" w:eastAsia="仿宋" w:hAnsi="仿宋" w:hint="eastAsia"/>
              </w:rPr>
              <w:t>NAS</w:t>
            </w:r>
            <w:r>
              <w:rPr>
                <w:rFonts w:ascii="仿宋" w:eastAsia="仿宋" w:hAnsi="仿宋" w:hint="eastAsia"/>
              </w:rPr>
              <w:t>认证机构出具检测报告证明材料）：</w:t>
            </w:r>
          </w:p>
          <w:p w:rsidR="0074649D" w:rsidRDefault="00223D8D">
            <w:pPr>
              <w:pStyle w:val="-1"/>
              <w:spacing w:line="240" w:lineRule="auto"/>
              <w:ind w:firstLine="0"/>
              <w:rPr>
                <w:rFonts w:ascii="仿宋" w:eastAsia="仿宋" w:hAnsi="仿宋"/>
              </w:rPr>
            </w:pPr>
            <w:r>
              <w:rPr>
                <w:rFonts w:ascii="仿宋" w:eastAsia="仿宋" w:hAnsi="仿宋" w:hint="eastAsia"/>
              </w:rPr>
              <w:t>异常行为管控：</w:t>
            </w:r>
          </w:p>
          <w:p w:rsidR="0074649D" w:rsidRDefault="00223D8D">
            <w:pPr>
              <w:pStyle w:val="-1"/>
              <w:spacing w:line="240" w:lineRule="auto"/>
              <w:ind w:firstLine="0"/>
              <w:rPr>
                <w:rFonts w:ascii="仿宋" w:eastAsia="仿宋" w:hAnsi="仿宋"/>
              </w:rPr>
            </w:pPr>
            <w:r>
              <w:rPr>
                <w:rFonts w:ascii="仿宋" w:eastAsia="仿宋" w:hAnsi="仿宋" w:hint="eastAsia"/>
              </w:rPr>
              <w:t>支持对终端进行异常行为管控，同时支持终端仿冒、私接、带宽超限、弱口令、开放违规端口、异常网络行为、异常协议、存在安全漏洞等</w:t>
            </w:r>
            <w:r>
              <w:rPr>
                <w:rFonts w:ascii="仿宋" w:eastAsia="仿宋" w:hAnsi="仿宋" w:hint="eastAsia"/>
              </w:rPr>
              <w:t>8</w:t>
            </w:r>
            <w:r>
              <w:rPr>
                <w:rFonts w:ascii="仿宋" w:eastAsia="仿宋" w:hAnsi="仿宋" w:hint="eastAsia"/>
              </w:rPr>
              <w:t>种异常网络行为进行管控，并且可以设置相应参数、设定执行相应的处理动作和记入告警日志；</w:t>
            </w:r>
          </w:p>
          <w:p w:rsidR="0074649D" w:rsidRDefault="00223D8D">
            <w:pPr>
              <w:pStyle w:val="-1"/>
              <w:spacing w:line="240" w:lineRule="auto"/>
              <w:ind w:firstLine="0"/>
              <w:rPr>
                <w:rFonts w:ascii="仿宋" w:eastAsia="仿宋" w:hAnsi="仿宋"/>
              </w:rPr>
            </w:pPr>
            <w:r>
              <w:rPr>
                <w:rFonts w:ascii="仿宋" w:eastAsia="仿宋" w:hAnsi="仿宋" w:hint="eastAsia"/>
              </w:rPr>
              <w:t>防病毒策略：</w:t>
            </w:r>
          </w:p>
          <w:p w:rsidR="0074649D" w:rsidRDefault="00223D8D">
            <w:pPr>
              <w:pStyle w:val="-1"/>
              <w:spacing w:line="240" w:lineRule="auto"/>
              <w:ind w:firstLine="0"/>
              <w:rPr>
                <w:rFonts w:ascii="仿宋" w:eastAsia="仿宋" w:hAnsi="仿宋"/>
              </w:rPr>
            </w:pPr>
            <w:r>
              <w:rPr>
                <w:rFonts w:ascii="仿宋" w:eastAsia="仿宋" w:hAnsi="仿宋" w:hint="eastAsia"/>
              </w:rPr>
              <w:t>支持制定防病毒策略，对网络内的</w:t>
            </w:r>
            <w:r>
              <w:rPr>
                <w:rFonts w:ascii="仿宋" w:eastAsia="仿宋" w:hAnsi="仿宋" w:hint="eastAsia"/>
              </w:rPr>
              <w:t>HTTP</w:t>
            </w:r>
            <w:r>
              <w:rPr>
                <w:rFonts w:ascii="仿宋" w:eastAsia="仿宋" w:hAnsi="仿宋" w:hint="eastAsia"/>
              </w:rPr>
              <w:t>、</w:t>
            </w:r>
            <w:r>
              <w:rPr>
                <w:rFonts w:ascii="仿宋" w:eastAsia="仿宋" w:hAnsi="仿宋" w:hint="eastAsia"/>
              </w:rPr>
              <w:t>FTP</w:t>
            </w:r>
            <w:r>
              <w:rPr>
                <w:rFonts w:ascii="仿宋" w:eastAsia="仿宋" w:hAnsi="仿宋" w:hint="eastAsia"/>
              </w:rPr>
              <w:t>进行病毒查杀、执行防护操作、记录日志；</w:t>
            </w:r>
          </w:p>
          <w:p w:rsidR="0074649D" w:rsidRDefault="00223D8D">
            <w:pPr>
              <w:pStyle w:val="-1"/>
              <w:spacing w:line="240" w:lineRule="auto"/>
              <w:ind w:firstLine="0"/>
              <w:rPr>
                <w:rFonts w:ascii="仿宋" w:eastAsia="仿宋" w:hAnsi="仿宋"/>
                <w:b/>
              </w:rPr>
            </w:pPr>
            <w:r>
              <w:rPr>
                <w:rFonts w:ascii="仿宋" w:eastAsia="仿宋" w:hAnsi="仿宋" w:hint="eastAsia"/>
                <w:b/>
              </w:rPr>
              <w:t>前端设备安全状态监测：</w:t>
            </w:r>
          </w:p>
          <w:p w:rsidR="0074649D" w:rsidRDefault="00223D8D">
            <w:pPr>
              <w:pStyle w:val="-1"/>
              <w:spacing w:line="240" w:lineRule="auto"/>
              <w:ind w:firstLine="0"/>
              <w:rPr>
                <w:rFonts w:ascii="仿宋" w:eastAsia="仿宋" w:hAnsi="仿宋" w:cs="仿宋_GB2312"/>
              </w:rPr>
            </w:pPr>
            <w:r>
              <w:rPr>
                <w:rFonts w:ascii="仿宋" w:eastAsia="仿宋" w:hAnsi="仿宋" w:hint="eastAsia"/>
              </w:rPr>
              <w:t>▲</w:t>
            </w:r>
            <w:proofErr w:type="gramStart"/>
            <w:r>
              <w:rPr>
                <w:rFonts w:ascii="仿宋" w:eastAsia="仿宋" w:hAnsi="仿宋" w:hint="eastAsia"/>
              </w:rPr>
              <w:t>够对前端设备</w:t>
            </w:r>
            <w:proofErr w:type="gramEnd"/>
            <w:r>
              <w:rPr>
                <w:rFonts w:ascii="仿宋" w:eastAsia="仿宋" w:hAnsi="仿宋" w:hint="eastAsia"/>
              </w:rPr>
              <w:t>进行漏洞扫描和弱口令扫描，发现前端设备的漏洞和弱口令等安全问题，能够配置资产探测间隔时间对设备指纹进行周期性</w:t>
            </w:r>
            <w:r>
              <w:rPr>
                <w:rFonts w:ascii="仿宋" w:eastAsia="仿宋" w:hAnsi="仿宋" w:hint="eastAsia"/>
              </w:rPr>
              <w:t>监测，能够对设备端口进行周期性扫描。（提供功能截图和具有</w:t>
            </w:r>
            <w:r>
              <w:rPr>
                <w:rFonts w:ascii="仿宋" w:eastAsia="仿宋" w:hAnsi="仿宋" w:hint="eastAsia"/>
              </w:rPr>
              <w:t>CMA</w:t>
            </w:r>
            <w:r>
              <w:rPr>
                <w:rFonts w:ascii="仿宋" w:eastAsia="仿宋" w:hAnsi="仿宋" w:hint="eastAsia"/>
              </w:rPr>
              <w:t>和</w:t>
            </w:r>
            <w:r>
              <w:rPr>
                <w:rFonts w:ascii="仿宋" w:eastAsia="仿宋" w:hAnsi="仿宋" w:hint="eastAsia"/>
              </w:rPr>
              <w:t>CNAS</w:t>
            </w:r>
            <w:r>
              <w:rPr>
                <w:rFonts w:ascii="仿宋" w:eastAsia="仿宋" w:hAnsi="仿宋" w:hint="eastAsia"/>
              </w:rPr>
              <w:t>认证机构出具检测报告证明材料）。</w:t>
            </w:r>
          </w:p>
        </w:tc>
        <w:tc>
          <w:tcPr>
            <w:tcW w:w="360"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lastRenderedPageBreak/>
              <w:t>1</w:t>
            </w:r>
          </w:p>
        </w:tc>
        <w:tc>
          <w:tcPr>
            <w:tcW w:w="328" w:type="pct"/>
            <w:tcBorders>
              <w:top w:val="single" w:sz="4" w:space="0" w:color="000000"/>
              <w:left w:val="single" w:sz="4" w:space="0" w:color="000000"/>
              <w:bottom w:val="single" w:sz="4" w:space="0" w:color="000000"/>
              <w:right w:val="single" w:sz="4" w:space="0" w:color="000000"/>
            </w:tcBorders>
            <w:vAlign w:val="center"/>
          </w:tcPr>
          <w:p w:rsidR="0074649D" w:rsidRDefault="00223D8D">
            <w:pPr>
              <w:widowControl/>
              <w:jc w:val="center"/>
              <w:rPr>
                <w:rFonts w:ascii="仿宋" w:eastAsia="仿宋" w:hAnsi="仿宋" w:cs="仿宋_GB2312"/>
                <w:sz w:val="24"/>
              </w:rPr>
            </w:pPr>
            <w:r>
              <w:rPr>
                <w:rFonts w:ascii="仿宋" w:eastAsia="仿宋" w:hAnsi="仿宋" w:hint="eastAsia"/>
                <w:sz w:val="24"/>
              </w:rPr>
              <w:t>台</w:t>
            </w:r>
          </w:p>
        </w:tc>
      </w:tr>
    </w:tbl>
    <w:p w:rsidR="0074649D" w:rsidRDefault="0074649D"/>
    <w:p w:rsidR="0074649D" w:rsidRDefault="00223D8D">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w:t>
      </w:r>
      <w:r>
        <w:rPr>
          <w:rFonts w:ascii="仿宋" w:eastAsia="仿宋" w:hAnsi="仿宋" w:cs="仿宋" w:hint="eastAsia"/>
          <w:b/>
          <w:sz w:val="36"/>
          <w:szCs w:val="36"/>
        </w:rPr>
        <w:t xml:space="preserve">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74649D" w:rsidRDefault="00223D8D">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74649D" w:rsidRDefault="0074649D">
      <w:pPr>
        <w:wordWrap w:val="0"/>
        <w:spacing w:line="480" w:lineRule="auto"/>
        <w:jc w:val="center"/>
        <w:rPr>
          <w:rFonts w:ascii="仿宋" w:eastAsia="仿宋" w:hAnsi="仿宋" w:cs="仿宋"/>
          <w:b/>
          <w:sz w:val="28"/>
          <w:szCs w:val="28"/>
        </w:rPr>
      </w:pPr>
    </w:p>
    <w:p w:rsidR="0074649D" w:rsidRDefault="0074649D">
      <w:pPr>
        <w:wordWrap w:val="0"/>
        <w:spacing w:line="480" w:lineRule="auto"/>
        <w:jc w:val="center"/>
        <w:rPr>
          <w:rFonts w:ascii="仿宋" w:eastAsia="仿宋" w:hAnsi="仿宋" w:cs="仿宋"/>
          <w:b/>
          <w:sz w:val="24"/>
        </w:rPr>
      </w:pPr>
    </w:p>
    <w:p w:rsidR="0074649D" w:rsidRDefault="0074649D">
      <w:pPr>
        <w:wordWrap w:val="0"/>
        <w:spacing w:line="480" w:lineRule="auto"/>
        <w:jc w:val="center"/>
        <w:rPr>
          <w:rFonts w:ascii="仿宋" w:eastAsia="仿宋" w:hAnsi="仿宋" w:cs="仿宋"/>
          <w:b/>
          <w:sz w:val="24"/>
        </w:rPr>
      </w:pPr>
    </w:p>
    <w:p w:rsidR="0074649D" w:rsidRDefault="00223D8D">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74649D" w:rsidRDefault="00223D8D">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74649D" w:rsidRDefault="00223D8D">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74649D" w:rsidRDefault="0074649D">
      <w:pPr>
        <w:wordWrap w:val="0"/>
        <w:spacing w:before="120" w:line="22" w:lineRule="atLeast"/>
        <w:rPr>
          <w:rFonts w:ascii="仿宋" w:eastAsia="仿宋" w:hAnsi="仿宋" w:cs="仿宋"/>
          <w:sz w:val="24"/>
        </w:rPr>
      </w:pPr>
    </w:p>
    <w:p w:rsidR="0074649D" w:rsidRDefault="0074649D">
      <w:pPr>
        <w:pStyle w:val="2"/>
        <w:wordWrap w:val="0"/>
        <w:rPr>
          <w:rFonts w:ascii="仿宋" w:eastAsia="仿宋" w:cs="仿宋"/>
        </w:rPr>
      </w:pPr>
    </w:p>
    <w:p w:rsidR="0074649D" w:rsidRDefault="00223D8D">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74649D" w:rsidRDefault="0074649D">
      <w:pPr>
        <w:pStyle w:val="110"/>
        <w:wordWrap w:val="0"/>
        <w:spacing w:before="120" w:line="22" w:lineRule="atLeast"/>
        <w:rPr>
          <w:rFonts w:ascii="仿宋" w:eastAsia="仿宋" w:hAnsi="仿宋" w:cs="仿宋"/>
          <w:szCs w:val="24"/>
        </w:rPr>
      </w:pPr>
    </w:p>
    <w:p w:rsidR="0074649D" w:rsidRDefault="0074649D">
      <w:pPr>
        <w:pStyle w:val="110"/>
        <w:wordWrap w:val="0"/>
        <w:spacing w:before="120" w:line="22" w:lineRule="atLeast"/>
        <w:rPr>
          <w:rFonts w:ascii="仿宋" w:eastAsia="仿宋" w:hAnsi="仿宋" w:cs="仿宋"/>
          <w:szCs w:val="24"/>
        </w:rPr>
      </w:pPr>
    </w:p>
    <w:p w:rsidR="0074649D" w:rsidRDefault="0074649D">
      <w:pPr>
        <w:wordWrap w:val="0"/>
        <w:rPr>
          <w:rFonts w:ascii="仿宋" w:eastAsia="仿宋" w:hAnsi="仿宋" w:cs="仿宋"/>
          <w:sz w:val="24"/>
        </w:rPr>
      </w:pPr>
    </w:p>
    <w:p w:rsidR="0074649D" w:rsidRDefault="00223D8D">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74649D" w:rsidRDefault="0074649D">
      <w:pPr>
        <w:wordWrap w:val="0"/>
        <w:spacing w:before="120" w:line="22" w:lineRule="atLeast"/>
        <w:rPr>
          <w:rFonts w:ascii="仿宋" w:eastAsia="仿宋" w:hAnsi="仿宋" w:cs="仿宋"/>
          <w:sz w:val="24"/>
        </w:rPr>
      </w:pPr>
    </w:p>
    <w:p w:rsidR="0074649D" w:rsidRDefault="00223D8D">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74649D" w:rsidRDefault="0074649D">
      <w:pPr>
        <w:wordWrap w:val="0"/>
        <w:spacing w:before="120" w:line="22" w:lineRule="atLeast"/>
        <w:rPr>
          <w:rFonts w:ascii="仿宋" w:eastAsia="仿宋" w:hAnsi="仿宋" w:cs="仿宋"/>
          <w:sz w:val="24"/>
        </w:rPr>
      </w:pPr>
    </w:p>
    <w:p w:rsidR="0074649D" w:rsidRDefault="00223D8D">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74649D" w:rsidRDefault="0074649D">
      <w:pPr>
        <w:wordWrap w:val="0"/>
        <w:spacing w:before="120" w:line="22" w:lineRule="atLeast"/>
        <w:rPr>
          <w:rFonts w:ascii="仿宋" w:eastAsia="仿宋" w:hAnsi="仿宋" w:cs="仿宋"/>
          <w:sz w:val="24"/>
        </w:rPr>
      </w:pPr>
    </w:p>
    <w:p w:rsidR="0074649D" w:rsidRDefault="00223D8D">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74649D" w:rsidRDefault="0074649D">
      <w:pPr>
        <w:widowControl/>
        <w:wordWrap w:val="0"/>
        <w:jc w:val="left"/>
        <w:rPr>
          <w:rFonts w:ascii="仿宋" w:eastAsia="仿宋" w:hAnsi="仿宋" w:cs="仿宋"/>
          <w:kern w:val="0"/>
          <w:sz w:val="24"/>
        </w:rPr>
        <w:sectPr w:rsidR="0074649D">
          <w:pgSz w:w="11907" w:h="16840"/>
          <w:pgMar w:top="1474" w:right="1814" w:bottom="1474" w:left="1814" w:header="851" w:footer="851" w:gutter="0"/>
          <w:cols w:space="720"/>
        </w:sectPr>
      </w:pPr>
    </w:p>
    <w:p w:rsidR="0074649D" w:rsidRDefault="0074649D">
      <w:pPr>
        <w:wordWrap w:val="0"/>
        <w:rPr>
          <w:rFonts w:ascii="仿宋" w:eastAsia="仿宋" w:hAnsi="仿宋" w:cs="仿宋"/>
          <w:b/>
          <w:sz w:val="24"/>
        </w:rPr>
      </w:pP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绍兴市</w:t>
      </w:r>
      <w:proofErr w:type="gramStart"/>
      <w:r>
        <w:rPr>
          <w:rFonts w:ascii="仿宋" w:eastAsia="仿宋" w:hAnsi="仿宋" w:cs="仿宋" w:hint="eastAsia"/>
          <w:sz w:val="24"/>
          <w:u w:val="single"/>
        </w:rPr>
        <w:t>公路港</w:t>
      </w:r>
      <w:proofErr w:type="gramEnd"/>
      <w:r>
        <w:rPr>
          <w:rFonts w:ascii="仿宋" w:eastAsia="仿宋" w:hAnsi="仿宋" w:cs="仿宋" w:hint="eastAsia"/>
          <w:sz w:val="24"/>
          <w:u w:val="single"/>
        </w:rPr>
        <w:t>航与运输管理中心</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“浙港通”绍兴子平台建设项目</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绍兴市</w:t>
      </w:r>
      <w:proofErr w:type="gramStart"/>
      <w:r>
        <w:rPr>
          <w:rFonts w:ascii="仿宋" w:eastAsia="仿宋" w:hAnsi="仿宋" w:cs="仿宋" w:hint="eastAsia"/>
          <w:sz w:val="24"/>
          <w:u w:val="single"/>
        </w:rPr>
        <w:t>公路港</w:t>
      </w:r>
      <w:proofErr w:type="gramEnd"/>
      <w:r>
        <w:rPr>
          <w:rFonts w:ascii="仿宋" w:eastAsia="仿宋" w:hAnsi="仿宋" w:cs="仿宋" w:hint="eastAsia"/>
          <w:sz w:val="24"/>
          <w:u w:val="single"/>
        </w:rPr>
        <w:t>航与运输管理中心</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74649D" w:rsidRDefault="00223D8D">
      <w:pPr>
        <w:wordWrap w:val="0"/>
        <w:spacing w:line="440" w:lineRule="exact"/>
        <w:ind w:firstLineChars="200" w:firstLine="482"/>
        <w:outlineLvl w:val="0"/>
        <w:rPr>
          <w:rFonts w:ascii="仿宋" w:eastAsia="仿宋" w:hAnsi="仿宋" w:cs="仿宋"/>
          <w:sz w:val="24"/>
        </w:rPr>
      </w:pPr>
      <w:bookmarkStart w:id="41" w:name="_Toc20421"/>
      <w:bookmarkStart w:id="42" w:name="_Toc19273"/>
      <w:bookmarkStart w:id="43" w:name="_Toc22967"/>
      <w:bookmarkStart w:id="44" w:name="_Toc28855"/>
      <w:bookmarkStart w:id="45" w:name="_Toc15367"/>
      <w:r>
        <w:rPr>
          <w:rFonts w:ascii="仿宋" w:eastAsia="仿宋" w:hAnsi="仿宋" w:cs="仿宋" w:hint="eastAsia"/>
          <w:b/>
          <w:sz w:val="24"/>
        </w:rPr>
        <w:t xml:space="preserve">1.1 </w:t>
      </w:r>
      <w:r>
        <w:rPr>
          <w:rFonts w:ascii="仿宋" w:eastAsia="仿宋" w:hAnsi="仿宋" w:cs="仿宋" w:hint="eastAsia"/>
          <w:b/>
          <w:sz w:val="24"/>
        </w:rPr>
        <w:t>合同组成部分</w:t>
      </w:r>
      <w:bookmarkEnd w:id="41"/>
      <w:bookmarkEnd w:id="42"/>
      <w:bookmarkEnd w:id="43"/>
      <w:bookmarkEnd w:id="44"/>
      <w:bookmarkEnd w:id="45"/>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其他相关采购文件。</w:t>
      </w:r>
    </w:p>
    <w:p w:rsidR="0074649D" w:rsidRDefault="00223D8D">
      <w:pPr>
        <w:wordWrap w:val="0"/>
        <w:spacing w:line="440" w:lineRule="exact"/>
        <w:ind w:firstLineChars="200" w:firstLine="482"/>
        <w:outlineLvl w:val="0"/>
        <w:rPr>
          <w:rFonts w:ascii="仿宋" w:eastAsia="仿宋" w:hAnsi="仿宋" w:cs="仿宋"/>
          <w:b/>
          <w:sz w:val="24"/>
        </w:rPr>
      </w:pPr>
      <w:bookmarkStart w:id="46" w:name="_Toc18585"/>
      <w:bookmarkStart w:id="47" w:name="_Toc2918"/>
      <w:bookmarkStart w:id="48" w:name="_Toc22185"/>
      <w:bookmarkStart w:id="49" w:name="_Toc6773"/>
      <w:bookmarkStart w:id="50" w:name="_Toc6311"/>
      <w:r>
        <w:rPr>
          <w:rFonts w:ascii="仿宋" w:eastAsia="仿宋" w:hAnsi="仿宋" w:cs="仿宋" w:hint="eastAsia"/>
          <w:b/>
          <w:sz w:val="24"/>
        </w:rPr>
        <w:t xml:space="preserve">1.2 </w:t>
      </w:r>
      <w:r>
        <w:rPr>
          <w:rFonts w:ascii="仿宋" w:eastAsia="仿宋" w:hAnsi="仿宋" w:cs="仿宋" w:hint="eastAsia"/>
          <w:b/>
          <w:sz w:val="24"/>
        </w:rPr>
        <w:t>标的</w:t>
      </w:r>
      <w:bookmarkEnd w:id="46"/>
      <w:bookmarkEnd w:id="47"/>
      <w:bookmarkEnd w:id="48"/>
      <w:bookmarkEnd w:id="49"/>
      <w:bookmarkEnd w:id="50"/>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74649D" w:rsidRDefault="00223D8D">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74649D" w:rsidRDefault="00223D8D">
      <w:pPr>
        <w:wordWrap w:val="0"/>
        <w:spacing w:line="440" w:lineRule="exact"/>
        <w:ind w:firstLineChars="200" w:firstLine="480"/>
        <w:rPr>
          <w:rFonts w:ascii="仿宋" w:eastAsia="仿宋" w:hAnsi="仿宋" w:cs="仿宋"/>
          <w:sz w:val="24"/>
          <w:u w:val="single"/>
        </w:rPr>
      </w:pPr>
      <w:bookmarkStart w:id="51" w:name="_Toc13918"/>
      <w:bookmarkStart w:id="52" w:name="_Toc21124"/>
      <w:bookmarkStart w:id="53" w:name="_Toc5635"/>
      <w:bookmarkStart w:id="54" w:name="_Toc4929"/>
      <w:bookmarkStart w:id="55" w:name="_Toc1386"/>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51"/>
      <w:bookmarkEnd w:id="52"/>
      <w:bookmarkEnd w:id="53"/>
      <w:bookmarkEnd w:id="54"/>
      <w:bookmarkEnd w:id="55"/>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u w:val="single"/>
        </w:rPr>
        <w:lastRenderedPageBreak/>
        <w:t xml:space="preserve">     </w:t>
      </w:r>
      <w:r>
        <w:rPr>
          <w:rFonts w:ascii="仿宋" w:eastAsia="仿宋" w:hAnsi="仿宋" w:cs="仿宋" w:hint="eastAsia"/>
          <w:sz w:val="24"/>
        </w:rPr>
        <w:t>元人民币）。</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4649D">
        <w:trPr>
          <w:trHeight w:val="369"/>
          <w:jc w:val="center"/>
        </w:trPr>
        <w:tc>
          <w:tcPr>
            <w:tcW w:w="1201" w:type="dxa"/>
            <w:vAlign w:val="center"/>
          </w:tcPr>
          <w:p w:rsidR="0074649D" w:rsidRDefault="00223D8D">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74649D" w:rsidRDefault="00223D8D">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74649D" w:rsidRDefault="00223D8D">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74649D">
        <w:trPr>
          <w:trHeight w:val="369"/>
          <w:jc w:val="center"/>
        </w:trPr>
        <w:tc>
          <w:tcPr>
            <w:tcW w:w="1201"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r>
      <w:tr w:rsidR="0074649D">
        <w:trPr>
          <w:trHeight w:val="369"/>
          <w:jc w:val="center"/>
        </w:trPr>
        <w:tc>
          <w:tcPr>
            <w:tcW w:w="1201"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r>
      <w:tr w:rsidR="0074649D">
        <w:trPr>
          <w:trHeight w:val="369"/>
          <w:jc w:val="center"/>
        </w:trPr>
        <w:tc>
          <w:tcPr>
            <w:tcW w:w="1201"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r>
      <w:tr w:rsidR="0074649D">
        <w:trPr>
          <w:trHeight w:val="369"/>
          <w:jc w:val="center"/>
        </w:trPr>
        <w:tc>
          <w:tcPr>
            <w:tcW w:w="1201"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r>
      <w:tr w:rsidR="0074649D">
        <w:trPr>
          <w:trHeight w:val="369"/>
          <w:jc w:val="center"/>
        </w:trPr>
        <w:tc>
          <w:tcPr>
            <w:tcW w:w="4603" w:type="dxa"/>
            <w:gridSpan w:val="2"/>
            <w:vAlign w:val="center"/>
          </w:tcPr>
          <w:p w:rsidR="0074649D" w:rsidRDefault="00223D8D">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74649D" w:rsidRDefault="0074649D">
            <w:pPr>
              <w:pStyle w:val="17"/>
              <w:wordWrap w:val="0"/>
              <w:spacing w:line="440" w:lineRule="exact"/>
              <w:ind w:firstLineChars="200" w:firstLine="480"/>
              <w:jc w:val="center"/>
              <w:rPr>
                <w:rFonts w:ascii="仿宋" w:eastAsia="仿宋" w:hAnsi="仿宋" w:cs="仿宋"/>
                <w:sz w:val="24"/>
                <w:szCs w:val="24"/>
              </w:rPr>
            </w:pPr>
          </w:p>
        </w:tc>
      </w:tr>
    </w:tbl>
    <w:p w:rsidR="0074649D" w:rsidRDefault="00223D8D">
      <w:pPr>
        <w:wordWrap w:val="0"/>
        <w:spacing w:line="440" w:lineRule="exact"/>
        <w:ind w:firstLineChars="200" w:firstLine="480"/>
        <w:rPr>
          <w:rFonts w:ascii="仿宋" w:eastAsia="仿宋" w:hAnsi="仿宋" w:cs="仿宋"/>
          <w:sz w:val="24"/>
        </w:rPr>
      </w:pPr>
      <w:bookmarkStart w:id="56" w:name="_Toc30506"/>
      <w:bookmarkStart w:id="57" w:name="_Toc30158"/>
      <w:bookmarkStart w:id="58" w:name="_Toc3654"/>
      <w:bookmarkStart w:id="59" w:name="_Toc14993"/>
      <w:bookmarkStart w:id="60" w:name="_Toc26916"/>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74649D" w:rsidRDefault="00223D8D">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74649D" w:rsidRDefault="00223D8D">
      <w:pPr>
        <w:pStyle w:val="text-tag"/>
        <w:wordWrap w:val="0"/>
        <w:spacing w:before="0" w:beforeAutospacing="0" w:after="0" w:afterAutospacing="0" w:line="440" w:lineRule="exact"/>
        <w:ind w:firstLineChars="200" w:firstLine="482"/>
        <w:rPr>
          <w:rFonts w:ascii="仿宋" w:eastAsia="仿宋" w:hAnsi="仿宋" w:cs="仿宋"/>
          <w:b/>
        </w:rPr>
      </w:pPr>
      <w:bookmarkStart w:id="61" w:name="_Toc1814"/>
      <w:bookmarkStart w:id="62" w:name="_Toc10340"/>
      <w:bookmarkStart w:id="63" w:name="_Toc22618"/>
      <w:bookmarkStart w:id="64" w:name="_Toc31421"/>
      <w:bookmarkStart w:id="65" w:name="_Toc8772"/>
      <w:bookmarkStart w:id="66" w:name="_Toc11108"/>
      <w:bookmarkStart w:id="67" w:name="_Toc4760"/>
      <w:bookmarkStart w:id="68" w:name="_Toc3625"/>
      <w:bookmarkEnd w:id="56"/>
      <w:bookmarkEnd w:id="57"/>
      <w:bookmarkEnd w:id="58"/>
      <w:bookmarkEnd w:id="59"/>
      <w:bookmarkEnd w:id="60"/>
      <w:r>
        <w:rPr>
          <w:rFonts w:ascii="仿宋" w:eastAsia="仿宋" w:hAnsi="仿宋" w:cs="仿宋" w:hint="eastAsia"/>
          <w:b/>
        </w:rPr>
        <w:t>1.4</w:t>
      </w:r>
      <w:r>
        <w:rPr>
          <w:rFonts w:ascii="仿宋" w:eastAsia="仿宋" w:hAnsi="仿宋" w:cs="仿宋" w:hint="eastAsia"/>
          <w:b/>
        </w:rPr>
        <w:t>履约保证金</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74649D" w:rsidRDefault="00223D8D">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74649D" w:rsidRDefault="00223D8D">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4649D" w:rsidRDefault="00223D8D">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4649D" w:rsidRDefault="00223D8D">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74649D" w:rsidRDefault="00223D8D">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61"/>
      <w:bookmarkEnd w:id="62"/>
      <w:bookmarkEnd w:id="63"/>
      <w:r>
        <w:rPr>
          <w:rFonts w:ascii="仿宋" w:eastAsia="仿宋" w:hAnsi="仿宋" w:cs="仿宋" w:hint="eastAsia"/>
          <w:b/>
          <w:sz w:val="24"/>
        </w:rPr>
        <w:t>预付款</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74649D" w:rsidRDefault="00223D8D">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4649D" w:rsidRDefault="00223D8D">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74649D" w:rsidRDefault="00223D8D">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lastRenderedPageBreak/>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个工作日内将资金支付到合同约定的乙方账户，有条件的甲方可以即时支付。甲方不得以机构变动、人员更替、政策调整、单位放假等为由延迟付款。</w:t>
      </w:r>
    </w:p>
    <w:p w:rsidR="0074649D" w:rsidRDefault="00223D8D">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64"/>
      <w:bookmarkEnd w:id="65"/>
      <w:bookmarkEnd w:id="66"/>
      <w:bookmarkEnd w:id="67"/>
      <w:bookmarkEnd w:id="68"/>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w:t>
      </w:r>
      <w:r>
        <w:rPr>
          <w:rFonts w:ascii="仿宋" w:eastAsia="仿宋" w:hAnsi="仿宋" w:cs="仿宋" w:hint="eastAsia"/>
          <w:b/>
          <w:i/>
          <w:sz w:val="24"/>
          <w:u w:val="single"/>
        </w:rPr>
        <w:t>款</w:t>
      </w:r>
      <w:r>
        <w:rPr>
          <w:rFonts w:ascii="仿宋" w:eastAsia="仿宋" w:hAnsi="仿宋" w:cs="仿宋" w:hint="eastAsia"/>
          <w:sz w:val="24"/>
        </w:rPr>
        <w:t>。</w:t>
      </w:r>
    </w:p>
    <w:p w:rsidR="0074649D" w:rsidRDefault="00223D8D">
      <w:pPr>
        <w:wordWrap w:val="0"/>
        <w:spacing w:line="440" w:lineRule="exact"/>
        <w:ind w:firstLineChars="200" w:firstLine="480"/>
        <w:outlineLvl w:val="0"/>
        <w:rPr>
          <w:rFonts w:ascii="仿宋" w:eastAsia="仿宋" w:hAnsi="仿宋" w:cs="仿宋"/>
          <w:bCs/>
          <w:sz w:val="24"/>
        </w:rPr>
      </w:pPr>
      <w:bookmarkStart w:id="69" w:name="_Toc2375"/>
      <w:bookmarkStart w:id="70" w:name="_Toc3079"/>
      <w:bookmarkStart w:id="71" w:name="_Toc5698"/>
      <w:bookmarkStart w:id="72" w:name="_Toc8586"/>
      <w:bookmarkStart w:id="73" w:name="_Toc24662"/>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74649D" w:rsidRDefault="00223D8D">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69"/>
      <w:bookmarkEnd w:id="70"/>
      <w:bookmarkEnd w:id="71"/>
      <w:bookmarkEnd w:id="72"/>
      <w:bookmarkEnd w:id="73"/>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74649D" w:rsidRDefault="00223D8D">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w:t>
      </w:r>
      <w:r>
        <w:rPr>
          <w:rFonts w:ascii="仿宋" w:eastAsia="仿宋" w:hAnsi="仿宋" w:cs="仿宋" w:hint="eastAsia"/>
          <w:sz w:val="24"/>
        </w:rPr>
        <w:t>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74649D" w:rsidRDefault="00223D8D">
      <w:pPr>
        <w:wordWrap w:val="0"/>
        <w:spacing w:line="440" w:lineRule="exact"/>
        <w:ind w:firstLineChars="200" w:firstLine="480"/>
        <w:rPr>
          <w:rFonts w:ascii="仿宋" w:eastAsia="仿宋" w:hAnsi="仿宋" w:cs="仿宋"/>
          <w:sz w:val="24"/>
        </w:rPr>
      </w:pPr>
      <w:bookmarkStart w:id="74" w:name="_Toc9497"/>
      <w:bookmarkStart w:id="75" w:name="_Toc30329"/>
      <w:bookmarkStart w:id="76" w:name="_Toc26807"/>
      <w:bookmarkStart w:id="77" w:name="_Toc18683"/>
      <w:bookmarkStart w:id="78" w:name="_Toc32454"/>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w:t>
      </w:r>
      <w:r>
        <w:rPr>
          <w:rFonts w:ascii="仿宋" w:eastAsia="仿宋" w:hAnsi="仿宋" w:cs="仿宋" w:hint="eastAsia"/>
          <w:sz w:val="24"/>
        </w:rPr>
        <w:lastRenderedPageBreak/>
        <w:t>不正当手段影响对方当</w:t>
      </w:r>
      <w:r>
        <w:rPr>
          <w:rFonts w:ascii="仿宋" w:eastAsia="仿宋"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如果出现政府采购监督管理部门在处理投诉事项期间，书面通知甲方暂停采购活动的情形，或者询问或质疑事项可能影响中标或者成交结果的，导</w:t>
      </w:r>
      <w:r>
        <w:rPr>
          <w:rFonts w:ascii="仿宋" w:eastAsia="仿宋" w:hAnsi="仿宋" w:cs="仿宋" w:hint="eastAsia"/>
          <w:sz w:val="24"/>
        </w:rPr>
        <w:t>致甲方中止履行合同的情形，均不视为甲方违约。</w:t>
      </w:r>
    </w:p>
    <w:p w:rsidR="0074649D" w:rsidRDefault="00223D8D">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74649D" w:rsidRDefault="00223D8D">
      <w:pPr>
        <w:wordWrap w:val="0"/>
        <w:spacing w:line="440" w:lineRule="exact"/>
        <w:ind w:firstLineChars="200" w:firstLine="482"/>
        <w:outlineLvl w:val="0"/>
        <w:rPr>
          <w:rFonts w:ascii="仿宋" w:eastAsia="仿宋" w:hAnsi="仿宋" w:cs="仿宋"/>
          <w:b/>
          <w:sz w:val="24"/>
        </w:rPr>
      </w:pPr>
      <w:bookmarkStart w:id="79" w:name="_Toc15583"/>
      <w:bookmarkStart w:id="80" w:name="_Toc28375"/>
      <w:bookmarkStart w:id="81" w:name="_Toc16021"/>
      <w:bookmarkEnd w:id="74"/>
      <w:bookmarkEnd w:id="75"/>
      <w:bookmarkEnd w:id="76"/>
      <w:bookmarkEnd w:id="77"/>
      <w:bookmarkEnd w:id="78"/>
      <w:r>
        <w:rPr>
          <w:rFonts w:ascii="仿宋" w:eastAsia="仿宋" w:hAnsi="仿宋" w:cs="仿宋" w:hint="eastAsia"/>
          <w:b/>
          <w:sz w:val="24"/>
        </w:rPr>
        <w:t>1.9</w:t>
      </w:r>
      <w:r>
        <w:rPr>
          <w:rFonts w:ascii="仿宋" w:eastAsia="仿宋" w:hAnsi="仿宋" w:cs="仿宋" w:hint="eastAsia"/>
          <w:b/>
          <w:sz w:val="24"/>
        </w:rPr>
        <w:t>合同争议的解决</w:t>
      </w:r>
      <w:bookmarkEnd w:id="79"/>
      <w:bookmarkEnd w:id="80"/>
      <w:bookmarkEnd w:id="81"/>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74649D" w:rsidRDefault="00223D8D">
      <w:pPr>
        <w:wordWrap w:val="0"/>
        <w:spacing w:line="440" w:lineRule="exact"/>
        <w:ind w:firstLineChars="200" w:firstLine="482"/>
        <w:outlineLvl w:val="0"/>
        <w:rPr>
          <w:rFonts w:ascii="仿宋" w:eastAsia="仿宋" w:hAnsi="仿宋" w:cs="仿宋"/>
          <w:b/>
          <w:sz w:val="24"/>
        </w:rPr>
      </w:pPr>
      <w:bookmarkStart w:id="82" w:name="_Toc15322"/>
      <w:bookmarkStart w:id="83" w:name="_Toc7245"/>
      <w:bookmarkStart w:id="84" w:name="_Toc11173"/>
      <w:r>
        <w:rPr>
          <w:rFonts w:ascii="仿宋" w:eastAsia="仿宋" w:hAnsi="仿宋" w:cs="仿宋" w:hint="eastAsia"/>
          <w:b/>
          <w:sz w:val="24"/>
        </w:rPr>
        <w:t xml:space="preserve">2.0 </w:t>
      </w:r>
      <w:r>
        <w:rPr>
          <w:rFonts w:ascii="仿宋" w:eastAsia="仿宋" w:hAnsi="仿宋" w:cs="仿宋" w:hint="eastAsia"/>
          <w:b/>
          <w:sz w:val="24"/>
        </w:rPr>
        <w:t>合同生效</w:t>
      </w:r>
      <w:bookmarkEnd w:id="82"/>
      <w:bookmarkEnd w:id="83"/>
      <w:bookmarkEnd w:id="84"/>
    </w:p>
    <w:p w:rsidR="0074649D" w:rsidRDefault="00223D8D">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74649D" w:rsidRDefault="00223D8D">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74649D" w:rsidRDefault="00223D8D">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74649D" w:rsidRDefault="00223D8D">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74649D" w:rsidRDefault="00223D8D">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74649D" w:rsidRDefault="00223D8D">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74649D" w:rsidRDefault="00223D8D">
      <w:pPr>
        <w:widowControl/>
        <w:wordWrap w:val="0"/>
        <w:adjustRightInd/>
        <w:jc w:val="left"/>
        <w:rPr>
          <w:rFonts w:ascii="仿宋" w:eastAsia="仿宋" w:hAnsi="仿宋" w:cs="仿宋"/>
          <w:b/>
          <w:sz w:val="24"/>
        </w:rPr>
      </w:pPr>
      <w:r>
        <w:rPr>
          <w:rFonts w:ascii="仿宋" w:eastAsia="仿宋" w:hAnsi="仿宋" w:cs="仿宋" w:hint="eastAsia"/>
          <w:b/>
        </w:rPr>
        <w:br w:type="page"/>
      </w:r>
    </w:p>
    <w:p w:rsidR="0074649D" w:rsidRDefault="00223D8D">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74649D" w:rsidRDefault="00223D8D">
      <w:pPr>
        <w:wordWrap w:val="0"/>
        <w:spacing w:line="560" w:lineRule="exact"/>
        <w:ind w:firstLineChars="200" w:firstLine="482"/>
        <w:outlineLvl w:val="0"/>
        <w:rPr>
          <w:rFonts w:ascii="仿宋" w:eastAsia="仿宋" w:hAnsi="仿宋" w:cs="仿宋"/>
          <w:b/>
          <w:sz w:val="24"/>
        </w:rPr>
      </w:pPr>
      <w:bookmarkStart w:id="85" w:name="_Toc14021"/>
      <w:bookmarkStart w:id="86" w:name="_Toc5228"/>
      <w:bookmarkStart w:id="87" w:name="_Toc19680"/>
      <w:bookmarkStart w:id="88" w:name="_Toc25079"/>
      <w:bookmarkStart w:id="89" w:name="_Toc31297"/>
      <w:r>
        <w:rPr>
          <w:rFonts w:ascii="仿宋" w:eastAsia="仿宋" w:hAnsi="仿宋" w:cs="仿宋" w:hint="eastAsia"/>
          <w:b/>
          <w:sz w:val="24"/>
        </w:rPr>
        <w:t xml:space="preserve">2.1 </w:t>
      </w:r>
      <w:r>
        <w:rPr>
          <w:rFonts w:ascii="仿宋" w:eastAsia="仿宋" w:hAnsi="仿宋" w:cs="仿宋" w:hint="eastAsia"/>
          <w:b/>
          <w:sz w:val="24"/>
        </w:rPr>
        <w:t>定义</w:t>
      </w:r>
      <w:bookmarkEnd w:id="85"/>
      <w:bookmarkEnd w:id="86"/>
      <w:bookmarkEnd w:id="87"/>
      <w:bookmarkEnd w:id="88"/>
      <w:bookmarkEnd w:id="89"/>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74649D" w:rsidRDefault="00223D8D">
      <w:pPr>
        <w:wordWrap w:val="0"/>
        <w:spacing w:line="560" w:lineRule="exact"/>
        <w:ind w:firstLineChars="200" w:firstLine="482"/>
        <w:outlineLvl w:val="0"/>
        <w:rPr>
          <w:rFonts w:ascii="仿宋" w:eastAsia="仿宋" w:hAnsi="仿宋" w:cs="仿宋"/>
          <w:b/>
          <w:sz w:val="24"/>
        </w:rPr>
      </w:pPr>
      <w:bookmarkStart w:id="90" w:name="_Toc16752"/>
      <w:bookmarkStart w:id="91" w:name="_Toc23289"/>
      <w:bookmarkStart w:id="92" w:name="_Toc31402"/>
      <w:bookmarkStart w:id="93" w:name="_Toc3769"/>
      <w:bookmarkStart w:id="94" w:name="_Toc19539"/>
      <w:r>
        <w:rPr>
          <w:rFonts w:ascii="仿宋" w:eastAsia="仿宋" w:hAnsi="仿宋" w:cs="仿宋" w:hint="eastAsia"/>
          <w:b/>
          <w:sz w:val="24"/>
        </w:rPr>
        <w:t xml:space="preserve">2.2 </w:t>
      </w:r>
      <w:r>
        <w:rPr>
          <w:rFonts w:ascii="仿宋" w:eastAsia="仿宋" w:hAnsi="仿宋" w:cs="仿宋" w:hint="eastAsia"/>
          <w:b/>
          <w:sz w:val="24"/>
        </w:rPr>
        <w:t>技术规范</w:t>
      </w:r>
      <w:bookmarkEnd w:id="90"/>
      <w:bookmarkEnd w:id="91"/>
      <w:bookmarkEnd w:id="92"/>
      <w:bookmarkEnd w:id="93"/>
      <w:bookmarkEnd w:id="94"/>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w:t>
      </w:r>
      <w:r>
        <w:rPr>
          <w:rFonts w:ascii="仿宋" w:eastAsia="仿宋" w:hAnsi="仿宋" w:cs="仿宋" w:hint="eastAsia"/>
          <w:sz w:val="24"/>
        </w:rPr>
        <w:t>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rsidR="0074649D" w:rsidRDefault="00223D8D">
      <w:pPr>
        <w:wordWrap w:val="0"/>
        <w:spacing w:line="560" w:lineRule="exact"/>
        <w:ind w:firstLineChars="200" w:firstLine="482"/>
        <w:outlineLvl w:val="0"/>
        <w:rPr>
          <w:rFonts w:ascii="仿宋" w:eastAsia="仿宋" w:hAnsi="仿宋" w:cs="仿宋"/>
          <w:b/>
          <w:sz w:val="24"/>
        </w:rPr>
      </w:pPr>
      <w:bookmarkStart w:id="95" w:name="_Toc13673"/>
      <w:bookmarkStart w:id="96" w:name="_Toc12412"/>
      <w:bookmarkStart w:id="97" w:name="_Toc4133"/>
      <w:bookmarkStart w:id="98" w:name="_Toc9161"/>
      <w:bookmarkStart w:id="99" w:name="_Toc27945"/>
      <w:r>
        <w:rPr>
          <w:rFonts w:ascii="仿宋" w:eastAsia="仿宋" w:hAnsi="仿宋" w:cs="仿宋" w:hint="eastAsia"/>
          <w:b/>
          <w:sz w:val="24"/>
        </w:rPr>
        <w:t xml:space="preserve">2.3 </w:t>
      </w:r>
      <w:r>
        <w:rPr>
          <w:rFonts w:ascii="仿宋" w:eastAsia="仿宋" w:hAnsi="仿宋" w:cs="仿宋" w:hint="eastAsia"/>
          <w:b/>
          <w:sz w:val="24"/>
        </w:rPr>
        <w:t>知识产权</w:t>
      </w:r>
      <w:bookmarkEnd w:id="95"/>
      <w:bookmarkEnd w:id="96"/>
      <w:bookmarkEnd w:id="97"/>
      <w:bookmarkEnd w:id="98"/>
      <w:bookmarkEnd w:id="99"/>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w:t>
      </w:r>
      <w:r>
        <w:rPr>
          <w:rFonts w:ascii="仿宋" w:eastAsia="仿宋" w:hAnsi="仿宋" w:cs="仿宋" w:hint="eastAsia"/>
          <w:b/>
          <w:sz w:val="24"/>
        </w:rPr>
        <w:t>和问题反馈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74649D" w:rsidRDefault="00223D8D">
      <w:pPr>
        <w:wordWrap w:val="0"/>
        <w:spacing w:line="560" w:lineRule="exact"/>
        <w:ind w:firstLineChars="200" w:firstLine="482"/>
        <w:outlineLvl w:val="0"/>
        <w:rPr>
          <w:rFonts w:ascii="仿宋" w:eastAsia="仿宋" w:hAnsi="仿宋" w:cs="仿宋"/>
          <w:b/>
          <w:sz w:val="24"/>
        </w:rPr>
      </w:pPr>
      <w:bookmarkStart w:id="100" w:name="_Toc22011"/>
      <w:bookmarkStart w:id="101" w:name="_Toc32670"/>
      <w:bookmarkStart w:id="102" w:name="_Toc26555"/>
      <w:bookmarkStart w:id="103" w:name="_Toc31233"/>
      <w:bookmarkStart w:id="104" w:name="_Toc15447"/>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100"/>
      <w:bookmarkEnd w:id="101"/>
      <w:bookmarkEnd w:id="102"/>
      <w:bookmarkEnd w:id="103"/>
      <w:bookmarkEnd w:id="104"/>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74649D" w:rsidRDefault="00223D8D">
      <w:pPr>
        <w:wordWrap w:val="0"/>
        <w:spacing w:line="560" w:lineRule="exact"/>
        <w:ind w:firstLineChars="200" w:firstLine="482"/>
        <w:outlineLvl w:val="0"/>
        <w:rPr>
          <w:rFonts w:ascii="仿宋" w:eastAsia="仿宋" w:hAnsi="仿宋" w:cs="仿宋"/>
          <w:b/>
          <w:sz w:val="24"/>
        </w:rPr>
      </w:pPr>
      <w:bookmarkStart w:id="105" w:name="_Toc18990"/>
      <w:bookmarkStart w:id="106" w:name="_Toc13467"/>
      <w:bookmarkStart w:id="107" w:name="_Toc13154"/>
      <w:bookmarkStart w:id="108" w:name="_Toc30507"/>
      <w:bookmarkStart w:id="109" w:name="_Toc16163"/>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05"/>
      <w:bookmarkEnd w:id="106"/>
      <w:bookmarkEnd w:id="107"/>
      <w:bookmarkEnd w:id="108"/>
      <w:bookmarkEnd w:id="109"/>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乙方有义务妥善保管和保护由甲方提供的前款信息和资料等；</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74649D" w:rsidRDefault="00223D8D">
      <w:pPr>
        <w:wordWrap w:val="0"/>
        <w:spacing w:line="560" w:lineRule="exact"/>
        <w:ind w:firstLineChars="200" w:firstLine="482"/>
        <w:outlineLvl w:val="0"/>
        <w:rPr>
          <w:rFonts w:ascii="仿宋" w:eastAsia="仿宋" w:hAnsi="仿宋" w:cs="仿宋"/>
          <w:b/>
          <w:sz w:val="24"/>
        </w:rPr>
      </w:pPr>
      <w:bookmarkStart w:id="110"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10"/>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w:t>
      </w:r>
      <w:r>
        <w:rPr>
          <w:rFonts w:ascii="仿宋" w:eastAsia="仿宋" w:hAnsi="仿宋" w:cs="仿宋" w:hint="eastAsia"/>
          <w:sz w:val="24"/>
        </w:rPr>
        <w:t>同的人员数量和素质、软件和硬件设备的配置、场地、环境和设施等满足全面履行合同的要求，并应接受甲方的监督检查。</w:t>
      </w:r>
    </w:p>
    <w:p w:rsidR="0074649D" w:rsidRDefault="00223D8D">
      <w:pPr>
        <w:wordWrap w:val="0"/>
        <w:spacing w:line="560" w:lineRule="exact"/>
        <w:ind w:firstLineChars="200" w:firstLine="482"/>
        <w:outlineLvl w:val="0"/>
        <w:rPr>
          <w:rFonts w:ascii="仿宋" w:eastAsia="仿宋" w:hAnsi="仿宋" w:cs="仿宋"/>
          <w:b/>
          <w:sz w:val="24"/>
        </w:rPr>
      </w:pPr>
      <w:bookmarkStart w:id="111"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11"/>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74649D" w:rsidRDefault="00223D8D">
      <w:pPr>
        <w:wordWrap w:val="0"/>
        <w:spacing w:line="560" w:lineRule="exact"/>
        <w:ind w:firstLineChars="200" w:firstLine="482"/>
        <w:outlineLvl w:val="0"/>
        <w:rPr>
          <w:rFonts w:ascii="仿宋" w:eastAsia="仿宋" w:hAnsi="仿宋" w:cs="仿宋"/>
          <w:b/>
          <w:sz w:val="24"/>
        </w:rPr>
      </w:pPr>
      <w:bookmarkStart w:id="112"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12"/>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w:t>
      </w:r>
      <w:r>
        <w:rPr>
          <w:rFonts w:ascii="仿宋" w:eastAsia="仿宋" w:hAnsi="仿宋" w:cs="仿宋" w:hint="eastAsia"/>
          <w:sz w:val="24"/>
        </w:rPr>
        <w:t>形式变更合同。有过错的一方应当承担赔偿责任，双方当事人都有过错的，各自承担相应的责任。</w:t>
      </w:r>
    </w:p>
    <w:p w:rsidR="0074649D" w:rsidRDefault="00223D8D">
      <w:pPr>
        <w:wordWrap w:val="0"/>
        <w:spacing w:line="560" w:lineRule="exact"/>
        <w:ind w:firstLineChars="200" w:firstLine="482"/>
        <w:outlineLvl w:val="0"/>
        <w:rPr>
          <w:rFonts w:ascii="仿宋" w:eastAsia="仿宋" w:hAnsi="仿宋" w:cs="仿宋"/>
          <w:b/>
          <w:sz w:val="24"/>
        </w:rPr>
      </w:pPr>
      <w:bookmarkStart w:id="113" w:name="_Toc21830"/>
      <w:bookmarkStart w:id="114" w:name="_Toc10663"/>
      <w:bookmarkStart w:id="115" w:name="_Toc26689"/>
      <w:bookmarkStart w:id="116" w:name="_Toc42"/>
      <w:bookmarkStart w:id="117" w:name="_Toc23368"/>
      <w:r>
        <w:rPr>
          <w:rFonts w:ascii="仿宋" w:eastAsia="仿宋" w:hAnsi="仿宋" w:cs="仿宋" w:hint="eastAsia"/>
          <w:b/>
          <w:sz w:val="24"/>
        </w:rPr>
        <w:t xml:space="preserve">2.10 </w:t>
      </w:r>
      <w:r>
        <w:rPr>
          <w:rFonts w:ascii="仿宋" w:eastAsia="仿宋" w:hAnsi="仿宋" w:cs="仿宋" w:hint="eastAsia"/>
          <w:b/>
          <w:sz w:val="24"/>
        </w:rPr>
        <w:t>合同转让和分包</w:t>
      </w:r>
      <w:bookmarkEnd w:id="113"/>
      <w:bookmarkEnd w:id="114"/>
      <w:bookmarkEnd w:id="115"/>
      <w:bookmarkEnd w:id="116"/>
      <w:bookmarkEnd w:id="117"/>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4649D" w:rsidRDefault="00223D8D">
      <w:pPr>
        <w:wordWrap w:val="0"/>
        <w:spacing w:line="560" w:lineRule="exact"/>
        <w:ind w:firstLineChars="200" w:firstLine="482"/>
        <w:outlineLvl w:val="0"/>
        <w:rPr>
          <w:rFonts w:ascii="仿宋" w:eastAsia="仿宋" w:hAnsi="仿宋" w:cs="仿宋"/>
          <w:b/>
          <w:sz w:val="24"/>
        </w:rPr>
      </w:pPr>
      <w:bookmarkStart w:id="118" w:name="_Toc4720"/>
      <w:bookmarkStart w:id="119" w:name="_Toc14371"/>
      <w:bookmarkStart w:id="120" w:name="_Toc25571"/>
      <w:bookmarkStart w:id="121" w:name="_Toc32494"/>
      <w:bookmarkStart w:id="122" w:name="_Toc26633"/>
      <w:r>
        <w:rPr>
          <w:rFonts w:ascii="仿宋" w:eastAsia="仿宋" w:hAnsi="仿宋" w:cs="仿宋" w:hint="eastAsia"/>
          <w:b/>
          <w:sz w:val="24"/>
        </w:rPr>
        <w:t xml:space="preserve">2.11 </w:t>
      </w:r>
      <w:r>
        <w:rPr>
          <w:rFonts w:ascii="仿宋" w:eastAsia="仿宋" w:hAnsi="仿宋" w:cs="仿宋" w:hint="eastAsia"/>
          <w:b/>
          <w:sz w:val="24"/>
        </w:rPr>
        <w:t>不可抗力</w:t>
      </w:r>
      <w:bookmarkEnd w:id="118"/>
      <w:bookmarkEnd w:id="119"/>
      <w:bookmarkEnd w:id="120"/>
      <w:bookmarkEnd w:id="121"/>
      <w:bookmarkEnd w:id="122"/>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如果任何一方遭遇法律规定的不可抗力，致使合同履行受阻时，履行合同的期限应予延长，延长的期限应相当于</w:t>
      </w:r>
      <w:r>
        <w:rPr>
          <w:rFonts w:ascii="仿宋" w:eastAsia="仿宋" w:hAnsi="仿宋" w:cs="仿宋" w:hint="eastAsia"/>
          <w:sz w:val="24"/>
        </w:rPr>
        <w:t>不可抗力所影响的时间；</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74649D" w:rsidRDefault="00223D8D">
      <w:pPr>
        <w:wordWrap w:val="0"/>
        <w:spacing w:line="560" w:lineRule="exact"/>
        <w:ind w:firstLineChars="200" w:firstLine="482"/>
        <w:outlineLvl w:val="0"/>
        <w:rPr>
          <w:rFonts w:ascii="仿宋" w:eastAsia="仿宋" w:hAnsi="仿宋" w:cs="仿宋"/>
          <w:b/>
          <w:sz w:val="24"/>
        </w:rPr>
      </w:pPr>
      <w:bookmarkStart w:id="123" w:name="_Toc25783"/>
      <w:bookmarkStart w:id="124" w:name="_Toc23854"/>
      <w:bookmarkStart w:id="125" w:name="_Toc14115"/>
      <w:bookmarkStart w:id="126" w:name="_Toc24465"/>
      <w:bookmarkStart w:id="127" w:name="_Toc3638"/>
      <w:r>
        <w:rPr>
          <w:rFonts w:ascii="仿宋" w:eastAsia="仿宋" w:hAnsi="仿宋" w:cs="仿宋" w:hint="eastAsia"/>
          <w:b/>
          <w:sz w:val="24"/>
        </w:rPr>
        <w:t xml:space="preserve">2.12 </w:t>
      </w:r>
      <w:r>
        <w:rPr>
          <w:rFonts w:ascii="仿宋" w:eastAsia="仿宋" w:hAnsi="仿宋" w:cs="仿宋" w:hint="eastAsia"/>
          <w:b/>
          <w:sz w:val="24"/>
        </w:rPr>
        <w:t>税费</w:t>
      </w:r>
      <w:bookmarkEnd w:id="123"/>
      <w:bookmarkEnd w:id="124"/>
      <w:bookmarkEnd w:id="125"/>
      <w:bookmarkEnd w:id="126"/>
      <w:bookmarkEnd w:id="127"/>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74649D" w:rsidRDefault="00223D8D">
      <w:pPr>
        <w:wordWrap w:val="0"/>
        <w:spacing w:line="560" w:lineRule="exact"/>
        <w:ind w:firstLineChars="200" w:firstLine="482"/>
        <w:outlineLvl w:val="0"/>
        <w:rPr>
          <w:rFonts w:ascii="仿宋" w:eastAsia="仿宋" w:hAnsi="仿宋" w:cs="仿宋"/>
          <w:b/>
          <w:sz w:val="24"/>
        </w:rPr>
      </w:pPr>
      <w:bookmarkStart w:id="128" w:name="_Toc30105"/>
      <w:bookmarkStart w:id="129" w:name="_Toc14814"/>
      <w:bookmarkStart w:id="130" w:name="_Toc26883"/>
      <w:bookmarkStart w:id="131" w:name="_Toc7315"/>
      <w:bookmarkStart w:id="132" w:name="_Toc25525"/>
      <w:r>
        <w:rPr>
          <w:rFonts w:ascii="仿宋" w:eastAsia="仿宋" w:hAnsi="仿宋" w:cs="仿宋" w:hint="eastAsia"/>
          <w:b/>
          <w:sz w:val="24"/>
        </w:rPr>
        <w:t xml:space="preserve">2.13 </w:t>
      </w:r>
      <w:r>
        <w:rPr>
          <w:rFonts w:ascii="仿宋" w:eastAsia="仿宋" w:hAnsi="仿宋" w:cs="仿宋" w:hint="eastAsia"/>
          <w:b/>
          <w:sz w:val="24"/>
        </w:rPr>
        <w:t>乙方破产</w:t>
      </w:r>
      <w:bookmarkEnd w:id="128"/>
      <w:bookmarkEnd w:id="129"/>
      <w:bookmarkEnd w:id="130"/>
      <w:bookmarkEnd w:id="131"/>
      <w:bookmarkEnd w:id="132"/>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74649D" w:rsidRDefault="00223D8D">
      <w:pPr>
        <w:wordWrap w:val="0"/>
        <w:spacing w:line="560" w:lineRule="exact"/>
        <w:ind w:firstLineChars="200" w:firstLine="482"/>
        <w:outlineLvl w:val="0"/>
        <w:rPr>
          <w:rFonts w:ascii="仿宋" w:eastAsia="仿宋" w:hAnsi="仿宋" w:cs="仿宋"/>
          <w:b/>
          <w:sz w:val="24"/>
        </w:rPr>
      </w:pPr>
      <w:bookmarkStart w:id="133" w:name="_Toc23323"/>
      <w:bookmarkStart w:id="134" w:name="_Toc2016"/>
      <w:bookmarkStart w:id="135" w:name="_Toc1123"/>
      <w:r>
        <w:rPr>
          <w:rFonts w:ascii="仿宋" w:eastAsia="仿宋" w:hAnsi="仿宋" w:cs="仿宋" w:hint="eastAsia"/>
          <w:b/>
          <w:sz w:val="24"/>
        </w:rPr>
        <w:t xml:space="preserve">2.14 </w:t>
      </w:r>
      <w:r>
        <w:rPr>
          <w:rFonts w:ascii="仿宋" w:eastAsia="仿宋" w:hAnsi="仿宋" w:cs="仿宋" w:hint="eastAsia"/>
          <w:b/>
          <w:sz w:val="24"/>
        </w:rPr>
        <w:t>合同中止、终止</w:t>
      </w:r>
      <w:bookmarkEnd w:id="133"/>
      <w:bookmarkEnd w:id="134"/>
      <w:bookmarkEnd w:id="135"/>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74649D" w:rsidRDefault="00223D8D">
      <w:pPr>
        <w:wordWrap w:val="0"/>
        <w:spacing w:line="560" w:lineRule="exact"/>
        <w:ind w:firstLineChars="200" w:firstLine="482"/>
        <w:outlineLvl w:val="0"/>
        <w:rPr>
          <w:rFonts w:ascii="仿宋" w:eastAsia="仿宋" w:hAnsi="仿宋" w:cs="仿宋"/>
          <w:b/>
          <w:sz w:val="24"/>
        </w:rPr>
      </w:pPr>
      <w:bookmarkStart w:id="136" w:name="_Toc17363"/>
      <w:bookmarkStart w:id="137" w:name="_Toc14525"/>
      <w:bookmarkStart w:id="138" w:name="_Toc1969"/>
      <w:r>
        <w:rPr>
          <w:rFonts w:ascii="仿宋" w:eastAsia="仿宋" w:hAnsi="仿宋" w:cs="仿宋" w:hint="eastAsia"/>
          <w:b/>
          <w:sz w:val="24"/>
        </w:rPr>
        <w:t xml:space="preserve">2.15 </w:t>
      </w:r>
      <w:r>
        <w:rPr>
          <w:rFonts w:ascii="仿宋" w:eastAsia="仿宋" w:hAnsi="仿宋" w:cs="仿宋" w:hint="eastAsia"/>
          <w:b/>
          <w:sz w:val="24"/>
        </w:rPr>
        <w:t>检验和验收</w:t>
      </w:r>
      <w:bookmarkEnd w:id="136"/>
      <w:bookmarkEnd w:id="137"/>
      <w:bookmarkEnd w:id="138"/>
    </w:p>
    <w:p w:rsidR="0074649D" w:rsidRDefault="00223D8D">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74649D" w:rsidRDefault="00223D8D">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74649D" w:rsidRDefault="00223D8D">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74649D" w:rsidRDefault="00223D8D">
      <w:pPr>
        <w:wordWrap w:val="0"/>
        <w:spacing w:line="560" w:lineRule="exact"/>
        <w:ind w:firstLineChars="200" w:firstLine="482"/>
        <w:outlineLvl w:val="0"/>
        <w:rPr>
          <w:rFonts w:ascii="仿宋" w:eastAsia="仿宋" w:hAnsi="仿宋" w:cs="仿宋"/>
          <w:b/>
          <w:sz w:val="24"/>
        </w:rPr>
      </w:pPr>
      <w:bookmarkStart w:id="139" w:name="_Toc12666"/>
      <w:bookmarkStart w:id="140" w:name="_Toc9808"/>
      <w:bookmarkStart w:id="141" w:name="_Toc25198"/>
      <w:bookmarkStart w:id="142" w:name="_Toc31892"/>
      <w:bookmarkStart w:id="143" w:name="_Toc2308"/>
      <w:r>
        <w:rPr>
          <w:rFonts w:ascii="仿宋" w:eastAsia="仿宋" w:hAnsi="仿宋" w:cs="仿宋" w:hint="eastAsia"/>
          <w:b/>
          <w:sz w:val="24"/>
        </w:rPr>
        <w:t xml:space="preserve">2.16 </w:t>
      </w:r>
      <w:r>
        <w:rPr>
          <w:rFonts w:ascii="仿宋" w:eastAsia="仿宋" w:hAnsi="仿宋" w:cs="仿宋" w:hint="eastAsia"/>
          <w:b/>
          <w:sz w:val="24"/>
        </w:rPr>
        <w:t>通知和送达</w:t>
      </w:r>
      <w:bookmarkEnd w:id="139"/>
      <w:bookmarkEnd w:id="140"/>
      <w:bookmarkEnd w:id="141"/>
      <w:bookmarkEnd w:id="142"/>
      <w:bookmarkEnd w:id="143"/>
    </w:p>
    <w:p w:rsidR="0074649D" w:rsidRDefault="00223D8D">
      <w:pPr>
        <w:wordWrap w:val="0"/>
        <w:spacing w:line="560" w:lineRule="exact"/>
        <w:ind w:firstLineChars="200" w:firstLine="480"/>
        <w:rPr>
          <w:rFonts w:ascii="仿宋" w:eastAsia="仿宋" w:hAnsi="仿宋" w:cs="仿宋"/>
          <w:sz w:val="24"/>
        </w:rPr>
      </w:pPr>
      <w:bookmarkStart w:id="144" w:name="_Toc27674"/>
      <w:bookmarkStart w:id="145"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w:t>
      </w:r>
      <w:r>
        <w:rPr>
          <w:rFonts w:ascii="仿宋" w:eastAsia="仿宋" w:hAnsi="仿宋" w:cs="仿宋" w:hint="eastAsia"/>
          <w:sz w:val="24"/>
        </w:rPr>
        <w:t>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rsidR="0074649D" w:rsidRDefault="00223D8D">
      <w:pPr>
        <w:wordWrap w:val="0"/>
        <w:spacing w:line="560" w:lineRule="exact"/>
        <w:ind w:firstLineChars="200" w:firstLine="482"/>
        <w:outlineLvl w:val="0"/>
        <w:rPr>
          <w:rFonts w:ascii="仿宋" w:eastAsia="仿宋" w:hAnsi="仿宋" w:cs="仿宋"/>
          <w:b/>
          <w:sz w:val="24"/>
        </w:rPr>
      </w:pPr>
      <w:bookmarkStart w:id="146" w:name="_Toc20808"/>
      <w:bookmarkStart w:id="147" w:name="_Toc27644"/>
      <w:bookmarkStart w:id="148" w:name="_Toc28906"/>
      <w:bookmarkStart w:id="149" w:name="_Toc12254"/>
      <w:bookmarkStart w:id="150" w:name="_Toc5063"/>
      <w:r>
        <w:rPr>
          <w:rFonts w:ascii="仿宋" w:eastAsia="仿宋" w:hAnsi="仿宋" w:cs="仿宋" w:hint="eastAsia"/>
          <w:b/>
          <w:sz w:val="24"/>
        </w:rPr>
        <w:t xml:space="preserve">2.17 </w:t>
      </w:r>
      <w:r>
        <w:rPr>
          <w:rFonts w:ascii="仿宋" w:eastAsia="仿宋" w:hAnsi="仿宋" w:cs="仿宋" w:hint="eastAsia"/>
          <w:b/>
          <w:sz w:val="24"/>
        </w:rPr>
        <w:t>合同使用的文字和适用的法律</w:t>
      </w:r>
      <w:bookmarkEnd w:id="146"/>
      <w:bookmarkEnd w:id="147"/>
      <w:bookmarkEnd w:id="148"/>
      <w:bookmarkEnd w:id="149"/>
      <w:bookmarkEnd w:id="150"/>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2.17</w:t>
      </w:r>
      <w:r>
        <w:rPr>
          <w:rFonts w:ascii="仿宋" w:eastAsia="仿宋" w:hAnsi="仿宋" w:cs="仿宋" w:hint="eastAsia"/>
          <w:sz w:val="24"/>
        </w:rPr>
        <w:t xml:space="preserve">.2 </w:t>
      </w:r>
      <w:r>
        <w:rPr>
          <w:rFonts w:ascii="仿宋" w:eastAsia="仿宋" w:hAnsi="仿宋" w:cs="仿宋" w:hint="eastAsia"/>
          <w:sz w:val="24"/>
        </w:rPr>
        <w:t>合同适用中华人民共和国法律。</w:t>
      </w:r>
    </w:p>
    <w:p w:rsidR="0074649D" w:rsidRDefault="00223D8D">
      <w:pPr>
        <w:wordWrap w:val="0"/>
        <w:spacing w:line="560" w:lineRule="exact"/>
        <w:ind w:firstLineChars="200" w:firstLine="482"/>
        <w:outlineLvl w:val="0"/>
        <w:rPr>
          <w:rFonts w:ascii="仿宋" w:eastAsia="仿宋" w:hAnsi="仿宋" w:cs="仿宋"/>
          <w:b/>
          <w:sz w:val="24"/>
        </w:rPr>
      </w:pPr>
      <w:bookmarkStart w:id="151" w:name="_Toc30599"/>
      <w:bookmarkStart w:id="152" w:name="_Toc4355"/>
      <w:bookmarkStart w:id="153" w:name="_Toc18540"/>
      <w:r>
        <w:rPr>
          <w:rFonts w:ascii="仿宋" w:eastAsia="仿宋" w:hAnsi="仿宋" w:cs="仿宋" w:hint="eastAsia"/>
          <w:b/>
          <w:sz w:val="24"/>
        </w:rPr>
        <w:t xml:space="preserve">2.18 </w:t>
      </w:r>
      <w:r>
        <w:rPr>
          <w:rFonts w:ascii="仿宋" w:eastAsia="仿宋" w:hAnsi="仿宋" w:cs="仿宋" w:hint="eastAsia"/>
          <w:b/>
          <w:sz w:val="24"/>
        </w:rPr>
        <w:t>计量单位</w:t>
      </w:r>
      <w:bookmarkEnd w:id="151"/>
      <w:bookmarkEnd w:id="152"/>
      <w:bookmarkEnd w:id="153"/>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74649D" w:rsidRDefault="00223D8D">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2.19</w:t>
      </w:r>
      <w:r>
        <w:rPr>
          <w:rFonts w:ascii="仿宋" w:eastAsia="仿宋" w:hAnsi="仿宋" w:cs="仿宋" w:hint="eastAsia"/>
          <w:b/>
          <w:sz w:val="24"/>
        </w:rPr>
        <w:t>合同份数</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74649D" w:rsidRDefault="00223D8D">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4" w:name="_Toc331685784"/>
      <w:r>
        <w:rPr>
          <w:rFonts w:ascii="仿宋" w:eastAsia="仿宋" w:hAnsi="仿宋" w:cs="仿宋" w:hint="eastAsia"/>
          <w:b/>
          <w:sz w:val="24"/>
        </w:rPr>
        <w:lastRenderedPageBreak/>
        <w:t xml:space="preserve"> </w:t>
      </w:r>
      <w:bookmarkEnd w:id="154"/>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74649D" w:rsidRDefault="00223D8D">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74649D">
        <w:trPr>
          <w:trHeight w:val="23"/>
        </w:trPr>
        <w:tc>
          <w:tcPr>
            <w:tcW w:w="977" w:type="dxa"/>
            <w:tcBorders>
              <w:left w:val="single" w:sz="4" w:space="0" w:color="auto"/>
            </w:tcBorders>
            <w:vAlign w:val="center"/>
          </w:tcPr>
          <w:p w:rsidR="0074649D" w:rsidRDefault="00223D8D">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74649D" w:rsidRDefault="00223D8D">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highlight w:val="yellow"/>
              </w:rPr>
            </w:pPr>
            <w:r>
              <w:rPr>
                <w:rFonts w:ascii="仿宋" w:eastAsia="仿宋" w:hAnsi="仿宋" w:cs="仿宋" w:hint="eastAsia"/>
                <w:sz w:val="24"/>
                <w:highlight w:val="yellow"/>
              </w:rPr>
              <w:t>1.3.2</w:t>
            </w:r>
          </w:p>
        </w:tc>
        <w:tc>
          <w:tcPr>
            <w:tcW w:w="8149" w:type="dxa"/>
            <w:vAlign w:val="center"/>
          </w:tcPr>
          <w:p w:rsidR="0074649D" w:rsidRDefault="00223D8D">
            <w:pPr>
              <w:wordWrap w:val="0"/>
              <w:spacing w:line="360" w:lineRule="auto"/>
              <w:rPr>
                <w:rFonts w:ascii="仿宋" w:eastAsia="仿宋" w:hAnsi="仿宋" w:cs="仿宋"/>
                <w:sz w:val="24"/>
                <w:highlight w:val="yellow"/>
              </w:rPr>
            </w:pPr>
            <w:r>
              <w:rPr>
                <w:rFonts w:ascii="仿宋" w:eastAsia="仿宋" w:hAnsi="仿宋" w:cs="仿宋" w:hint="eastAsia"/>
                <w:sz w:val="24"/>
                <w:highlight w:val="yellow"/>
              </w:rPr>
              <w:t>付款方式：合同生效并具备实施条件后</w:t>
            </w:r>
            <w:r>
              <w:rPr>
                <w:rFonts w:ascii="仿宋" w:eastAsia="仿宋" w:hAnsi="仿宋" w:cs="仿宋" w:hint="eastAsia"/>
                <w:sz w:val="24"/>
                <w:highlight w:val="yellow"/>
              </w:rPr>
              <w:t>7</w:t>
            </w:r>
            <w:r>
              <w:rPr>
                <w:rFonts w:ascii="仿宋" w:eastAsia="仿宋" w:hAnsi="仿宋" w:cs="仿宋" w:hint="eastAsia"/>
                <w:sz w:val="24"/>
                <w:highlight w:val="yellow"/>
              </w:rPr>
              <w:t>个工作日内支付合同总价</w:t>
            </w:r>
            <w:r>
              <w:rPr>
                <w:rFonts w:ascii="仿宋" w:eastAsia="仿宋" w:hAnsi="仿宋" w:cs="仿宋" w:hint="eastAsia"/>
                <w:sz w:val="24"/>
                <w:highlight w:val="yellow"/>
              </w:rPr>
              <w:t>25%</w:t>
            </w:r>
            <w:r>
              <w:rPr>
                <w:rFonts w:ascii="仿宋" w:eastAsia="仿宋" w:hAnsi="仿宋" w:cs="仿宋" w:hint="eastAsia"/>
                <w:sz w:val="24"/>
                <w:highlight w:val="yellow"/>
              </w:rPr>
              <w:t>；安全设备授权交付后，支付</w:t>
            </w:r>
            <w:r>
              <w:rPr>
                <w:rFonts w:ascii="仿宋" w:eastAsia="仿宋" w:hAnsi="仿宋" w:cs="仿宋" w:hint="eastAsia"/>
                <w:sz w:val="24"/>
                <w:highlight w:val="yellow"/>
              </w:rPr>
              <w:t>2025</w:t>
            </w:r>
            <w:r>
              <w:rPr>
                <w:rFonts w:ascii="仿宋" w:eastAsia="仿宋" w:hAnsi="仿宋" w:cs="仿宋" w:hint="eastAsia"/>
                <w:sz w:val="24"/>
                <w:highlight w:val="yellow"/>
              </w:rPr>
              <w:t>年剩余部分预算，累计支付至</w:t>
            </w:r>
            <w:r>
              <w:rPr>
                <w:rFonts w:ascii="仿宋" w:eastAsia="仿宋" w:hAnsi="仿宋" w:cs="仿宋" w:hint="eastAsia"/>
                <w:sz w:val="24"/>
                <w:highlight w:val="yellow"/>
              </w:rPr>
              <w:t>197.1</w:t>
            </w:r>
            <w:r>
              <w:rPr>
                <w:rFonts w:ascii="仿宋" w:eastAsia="仿宋" w:hAnsi="仿宋" w:cs="仿宋" w:hint="eastAsia"/>
                <w:sz w:val="24"/>
                <w:highlight w:val="yellow"/>
              </w:rPr>
              <w:t>万元；实施方案完成后，支付至合同总价的</w:t>
            </w:r>
            <w:r>
              <w:rPr>
                <w:rFonts w:ascii="仿宋" w:eastAsia="仿宋" w:hAnsi="仿宋" w:cs="仿宋" w:hint="eastAsia"/>
                <w:sz w:val="24"/>
                <w:highlight w:val="yellow"/>
              </w:rPr>
              <w:t>70%;</w:t>
            </w:r>
            <w:r>
              <w:rPr>
                <w:rFonts w:ascii="仿宋" w:eastAsia="仿宋" w:hAnsi="仿宋" w:cs="仿宋" w:hint="eastAsia"/>
                <w:sz w:val="24"/>
                <w:highlight w:val="yellow"/>
              </w:rPr>
              <w:t>初验完成后，支付至合同总价的</w:t>
            </w:r>
            <w:r>
              <w:rPr>
                <w:rFonts w:ascii="仿宋" w:eastAsia="仿宋" w:hAnsi="仿宋" w:cs="仿宋" w:hint="eastAsia"/>
                <w:sz w:val="24"/>
                <w:highlight w:val="yellow"/>
              </w:rPr>
              <w:t>90%</w:t>
            </w:r>
            <w:r>
              <w:rPr>
                <w:rFonts w:ascii="仿宋" w:eastAsia="仿宋" w:hAnsi="仿宋" w:cs="仿宋" w:hint="eastAsia"/>
                <w:sz w:val="24"/>
                <w:highlight w:val="yellow"/>
              </w:rPr>
              <w:t>；终</w:t>
            </w:r>
            <w:proofErr w:type="gramStart"/>
            <w:r>
              <w:rPr>
                <w:rFonts w:ascii="仿宋" w:eastAsia="仿宋" w:hAnsi="仿宋" w:cs="仿宋" w:hint="eastAsia"/>
                <w:sz w:val="24"/>
                <w:highlight w:val="yellow"/>
              </w:rPr>
              <w:t>验完成</w:t>
            </w:r>
            <w:proofErr w:type="gramEnd"/>
            <w:r>
              <w:rPr>
                <w:rFonts w:ascii="仿宋" w:eastAsia="仿宋" w:hAnsi="仿宋" w:cs="仿宋" w:hint="eastAsia"/>
                <w:sz w:val="24"/>
                <w:highlight w:val="yellow"/>
              </w:rPr>
              <w:t>后，支付至合同总价的</w:t>
            </w:r>
            <w:r>
              <w:rPr>
                <w:rFonts w:ascii="仿宋" w:eastAsia="仿宋" w:hAnsi="仿宋" w:cs="仿宋" w:hint="eastAsia"/>
                <w:sz w:val="24"/>
                <w:highlight w:val="yellow"/>
              </w:rPr>
              <w:t>100%</w:t>
            </w:r>
            <w:r>
              <w:rPr>
                <w:rFonts w:ascii="仿宋" w:eastAsia="仿宋" w:hAnsi="仿宋" w:cs="仿宋" w:hint="eastAsia"/>
                <w:sz w:val="24"/>
                <w:highlight w:val="yellow"/>
              </w:rPr>
              <w:t>。</w:t>
            </w: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74649D" w:rsidRDefault="00223D8D">
            <w:pPr>
              <w:wordWrap w:val="0"/>
              <w:spacing w:line="360" w:lineRule="auto"/>
              <w:rPr>
                <w:rFonts w:ascii="仿宋" w:eastAsia="仿宋" w:hAnsi="仿宋" w:cs="仿宋"/>
                <w:sz w:val="24"/>
              </w:rPr>
            </w:pPr>
            <w:r>
              <w:rPr>
                <w:rFonts w:ascii="仿宋" w:eastAsia="仿宋" w:hAnsi="仿宋" w:cs="仿宋"/>
                <w:sz w:val="24"/>
              </w:rPr>
              <w:t>本项目质保期要求一年，日期自终</w:t>
            </w:r>
            <w:proofErr w:type="gramStart"/>
            <w:r>
              <w:rPr>
                <w:rFonts w:ascii="仿宋" w:eastAsia="仿宋" w:hAnsi="仿宋" w:cs="仿宋"/>
                <w:sz w:val="24"/>
              </w:rPr>
              <w:t>验通过</w:t>
            </w:r>
            <w:proofErr w:type="gramEnd"/>
            <w:r>
              <w:rPr>
                <w:rFonts w:ascii="仿宋" w:eastAsia="仿宋" w:hAnsi="仿宋" w:cs="仿宋"/>
                <w:sz w:val="24"/>
              </w:rPr>
              <w:t>之日起一年。</w:t>
            </w: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74649D" w:rsidRDefault="0074649D">
            <w:pPr>
              <w:wordWrap w:val="0"/>
              <w:spacing w:line="360" w:lineRule="auto"/>
              <w:ind w:leftChars="-200" w:left="-420" w:rightChars="-200" w:right="-420" w:firstLineChars="200" w:firstLine="480"/>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74649D" w:rsidRDefault="0074649D">
            <w:pPr>
              <w:wordWrap w:val="0"/>
              <w:spacing w:line="360" w:lineRule="auto"/>
              <w:ind w:leftChars="-200" w:left="-420" w:rightChars="-200" w:right="-420" w:firstLineChars="200" w:firstLine="480"/>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vAlign w:val="center"/>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74649D" w:rsidRDefault="0074649D">
            <w:pPr>
              <w:wordWrap w:val="0"/>
              <w:spacing w:line="360" w:lineRule="auto"/>
              <w:rPr>
                <w:rFonts w:ascii="仿宋" w:eastAsia="仿宋" w:hAnsi="仿宋" w:cs="仿宋"/>
                <w:sz w:val="24"/>
              </w:rPr>
            </w:pPr>
          </w:p>
        </w:tc>
      </w:tr>
      <w:tr w:rsidR="0074649D">
        <w:trPr>
          <w:trHeight w:val="23"/>
        </w:trPr>
        <w:tc>
          <w:tcPr>
            <w:tcW w:w="977" w:type="dxa"/>
            <w:tcBorders>
              <w:left w:val="single" w:sz="4" w:space="0" w:color="auto"/>
            </w:tcBorders>
          </w:tcPr>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74649D" w:rsidRDefault="0074649D">
            <w:pPr>
              <w:wordWrap w:val="0"/>
              <w:spacing w:line="360" w:lineRule="auto"/>
              <w:rPr>
                <w:rFonts w:ascii="仿宋" w:eastAsia="仿宋" w:hAnsi="仿宋" w:cs="仿宋"/>
                <w:sz w:val="24"/>
              </w:rPr>
            </w:pPr>
          </w:p>
        </w:tc>
      </w:tr>
    </w:tbl>
    <w:p w:rsidR="0074649D" w:rsidRDefault="0074649D">
      <w:pPr>
        <w:wordWrap w:val="0"/>
        <w:spacing w:line="360" w:lineRule="auto"/>
        <w:rPr>
          <w:rFonts w:ascii="仿宋" w:eastAsia="仿宋" w:hAnsi="仿宋" w:cs="仿宋"/>
          <w:b/>
          <w:sz w:val="36"/>
          <w:szCs w:val="36"/>
        </w:rPr>
      </w:pPr>
    </w:p>
    <w:p w:rsidR="0074649D" w:rsidRDefault="00223D8D">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74649D" w:rsidRDefault="00223D8D">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74649D" w:rsidRDefault="00223D8D">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74649D" w:rsidRDefault="00223D8D">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4649D" w:rsidRDefault="00223D8D">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74649D" w:rsidRDefault="00223D8D">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80 </w:t>
      </w:r>
      <w:r>
        <w:rPr>
          <w:rFonts w:ascii="仿宋" w:eastAsia="仿宋" w:hAnsi="仿宋" w:cs="仿宋" w:hint="eastAsia"/>
          <w:sz w:val="24"/>
        </w:rPr>
        <w:t>分，价格分</w:t>
      </w:r>
      <w:r>
        <w:rPr>
          <w:rFonts w:ascii="仿宋" w:eastAsia="仿宋" w:hAnsi="仿宋" w:cs="仿宋" w:hint="eastAsia"/>
          <w:sz w:val="24"/>
          <w:u w:val="single"/>
        </w:rPr>
        <w:t xml:space="preserve"> 20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74649D" w:rsidRDefault="00223D8D">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80 </w:t>
      </w:r>
      <w:r>
        <w:rPr>
          <w:rFonts w:ascii="仿宋" w:eastAsia="仿宋" w:hAnsi="仿宋" w:cs="仿宋" w:hint="eastAsia"/>
          <w:b/>
          <w:bCs/>
          <w:iCs/>
          <w:sz w:val="24"/>
        </w:rPr>
        <w:t>分）</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987"/>
        <w:gridCol w:w="6247"/>
        <w:gridCol w:w="1059"/>
      </w:tblGrid>
      <w:tr w:rsidR="0074649D">
        <w:trPr>
          <w:tblHeader/>
          <w:jc w:val="center"/>
        </w:trPr>
        <w:tc>
          <w:tcPr>
            <w:tcW w:w="102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b/>
                <w:bCs/>
                <w:sz w:val="24"/>
              </w:rPr>
            </w:pPr>
            <w:r>
              <w:rPr>
                <w:rFonts w:ascii="仿宋" w:eastAsia="仿宋" w:hAnsi="仿宋" w:cs="宋体" w:hint="eastAsia"/>
                <w:b/>
                <w:bCs/>
                <w:sz w:val="24"/>
                <w:lang w:bidi="ar"/>
              </w:rPr>
              <w:t>序号</w:t>
            </w:r>
          </w:p>
        </w:tc>
        <w:tc>
          <w:tcPr>
            <w:tcW w:w="98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b/>
                <w:bCs/>
                <w:sz w:val="24"/>
              </w:rPr>
            </w:pPr>
            <w:r>
              <w:rPr>
                <w:rFonts w:ascii="仿宋" w:eastAsia="仿宋" w:hAnsi="仿宋" w:cs="宋体" w:hint="eastAsia"/>
                <w:b/>
                <w:bCs/>
                <w:sz w:val="24"/>
                <w:lang w:bidi="ar"/>
              </w:rPr>
              <w:t>评分因素</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b/>
                <w:bCs/>
                <w:sz w:val="24"/>
              </w:rPr>
            </w:pPr>
            <w:r>
              <w:rPr>
                <w:rFonts w:ascii="仿宋" w:eastAsia="仿宋" w:hAnsi="仿宋" w:cs="宋体" w:hint="eastAsia"/>
                <w:b/>
                <w:bCs/>
                <w:sz w:val="24"/>
                <w:lang w:bidi="ar"/>
              </w:rPr>
              <w:t>评审标准</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b/>
                <w:bCs/>
                <w:sz w:val="24"/>
              </w:rPr>
            </w:pPr>
            <w:r>
              <w:rPr>
                <w:rFonts w:ascii="仿宋" w:eastAsia="仿宋" w:hAnsi="仿宋" w:cs="宋体" w:hint="eastAsia"/>
                <w:b/>
                <w:bCs/>
                <w:sz w:val="24"/>
                <w:lang w:bidi="ar"/>
              </w:rPr>
              <w:t>分值</w:t>
            </w:r>
          </w:p>
        </w:tc>
      </w:tr>
      <w:tr w:rsidR="0074649D">
        <w:trPr>
          <w:trHeight w:val="1220"/>
          <w:jc w:val="center"/>
        </w:trPr>
        <w:tc>
          <w:tcPr>
            <w:tcW w:w="102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sz w:val="24"/>
              </w:rPr>
            </w:pPr>
            <w:r>
              <w:rPr>
                <w:rFonts w:ascii="仿宋" w:eastAsia="仿宋" w:hAnsi="仿宋" w:cs="宋体" w:hint="eastAsia"/>
                <w:kern w:val="0"/>
                <w:sz w:val="24"/>
                <w:lang w:bidi="ar"/>
              </w:rPr>
              <w:t>1</w:t>
            </w:r>
          </w:p>
        </w:tc>
        <w:tc>
          <w:tcPr>
            <w:tcW w:w="98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项目业绩</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rPr>
            </w:pPr>
            <w:r>
              <w:rPr>
                <w:rFonts w:ascii="仿宋" w:eastAsia="仿宋" w:hAnsi="仿宋" w:cs="宋体" w:hint="eastAsia"/>
                <w:kern w:val="0"/>
                <w:sz w:val="24"/>
                <w:lang w:bidi="ar"/>
              </w:rPr>
              <w:t>投标人自</w:t>
            </w:r>
            <w:r>
              <w:rPr>
                <w:rFonts w:ascii="仿宋" w:eastAsia="仿宋" w:hAnsi="仿宋" w:cs="宋体" w:hint="eastAsia"/>
                <w:kern w:val="0"/>
                <w:sz w:val="24"/>
                <w:lang w:bidi="ar"/>
              </w:rPr>
              <w:t>2022</w:t>
            </w:r>
            <w:r>
              <w:rPr>
                <w:rFonts w:ascii="仿宋" w:eastAsia="仿宋" w:hAnsi="仿宋" w:cs="宋体" w:hint="eastAsia"/>
                <w:kern w:val="0"/>
                <w:sz w:val="24"/>
                <w:lang w:bidi="ar"/>
              </w:rPr>
              <w:t>年</w:t>
            </w:r>
            <w:r>
              <w:rPr>
                <w:rFonts w:ascii="仿宋" w:eastAsia="仿宋" w:hAnsi="仿宋" w:cs="宋体" w:hint="eastAsia"/>
                <w:kern w:val="0"/>
                <w:sz w:val="24"/>
                <w:lang w:bidi="ar"/>
              </w:rPr>
              <w:t>7</w:t>
            </w:r>
            <w:r>
              <w:rPr>
                <w:rFonts w:ascii="仿宋" w:eastAsia="仿宋" w:hAnsi="仿宋" w:cs="宋体" w:hint="eastAsia"/>
                <w:kern w:val="0"/>
                <w:sz w:val="24"/>
                <w:lang w:bidi="ar"/>
              </w:rPr>
              <w:t>月</w:t>
            </w:r>
            <w:r>
              <w:rPr>
                <w:rFonts w:ascii="仿宋" w:eastAsia="仿宋" w:hAnsi="仿宋" w:cs="宋体" w:hint="eastAsia"/>
                <w:kern w:val="0"/>
                <w:sz w:val="24"/>
                <w:lang w:bidi="ar"/>
              </w:rPr>
              <w:t>1</w:t>
            </w:r>
            <w:r>
              <w:rPr>
                <w:rFonts w:ascii="仿宋" w:eastAsia="仿宋" w:hAnsi="仿宋" w:cs="宋体" w:hint="eastAsia"/>
                <w:kern w:val="0"/>
                <w:sz w:val="24"/>
                <w:lang w:bidi="ar"/>
              </w:rPr>
              <w:t>日以来（</w:t>
            </w:r>
            <w:r>
              <w:rPr>
                <w:rFonts w:ascii="仿宋" w:eastAsia="仿宋" w:hAnsi="仿宋" w:cs="宋体" w:hint="eastAsia"/>
                <w:sz w:val="24"/>
                <w:lang w:bidi="ar"/>
              </w:rPr>
              <w:t>以合同签订时间为准</w:t>
            </w:r>
            <w:r>
              <w:rPr>
                <w:rFonts w:ascii="仿宋" w:eastAsia="仿宋" w:hAnsi="仿宋" w:cs="宋体" w:hint="eastAsia"/>
                <w:kern w:val="0"/>
                <w:sz w:val="24"/>
                <w:lang w:bidi="ar"/>
              </w:rPr>
              <w:t>）承接过同类（港航信息化项目）业绩，每个得</w:t>
            </w:r>
            <w:r>
              <w:rPr>
                <w:rFonts w:ascii="仿宋" w:eastAsia="仿宋" w:hAnsi="仿宋" w:cs="宋体" w:hint="eastAsia"/>
                <w:kern w:val="0"/>
                <w:sz w:val="24"/>
                <w:lang w:bidi="ar"/>
              </w:rPr>
              <w:t>1</w:t>
            </w:r>
            <w:r>
              <w:rPr>
                <w:rFonts w:ascii="仿宋" w:eastAsia="仿宋" w:hAnsi="仿宋" w:cs="宋体" w:hint="eastAsia"/>
                <w:kern w:val="0"/>
                <w:sz w:val="24"/>
                <w:lang w:bidi="ar"/>
              </w:rPr>
              <w:t>分，本项最高得</w:t>
            </w:r>
            <w:r>
              <w:rPr>
                <w:rFonts w:ascii="仿宋" w:eastAsia="仿宋" w:hAnsi="仿宋" w:cs="宋体" w:hint="eastAsia"/>
                <w:kern w:val="0"/>
                <w:sz w:val="24"/>
                <w:lang w:bidi="ar"/>
              </w:rPr>
              <w:t>2</w:t>
            </w:r>
            <w:r>
              <w:rPr>
                <w:rFonts w:ascii="仿宋" w:eastAsia="仿宋" w:hAnsi="仿宋" w:cs="宋体" w:hint="eastAsia"/>
                <w:kern w:val="0"/>
                <w:sz w:val="24"/>
                <w:lang w:bidi="ar"/>
              </w:rPr>
              <w:t>分。</w:t>
            </w:r>
          </w:p>
          <w:p w:rsidR="0074649D" w:rsidRDefault="00223D8D">
            <w:pPr>
              <w:widowControl/>
              <w:snapToGrid w:val="0"/>
              <w:spacing w:line="280" w:lineRule="exact"/>
              <w:jc w:val="left"/>
              <w:rPr>
                <w:rFonts w:ascii="仿宋" w:eastAsia="仿宋" w:hAnsi="仿宋" w:cs="宋体"/>
                <w:sz w:val="24"/>
              </w:rPr>
            </w:pPr>
            <w:r>
              <w:rPr>
                <w:rFonts w:ascii="仿宋" w:eastAsia="仿宋" w:hAnsi="仿宋" w:cs="宋体" w:hint="eastAsia"/>
                <w:sz w:val="24"/>
                <w:lang w:bidi="ar"/>
              </w:rPr>
              <w:t>(</w:t>
            </w:r>
            <w:r>
              <w:rPr>
                <w:rFonts w:ascii="仿宋" w:eastAsia="仿宋" w:hAnsi="仿宋" w:cs="宋体" w:hint="eastAsia"/>
                <w:sz w:val="24"/>
                <w:lang w:bidi="ar"/>
              </w:rPr>
              <w:t>需提供业绩合同复印件</w:t>
            </w:r>
            <w:r>
              <w:rPr>
                <w:rFonts w:ascii="仿宋" w:eastAsia="仿宋" w:hAnsi="仿宋" w:cs="宋体" w:hint="eastAsia"/>
                <w:kern w:val="0"/>
                <w:sz w:val="24"/>
                <w:lang w:bidi="ar"/>
              </w:rPr>
              <w:t>或</w:t>
            </w:r>
            <w:proofErr w:type="gramStart"/>
            <w:r>
              <w:rPr>
                <w:rFonts w:ascii="仿宋" w:eastAsia="仿宋" w:hAnsi="仿宋" w:cs="宋体" w:hint="eastAsia"/>
                <w:kern w:val="0"/>
                <w:sz w:val="24"/>
                <w:lang w:bidi="ar"/>
              </w:rPr>
              <w:t>扫描件</w:t>
            </w:r>
            <w:r>
              <w:rPr>
                <w:rFonts w:ascii="仿宋" w:eastAsia="仿宋" w:hAnsi="仿宋" w:cs="宋体" w:hint="eastAsia"/>
                <w:sz w:val="24"/>
                <w:lang w:bidi="ar"/>
              </w:rPr>
              <w:t>并加盖</w:t>
            </w:r>
            <w:proofErr w:type="gramEnd"/>
            <w:r>
              <w:rPr>
                <w:rFonts w:ascii="仿宋" w:eastAsia="仿宋" w:hAnsi="仿宋" w:cs="宋体" w:hint="eastAsia"/>
                <w:sz w:val="24"/>
                <w:lang w:bidi="ar"/>
              </w:rPr>
              <w:t>投标人公章，合同一方名称与投标人必须一致</w:t>
            </w:r>
            <w:r>
              <w:rPr>
                <w:rFonts w:ascii="仿宋" w:eastAsia="仿宋" w:hAnsi="仿宋" w:cs="宋体"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2</w:t>
            </w:r>
            <w:r>
              <w:rPr>
                <w:rFonts w:ascii="仿宋" w:eastAsia="仿宋" w:hAnsi="仿宋" w:cs="宋体" w:hint="eastAsia"/>
                <w:kern w:val="0"/>
                <w:sz w:val="24"/>
                <w:lang w:bidi="ar"/>
              </w:rPr>
              <w:t>分</w:t>
            </w:r>
          </w:p>
        </w:tc>
      </w:tr>
      <w:tr w:rsidR="0074649D">
        <w:trPr>
          <w:jc w:val="center"/>
        </w:trPr>
        <w:tc>
          <w:tcPr>
            <w:tcW w:w="102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sz w:val="24"/>
              </w:rPr>
            </w:pPr>
            <w:r>
              <w:rPr>
                <w:rFonts w:ascii="仿宋" w:eastAsia="仿宋" w:hAnsi="仿宋" w:cs="宋体" w:hint="eastAsia"/>
                <w:kern w:val="0"/>
                <w:sz w:val="24"/>
                <w:lang w:bidi="ar"/>
              </w:rPr>
              <w:t>2</w:t>
            </w:r>
          </w:p>
        </w:tc>
        <w:tc>
          <w:tcPr>
            <w:tcW w:w="98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企业证书</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pStyle w:val="a7"/>
              <w:widowControl/>
              <w:spacing w:line="280" w:lineRule="exact"/>
              <w:rPr>
                <w:rFonts w:ascii="仿宋" w:eastAsia="仿宋" w:hAnsi="仿宋" w:cs="宋体"/>
                <w:kern w:val="0"/>
                <w:sz w:val="24"/>
                <w:szCs w:val="24"/>
                <w:lang w:bidi="ar"/>
              </w:rPr>
            </w:pPr>
            <w:r>
              <w:rPr>
                <w:rFonts w:ascii="仿宋" w:eastAsia="仿宋" w:hAnsi="仿宋" w:cs="宋体" w:hint="eastAsia"/>
                <w:kern w:val="0"/>
                <w:sz w:val="24"/>
                <w:szCs w:val="24"/>
                <w:lang w:bidi="ar"/>
              </w:rPr>
              <w:t>根据投标人企业认证证书情况进行打分，包括但不限于质量控制、安全生产管理、合同履约等方面，提供相关证书并加盖投标人公章。</w:t>
            </w:r>
          </w:p>
          <w:p w:rsidR="0074649D" w:rsidRDefault="00223D8D">
            <w:pPr>
              <w:pStyle w:val="a7"/>
              <w:widowControl/>
              <w:spacing w:line="280" w:lineRule="exact"/>
              <w:rPr>
                <w:rFonts w:ascii="仿宋" w:eastAsia="仿宋" w:hAnsi="仿宋" w:cs="宋体"/>
                <w:kern w:val="0"/>
                <w:sz w:val="24"/>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6</w:t>
            </w:r>
            <w:r>
              <w:rPr>
                <w:rFonts w:ascii="仿宋_GB2312" w:eastAsia="仿宋_GB2312" w:cs="仿宋_GB2312" w:hint="eastAsia"/>
                <w:b/>
                <w:bCs/>
                <w:sz w:val="24"/>
                <w:lang w:bidi="ar"/>
              </w:rPr>
              <w:t>、</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6</w:t>
            </w:r>
            <w:r>
              <w:rPr>
                <w:rFonts w:ascii="仿宋" w:eastAsia="仿宋" w:hAnsi="仿宋" w:cs="宋体" w:hint="eastAsia"/>
                <w:kern w:val="0"/>
                <w:sz w:val="24"/>
                <w:lang w:bidi="ar"/>
              </w:rPr>
              <w:t>分</w:t>
            </w:r>
          </w:p>
        </w:tc>
      </w:tr>
      <w:tr w:rsidR="0074649D">
        <w:trPr>
          <w:trHeight w:val="1551"/>
          <w:jc w:val="center"/>
        </w:trPr>
        <w:tc>
          <w:tcPr>
            <w:tcW w:w="1029" w:type="dxa"/>
            <w:vMerge w:val="restart"/>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sz w:val="24"/>
                <w:lang w:val="zh-CN"/>
              </w:rPr>
            </w:pPr>
            <w:r>
              <w:rPr>
                <w:rFonts w:ascii="仿宋" w:eastAsia="仿宋" w:hAnsi="仿宋" w:cs="宋体" w:hint="eastAsia"/>
                <w:kern w:val="0"/>
                <w:sz w:val="24"/>
                <w:lang w:bidi="ar"/>
              </w:rPr>
              <w:t>3</w:t>
            </w:r>
          </w:p>
        </w:tc>
        <w:tc>
          <w:tcPr>
            <w:tcW w:w="987" w:type="dxa"/>
            <w:vMerge w:val="restart"/>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lang w:bidi="ar"/>
              </w:rPr>
            </w:pPr>
            <w:r>
              <w:rPr>
                <w:rFonts w:ascii="仿宋" w:eastAsia="仿宋" w:hAnsi="仿宋" w:cs="宋体" w:hint="eastAsia"/>
                <w:kern w:val="0"/>
                <w:sz w:val="24"/>
                <w:lang w:bidi="ar"/>
              </w:rPr>
              <w:t>项目团队配置</w:t>
            </w:r>
          </w:p>
          <w:p w:rsidR="0074649D" w:rsidRDefault="00223D8D">
            <w:pPr>
              <w:snapToGrid w:val="0"/>
              <w:spacing w:line="280" w:lineRule="exact"/>
              <w:jc w:val="center"/>
              <w:rPr>
                <w:rFonts w:ascii="仿宋" w:eastAsia="仿宋" w:hAnsi="仿宋" w:cs="宋体"/>
                <w:kern w:val="0"/>
                <w:sz w:val="24"/>
                <w:lang w:val="zh-CN"/>
              </w:rPr>
            </w:pPr>
            <w:r>
              <w:rPr>
                <w:rFonts w:ascii="仿宋" w:eastAsia="仿宋" w:hAnsi="仿宋" w:cs="宋体" w:hint="eastAsia"/>
                <w:kern w:val="0"/>
                <w:sz w:val="24"/>
                <w:lang w:bidi="ar"/>
              </w:rPr>
              <w:t>项目组成员</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投标人拟派项目负责人具有交通类或信息化类高级工程师及以上职称的，得</w:t>
            </w:r>
            <w:r>
              <w:rPr>
                <w:rFonts w:ascii="仿宋" w:eastAsia="仿宋" w:hAnsi="仿宋" w:cs="宋体" w:hint="eastAsia"/>
                <w:kern w:val="0"/>
                <w:sz w:val="24"/>
                <w:lang w:bidi="ar"/>
              </w:rPr>
              <w:t>3</w:t>
            </w:r>
            <w:r>
              <w:rPr>
                <w:rFonts w:ascii="仿宋" w:eastAsia="仿宋" w:hAnsi="仿宋" w:cs="宋体" w:hint="eastAsia"/>
                <w:kern w:val="0"/>
                <w:sz w:val="24"/>
                <w:lang w:bidi="ar"/>
              </w:rPr>
              <w:t>分。</w:t>
            </w:r>
          </w:p>
          <w:p w:rsidR="0074649D" w:rsidRDefault="00223D8D">
            <w:pPr>
              <w:widowControl/>
              <w:snapToGrid w:val="0"/>
              <w:spacing w:line="280" w:lineRule="exact"/>
              <w:jc w:val="left"/>
              <w:rPr>
                <w:rFonts w:ascii="仿宋" w:eastAsia="仿宋" w:hAnsi="仿宋" w:cs="宋体"/>
                <w:strike/>
                <w:sz w:val="24"/>
              </w:rPr>
            </w:pPr>
            <w:r>
              <w:rPr>
                <w:rFonts w:ascii="仿宋" w:eastAsia="仿宋" w:hAnsi="仿宋" w:cs="宋体" w:hint="eastAsia"/>
                <w:kern w:val="0"/>
                <w:sz w:val="24"/>
                <w:lang w:bidi="ar"/>
              </w:rPr>
              <w:t>（须提供人员相关证书及本单位近期</w:t>
            </w:r>
            <w:proofErr w:type="gramStart"/>
            <w:r>
              <w:rPr>
                <w:rFonts w:ascii="仿宋" w:eastAsia="仿宋" w:hAnsi="仿宋" w:cs="宋体" w:hint="eastAsia"/>
                <w:kern w:val="0"/>
                <w:sz w:val="24"/>
                <w:lang w:bidi="ar"/>
              </w:rPr>
              <w:t>社保证明</w:t>
            </w:r>
            <w:proofErr w:type="gramEnd"/>
            <w:r>
              <w:rPr>
                <w:rFonts w:ascii="仿宋" w:eastAsia="仿宋" w:hAnsi="仿宋" w:cs="宋体" w:hint="eastAsia"/>
                <w:kern w:val="0"/>
                <w:sz w:val="24"/>
                <w:lang w:bidi="ar"/>
              </w:rPr>
              <w:t>原件</w:t>
            </w:r>
            <w:proofErr w:type="gramStart"/>
            <w:r>
              <w:rPr>
                <w:rFonts w:ascii="仿宋" w:eastAsia="仿宋" w:hAnsi="仿宋" w:cs="宋体" w:hint="eastAsia"/>
                <w:kern w:val="0"/>
                <w:sz w:val="24"/>
                <w:lang w:bidi="ar"/>
              </w:rPr>
              <w:t>扫描件并加盖</w:t>
            </w:r>
            <w:proofErr w:type="gramEnd"/>
            <w:r>
              <w:rPr>
                <w:rFonts w:ascii="仿宋" w:eastAsia="仿宋" w:hAnsi="仿宋" w:cs="宋体" w:hint="eastAsia"/>
                <w:kern w:val="0"/>
                <w:sz w:val="24"/>
                <w:lang w:bidi="ar"/>
              </w:rPr>
              <w:t>公章，不提供不得分</w:t>
            </w:r>
            <w:r>
              <w:rPr>
                <w:rFonts w:ascii="仿宋" w:eastAsia="仿宋" w:hAnsi="仿宋" w:cs="宋体" w:hint="eastAsia"/>
                <w:kern w:val="0"/>
                <w:sz w:val="24"/>
                <w:lang w:bidi="ar"/>
              </w:rPr>
              <w:t>;</w:t>
            </w:r>
            <w:r>
              <w:rPr>
                <w:rFonts w:ascii="仿宋" w:eastAsia="仿宋" w:hAnsi="仿宋" w:cs="宋体" w:hint="eastAsia"/>
                <w:kern w:val="0"/>
                <w:sz w:val="24"/>
                <w:lang w:bidi="ar"/>
              </w:rPr>
              <w:t>联合体投标，项目负责人必须由投标人联合体牵头单位提供）</w:t>
            </w:r>
          </w:p>
        </w:tc>
        <w:tc>
          <w:tcPr>
            <w:tcW w:w="1059" w:type="dxa"/>
            <w:vMerge w:val="restart"/>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9</w:t>
            </w:r>
            <w:r>
              <w:rPr>
                <w:rFonts w:ascii="仿宋" w:eastAsia="仿宋" w:hAnsi="仿宋" w:cs="宋体" w:hint="eastAsia"/>
                <w:kern w:val="0"/>
                <w:sz w:val="24"/>
                <w:lang w:bidi="ar"/>
              </w:rPr>
              <w:t>分</w:t>
            </w:r>
          </w:p>
        </w:tc>
      </w:tr>
      <w:tr w:rsidR="0074649D">
        <w:trPr>
          <w:trHeight w:val="1551"/>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left"/>
              <w:rPr>
                <w:rFonts w:ascii="仿宋" w:eastAsia="仿宋" w:hAnsi="仿宋" w:cs="宋体"/>
                <w:sz w:val="24"/>
                <w:lang w:bidi="ar"/>
              </w:rPr>
            </w:pPr>
            <w:r>
              <w:rPr>
                <w:rFonts w:ascii="仿宋" w:eastAsia="仿宋" w:hAnsi="仿宋" w:cs="宋体" w:hint="eastAsia"/>
                <w:sz w:val="24"/>
                <w:lang w:bidi="ar"/>
              </w:rPr>
              <w:t>投标人拟派技术负责人</w:t>
            </w:r>
            <w:r>
              <w:rPr>
                <w:rFonts w:ascii="仿宋" w:eastAsia="仿宋" w:hAnsi="仿宋" w:cs="宋体" w:hint="eastAsia"/>
                <w:kern w:val="0"/>
                <w:sz w:val="24"/>
                <w:lang w:bidi="ar"/>
              </w:rPr>
              <w:t>具有</w:t>
            </w:r>
            <w:r>
              <w:rPr>
                <w:rFonts w:ascii="仿宋" w:eastAsia="仿宋" w:hAnsi="仿宋" w:cs="宋体" w:hint="eastAsia"/>
                <w:sz w:val="24"/>
                <w:lang w:bidi="ar"/>
              </w:rPr>
              <w:t>交通类或信息化类高级工程师及以上职称，得</w:t>
            </w:r>
            <w:r>
              <w:rPr>
                <w:rFonts w:ascii="仿宋" w:eastAsia="仿宋" w:hAnsi="仿宋" w:cs="宋体" w:hint="eastAsia"/>
                <w:sz w:val="24"/>
                <w:lang w:bidi="ar"/>
              </w:rPr>
              <w:t>2</w:t>
            </w:r>
            <w:r>
              <w:rPr>
                <w:rFonts w:ascii="仿宋" w:eastAsia="仿宋" w:hAnsi="仿宋" w:cs="宋体" w:hint="eastAsia"/>
                <w:sz w:val="24"/>
                <w:lang w:bidi="ar"/>
              </w:rPr>
              <w:t>分，</w:t>
            </w:r>
          </w:p>
          <w:p w:rsidR="0074649D" w:rsidRDefault="00223D8D">
            <w:pPr>
              <w:widowControl/>
              <w:snapToGrid w:val="0"/>
              <w:spacing w:line="280" w:lineRule="exact"/>
              <w:jc w:val="left"/>
              <w:rPr>
                <w:rFonts w:ascii="仿宋" w:eastAsia="仿宋" w:hAnsi="仿宋" w:cs="宋体"/>
                <w:sz w:val="24"/>
                <w:lang w:bidi="ar"/>
              </w:rPr>
            </w:pPr>
            <w:r>
              <w:rPr>
                <w:rFonts w:ascii="仿宋" w:eastAsia="仿宋" w:hAnsi="仿宋" w:cs="宋体" w:hint="eastAsia"/>
                <w:sz w:val="24"/>
                <w:lang w:bidi="ar"/>
              </w:rPr>
              <w:t>（须提供人员相关证书及本单位</w:t>
            </w:r>
            <w:r>
              <w:rPr>
                <w:rFonts w:ascii="仿宋" w:eastAsia="仿宋" w:hAnsi="仿宋" w:cs="宋体" w:hint="eastAsia"/>
                <w:kern w:val="0"/>
                <w:sz w:val="24"/>
                <w:lang w:bidi="ar"/>
              </w:rPr>
              <w:t>近期</w:t>
            </w:r>
            <w:proofErr w:type="gramStart"/>
            <w:r>
              <w:rPr>
                <w:rFonts w:ascii="仿宋" w:eastAsia="仿宋" w:hAnsi="仿宋" w:cs="宋体" w:hint="eastAsia"/>
                <w:sz w:val="24"/>
                <w:lang w:bidi="ar"/>
              </w:rPr>
              <w:t>社保证明</w:t>
            </w:r>
            <w:proofErr w:type="gramEnd"/>
            <w:r>
              <w:rPr>
                <w:rFonts w:ascii="仿宋" w:eastAsia="仿宋" w:hAnsi="仿宋" w:cs="宋体" w:hint="eastAsia"/>
                <w:sz w:val="24"/>
                <w:lang w:bidi="ar"/>
              </w:rPr>
              <w:t>原件</w:t>
            </w:r>
            <w:proofErr w:type="gramStart"/>
            <w:r>
              <w:rPr>
                <w:rFonts w:ascii="仿宋" w:eastAsia="仿宋" w:hAnsi="仿宋" w:cs="宋体" w:hint="eastAsia"/>
                <w:sz w:val="24"/>
                <w:lang w:bidi="ar"/>
              </w:rPr>
              <w:t>扫描件并加盖</w:t>
            </w:r>
            <w:proofErr w:type="gramEnd"/>
            <w:r>
              <w:rPr>
                <w:rFonts w:ascii="仿宋" w:eastAsia="仿宋" w:hAnsi="仿宋" w:cs="宋体" w:hint="eastAsia"/>
                <w:sz w:val="24"/>
                <w:lang w:bidi="ar"/>
              </w:rPr>
              <w:t>公章，不提供不得分）</w:t>
            </w:r>
          </w:p>
        </w:tc>
        <w:tc>
          <w:tcPr>
            <w:tcW w:w="105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jc w:val="center"/>
              <w:rPr>
                <w:rFonts w:ascii="Calibri" w:hAnsi="Calibri"/>
                <w:sz w:val="20"/>
                <w:szCs w:val="20"/>
              </w:rPr>
            </w:pP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pPr>
            <w:proofErr w:type="gramStart"/>
            <w:r>
              <w:rPr>
                <w:rFonts w:ascii="仿宋" w:eastAsia="仿宋" w:hAnsi="仿宋" w:cs="宋体" w:hint="eastAsia"/>
                <w:kern w:val="0"/>
                <w:sz w:val="24"/>
                <w:lang w:bidi="ar"/>
              </w:rPr>
              <w:t>除项目</w:t>
            </w:r>
            <w:proofErr w:type="gramEnd"/>
            <w:r>
              <w:rPr>
                <w:rFonts w:ascii="仿宋" w:eastAsia="仿宋" w:hAnsi="仿宋" w:cs="宋体" w:hint="eastAsia"/>
                <w:kern w:val="0"/>
                <w:sz w:val="24"/>
                <w:lang w:bidi="ar"/>
              </w:rPr>
              <w:t>负责人和技术负责人外，项目实施团队成员中有交通类高级技术职称或计算机技术与软件专业技术资格</w:t>
            </w:r>
            <w:r>
              <w:rPr>
                <w:rFonts w:ascii="仿宋" w:eastAsia="仿宋" w:hAnsi="仿宋" w:cs="宋体" w:hint="eastAsia"/>
                <w:kern w:val="0"/>
                <w:sz w:val="24"/>
                <w:lang w:bidi="ar"/>
              </w:rPr>
              <w:t>(</w:t>
            </w:r>
            <w:r>
              <w:rPr>
                <w:rFonts w:ascii="仿宋" w:eastAsia="仿宋" w:hAnsi="仿宋" w:cs="宋体" w:hint="eastAsia"/>
                <w:kern w:val="0"/>
                <w:sz w:val="24"/>
                <w:lang w:bidi="ar"/>
              </w:rPr>
              <w:t>水平</w:t>
            </w:r>
            <w:r>
              <w:rPr>
                <w:rFonts w:ascii="仿宋" w:eastAsia="仿宋" w:hAnsi="仿宋" w:cs="宋体" w:hint="eastAsia"/>
                <w:kern w:val="0"/>
                <w:sz w:val="24"/>
                <w:lang w:bidi="ar"/>
              </w:rPr>
              <w:t>)</w:t>
            </w:r>
            <w:r>
              <w:rPr>
                <w:rFonts w:ascii="仿宋" w:eastAsia="仿宋" w:hAnsi="仿宋" w:cs="宋体" w:hint="eastAsia"/>
                <w:kern w:val="0"/>
                <w:sz w:val="24"/>
                <w:lang w:bidi="ar"/>
              </w:rPr>
              <w:t>高级证书的人员，每提供一名得</w:t>
            </w:r>
            <w:r>
              <w:rPr>
                <w:rFonts w:ascii="仿宋" w:eastAsia="仿宋" w:hAnsi="仿宋" w:cs="宋体" w:hint="eastAsia"/>
                <w:kern w:val="0"/>
                <w:sz w:val="24"/>
                <w:lang w:bidi="ar"/>
              </w:rPr>
              <w:t>1</w:t>
            </w:r>
            <w:r>
              <w:rPr>
                <w:rFonts w:ascii="仿宋" w:eastAsia="仿宋" w:hAnsi="仿宋" w:cs="宋体" w:hint="eastAsia"/>
                <w:kern w:val="0"/>
                <w:sz w:val="24"/>
                <w:lang w:bidi="ar"/>
              </w:rPr>
              <w:t>分，最高得</w:t>
            </w:r>
            <w:r>
              <w:rPr>
                <w:rFonts w:ascii="仿宋" w:eastAsia="仿宋" w:hAnsi="仿宋" w:cs="宋体" w:hint="eastAsia"/>
                <w:kern w:val="0"/>
                <w:sz w:val="24"/>
                <w:lang w:bidi="ar"/>
              </w:rPr>
              <w:t>3</w:t>
            </w:r>
            <w:r>
              <w:rPr>
                <w:rFonts w:ascii="仿宋" w:eastAsia="仿宋" w:hAnsi="仿宋" w:cs="宋体" w:hint="eastAsia"/>
                <w:kern w:val="0"/>
                <w:sz w:val="24"/>
                <w:lang w:bidi="ar"/>
              </w:rPr>
              <w:t>分。</w:t>
            </w:r>
          </w:p>
          <w:p w:rsidR="0074649D" w:rsidRDefault="00223D8D">
            <w:pPr>
              <w:snapToGrid w:val="0"/>
              <w:spacing w:line="280" w:lineRule="exact"/>
              <w:jc w:val="left"/>
              <w:rPr>
                <w:rFonts w:ascii="仿宋" w:eastAsia="仿宋" w:hAnsi="仿宋" w:cs="宋体"/>
                <w:kern w:val="0"/>
                <w:sz w:val="24"/>
              </w:rPr>
            </w:pPr>
            <w:r>
              <w:rPr>
                <w:rFonts w:ascii="仿宋" w:eastAsia="仿宋" w:hAnsi="仿宋" w:cs="宋体" w:hint="eastAsia"/>
                <w:kern w:val="0"/>
                <w:sz w:val="24"/>
                <w:lang w:bidi="ar"/>
              </w:rPr>
              <w:t>（须提供相关证书复印件或扫描件，以上所列的团队人员须为投标单位在职员工，提供在本单位近期</w:t>
            </w:r>
            <w:proofErr w:type="gramStart"/>
            <w:r>
              <w:rPr>
                <w:rFonts w:ascii="仿宋" w:eastAsia="仿宋" w:hAnsi="仿宋" w:cs="宋体" w:hint="eastAsia"/>
                <w:sz w:val="24"/>
                <w:lang w:bidi="ar"/>
              </w:rPr>
              <w:t>社保证明</w:t>
            </w:r>
            <w:proofErr w:type="gramEnd"/>
            <w:r>
              <w:rPr>
                <w:rFonts w:ascii="仿宋" w:eastAsia="仿宋" w:hAnsi="仿宋" w:cs="宋体" w:hint="eastAsia"/>
                <w:sz w:val="24"/>
                <w:lang w:bidi="ar"/>
              </w:rPr>
              <w:t>原件</w:t>
            </w:r>
            <w:r>
              <w:rPr>
                <w:rFonts w:ascii="仿宋" w:eastAsia="仿宋" w:hAnsi="仿宋" w:cs="宋体" w:hint="eastAsia"/>
                <w:kern w:val="0"/>
                <w:sz w:val="24"/>
                <w:lang w:bidi="ar"/>
              </w:rPr>
              <w:t>并加盖投标人公章，不提供不得分）。</w:t>
            </w:r>
          </w:p>
        </w:tc>
        <w:tc>
          <w:tcPr>
            <w:tcW w:w="105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jc w:val="center"/>
              <w:rPr>
                <w:rFonts w:ascii="Calibri" w:hAnsi="Calibri"/>
                <w:sz w:val="20"/>
                <w:szCs w:val="20"/>
              </w:rPr>
            </w:pP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pacing w:line="280" w:lineRule="exact"/>
              <w:rPr>
                <w:rFonts w:ascii="仿宋" w:eastAsia="仿宋" w:hAnsi="仿宋" w:cs="宋体"/>
                <w:sz w:val="24"/>
                <w:lang w:bidi="ar"/>
              </w:rPr>
            </w:pPr>
            <w:r>
              <w:rPr>
                <w:rFonts w:ascii="仿宋" w:eastAsia="仿宋" w:hAnsi="仿宋" w:cs="宋体" w:hint="eastAsia"/>
                <w:sz w:val="24"/>
                <w:lang w:bidi="ar"/>
              </w:rPr>
              <w:t>投标人拟派在项目实施及运</w:t>
            </w:r>
            <w:proofErr w:type="gramStart"/>
            <w:r>
              <w:rPr>
                <w:rFonts w:ascii="仿宋" w:eastAsia="仿宋" w:hAnsi="仿宋" w:cs="宋体" w:hint="eastAsia"/>
                <w:sz w:val="24"/>
                <w:lang w:bidi="ar"/>
              </w:rPr>
              <w:t>维期间</w:t>
            </w:r>
            <w:proofErr w:type="gramEnd"/>
            <w:r>
              <w:rPr>
                <w:rFonts w:ascii="仿宋" w:eastAsia="仿宋" w:hAnsi="仿宋" w:cs="宋体" w:hint="eastAsia"/>
                <w:sz w:val="24"/>
                <w:lang w:bidi="ar"/>
              </w:rPr>
              <w:t>的驻点人员具有网络工程师（软考中级）职称的，得</w:t>
            </w:r>
            <w:r>
              <w:rPr>
                <w:rFonts w:ascii="仿宋" w:eastAsia="仿宋" w:hAnsi="仿宋" w:cs="宋体" w:hint="eastAsia"/>
                <w:sz w:val="24"/>
                <w:lang w:bidi="ar"/>
              </w:rPr>
              <w:t>1</w:t>
            </w:r>
            <w:r>
              <w:rPr>
                <w:rFonts w:ascii="仿宋" w:eastAsia="仿宋" w:hAnsi="仿宋" w:cs="宋体" w:hint="eastAsia"/>
                <w:sz w:val="24"/>
                <w:lang w:bidi="ar"/>
              </w:rPr>
              <w:t>分。</w:t>
            </w:r>
          </w:p>
          <w:p w:rsidR="0074649D" w:rsidRDefault="00223D8D">
            <w:pPr>
              <w:spacing w:line="280" w:lineRule="exact"/>
              <w:rPr>
                <w:rFonts w:ascii="仿宋_GB2312" w:eastAsia="仿宋" w:hAnsi="仿宋_GB2312" w:cs="仿宋_GB2312"/>
                <w:kern w:val="0"/>
                <w:sz w:val="24"/>
              </w:rPr>
            </w:pPr>
            <w:r>
              <w:rPr>
                <w:rFonts w:ascii="仿宋" w:eastAsia="仿宋" w:hAnsi="仿宋" w:cs="宋体" w:hint="eastAsia"/>
                <w:sz w:val="24"/>
                <w:lang w:bidi="ar"/>
              </w:rPr>
              <w:t>（须提供人员相关证书及本单位</w:t>
            </w:r>
            <w:r>
              <w:rPr>
                <w:rFonts w:ascii="仿宋" w:eastAsia="仿宋" w:hAnsi="仿宋" w:cs="宋体" w:hint="eastAsia"/>
                <w:kern w:val="0"/>
                <w:sz w:val="24"/>
                <w:lang w:bidi="ar"/>
              </w:rPr>
              <w:t>近期</w:t>
            </w:r>
            <w:proofErr w:type="gramStart"/>
            <w:r>
              <w:rPr>
                <w:rFonts w:ascii="仿宋" w:eastAsia="仿宋" w:hAnsi="仿宋" w:cs="宋体" w:hint="eastAsia"/>
                <w:sz w:val="24"/>
                <w:lang w:bidi="ar"/>
              </w:rPr>
              <w:t>社保证明</w:t>
            </w:r>
            <w:proofErr w:type="gramEnd"/>
            <w:r>
              <w:rPr>
                <w:rFonts w:ascii="仿宋" w:eastAsia="仿宋" w:hAnsi="仿宋" w:cs="宋体" w:hint="eastAsia"/>
                <w:sz w:val="24"/>
                <w:lang w:bidi="ar"/>
              </w:rPr>
              <w:t>原件</w:t>
            </w:r>
            <w:proofErr w:type="gramStart"/>
            <w:r>
              <w:rPr>
                <w:rFonts w:ascii="仿宋" w:eastAsia="仿宋" w:hAnsi="仿宋" w:cs="宋体" w:hint="eastAsia"/>
                <w:sz w:val="24"/>
                <w:lang w:bidi="ar"/>
              </w:rPr>
              <w:t>扫描件并加盖</w:t>
            </w:r>
            <w:proofErr w:type="gramEnd"/>
            <w:r>
              <w:rPr>
                <w:rFonts w:ascii="仿宋" w:eastAsia="仿宋" w:hAnsi="仿宋" w:cs="宋体" w:hint="eastAsia"/>
                <w:sz w:val="24"/>
                <w:lang w:bidi="ar"/>
              </w:rPr>
              <w:t>公章，不提供不得分）</w:t>
            </w:r>
          </w:p>
        </w:tc>
        <w:tc>
          <w:tcPr>
            <w:tcW w:w="105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jc w:val="center"/>
              <w:rPr>
                <w:rFonts w:ascii="Calibri" w:hAnsi="Calibri"/>
                <w:sz w:val="20"/>
                <w:szCs w:val="20"/>
              </w:rPr>
            </w:pPr>
          </w:p>
        </w:tc>
      </w:tr>
      <w:tr w:rsidR="0074649D">
        <w:trPr>
          <w:jc w:val="center"/>
        </w:trPr>
        <w:tc>
          <w:tcPr>
            <w:tcW w:w="102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p>
        </w:tc>
        <w:tc>
          <w:tcPr>
            <w:tcW w:w="98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wordWrap w:val="0"/>
              <w:snapToGrid w:val="0"/>
              <w:spacing w:line="280" w:lineRule="exact"/>
              <w:jc w:val="center"/>
              <w:rPr>
                <w:rFonts w:ascii="仿宋" w:eastAsia="仿宋" w:hAnsi="仿宋" w:cs="宋体"/>
                <w:kern w:val="0"/>
                <w:sz w:val="24"/>
              </w:rPr>
            </w:pPr>
            <w:r>
              <w:rPr>
                <w:rFonts w:ascii="仿宋_GB2312" w:eastAsia="仿宋_GB2312" w:hAnsi="仿宋_GB2312" w:cs="仿宋_GB2312" w:hint="eastAsia"/>
                <w:kern w:val="0"/>
                <w:sz w:val="24"/>
                <w:lang w:bidi="ar"/>
              </w:rPr>
              <w:t>技术指标要求响应程度</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pacing w:line="280" w:lineRule="exact"/>
              <w:rPr>
                <w:rFonts w:ascii="仿宋" w:eastAsia="仿宋" w:hAnsi="仿宋" w:cs="宋体"/>
                <w:kern w:val="0"/>
                <w:sz w:val="24"/>
                <w:lang w:bidi="ar"/>
              </w:rPr>
            </w:pPr>
            <w:r>
              <w:rPr>
                <w:rFonts w:ascii="仿宋_GB2312" w:eastAsia="仿宋_GB2312" w:hAnsi="仿宋_GB2312" w:cs="仿宋_GB2312" w:hint="eastAsia"/>
                <w:kern w:val="0"/>
                <w:sz w:val="24"/>
                <w:lang w:bidi="ar"/>
              </w:rPr>
              <w:t>技术指标要求响应程度</w:t>
            </w:r>
            <w:r>
              <w:rPr>
                <w:rFonts w:ascii="仿宋_GB2312" w:eastAsia="仿宋_GB2312" w:hAnsi="仿宋_GB2312" w:cs="仿宋_GB2312" w:hint="eastAsia"/>
                <w:sz w:val="24"/>
                <w:lang w:bidi="ar"/>
              </w:rPr>
              <w:t>对应于招标文件第三部分招标项目范围及要求，完全满足招标文件技术指标参数的得</w:t>
            </w:r>
            <w:r>
              <w:rPr>
                <w:rFonts w:ascii="仿宋_GB2312" w:eastAsia="仿宋_GB2312" w:hAnsi="仿宋_GB2312" w:cs="仿宋_GB2312" w:hint="eastAsia"/>
                <w:sz w:val="24"/>
                <w:lang w:bidi="ar"/>
              </w:rPr>
              <w:t>16</w:t>
            </w:r>
            <w:r>
              <w:rPr>
                <w:rFonts w:ascii="仿宋_GB2312" w:eastAsia="仿宋_GB2312" w:hAnsi="仿宋_GB2312" w:cs="仿宋_GB2312" w:hint="eastAsia"/>
                <w:sz w:val="24"/>
                <w:lang w:bidi="ar"/>
              </w:rPr>
              <w:t>分；含“▲”主要性能指标要求条款，每有一项负偏离的扣</w:t>
            </w:r>
            <w:r>
              <w:rPr>
                <w:rFonts w:ascii="仿宋_GB2312" w:eastAsia="仿宋_GB2312" w:hAnsi="仿宋_GB2312" w:cs="仿宋_GB2312" w:hint="eastAsia"/>
                <w:sz w:val="24"/>
                <w:lang w:bidi="ar"/>
              </w:rPr>
              <w:t>2</w:t>
            </w:r>
            <w:r>
              <w:rPr>
                <w:rFonts w:ascii="仿宋_GB2312" w:eastAsia="仿宋_GB2312" w:hAnsi="仿宋_GB2312" w:cs="仿宋_GB2312" w:hint="eastAsia"/>
                <w:sz w:val="24"/>
                <w:lang w:bidi="ar"/>
              </w:rPr>
              <w:t>分，其他一般指标每有一项负偏离扣</w:t>
            </w:r>
            <w:r>
              <w:rPr>
                <w:rFonts w:ascii="仿宋_GB2312" w:eastAsia="仿宋_GB2312" w:hAnsi="仿宋_GB2312" w:cs="仿宋_GB2312" w:hint="eastAsia"/>
                <w:sz w:val="24"/>
                <w:lang w:bidi="ar"/>
              </w:rPr>
              <w:t>0.5</w:t>
            </w:r>
            <w:r>
              <w:rPr>
                <w:rFonts w:ascii="仿宋_GB2312" w:eastAsia="仿宋_GB2312" w:hAnsi="仿宋_GB2312" w:cs="仿宋_GB2312" w:hint="eastAsia"/>
                <w:sz w:val="24"/>
                <w:lang w:bidi="ar"/>
              </w:rPr>
              <w:t>分，扣完为止。</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16</w:t>
            </w:r>
            <w:r>
              <w:rPr>
                <w:rFonts w:ascii="仿宋" w:eastAsia="仿宋" w:hAnsi="仿宋" w:cs="宋体" w:hint="eastAsia"/>
                <w:kern w:val="0"/>
                <w:sz w:val="24"/>
                <w:lang w:bidi="ar"/>
              </w:rPr>
              <w:t>分</w:t>
            </w:r>
          </w:p>
        </w:tc>
      </w:tr>
      <w:tr w:rsidR="0074649D">
        <w:trPr>
          <w:jc w:val="center"/>
        </w:trPr>
        <w:tc>
          <w:tcPr>
            <w:tcW w:w="1029" w:type="dxa"/>
            <w:vMerge w:val="restart"/>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center"/>
              <w:rPr>
                <w:rFonts w:ascii="仿宋" w:eastAsia="仿宋" w:hAnsi="仿宋" w:cs="宋体"/>
                <w:sz w:val="24"/>
              </w:rPr>
            </w:pPr>
            <w:r>
              <w:rPr>
                <w:rFonts w:ascii="仿宋" w:eastAsia="仿宋" w:hAnsi="仿宋" w:cs="宋体" w:hint="eastAsia"/>
                <w:kern w:val="0"/>
                <w:sz w:val="24"/>
                <w:lang w:bidi="ar"/>
              </w:rPr>
              <w:t>6</w:t>
            </w:r>
          </w:p>
        </w:tc>
        <w:tc>
          <w:tcPr>
            <w:tcW w:w="987" w:type="dxa"/>
            <w:vMerge w:val="restart"/>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技术方案</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项目需求理解：</w:t>
            </w:r>
          </w:p>
          <w:p w:rsidR="0074649D" w:rsidRDefault="00223D8D">
            <w:pPr>
              <w:snapToGrid w:val="0"/>
              <w:spacing w:line="280" w:lineRule="exact"/>
              <w:jc w:val="left"/>
              <w:rPr>
                <w:rFonts w:ascii="仿宋" w:eastAsia="仿宋" w:hAnsi="仿宋" w:cs="宋体"/>
                <w:sz w:val="24"/>
              </w:rPr>
            </w:pPr>
            <w:r>
              <w:rPr>
                <w:rFonts w:ascii="仿宋" w:eastAsia="仿宋" w:hAnsi="仿宋" w:cs="宋体" w:hint="eastAsia"/>
                <w:kern w:val="0"/>
                <w:sz w:val="24"/>
                <w:lang w:bidi="ar"/>
              </w:rPr>
              <w:t>根据对本项目的现状背景、业务需求及数据需求理解是否全面、准确、具有针对性等情况进行综合打分</w:t>
            </w:r>
            <w:r>
              <w:rPr>
                <w:rFonts w:ascii="仿宋" w:eastAsia="仿宋" w:hAnsi="仿宋" w:cs="宋体" w:hint="eastAsia"/>
                <w:sz w:val="24"/>
                <w:lang w:bidi="ar"/>
              </w:rPr>
              <w:t>。</w:t>
            </w:r>
          </w:p>
          <w:p w:rsidR="0074649D" w:rsidRDefault="00223D8D">
            <w:pPr>
              <w:snapToGrid w:val="0"/>
              <w:spacing w:line="280" w:lineRule="exact"/>
              <w:jc w:val="left"/>
              <w:rPr>
                <w:rFonts w:ascii="仿宋" w:eastAsia="仿宋" w:hAnsi="仿宋" w:cs="宋体"/>
                <w:kern w:val="0"/>
                <w:sz w:val="24"/>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r>
              <w:rPr>
                <w:rFonts w:ascii="仿宋_GB2312" w:eastAsia="仿宋_GB2312" w:cs="仿宋_GB2312"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r>
              <w:rPr>
                <w:rFonts w:ascii="仿宋" w:eastAsia="仿宋" w:hAnsi="仿宋" w:cs="宋体" w:hint="eastAsia"/>
                <w:kern w:val="0"/>
                <w:sz w:val="24"/>
                <w:lang w:bidi="ar"/>
              </w:rPr>
              <w:t>分</w:t>
            </w: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总体方案设计：</w:t>
            </w:r>
          </w:p>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投标人根据项目实际情况，详细阐述项目的总体方案，包括但不限于：总体框架、业务架构、数据架构、项目重难点等。根据方案的</w:t>
            </w:r>
            <w:r>
              <w:rPr>
                <w:rFonts w:ascii="仿宋" w:eastAsia="仿宋" w:hAnsi="仿宋" w:cs="宋体" w:hint="eastAsia"/>
                <w:sz w:val="24"/>
                <w:lang w:bidi="ar"/>
              </w:rPr>
              <w:t>完整性、合理性、科学性等横向进行综合评比，酌情评分。</w:t>
            </w:r>
          </w:p>
          <w:p w:rsidR="0074649D" w:rsidRDefault="00223D8D">
            <w:pPr>
              <w:snapToGrid w:val="0"/>
              <w:spacing w:line="280" w:lineRule="exact"/>
              <w:jc w:val="left"/>
              <w:rPr>
                <w:rFonts w:ascii="仿宋" w:eastAsia="仿宋" w:hAnsi="仿宋" w:cs="宋体"/>
                <w:kern w:val="0"/>
                <w:sz w:val="24"/>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r>
              <w:rPr>
                <w:rFonts w:ascii="仿宋_GB2312" w:eastAsia="仿宋_GB2312" w:cs="仿宋_GB2312"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r>
              <w:rPr>
                <w:rFonts w:ascii="仿宋" w:eastAsia="仿宋" w:hAnsi="仿宋" w:cs="宋体" w:hint="eastAsia"/>
                <w:kern w:val="0"/>
                <w:sz w:val="24"/>
                <w:lang w:bidi="ar"/>
              </w:rPr>
              <w:t>分</w:t>
            </w: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浙港通地市平台与省级平台的对接方案：</w:t>
            </w:r>
            <w:r>
              <w:rPr>
                <w:rFonts w:ascii="仿宋" w:eastAsia="仿宋" w:hAnsi="仿宋" w:cs="宋体" w:hint="eastAsia"/>
                <w:kern w:val="0"/>
                <w:sz w:val="24"/>
                <w:lang w:bidi="ar"/>
              </w:rPr>
              <w:t xml:space="preserve"> </w:t>
            </w:r>
          </w:p>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投标人根据项目实际情况，详细阐述与省级数据枢纽平台、省级“浙港通”平台等省级平台的对接方案，包括但不限于：省市平台对接框架、省建市部署对接内容、数据流转逻辑及方式等。根据方案的</w:t>
            </w:r>
            <w:r>
              <w:rPr>
                <w:rFonts w:ascii="仿宋" w:eastAsia="仿宋" w:hAnsi="仿宋" w:cs="宋体" w:hint="eastAsia"/>
                <w:sz w:val="24"/>
                <w:lang w:bidi="ar"/>
              </w:rPr>
              <w:t>完整性、合理性、科学性等横向进行综合评比，酌情评分。</w:t>
            </w:r>
          </w:p>
          <w:p w:rsidR="0074649D" w:rsidRDefault="00223D8D">
            <w:pPr>
              <w:snapToGrid w:val="0"/>
              <w:spacing w:line="280" w:lineRule="exact"/>
              <w:jc w:val="left"/>
              <w:rPr>
                <w:rFonts w:ascii="仿宋" w:eastAsia="仿宋" w:hAnsi="仿宋" w:cs="宋体"/>
                <w:kern w:val="0"/>
                <w:sz w:val="24"/>
                <w:highlight w:val="green"/>
                <w:lang w:bidi="ar"/>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r>
              <w:rPr>
                <w:rFonts w:ascii="仿宋_GB2312" w:eastAsia="仿宋_GB2312" w:cs="仿宋_GB2312"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r>
              <w:rPr>
                <w:rFonts w:ascii="仿宋" w:eastAsia="仿宋" w:hAnsi="仿宋" w:cs="宋体" w:hint="eastAsia"/>
                <w:kern w:val="0"/>
                <w:sz w:val="24"/>
                <w:lang w:bidi="ar"/>
              </w:rPr>
              <w:t>分</w:t>
            </w: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rPr>
            </w:pPr>
            <w:r>
              <w:rPr>
                <w:rFonts w:ascii="仿宋" w:eastAsia="仿宋" w:hAnsi="仿宋" w:cs="宋体" w:hint="eastAsia"/>
                <w:kern w:val="0"/>
                <w:sz w:val="24"/>
                <w:lang w:bidi="ar"/>
              </w:rPr>
              <w:t>应用系统分项设计：</w:t>
            </w:r>
          </w:p>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投标人根据项目需求分析，提供应用系统方案，包括但不限于：交通综合工作台、设备集成、数据集成、应用集成、浙港</w:t>
            </w:r>
            <w:proofErr w:type="gramStart"/>
            <w:r>
              <w:rPr>
                <w:rFonts w:ascii="仿宋" w:eastAsia="仿宋" w:hAnsi="仿宋" w:cs="宋体" w:hint="eastAsia"/>
                <w:kern w:val="0"/>
                <w:sz w:val="24"/>
                <w:lang w:bidi="ar"/>
              </w:rPr>
              <w:t>通指挥</w:t>
            </w:r>
            <w:proofErr w:type="gramEnd"/>
            <w:r>
              <w:rPr>
                <w:rFonts w:ascii="仿宋" w:eastAsia="仿宋" w:hAnsi="仿宋" w:cs="宋体" w:hint="eastAsia"/>
                <w:kern w:val="0"/>
                <w:sz w:val="24"/>
                <w:lang w:bidi="ar"/>
              </w:rPr>
              <w:t>台、运行监测、指挥调度、三防应急等。</w:t>
            </w:r>
            <w:proofErr w:type="gramStart"/>
            <w:r>
              <w:rPr>
                <w:rFonts w:ascii="仿宋" w:eastAsia="仿宋" w:hAnsi="仿宋" w:cs="宋体" w:hint="eastAsia"/>
                <w:kern w:val="0"/>
                <w:sz w:val="24"/>
                <w:lang w:bidi="ar"/>
              </w:rPr>
              <w:t>根据根据</w:t>
            </w:r>
            <w:proofErr w:type="gramEnd"/>
            <w:r>
              <w:rPr>
                <w:rFonts w:ascii="仿宋" w:eastAsia="仿宋" w:hAnsi="仿宋" w:cs="宋体" w:hint="eastAsia"/>
                <w:kern w:val="0"/>
                <w:sz w:val="24"/>
                <w:lang w:bidi="ar"/>
              </w:rPr>
              <w:t>方案的</w:t>
            </w:r>
            <w:r>
              <w:rPr>
                <w:rFonts w:ascii="仿宋" w:eastAsia="仿宋" w:hAnsi="仿宋" w:cs="宋体" w:hint="eastAsia"/>
                <w:sz w:val="24"/>
                <w:lang w:bidi="ar"/>
              </w:rPr>
              <w:t>完整性、合理性、科学性等横向进行综合评比，酌情评分。</w:t>
            </w:r>
          </w:p>
          <w:p w:rsidR="0074649D" w:rsidRDefault="00223D8D">
            <w:pPr>
              <w:snapToGrid w:val="0"/>
              <w:spacing w:line="280" w:lineRule="exact"/>
              <w:jc w:val="left"/>
              <w:rPr>
                <w:rFonts w:ascii="仿宋" w:eastAsia="仿宋" w:hAnsi="仿宋" w:cs="宋体"/>
                <w:kern w:val="0"/>
                <w:sz w:val="24"/>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r>
              <w:rPr>
                <w:rFonts w:ascii="仿宋_GB2312" w:eastAsia="仿宋_GB2312" w:cs="仿宋_GB2312"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r>
              <w:rPr>
                <w:rFonts w:ascii="仿宋" w:eastAsia="仿宋" w:hAnsi="仿宋" w:cs="宋体" w:hint="eastAsia"/>
                <w:kern w:val="0"/>
                <w:sz w:val="24"/>
                <w:lang w:bidi="ar"/>
              </w:rPr>
              <w:t>分</w:t>
            </w:r>
          </w:p>
        </w:tc>
      </w:tr>
      <w:tr w:rsidR="0074649D">
        <w:trPr>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rPr>
            </w:pPr>
            <w:r>
              <w:rPr>
                <w:rFonts w:ascii="仿宋" w:eastAsia="仿宋" w:hAnsi="仿宋" w:cs="宋体" w:hint="eastAsia"/>
                <w:kern w:val="0"/>
                <w:sz w:val="24"/>
                <w:lang w:bidi="ar"/>
              </w:rPr>
              <w:t>网络保障能力（投标人可在投标前实地勘察）：</w:t>
            </w:r>
          </w:p>
          <w:p w:rsidR="0074649D" w:rsidRDefault="00223D8D">
            <w:pPr>
              <w:snapToGrid w:val="0"/>
              <w:spacing w:line="280" w:lineRule="exact"/>
              <w:jc w:val="left"/>
              <w:rPr>
                <w:rFonts w:ascii="仿宋" w:eastAsia="仿宋" w:hAnsi="仿宋" w:cs="宋体"/>
                <w:kern w:val="0"/>
                <w:sz w:val="24"/>
              </w:rPr>
            </w:pPr>
            <w:r>
              <w:rPr>
                <w:rFonts w:ascii="仿宋" w:eastAsia="仿宋" w:hAnsi="仿宋" w:cs="宋体" w:hint="eastAsia"/>
                <w:kern w:val="0"/>
                <w:sz w:val="24"/>
                <w:lang w:bidi="ar"/>
              </w:rPr>
              <w:t>投标人需对现有的交通整体网络情况和港</w:t>
            </w:r>
            <w:proofErr w:type="gramStart"/>
            <w:r>
              <w:rPr>
                <w:rFonts w:ascii="仿宋" w:eastAsia="仿宋" w:hAnsi="仿宋" w:cs="宋体" w:hint="eastAsia"/>
                <w:kern w:val="0"/>
                <w:sz w:val="24"/>
                <w:lang w:bidi="ar"/>
              </w:rPr>
              <w:t>航中心</w:t>
            </w:r>
            <w:proofErr w:type="gramEnd"/>
            <w:r>
              <w:rPr>
                <w:rFonts w:ascii="仿宋" w:eastAsia="仿宋" w:hAnsi="仿宋" w:cs="宋体" w:hint="eastAsia"/>
                <w:kern w:val="0"/>
                <w:sz w:val="24"/>
                <w:lang w:bidi="ar"/>
              </w:rPr>
              <w:t>的网络情况自行调研（包括大屏幕系统、网络安全设备、</w:t>
            </w:r>
            <w:proofErr w:type="gramStart"/>
            <w:r>
              <w:rPr>
                <w:rFonts w:ascii="仿宋" w:eastAsia="仿宋" w:hAnsi="仿宋" w:cs="宋体" w:hint="eastAsia"/>
                <w:kern w:val="0"/>
                <w:sz w:val="24"/>
                <w:lang w:bidi="ar"/>
              </w:rPr>
              <w:t>政务网出口</w:t>
            </w:r>
            <w:proofErr w:type="gramEnd"/>
            <w:r>
              <w:rPr>
                <w:rFonts w:ascii="仿宋" w:eastAsia="仿宋" w:hAnsi="仿宋" w:cs="宋体" w:hint="eastAsia"/>
                <w:kern w:val="0"/>
                <w:sz w:val="24"/>
                <w:lang w:bidi="ar"/>
              </w:rPr>
              <w:t>设备、多媒体会议设备等设施设备用途、运行情况与状态配置等特点），详细阐述整体网络方案和关键问题的认识及其对策措施，并提供网络拓扑图等</w:t>
            </w:r>
            <w:r>
              <w:rPr>
                <w:rFonts w:ascii="仿宋" w:eastAsia="仿宋" w:hAnsi="仿宋" w:cs="宋体" w:hint="eastAsia"/>
                <w:sz w:val="24"/>
                <w:lang w:bidi="ar"/>
              </w:rPr>
              <w:t>横向进行综合评比，酌情评分。</w:t>
            </w:r>
          </w:p>
          <w:p w:rsidR="0074649D" w:rsidRDefault="00223D8D">
            <w:pPr>
              <w:snapToGrid w:val="0"/>
              <w:spacing w:line="280" w:lineRule="exact"/>
              <w:jc w:val="left"/>
              <w:rPr>
                <w:rFonts w:ascii="仿宋" w:eastAsia="仿宋" w:hAnsi="仿宋" w:cs="宋体"/>
                <w:kern w:val="0"/>
                <w:sz w:val="24"/>
              </w:rPr>
            </w:pPr>
            <w:r>
              <w:rPr>
                <w:rFonts w:ascii="仿宋_GB2312" w:eastAsia="仿宋_GB2312" w:cs="仿宋_GB2312" w:hint="eastAsia"/>
                <w:b/>
                <w:bCs/>
                <w:sz w:val="24"/>
                <w:lang w:bidi="ar"/>
              </w:rPr>
              <w:t>(</w:t>
            </w:r>
            <w:r>
              <w:rPr>
                <w:rFonts w:ascii="仿宋_GB2312" w:eastAsia="仿宋_GB2312" w:cs="仿宋_GB2312" w:hint="eastAsia"/>
                <w:b/>
                <w:bCs/>
                <w:sz w:val="24"/>
                <w:lang w:bidi="ar"/>
              </w:rPr>
              <w:t>本项分值设置为</w:t>
            </w:r>
            <w:r>
              <w:rPr>
                <w:rFonts w:ascii="仿宋_GB2312" w:eastAsia="仿宋_GB2312" w:cs="仿宋_GB2312" w:hint="eastAsia"/>
                <w:b/>
                <w:bCs/>
                <w:sz w:val="24"/>
                <w:lang w:bidi="ar"/>
              </w:rPr>
              <w:t>5</w:t>
            </w:r>
            <w:r>
              <w:rPr>
                <w:rFonts w:ascii="仿宋_GB2312" w:eastAsia="仿宋_GB2312" w:cs="仿宋_GB2312" w:hint="eastAsia"/>
                <w:b/>
                <w:bCs/>
                <w:sz w:val="24"/>
                <w:lang w:bidi="ar"/>
              </w:rPr>
              <w:t>、</w:t>
            </w:r>
            <w:r>
              <w:rPr>
                <w:rFonts w:ascii="仿宋_GB2312" w:eastAsia="仿宋_GB2312" w:cs="仿宋_GB2312" w:hint="eastAsia"/>
                <w:b/>
                <w:bCs/>
                <w:sz w:val="24"/>
                <w:lang w:bidi="ar"/>
              </w:rPr>
              <w:t>4</w:t>
            </w:r>
            <w:r>
              <w:rPr>
                <w:rFonts w:ascii="仿宋_GB2312" w:eastAsia="仿宋_GB2312" w:cs="仿宋_GB2312" w:hint="eastAsia"/>
                <w:b/>
                <w:bCs/>
                <w:sz w:val="24"/>
                <w:lang w:bidi="ar"/>
              </w:rPr>
              <w:t>、</w:t>
            </w:r>
            <w:r>
              <w:rPr>
                <w:rFonts w:ascii="仿宋_GB2312" w:eastAsia="仿宋_GB2312" w:cs="仿宋_GB2312" w:hint="eastAsia"/>
                <w:b/>
                <w:bCs/>
                <w:sz w:val="24"/>
                <w:lang w:bidi="ar"/>
              </w:rPr>
              <w:t>3</w:t>
            </w:r>
            <w:r>
              <w:rPr>
                <w:rFonts w:ascii="仿宋_GB2312" w:eastAsia="仿宋_GB2312" w:cs="仿宋_GB2312" w:hint="eastAsia"/>
                <w:b/>
                <w:bCs/>
                <w:sz w:val="24"/>
                <w:lang w:bidi="ar"/>
              </w:rPr>
              <w:t>、</w:t>
            </w:r>
            <w:r>
              <w:rPr>
                <w:rFonts w:ascii="仿宋_GB2312" w:eastAsia="仿宋_GB2312" w:cs="仿宋_GB2312" w:hint="eastAsia"/>
                <w:b/>
                <w:bCs/>
                <w:sz w:val="24"/>
                <w:lang w:bidi="ar"/>
              </w:rPr>
              <w:t>2</w:t>
            </w:r>
            <w:r>
              <w:rPr>
                <w:rFonts w:ascii="仿宋_GB2312" w:eastAsia="仿宋_GB2312" w:cs="仿宋_GB2312" w:hint="eastAsia"/>
                <w:b/>
                <w:bCs/>
                <w:sz w:val="24"/>
                <w:lang w:bidi="ar"/>
              </w:rPr>
              <w:t>、</w:t>
            </w:r>
            <w:r>
              <w:rPr>
                <w:rFonts w:ascii="仿宋_GB2312" w:eastAsia="仿宋_GB2312" w:cs="仿宋_GB2312" w:hint="eastAsia"/>
                <w:b/>
                <w:bCs/>
                <w:sz w:val="24"/>
                <w:lang w:bidi="ar"/>
              </w:rPr>
              <w:t>1</w:t>
            </w:r>
            <w:r>
              <w:rPr>
                <w:rFonts w:ascii="仿宋_GB2312" w:eastAsia="仿宋_GB2312" w:cs="仿宋_GB2312" w:hint="eastAsia"/>
                <w:b/>
                <w:bCs/>
                <w:sz w:val="24"/>
                <w:lang w:bidi="ar"/>
              </w:rPr>
              <w:t>、</w:t>
            </w:r>
            <w:r>
              <w:rPr>
                <w:rFonts w:ascii="仿宋_GB2312" w:eastAsia="仿宋_GB2312" w:cs="仿宋_GB2312" w:hint="eastAsia"/>
                <w:b/>
                <w:bCs/>
                <w:sz w:val="24"/>
                <w:lang w:bidi="ar"/>
              </w:rPr>
              <w:t>0.5</w:t>
            </w:r>
            <w:r>
              <w:rPr>
                <w:rFonts w:ascii="仿宋_GB2312" w:eastAsia="仿宋_GB2312" w:cs="仿宋_GB2312" w:hint="eastAsia"/>
                <w:b/>
                <w:bCs/>
                <w:sz w:val="24"/>
                <w:lang w:bidi="ar"/>
              </w:rPr>
              <w:t>、</w:t>
            </w:r>
            <w:r>
              <w:rPr>
                <w:rFonts w:ascii="仿宋_GB2312" w:eastAsia="仿宋_GB2312" w:cs="仿宋_GB2312" w:hint="eastAsia"/>
                <w:b/>
                <w:bCs/>
                <w:sz w:val="24"/>
                <w:lang w:bidi="ar"/>
              </w:rPr>
              <w:t>0</w:t>
            </w:r>
            <w:r>
              <w:rPr>
                <w:rFonts w:ascii="仿宋_GB2312" w:eastAsia="仿宋_GB2312" w:cs="仿宋_GB2312" w:hint="eastAsia"/>
                <w:b/>
                <w:bCs/>
                <w:sz w:val="24"/>
                <w:lang w:bidi="ar"/>
              </w:rPr>
              <w:t>分</w:t>
            </w:r>
            <w:r>
              <w:rPr>
                <w:rFonts w:ascii="仿宋_GB2312" w:eastAsia="仿宋_GB2312" w:cs="仿宋_GB2312" w:hint="eastAsia"/>
                <w:b/>
                <w:bCs/>
                <w:sz w:val="24"/>
                <w:lang w:bidi="ar"/>
              </w:rPr>
              <w:t>)</w:t>
            </w:r>
            <w:r>
              <w:rPr>
                <w:rFonts w:ascii="仿宋_GB2312" w:eastAsia="仿宋_GB2312" w:cs="仿宋_GB2312" w:hint="eastAsia"/>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5</w:t>
            </w:r>
            <w:r>
              <w:rPr>
                <w:rFonts w:ascii="仿宋" w:eastAsia="仿宋" w:hAnsi="仿宋" w:cs="宋体" w:hint="eastAsia"/>
                <w:kern w:val="0"/>
                <w:sz w:val="24"/>
                <w:lang w:bidi="ar"/>
              </w:rPr>
              <w:t>分</w:t>
            </w:r>
          </w:p>
        </w:tc>
      </w:tr>
      <w:tr w:rsidR="0074649D">
        <w:trPr>
          <w:trHeight w:val="1491"/>
          <w:jc w:val="center"/>
        </w:trPr>
        <w:tc>
          <w:tcPr>
            <w:tcW w:w="1029"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987" w:type="dxa"/>
            <w:vMerge/>
            <w:tcBorders>
              <w:top w:val="single" w:sz="4" w:space="0" w:color="000000"/>
              <w:left w:val="single" w:sz="4" w:space="0" w:color="000000"/>
              <w:bottom w:val="single" w:sz="4" w:space="0" w:color="000000"/>
              <w:right w:val="single" w:sz="4" w:space="0" w:color="000000"/>
            </w:tcBorders>
            <w:noWrap/>
            <w:vAlign w:val="center"/>
          </w:tcPr>
          <w:p w:rsidR="0074649D" w:rsidRDefault="0074649D">
            <w:pPr>
              <w:spacing w:line="280" w:lineRule="exact"/>
              <w:rPr>
                <w:rFonts w:ascii="Calibri" w:hAnsi="Calibri"/>
                <w:sz w:val="20"/>
                <w:szCs w:val="20"/>
              </w:rPr>
            </w:pP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要求对以下功能进行演示，演示时间不超过</w:t>
            </w:r>
            <w:r>
              <w:rPr>
                <w:rFonts w:ascii="仿宋" w:eastAsia="仿宋" w:hAnsi="仿宋" w:cs="宋体" w:hint="eastAsia"/>
                <w:color w:val="FF0000"/>
                <w:kern w:val="0"/>
                <w:sz w:val="24"/>
                <w:lang w:bidi="ar"/>
              </w:rPr>
              <w:t>10</w:t>
            </w:r>
            <w:r>
              <w:rPr>
                <w:rFonts w:ascii="仿宋" w:eastAsia="仿宋" w:hAnsi="仿宋" w:cs="宋体" w:hint="eastAsia"/>
                <w:kern w:val="0"/>
                <w:sz w:val="24"/>
                <w:lang w:bidi="ar"/>
              </w:rPr>
              <w:t>分钟，根据演示情况进行打分（仅以</w:t>
            </w:r>
            <w:r>
              <w:rPr>
                <w:rFonts w:ascii="仿宋" w:eastAsia="仿宋" w:hAnsi="仿宋" w:cs="宋体" w:hint="eastAsia"/>
                <w:kern w:val="0"/>
                <w:sz w:val="24"/>
                <w:lang w:bidi="ar"/>
              </w:rPr>
              <w:t>PPT</w:t>
            </w:r>
            <w:r>
              <w:rPr>
                <w:rFonts w:ascii="仿宋" w:eastAsia="仿宋" w:hAnsi="仿宋" w:cs="宋体" w:hint="eastAsia"/>
                <w:kern w:val="0"/>
                <w:sz w:val="24"/>
                <w:lang w:bidi="ar"/>
              </w:rPr>
              <w:t>、</w:t>
            </w:r>
            <w:r>
              <w:rPr>
                <w:rFonts w:ascii="仿宋" w:eastAsia="仿宋" w:hAnsi="仿宋" w:cs="宋体" w:hint="eastAsia"/>
                <w:kern w:val="0"/>
                <w:sz w:val="24"/>
                <w:lang w:bidi="ar"/>
              </w:rPr>
              <w:t>WORD</w:t>
            </w:r>
            <w:r>
              <w:rPr>
                <w:rFonts w:ascii="仿宋" w:eastAsia="仿宋" w:hAnsi="仿宋" w:cs="宋体" w:hint="eastAsia"/>
                <w:kern w:val="0"/>
                <w:sz w:val="24"/>
                <w:lang w:bidi="ar"/>
              </w:rPr>
              <w:t>、图片演示不得分），具体演示要求详见前附表，演示内容如下：</w:t>
            </w:r>
          </w:p>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1.</w:t>
            </w:r>
            <w:r>
              <w:rPr>
                <w:rFonts w:ascii="仿宋" w:eastAsia="仿宋" w:hAnsi="仿宋" w:cs="宋体" w:hint="eastAsia"/>
                <w:kern w:val="0"/>
                <w:sz w:val="24"/>
                <w:lang w:bidi="ar"/>
              </w:rPr>
              <w:t>系统整体理解、与省级平台的理解是否全面，以及集成后框架设计演示是否到位，进行综合评议。</w:t>
            </w:r>
          </w:p>
          <w:p w:rsidR="0074649D" w:rsidRDefault="00223D8D">
            <w:pPr>
              <w:widowControl/>
              <w:snapToGrid w:val="0"/>
              <w:spacing w:line="280" w:lineRule="exact"/>
              <w:jc w:val="left"/>
              <w:rPr>
                <w:rFonts w:ascii="仿宋" w:eastAsia="仿宋" w:hAnsi="仿宋" w:cs="仿宋_GB2312"/>
                <w:sz w:val="24"/>
                <w:lang w:bidi="ar"/>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4</w:t>
            </w:r>
            <w:r>
              <w:rPr>
                <w:rFonts w:ascii="仿宋" w:eastAsia="仿宋" w:hAnsi="仿宋" w:cs="仿宋_GB2312" w:hint="eastAsia"/>
                <w:b/>
                <w:bCs/>
                <w:sz w:val="24"/>
                <w:lang w:bidi="ar"/>
              </w:rPr>
              <w:t>、</w:t>
            </w:r>
            <w:r>
              <w:rPr>
                <w:rFonts w:ascii="仿宋" w:eastAsia="仿宋" w:hAnsi="仿宋" w:cs="仿宋_GB2312" w:hint="eastAsia"/>
                <w:b/>
                <w:bCs/>
                <w:sz w:val="24"/>
                <w:lang w:bidi="ar"/>
              </w:rPr>
              <w:t>3</w:t>
            </w:r>
            <w:r>
              <w:rPr>
                <w:rFonts w:ascii="仿宋" w:eastAsia="仿宋" w:hAnsi="仿宋" w:cs="仿宋_GB2312" w:hint="eastAsia"/>
                <w:b/>
                <w:bCs/>
                <w:sz w:val="24"/>
                <w:lang w:bidi="ar"/>
              </w:rPr>
              <w:t>、</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p w:rsidR="0074649D" w:rsidRDefault="0074649D">
            <w:pPr>
              <w:widowControl/>
              <w:snapToGrid w:val="0"/>
              <w:spacing w:line="280" w:lineRule="exact"/>
              <w:jc w:val="left"/>
              <w:rPr>
                <w:rFonts w:ascii="仿宋" w:eastAsia="仿宋" w:hAnsi="仿宋" w:cs="仿宋_GB2312"/>
                <w:sz w:val="24"/>
                <w:lang w:bidi="ar"/>
              </w:rPr>
            </w:pPr>
          </w:p>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2.</w:t>
            </w:r>
            <w:r>
              <w:rPr>
                <w:rFonts w:ascii="仿宋" w:eastAsia="仿宋" w:hAnsi="仿宋" w:cs="宋体" w:hint="eastAsia"/>
                <w:kern w:val="0"/>
                <w:sz w:val="24"/>
                <w:lang w:bidi="ar"/>
              </w:rPr>
              <w:t>根据理解作交通综合工作台功能演示。根据省市平台功能是否整合完整、功能全面，进行综合评议。</w:t>
            </w:r>
          </w:p>
          <w:p w:rsidR="0074649D" w:rsidRDefault="00223D8D">
            <w:pPr>
              <w:widowControl/>
              <w:snapToGrid w:val="0"/>
              <w:spacing w:line="280" w:lineRule="exact"/>
              <w:jc w:val="left"/>
              <w:rPr>
                <w:rFonts w:ascii="仿宋" w:eastAsia="仿宋" w:hAnsi="仿宋" w:cs="仿宋_GB2312"/>
                <w:sz w:val="24"/>
                <w:lang w:bidi="ar"/>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4</w:t>
            </w:r>
            <w:r>
              <w:rPr>
                <w:rFonts w:ascii="仿宋" w:eastAsia="仿宋" w:hAnsi="仿宋" w:cs="仿宋_GB2312" w:hint="eastAsia"/>
                <w:b/>
                <w:bCs/>
                <w:sz w:val="24"/>
                <w:lang w:bidi="ar"/>
              </w:rPr>
              <w:t>、</w:t>
            </w:r>
            <w:r>
              <w:rPr>
                <w:rFonts w:ascii="仿宋" w:eastAsia="仿宋" w:hAnsi="仿宋" w:cs="仿宋_GB2312" w:hint="eastAsia"/>
                <w:b/>
                <w:bCs/>
                <w:sz w:val="24"/>
                <w:lang w:bidi="ar"/>
              </w:rPr>
              <w:t>3</w:t>
            </w:r>
            <w:r>
              <w:rPr>
                <w:rFonts w:ascii="仿宋" w:eastAsia="仿宋" w:hAnsi="仿宋" w:cs="仿宋_GB2312" w:hint="eastAsia"/>
                <w:b/>
                <w:bCs/>
                <w:sz w:val="24"/>
                <w:lang w:bidi="ar"/>
              </w:rPr>
              <w:t>、</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p w:rsidR="0074649D" w:rsidRDefault="0074649D">
            <w:pPr>
              <w:widowControl/>
              <w:snapToGrid w:val="0"/>
              <w:spacing w:line="280" w:lineRule="exact"/>
              <w:jc w:val="left"/>
              <w:rPr>
                <w:rFonts w:ascii="仿宋" w:eastAsia="仿宋" w:hAnsi="仿宋" w:cs="宋体"/>
                <w:kern w:val="0"/>
                <w:sz w:val="24"/>
                <w:lang w:bidi="ar"/>
              </w:rPr>
            </w:pPr>
          </w:p>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3.</w:t>
            </w:r>
            <w:r>
              <w:rPr>
                <w:rFonts w:ascii="仿宋" w:eastAsia="仿宋" w:hAnsi="仿宋" w:cs="宋体" w:hint="eastAsia"/>
                <w:kern w:val="0"/>
                <w:sz w:val="24"/>
                <w:lang w:bidi="ar"/>
              </w:rPr>
              <w:t>数据集成管理功能演示。根据省市数据是否编目同步、数据接口管理配置、数据质量监测等效果演示内容准确，进行综合评议。</w:t>
            </w:r>
          </w:p>
          <w:p w:rsidR="0074649D" w:rsidRDefault="00223D8D">
            <w:pPr>
              <w:widowControl/>
              <w:snapToGrid w:val="0"/>
              <w:spacing w:line="280" w:lineRule="exact"/>
              <w:jc w:val="left"/>
              <w:rPr>
                <w:rFonts w:ascii="仿宋" w:eastAsia="仿宋" w:hAnsi="仿宋" w:cs="仿宋_GB2312"/>
                <w:sz w:val="24"/>
                <w:lang w:bidi="ar"/>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4</w:t>
            </w:r>
            <w:r>
              <w:rPr>
                <w:rFonts w:ascii="仿宋" w:eastAsia="仿宋" w:hAnsi="仿宋" w:cs="仿宋_GB2312" w:hint="eastAsia"/>
                <w:b/>
                <w:bCs/>
                <w:sz w:val="24"/>
                <w:lang w:bidi="ar"/>
              </w:rPr>
              <w:t>、</w:t>
            </w:r>
            <w:r>
              <w:rPr>
                <w:rFonts w:ascii="仿宋" w:eastAsia="仿宋" w:hAnsi="仿宋" w:cs="仿宋_GB2312" w:hint="eastAsia"/>
                <w:b/>
                <w:bCs/>
                <w:sz w:val="24"/>
                <w:lang w:bidi="ar"/>
              </w:rPr>
              <w:t>3</w:t>
            </w:r>
            <w:r>
              <w:rPr>
                <w:rFonts w:ascii="仿宋" w:eastAsia="仿宋" w:hAnsi="仿宋" w:cs="仿宋_GB2312" w:hint="eastAsia"/>
                <w:b/>
                <w:bCs/>
                <w:sz w:val="24"/>
                <w:lang w:bidi="ar"/>
              </w:rPr>
              <w:t>、</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p w:rsidR="0074649D" w:rsidRDefault="0074649D">
            <w:pPr>
              <w:widowControl/>
              <w:snapToGrid w:val="0"/>
              <w:spacing w:line="280" w:lineRule="exact"/>
              <w:jc w:val="left"/>
              <w:rPr>
                <w:rFonts w:ascii="仿宋" w:eastAsia="仿宋" w:hAnsi="仿宋" w:cs="宋体"/>
                <w:kern w:val="0"/>
                <w:sz w:val="24"/>
                <w:lang w:bidi="ar"/>
              </w:rPr>
            </w:pPr>
          </w:p>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4.</w:t>
            </w:r>
            <w:r>
              <w:rPr>
                <w:rFonts w:ascii="仿宋" w:eastAsia="仿宋" w:hAnsi="仿宋" w:cs="宋体" w:hint="eastAsia"/>
                <w:kern w:val="0"/>
                <w:sz w:val="24"/>
                <w:lang w:bidi="ar"/>
              </w:rPr>
              <w:t>根据理解作“</w:t>
            </w:r>
            <w:r>
              <w:rPr>
                <w:rFonts w:ascii="仿宋" w:eastAsia="仿宋" w:hAnsi="仿宋" w:cs="宋体" w:hint="eastAsia"/>
                <w:kern w:val="0"/>
                <w:sz w:val="24"/>
                <w:lang w:bidi="ar"/>
              </w:rPr>
              <w:t>5</w:t>
            </w:r>
            <w:r>
              <w:rPr>
                <w:rFonts w:ascii="仿宋" w:eastAsia="仿宋" w:hAnsi="仿宋" w:cs="宋体" w:hint="eastAsia"/>
                <w:kern w:val="0"/>
                <w:sz w:val="24"/>
                <w:lang w:bidi="ar"/>
              </w:rPr>
              <w:t>”水路核心场景监测演示。体现省级监测能力集成、海事管理、航道养护等功能效果演示内容是否准确，进行综合评议。</w:t>
            </w:r>
          </w:p>
          <w:p w:rsidR="0074649D" w:rsidRDefault="00223D8D">
            <w:pPr>
              <w:widowControl/>
              <w:snapToGrid w:val="0"/>
              <w:spacing w:line="280" w:lineRule="exact"/>
              <w:jc w:val="left"/>
              <w:rPr>
                <w:rFonts w:ascii="仿宋" w:eastAsia="仿宋" w:hAnsi="仿宋" w:cs="仿宋_GB2312"/>
                <w:sz w:val="24"/>
                <w:lang w:bidi="ar"/>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4</w:t>
            </w:r>
            <w:r>
              <w:rPr>
                <w:rFonts w:ascii="仿宋" w:eastAsia="仿宋" w:hAnsi="仿宋" w:cs="仿宋_GB2312" w:hint="eastAsia"/>
                <w:b/>
                <w:bCs/>
                <w:sz w:val="24"/>
                <w:lang w:bidi="ar"/>
              </w:rPr>
              <w:t>、</w:t>
            </w:r>
            <w:r>
              <w:rPr>
                <w:rFonts w:ascii="仿宋" w:eastAsia="仿宋" w:hAnsi="仿宋" w:cs="仿宋_GB2312" w:hint="eastAsia"/>
                <w:b/>
                <w:bCs/>
                <w:sz w:val="24"/>
                <w:lang w:bidi="ar"/>
              </w:rPr>
              <w:t>3</w:t>
            </w:r>
            <w:r>
              <w:rPr>
                <w:rFonts w:ascii="仿宋" w:eastAsia="仿宋" w:hAnsi="仿宋" w:cs="仿宋_GB2312" w:hint="eastAsia"/>
                <w:b/>
                <w:bCs/>
                <w:sz w:val="24"/>
                <w:lang w:bidi="ar"/>
              </w:rPr>
              <w:t>、</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p w:rsidR="0074649D" w:rsidRDefault="0074649D">
            <w:pPr>
              <w:widowControl/>
              <w:snapToGrid w:val="0"/>
              <w:spacing w:line="280" w:lineRule="exact"/>
              <w:jc w:val="left"/>
              <w:rPr>
                <w:rFonts w:ascii="仿宋" w:eastAsia="仿宋" w:hAnsi="仿宋" w:cs="宋体"/>
                <w:kern w:val="0"/>
                <w:sz w:val="24"/>
                <w:lang w:bidi="ar"/>
              </w:rPr>
            </w:pPr>
          </w:p>
          <w:p w:rsidR="0074649D" w:rsidRDefault="00223D8D">
            <w:pPr>
              <w:widowControl/>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5.</w:t>
            </w:r>
            <w:r>
              <w:rPr>
                <w:rFonts w:ascii="仿宋" w:eastAsia="仿宋" w:hAnsi="仿宋" w:cs="宋体" w:hint="eastAsia"/>
                <w:kern w:val="0"/>
                <w:sz w:val="24"/>
                <w:lang w:bidi="ar"/>
              </w:rPr>
              <w:t>根据理解作三防应急功能演示。体现省级线索集成管理、省市线索接口统计、线索分类、线索审核等功能效果演示内容是否准确，进行综合评议。</w:t>
            </w:r>
          </w:p>
          <w:p w:rsidR="0074649D" w:rsidRDefault="00223D8D">
            <w:pPr>
              <w:widowControl/>
              <w:snapToGrid w:val="0"/>
              <w:spacing w:line="280" w:lineRule="exact"/>
              <w:jc w:val="left"/>
              <w:rPr>
                <w:rFonts w:ascii="仿宋" w:eastAsia="仿宋" w:hAnsi="仿宋" w:cs="宋体"/>
                <w:kern w:val="0"/>
                <w:sz w:val="24"/>
                <w:highlight w:val="green"/>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4</w:t>
            </w:r>
            <w:r>
              <w:rPr>
                <w:rFonts w:ascii="仿宋" w:eastAsia="仿宋" w:hAnsi="仿宋" w:cs="仿宋_GB2312" w:hint="eastAsia"/>
                <w:b/>
                <w:bCs/>
                <w:sz w:val="24"/>
                <w:lang w:bidi="ar"/>
              </w:rPr>
              <w:t>、</w:t>
            </w:r>
            <w:r>
              <w:rPr>
                <w:rFonts w:ascii="仿宋" w:eastAsia="仿宋" w:hAnsi="仿宋" w:cs="仿宋_GB2312" w:hint="eastAsia"/>
                <w:b/>
                <w:bCs/>
                <w:sz w:val="24"/>
                <w:lang w:bidi="ar"/>
              </w:rPr>
              <w:t>3</w:t>
            </w:r>
            <w:r>
              <w:rPr>
                <w:rFonts w:ascii="仿宋" w:eastAsia="仿宋" w:hAnsi="仿宋" w:cs="仿宋_GB2312" w:hint="eastAsia"/>
                <w:b/>
                <w:bCs/>
                <w:sz w:val="24"/>
                <w:lang w:bidi="ar"/>
              </w:rPr>
              <w:t>、</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20</w:t>
            </w:r>
            <w:r>
              <w:rPr>
                <w:rFonts w:ascii="仿宋" w:eastAsia="仿宋" w:hAnsi="仿宋" w:cs="宋体" w:hint="eastAsia"/>
                <w:kern w:val="0"/>
                <w:sz w:val="24"/>
                <w:lang w:bidi="ar"/>
              </w:rPr>
              <w:t>分</w:t>
            </w:r>
          </w:p>
        </w:tc>
      </w:tr>
      <w:tr w:rsidR="0074649D">
        <w:trPr>
          <w:jc w:val="center"/>
        </w:trPr>
        <w:tc>
          <w:tcPr>
            <w:tcW w:w="102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7</w:t>
            </w:r>
          </w:p>
        </w:tc>
        <w:tc>
          <w:tcPr>
            <w:tcW w:w="98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售后服务方案</w:t>
            </w:r>
          </w:p>
        </w:tc>
        <w:tc>
          <w:tcPr>
            <w:tcW w:w="6247"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left"/>
              <w:rPr>
                <w:rFonts w:ascii="仿宋" w:eastAsia="仿宋" w:hAnsi="仿宋" w:cs="宋体"/>
                <w:kern w:val="0"/>
                <w:sz w:val="24"/>
                <w:lang w:bidi="ar"/>
              </w:rPr>
            </w:pPr>
            <w:r>
              <w:rPr>
                <w:rFonts w:ascii="仿宋" w:eastAsia="仿宋" w:hAnsi="仿宋" w:cs="宋体" w:hint="eastAsia"/>
                <w:kern w:val="0"/>
                <w:sz w:val="24"/>
                <w:lang w:bidi="ar"/>
              </w:rPr>
              <w:t>根据投标人提供的售后服务方案进行打分，包括但不限于</w:t>
            </w:r>
          </w:p>
          <w:p w:rsidR="0074649D" w:rsidRDefault="00223D8D">
            <w:pPr>
              <w:snapToGrid w:val="0"/>
              <w:spacing w:line="280" w:lineRule="exact"/>
              <w:jc w:val="left"/>
              <w:rPr>
                <w:rFonts w:ascii="仿宋" w:eastAsia="仿宋" w:hAnsi="仿宋" w:cs="宋体"/>
                <w:kern w:val="0"/>
                <w:sz w:val="24"/>
              </w:rPr>
            </w:pPr>
            <w:r>
              <w:rPr>
                <w:rFonts w:ascii="仿宋_GB2312" w:eastAsia="仿宋_GB2312" w:hAnsi="仿宋_GB2312" w:cs="仿宋_GB2312" w:hint="eastAsia"/>
                <w:sz w:val="24"/>
              </w:rPr>
              <w:t>售后服务响应措施、组织机构是否完善、人员安排是否到位、工作职责是否清晰、管理制度是否落实、服务内容及质量是否保证等</w:t>
            </w:r>
            <w:r>
              <w:rPr>
                <w:rFonts w:ascii="仿宋" w:eastAsia="仿宋" w:hAnsi="仿宋" w:cs="宋体" w:hint="eastAsia"/>
                <w:kern w:val="0"/>
                <w:sz w:val="24"/>
                <w:lang w:bidi="ar"/>
              </w:rPr>
              <w:t>。</w:t>
            </w:r>
          </w:p>
          <w:p w:rsidR="0074649D" w:rsidRDefault="00223D8D">
            <w:pPr>
              <w:widowControl/>
              <w:snapToGrid w:val="0"/>
              <w:spacing w:line="280" w:lineRule="exact"/>
              <w:jc w:val="left"/>
              <w:rPr>
                <w:rFonts w:ascii="仿宋" w:eastAsia="仿宋" w:hAnsi="仿宋" w:cs="宋体"/>
                <w:kern w:val="0"/>
                <w:sz w:val="24"/>
              </w:rPr>
            </w:pPr>
            <w:r>
              <w:rPr>
                <w:rFonts w:ascii="仿宋" w:eastAsia="仿宋" w:hAnsi="仿宋" w:cs="仿宋_GB2312" w:hint="eastAsia"/>
                <w:b/>
                <w:bCs/>
                <w:sz w:val="24"/>
                <w:lang w:bidi="ar"/>
              </w:rPr>
              <w:t>(</w:t>
            </w:r>
            <w:r>
              <w:rPr>
                <w:rFonts w:ascii="仿宋" w:eastAsia="仿宋" w:hAnsi="仿宋" w:cs="仿宋_GB2312" w:hint="eastAsia"/>
                <w:b/>
                <w:bCs/>
                <w:sz w:val="24"/>
                <w:lang w:bidi="ar"/>
              </w:rPr>
              <w:t>本项分值设置为</w:t>
            </w:r>
            <w:r>
              <w:rPr>
                <w:rFonts w:ascii="仿宋" w:eastAsia="仿宋" w:hAnsi="仿宋" w:cs="仿宋_GB2312" w:hint="eastAsia"/>
                <w:b/>
                <w:bCs/>
                <w:sz w:val="24"/>
                <w:lang w:bidi="ar"/>
              </w:rPr>
              <w:t>2</w:t>
            </w:r>
            <w:r>
              <w:rPr>
                <w:rFonts w:ascii="仿宋" w:eastAsia="仿宋" w:hAnsi="仿宋" w:cs="仿宋_GB2312" w:hint="eastAsia"/>
                <w:b/>
                <w:bCs/>
                <w:sz w:val="24"/>
                <w:lang w:bidi="ar"/>
              </w:rPr>
              <w:t>、</w:t>
            </w:r>
            <w:r>
              <w:rPr>
                <w:rFonts w:ascii="仿宋" w:eastAsia="仿宋" w:hAnsi="仿宋" w:cs="仿宋_GB2312" w:hint="eastAsia"/>
                <w:b/>
                <w:bCs/>
                <w:sz w:val="24"/>
                <w:lang w:bidi="ar"/>
              </w:rPr>
              <w:t>1</w:t>
            </w:r>
            <w:r>
              <w:rPr>
                <w:rFonts w:ascii="仿宋" w:eastAsia="仿宋" w:hAnsi="仿宋" w:cs="仿宋_GB2312" w:hint="eastAsia"/>
                <w:b/>
                <w:bCs/>
                <w:sz w:val="24"/>
                <w:lang w:bidi="ar"/>
              </w:rPr>
              <w:t>、</w:t>
            </w:r>
            <w:r>
              <w:rPr>
                <w:rFonts w:ascii="仿宋" w:eastAsia="仿宋" w:hAnsi="仿宋" w:cs="仿宋_GB2312" w:hint="eastAsia"/>
                <w:b/>
                <w:bCs/>
                <w:sz w:val="24"/>
                <w:lang w:bidi="ar"/>
              </w:rPr>
              <w:t>0.5</w:t>
            </w:r>
            <w:r>
              <w:rPr>
                <w:rFonts w:ascii="仿宋" w:eastAsia="仿宋" w:hAnsi="仿宋" w:cs="仿宋_GB2312" w:hint="eastAsia"/>
                <w:b/>
                <w:bCs/>
                <w:sz w:val="24"/>
                <w:lang w:bidi="ar"/>
              </w:rPr>
              <w:t>、</w:t>
            </w:r>
            <w:r>
              <w:rPr>
                <w:rFonts w:ascii="仿宋" w:eastAsia="仿宋" w:hAnsi="仿宋" w:cs="仿宋_GB2312" w:hint="eastAsia"/>
                <w:b/>
                <w:bCs/>
                <w:sz w:val="24"/>
                <w:lang w:bidi="ar"/>
              </w:rPr>
              <w:t>0</w:t>
            </w:r>
            <w:r>
              <w:rPr>
                <w:rFonts w:ascii="仿宋" w:eastAsia="仿宋" w:hAnsi="仿宋" w:cs="仿宋_GB2312" w:hint="eastAsia"/>
                <w:b/>
                <w:bCs/>
                <w:sz w:val="24"/>
                <w:lang w:bidi="ar"/>
              </w:rPr>
              <w:t>分</w:t>
            </w:r>
            <w:r>
              <w:rPr>
                <w:rFonts w:ascii="仿宋" w:eastAsia="仿宋" w:hAnsi="仿宋" w:cs="仿宋_GB2312" w:hint="eastAsia"/>
                <w:b/>
                <w:bCs/>
                <w:sz w:val="24"/>
                <w:lang w:bidi="ar"/>
              </w:rPr>
              <w:t>)</w:t>
            </w:r>
          </w:p>
        </w:tc>
        <w:tc>
          <w:tcPr>
            <w:tcW w:w="1059" w:type="dxa"/>
            <w:tcBorders>
              <w:top w:val="single" w:sz="4" w:space="0" w:color="000000"/>
              <w:left w:val="single" w:sz="4" w:space="0" w:color="000000"/>
              <w:bottom w:val="single" w:sz="4" w:space="0" w:color="000000"/>
              <w:right w:val="single" w:sz="4" w:space="0" w:color="000000"/>
            </w:tcBorders>
            <w:noWrap/>
            <w:vAlign w:val="center"/>
          </w:tcPr>
          <w:p w:rsidR="0074649D" w:rsidRDefault="00223D8D">
            <w:pPr>
              <w:snapToGrid w:val="0"/>
              <w:spacing w:line="280" w:lineRule="exact"/>
              <w:jc w:val="center"/>
              <w:rPr>
                <w:rFonts w:ascii="仿宋" w:eastAsia="仿宋" w:hAnsi="仿宋" w:cs="宋体"/>
                <w:kern w:val="0"/>
                <w:sz w:val="24"/>
              </w:rPr>
            </w:pPr>
            <w:r>
              <w:rPr>
                <w:rFonts w:ascii="仿宋" w:eastAsia="仿宋" w:hAnsi="仿宋" w:cs="宋体" w:hint="eastAsia"/>
                <w:kern w:val="0"/>
                <w:sz w:val="24"/>
                <w:lang w:bidi="ar"/>
              </w:rPr>
              <w:t>2</w:t>
            </w:r>
            <w:r>
              <w:rPr>
                <w:rFonts w:ascii="仿宋" w:eastAsia="仿宋" w:hAnsi="仿宋" w:cs="宋体" w:hint="eastAsia"/>
                <w:kern w:val="0"/>
                <w:sz w:val="24"/>
                <w:lang w:bidi="ar"/>
              </w:rPr>
              <w:t>分</w:t>
            </w:r>
          </w:p>
        </w:tc>
      </w:tr>
    </w:tbl>
    <w:p w:rsidR="0074649D" w:rsidRDefault="00223D8D">
      <w:pPr>
        <w:wordWrap w:val="0"/>
        <w:snapToGrid w:val="0"/>
        <w:spacing w:line="440" w:lineRule="exact"/>
        <w:rPr>
          <w:rFonts w:ascii="仿宋" w:eastAsia="仿宋" w:hAnsi="仿宋" w:cs="仿宋"/>
          <w:sz w:val="24"/>
        </w:rPr>
      </w:pPr>
      <w:r>
        <w:rPr>
          <w:rFonts w:ascii="宋体" w:hAnsi="宋体" w:cs="宋体"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宋体" w:hAnsi="宋体" w:cs="宋体" w:hint="eastAsia"/>
          <w:sz w:val="24"/>
        </w:rPr>
        <w:t> </w:t>
      </w:r>
    </w:p>
    <w:p w:rsidR="0074649D" w:rsidRDefault="00223D8D">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20</w:t>
      </w:r>
      <w:r>
        <w:rPr>
          <w:rFonts w:ascii="仿宋" w:eastAsia="仿宋" w:hAnsi="仿宋" w:cs="仿宋" w:hint="eastAsia"/>
          <w:b/>
          <w:bCs/>
          <w:iCs/>
          <w:sz w:val="24"/>
        </w:rPr>
        <w:t>分）</w:t>
      </w:r>
    </w:p>
    <w:p w:rsidR="0074649D" w:rsidRDefault="00223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评标基准价：满足招标文件要求且投标</w:t>
      </w:r>
      <w:proofErr w:type="gramStart"/>
      <w:r>
        <w:rPr>
          <w:rFonts w:ascii="仿宋" w:eastAsia="仿宋" w:hAnsi="仿宋" w:cs="仿宋" w:hint="eastAsia"/>
          <w:bCs/>
          <w:iCs/>
          <w:sz w:val="24"/>
        </w:rPr>
        <w:t>下浮率报价</w:t>
      </w:r>
      <w:proofErr w:type="gramEnd"/>
      <w:r>
        <w:rPr>
          <w:rFonts w:ascii="仿宋" w:eastAsia="仿宋" w:hAnsi="仿宋" w:cs="仿宋" w:hint="eastAsia"/>
          <w:bCs/>
          <w:iCs/>
          <w:sz w:val="24"/>
        </w:rPr>
        <w:t>幅度值最大的为评标下浮基准价，其价格分为满分</w:t>
      </w:r>
      <w:r>
        <w:rPr>
          <w:rFonts w:ascii="仿宋" w:eastAsia="仿宋" w:hAnsi="仿宋" w:cs="仿宋" w:hint="eastAsia"/>
          <w:bCs/>
          <w:iCs/>
          <w:sz w:val="24"/>
        </w:rPr>
        <w:t>20</w:t>
      </w:r>
      <w:r>
        <w:rPr>
          <w:rFonts w:ascii="仿宋" w:eastAsia="仿宋" w:hAnsi="仿宋" w:cs="仿宋" w:hint="eastAsia"/>
          <w:bCs/>
          <w:iCs/>
          <w:sz w:val="24"/>
        </w:rPr>
        <w:t>分。</w:t>
      </w:r>
    </w:p>
    <w:p w:rsidR="0074649D" w:rsidRDefault="00223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74649D" w:rsidRDefault="00223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proofErr w:type="gramStart"/>
      <w:r>
        <w:rPr>
          <w:rFonts w:ascii="仿宋" w:eastAsia="仿宋" w:hAnsi="仿宋" w:cs="仿宋" w:hint="eastAsia"/>
          <w:bCs/>
          <w:iCs/>
          <w:sz w:val="24"/>
        </w:rPr>
        <w:t>下浮率投标</w:t>
      </w:r>
      <w:proofErr w:type="gramEnd"/>
      <w:r>
        <w:rPr>
          <w:rFonts w:ascii="仿宋" w:eastAsia="仿宋" w:hAnsi="仿宋" w:cs="仿宋" w:hint="eastAsia"/>
          <w:bCs/>
          <w:iCs/>
          <w:sz w:val="24"/>
        </w:rPr>
        <w:t>报价得分</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rPr>
        <w:t>1-</w:t>
      </w:r>
      <w:r>
        <w:rPr>
          <w:rFonts w:ascii="仿宋" w:eastAsia="仿宋" w:hAnsi="仿宋" w:cs="仿宋" w:hint="eastAsia"/>
          <w:bCs/>
          <w:iCs/>
          <w:sz w:val="24"/>
        </w:rPr>
        <w:t>评标下浮基准价）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rPr>
        <w:t>1-</w:t>
      </w:r>
      <w:r>
        <w:rPr>
          <w:rFonts w:ascii="仿宋" w:eastAsia="仿宋" w:hAnsi="仿宋" w:cs="仿宋" w:hint="eastAsia"/>
          <w:bCs/>
          <w:iCs/>
          <w:sz w:val="24"/>
        </w:rPr>
        <w:t>投标</w:t>
      </w:r>
      <w:proofErr w:type="gramStart"/>
      <w:r>
        <w:rPr>
          <w:rFonts w:ascii="仿宋" w:eastAsia="仿宋" w:hAnsi="仿宋" w:cs="仿宋" w:hint="eastAsia"/>
          <w:bCs/>
          <w:iCs/>
          <w:sz w:val="24"/>
        </w:rPr>
        <w:t>下浮率报价</w:t>
      </w:r>
      <w:proofErr w:type="gramEnd"/>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rPr>
        <w:t>20%</w:t>
      </w:r>
      <w:r>
        <w:rPr>
          <w:rFonts w:ascii="仿宋" w:eastAsia="仿宋" w:hAnsi="仿宋" w:cs="仿宋" w:hint="eastAsia"/>
          <w:bCs/>
          <w:iCs/>
          <w:sz w:val="24"/>
        </w:rPr>
        <w:t>×</w:t>
      </w:r>
      <w:r>
        <w:rPr>
          <w:rFonts w:ascii="仿宋" w:eastAsia="仿宋" w:hAnsi="仿宋" w:cs="仿宋" w:hint="eastAsia"/>
          <w:bCs/>
          <w:iCs/>
          <w:sz w:val="24"/>
        </w:rPr>
        <w:t>100</w:t>
      </w:r>
      <w:r>
        <w:rPr>
          <w:rFonts w:ascii="仿宋" w:eastAsia="仿宋" w:hAnsi="仿宋" w:cs="仿宋" w:hint="eastAsia"/>
          <w:bCs/>
          <w:iCs/>
          <w:sz w:val="24"/>
        </w:rPr>
        <w:t>。</w:t>
      </w:r>
    </w:p>
    <w:p w:rsidR="0074649D" w:rsidRDefault="00223D8D">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8"/>
      <w:r>
        <w:rPr>
          <w:rFonts w:ascii="仿宋" w:eastAsia="仿宋" w:hAnsi="仿宋" w:cs="仿宋" w:hint="eastAsia"/>
          <w:b/>
          <w:sz w:val="36"/>
          <w:szCs w:val="20"/>
        </w:rPr>
        <w:t xml:space="preserve"> </w:t>
      </w:r>
      <w:bookmarkEnd w:id="39"/>
      <w:r>
        <w:rPr>
          <w:rFonts w:ascii="仿宋" w:eastAsia="仿宋" w:hAnsi="仿宋" w:cs="仿宋" w:hint="eastAsia"/>
          <w:b/>
          <w:sz w:val="36"/>
          <w:szCs w:val="20"/>
        </w:rPr>
        <w:t>投标文件及其附件格式</w:t>
      </w:r>
    </w:p>
    <w:p w:rsidR="0074649D" w:rsidRDefault="0074649D">
      <w:pPr>
        <w:wordWrap w:val="0"/>
        <w:spacing w:line="360" w:lineRule="auto"/>
        <w:jc w:val="center"/>
        <w:outlineLvl w:val="0"/>
        <w:rPr>
          <w:rFonts w:ascii="仿宋" w:eastAsia="仿宋" w:hAnsi="仿宋" w:cs="仿宋"/>
          <w:b/>
          <w:kern w:val="0"/>
          <w:sz w:val="36"/>
          <w:szCs w:val="36"/>
        </w:rPr>
      </w:pPr>
    </w:p>
    <w:p w:rsidR="0074649D" w:rsidRDefault="00223D8D">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74649D" w:rsidRDefault="00223D8D">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4649D" w:rsidRDefault="0074649D">
      <w:pPr>
        <w:wordWrap w:val="0"/>
        <w:spacing w:line="360" w:lineRule="auto"/>
        <w:jc w:val="center"/>
        <w:outlineLvl w:val="0"/>
        <w:rPr>
          <w:rFonts w:ascii="仿宋" w:eastAsia="仿宋" w:hAnsi="仿宋" w:cs="仿宋"/>
          <w:b/>
          <w:kern w:val="0"/>
          <w:sz w:val="36"/>
          <w:szCs w:val="36"/>
        </w:rPr>
      </w:pP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4649D" w:rsidRDefault="00223D8D">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）分包协议……</w:t>
      </w:r>
      <w:proofErr w:type="gramStart"/>
      <w:r>
        <w:rPr>
          <w:rFonts w:ascii="仿宋" w:eastAsia="仿宋" w:hAnsi="仿宋" w:cs="仿宋" w:hint="eastAsia"/>
        </w:rPr>
        <w:t>…………………………………………………………</w:t>
      </w:r>
      <w:proofErr w:type="gramEnd"/>
      <w:r>
        <w:rPr>
          <w:rFonts w:ascii="仿宋" w:eastAsia="仿宋" w:hAnsi="仿宋" w:cs="仿宋" w:hint="eastAsia"/>
        </w:rPr>
        <w:t>（页码）</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4649D" w:rsidRDefault="0074649D">
      <w:pPr>
        <w:wordWrap w:val="0"/>
        <w:snapToGrid w:val="0"/>
        <w:spacing w:line="360" w:lineRule="auto"/>
        <w:ind w:firstLineChars="200" w:firstLine="480"/>
        <w:rPr>
          <w:rFonts w:ascii="仿宋" w:eastAsia="仿宋" w:hAnsi="仿宋" w:cs="仿宋"/>
          <w:sz w:val="24"/>
        </w:rPr>
      </w:pPr>
    </w:p>
    <w:p w:rsidR="0074649D" w:rsidRDefault="0074649D">
      <w:pPr>
        <w:wordWrap w:val="0"/>
        <w:spacing w:line="360" w:lineRule="auto"/>
        <w:ind w:firstLineChars="200" w:firstLine="480"/>
        <w:rPr>
          <w:rFonts w:ascii="仿宋" w:eastAsia="仿宋" w:hAnsi="仿宋" w:cs="仿宋"/>
          <w:sz w:val="24"/>
        </w:rPr>
      </w:pPr>
    </w:p>
    <w:p w:rsidR="0074649D" w:rsidRDefault="00223D8D">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绍兴市</w:t>
      </w:r>
      <w:proofErr w:type="gramStart"/>
      <w:r>
        <w:rPr>
          <w:rFonts w:ascii="仿宋" w:eastAsia="仿宋" w:hAnsi="仿宋" w:cs="仿宋" w:hint="eastAsia"/>
          <w:sz w:val="24"/>
        </w:rPr>
        <w:t>公路港</w:t>
      </w:r>
      <w:proofErr w:type="gramEnd"/>
      <w:r>
        <w:rPr>
          <w:rFonts w:ascii="仿宋" w:eastAsia="仿宋" w:hAnsi="仿宋" w:cs="仿宋" w:hint="eastAsia"/>
          <w:sz w:val="24"/>
        </w:rPr>
        <w:t>航与运输管理中心</w:t>
      </w:r>
      <w:r>
        <w:rPr>
          <w:rFonts w:ascii="仿宋" w:eastAsia="仿宋" w:hAnsi="仿宋" w:cs="仿宋" w:hint="eastAsia"/>
          <w:sz w:val="24"/>
        </w:rPr>
        <w:t xml:space="preserve"> </w:t>
      </w:r>
      <w:r>
        <w:rPr>
          <w:rFonts w:ascii="仿宋" w:eastAsia="仿宋" w:hAnsi="仿宋" w:cs="仿宋" w:hint="eastAsia"/>
          <w:sz w:val="24"/>
        </w:rPr>
        <w:t>、浙江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我方参与“浙港通”绍兴子平台建设项目</w:t>
      </w:r>
      <w:r>
        <w:rPr>
          <w:rFonts w:ascii="仿宋" w:eastAsia="仿宋" w:hAnsi="仿宋" w:cs="仿宋" w:hint="eastAsia"/>
          <w:sz w:val="24"/>
        </w:rPr>
        <w:t xml:space="preserve"> </w:t>
      </w:r>
      <w:r>
        <w:rPr>
          <w:rFonts w:ascii="仿宋" w:eastAsia="仿宋" w:hAnsi="仿宋" w:cs="仿宋" w:hint="eastAsia"/>
          <w:sz w:val="24"/>
        </w:rPr>
        <w:t>【招标编号：</w:t>
      </w:r>
      <w:r>
        <w:rPr>
          <w:rFonts w:ascii="仿宋" w:eastAsia="仿宋" w:hAnsi="仿宋" w:cs="仿宋" w:hint="eastAsia"/>
          <w:sz w:val="24"/>
        </w:rPr>
        <w:t>330600255050050000067-CGSHZJ-2025-N001207</w:t>
      </w:r>
      <w:r>
        <w:rPr>
          <w:rFonts w:ascii="仿宋" w:eastAsia="仿宋" w:hAnsi="仿宋" w:cs="仿宋" w:hint="eastAsia"/>
          <w:sz w:val="24"/>
        </w:rPr>
        <w:t>】政府采购活动，郑重承诺：</w:t>
      </w:r>
    </w:p>
    <w:p w:rsidR="0074649D" w:rsidRDefault="00223D8D">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 w:eastAsia="仿宋" w:hAnsi="仿宋" w:cs="仿宋_GB2312" w:hint="eastAsia"/>
          <w:sz w:val="24"/>
        </w:rPr>
        <w:t>（</w:t>
      </w:r>
      <w:r>
        <w:rPr>
          <w:rFonts w:ascii="仿宋" w:eastAsia="仿宋" w:hAnsi="仿宋" w:hint="eastAsia"/>
          <w:sz w:val="24"/>
        </w:rPr>
        <w:t>如投标人为</w:t>
      </w:r>
      <w:r>
        <w:rPr>
          <w:rFonts w:ascii="仿宋" w:eastAsia="仿宋" w:hAnsi="仿宋" w:cs="仿宋_GB2312" w:hint="eastAsia"/>
          <w:sz w:val="24"/>
        </w:rPr>
        <w:t>金融、保险、通讯等特定行业的全国性企业所设立的区域性分支机构，以及个体工商户、个人独资企业、合伙企业，已经依法办理了工商</w:t>
      </w:r>
      <w:r>
        <w:rPr>
          <w:rFonts w:ascii="仿宋" w:eastAsia="仿宋" w:hAnsi="仿宋" w:cs="仿宋_GB2312" w:hint="eastAsia"/>
          <w:sz w:val="24"/>
        </w:rPr>
        <w:t>、税务和社保登记手续，并且获得总公司（总机构）授权或能够提供房产权证或其他有效财产资料，承诺具备实际承担责任的能力和法定的缔结合同能力，可以独立参加政府采购活动）；</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w:t>
      </w:r>
      <w:r>
        <w:rPr>
          <w:rFonts w:ascii="仿宋" w:eastAsia="仿宋" w:hAnsi="仿宋" w:cs="仿宋_GB2312" w:hint="eastAsia"/>
          <w:sz w:val="24"/>
        </w:rPr>
        <w:t>列入失信被执行人、重大税收违法失信主体、政府采购严重违法失信行为记录名单</w:t>
      </w:r>
      <w:r>
        <w:rPr>
          <w:rFonts w:ascii="仿宋" w:eastAsia="仿宋" w:hAnsi="仿宋" w:cs="仿宋" w:hint="eastAsia"/>
          <w:sz w:val="24"/>
        </w:rPr>
        <w:t>。</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74649D" w:rsidRDefault="00223D8D">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74649D" w:rsidRDefault="00223D8D">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223D8D">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4649D" w:rsidRDefault="00223D8D">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74649D" w:rsidRDefault="00223D8D">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223D8D">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74649D" w:rsidRDefault="00223D8D">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223D8D">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74649D" w:rsidRDefault="00223D8D">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74649D" w:rsidRDefault="00223D8D">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74649D" w:rsidRDefault="00223D8D">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74649D" w:rsidRDefault="0074649D">
      <w:pPr>
        <w:widowControl/>
        <w:wordWrap w:val="0"/>
        <w:spacing w:line="360" w:lineRule="auto"/>
        <w:ind w:left="150"/>
        <w:jc w:val="center"/>
        <w:rPr>
          <w:rFonts w:ascii="仿宋" w:eastAsia="仿宋" w:hAnsi="仿宋" w:cs="仿宋"/>
          <w:b/>
          <w:kern w:val="0"/>
          <w:sz w:val="32"/>
          <w:szCs w:val="32"/>
        </w:rPr>
      </w:pPr>
    </w:p>
    <w:p w:rsidR="0074649D" w:rsidRDefault="00223D8D">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74649D" w:rsidRDefault="00223D8D">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74649D" w:rsidRDefault="0074649D">
      <w:pPr>
        <w:wordWrap w:val="0"/>
        <w:spacing w:line="360" w:lineRule="auto"/>
        <w:jc w:val="center"/>
        <w:outlineLvl w:val="0"/>
        <w:rPr>
          <w:rFonts w:ascii="仿宋" w:eastAsia="仿宋" w:hAnsi="仿宋" w:cs="仿宋"/>
          <w:b/>
          <w:kern w:val="0"/>
          <w:sz w:val="24"/>
        </w:rPr>
      </w:pPr>
    </w:p>
    <w:p w:rsidR="0074649D" w:rsidRDefault="00223D8D">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74649D" w:rsidRDefault="0074649D">
      <w:pPr>
        <w:wordWrap w:val="0"/>
        <w:spacing w:line="336" w:lineRule="auto"/>
        <w:jc w:val="center"/>
        <w:outlineLvl w:val="0"/>
        <w:rPr>
          <w:rFonts w:ascii="仿宋" w:eastAsia="仿宋" w:hAnsi="仿宋" w:cs="仿宋"/>
          <w:b/>
          <w:kern w:val="0"/>
          <w:sz w:val="24"/>
        </w:rPr>
      </w:pPr>
    </w:p>
    <w:p w:rsidR="0074649D" w:rsidRDefault="00223D8D">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w:t>
      </w:r>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_GB2312" w:hint="eastAsia"/>
          <w:lang w:bidi="ar"/>
        </w:rPr>
        <w:t>主要性能指标要求条款</w:t>
      </w:r>
      <w:r>
        <w:rPr>
          <w:rFonts w:ascii="仿宋" w:eastAsia="仿宋" w:cs="仿宋"/>
        </w:rPr>
        <w:t>偏离表</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4649D" w:rsidRDefault="00223D8D">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4649D" w:rsidRDefault="00223D8D">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9</w:t>
      </w:r>
      <w:r>
        <w:rPr>
          <w:rFonts w:ascii="仿宋" w:eastAsia="仿宋" w:hAnsi="仿宋" w:cs="仿宋" w:hint="eastAsia"/>
          <w:sz w:val="24"/>
        </w:rPr>
        <w:t>）</w:t>
      </w:r>
      <w:r>
        <w:rPr>
          <w:rFonts w:ascii="仿宋" w:eastAsia="仿宋" w:hAnsi="仿宋" w:cs="仿宋" w:hint="eastAsia"/>
          <w:sz w:val="24"/>
          <w:lang w:val="zh-CN"/>
        </w:rPr>
        <w:t>主要业绩证明……</w:t>
      </w:r>
      <w:proofErr w:type="gramStart"/>
      <w:r>
        <w:rPr>
          <w:rFonts w:ascii="仿宋" w:eastAsia="仿宋" w:hAnsi="仿宋" w:cs="仿宋" w:hint="eastAsia"/>
          <w:sz w:val="24"/>
          <w:lang w:val="zh-CN"/>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proofErr w:type="gramEnd"/>
      <w:r>
        <w:rPr>
          <w:rFonts w:ascii="仿宋" w:eastAsia="仿宋" w:hAnsi="仿宋" w:cs="仿宋" w:hint="eastAsia"/>
          <w:sz w:val="24"/>
        </w:rPr>
        <w:t>（页码）</w:t>
      </w:r>
    </w:p>
    <w:p w:rsidR="0074649D" w:rsidRDefault="00223D8D">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）技术解决方案……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）组织实施方案……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12</w:t>
      </w:r>
      <w:r>
        <w:rPr>
          <w:rFonts w:ascii="仿宋" w:eastAsia="仿宋" w:hAnsi="仿宋" w:cs="仿宋" w:hint="eastAsia"/>
          <w:kern w:val="0"/>
          <w:sz w:val="24"/>
        </w:rPr>
        <w:t>）售后服务方案……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13</w:t>
      </w:r>
      <w:r>
        <w:rPr>
          <w:rFonts w:ascii="仿宋" w:eastAsia="仿宋" w:hAnsi="仿宋" w:cs="仿宋" w:hint="eastAsia"/>
          <w:sz w:val="24"/>
        </w:rPr>
        <w:t>）供应商售后服务证明材料……</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）项目小组人员名单……</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培训计划……</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223D8D">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19</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4649D" w:rsidRDefault="0074649D">
      <w:pPr>
        <w:wordWrap w:val="0"/>
        <w:snapToGrid w:val="0"/>
        <w:spacing w:line="360" w:lineRule="auto"/>
        <w:jc w:val="center"/>
        <w:rPr>
          <w:rFonts w:ascii="仿宋" w:eastAsia="仿宋" w:hAnsi="仿宋" w:cs="仿宋"/>
          <w:b/>
          <w:kern w:val="0"/>
          <w:sz w:val="32"/>
          <w:szCs w:val="32"/>
          <w:lang w:val="zh-CN"/>
        </w:rPr>
      </w:pPr>
    </w:p>
    <w:p w:rsidR="0074649D" w:rsidRDefault="0074649D">
      <w:pPr>
        <w:wordWrap w:val="0"/>
        <w:snapToGrid w:val="0"/>
        <w:spacing w:line="360" w:lineRule="auto"/>
        <w:jc w:val="center"/>
        <w:rPr>
          <w:rFonts w:ascii="仿宋" w:eastAsia="仿宋" w:hAnsi="仿宋" w:cs="仿宋"/>
          <w:b/>
          <w:kern w:val="0"/>
          <w:sz w:val="32"/>
          <w:szCs w:val="32"/>
          <w:lang w:val="zh-CN"/>
        </w:rPr>
      </w:pPr>
    </w:p>
    <w:p w:rsidR="0074649D" w:rsidRDefault="0074649D">
      <w:pPr>
        <w:wordWrap w:val="0"/>
        <w:snapToGrid w:val="0"/>
        <w:spacing w:line="360" w:lineRule="auto"/>
        <w:jc w:val="center"/>
        <w:rPr>
          <w:rFonts w:ascii="仿宋" w:eastAsia="仿宋" w:hAnsi="仿宋" w:cs="仿宋"/>
          <w:b/>
          <w:kern w:val="0"/>
          <w:sz w:val="32"/>
          <w:szCs w:val="32"/>
          <w:lang w:val="zh-CN"/>
        </w:rPr>
      </w:pPr>
    </w:p>
    <w:p w:rsidR="0074649D" w:rsidRDefault="0074649D">
      <w:pPr>
        <w:wordWrap w:val="0"/>
        <w:snapToGrid w:val="0"/>
        <w:spacing w:line="360" w:lineRule="auto"/>
        <w:rPr>
          <w:rFonts w:ascii="仿宋" w:eastAsia="仿宋" w:hAnsi="仿宋" w:cs="仿宋"/>
          <w:b/>
          <w:kern w:val="0"/>
          <w:sz w:val="32"/>
          <w:szCs w:val="32"/>
          <w:lang w:val="zh-CN"/>
        </w:rPr>
      </w:pPr>
    </w:p>
    <w:p w:rsidR="0074649D" w:rsidRDefault="00223D8D">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4649D" w:rsidRDefault="00223D8D">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74649D" w:rsidRDefault="00223D8D">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绍兴市</w:t>
      </w:r>
      <w:proofErr w:type="gramStart"/>
      <w:r>
        <w:rPr>
          <w:rFonts w:ascii="仿宋" w:eastAsia="仿宋" w:hAnsi="仿宋" w:cs="仿宋" w:hint="eastAsia"/>
          <w:szCs w:val="24"/>
          <w:u w:val="single"/>
        </w:rPr>
        <w:t>公路港</w:t>
      </w:r>
      <w:proofErr w:type="gramEnd"/>
      <w:r>
        <w:rPr>
          <w:rFonts w:ascii="仿宋" w:eastAsia="仿宋" w:hAnsi="仿宋" w:cs="仿宋" w:hint="eastAsia"/>
          <w:szCs w:val="24"/>
          <w:u w:val="single"/>
        </w:rPr>
        <w:t>航与运输管理中心</w:t>
      </w:r>
      <w:r>
        <w:rPr>
          <w:rFonts w:ascii="仿宋" w:eastAsia="仿宋" w:hAnsi="仿宋" w:cs="仿宋" w:hint="eastAsia"/>
          <w:szCs w:val="24"/>
          <w:u w:val="single"/>
        </w:rPr>
        <w:t xml:space="preserve"> </w:t>
      </w:r>
      <w:r>
        <w:rPr>
          <w:rFonts w:ascii="仿宋" w:eastAsia="仿宋" w:hAnsi="仿宋" w:cs="仿宋" w:hint="eastAsia"/>
          <w:szCs w:val="24"/>
          <w:u w:val="single"/>
        </w:rPr>
        <w:t>、浙江</w:t>
      </w:r>
      <w:proofErr w:type="gramStart"/>
      <w:r>
        <w:rPr>
          <w:rFonts w:ascii="仿宋" w:eastAsia="仿宋" w:hAnsi="仿宋" w:cs="仿宋" w:hint="eastAsia"/>
          <w:szCs w:val="24"/>
          <w:u w:val="single"/>
        </w:rPr>
        <w:t>东腾利</w:t>
      </w:r>
      <w:proofErr w:type="gramEnd"/>
      <w:r>
        <w:rPr>
          <w:rFonts w:ascii="仿宋" w:eastAsia="仿宋" w:hAnsi="仿宋" w:cs="仿宋" w:hint="eastAsia"/>
          <w:szCs w:val="24"/>
          <w:u w:val="single"/>
        </w:rPr>
        <w:t>成招标代理有限公司</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74649D" w:rsidRDefault="00223D8D">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w:t>
      </w:r>
      <w:r>
        <w:rPr>
          <w:rFonts w:ascii="仿宋" w:eastAsia="仿宋" w:hAnsi="仿宋" w:cs="仿宋" w:hint="eastAsia"/>
          <w:szCs w:val="24"/>
        </w:rPr>
        <w:t>法。同意向采购代理机构提供可能另外要求的与投标有关的任何数据或资料。</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74649D" w:rsidRDefault="00223D8D">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w:t>
      </w:r>
      <w:r>
        <w:rPr>
          <w:rFonts w:ascii="仿宋" w:eastAsia="仿宋" w:hAnsi="仿宋" w:cs="仿宋" w:hint="eastAsia"/>
          <w:sz w:val="24"/>
        </w:rPr>
        <w:t>当手段诋毁、排挤其他供应商的；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74649D" w:rsidRDefault="00223D8D">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74649D" w:rsidRDefault="00223D8D">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74649D" w:rsidRDefault="0074649D">
      <w:pPr>
        <w:wordWrap w:val="0"/>
        <w:snapToGrid w:val="0"/>
        <w:spacing w:line="336" w:lineRule="auto"/>
        <w:ind w:firstLineChars="200" w:firstLine="480"/>
        <w:jc w:val="left"/>
        <w:rPr>
          <w:rFonts w:ascii="仿宋" w:eastAsia="仿宋" w:hAnsi="仿宋" w:cs="仿宋"/>
          <w:sz w:val="24"/>
        </w:rPr>
      </w:pPr>
    </w:p>
    <w:p w:rsidR="0074649D" w:rsidRDefault="00223D8D">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74649D" w:rsidRDefault="00223D8D">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74649D" w:rsidRDefault="0074649D">
      <w:pPr>
        <w:wordWrap w:val="0"/>
        <w:jc w:val="center"/>
        <w:rPr>
          <w:rFonts w:ascii="仿宋" w:eastAsia="仿宋" w:hAnsi="仿宋" w:cs="仿宋"/>
          <w:b/>
          <w:sz w:val="24"/>
        </w:rPr>
      </w:pPr>
    </w:p>
    <w:p w:rsidR="0074649D" w:rsidRDefault="00223D8D">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w:t>
      </w:r>
      <w:proofErr w:type="gramStart"/>
      <w:r>
        <w:rPr>
          <w:rFonts w:ascii="仿宋" w:eastAsia="仿宋" w:hAnsi="仿宋" w:cs="仿宋" w:hint="eastAsia"/>
          <w:sz w:val="24"/>
          <w:u w:val="single"/>
        </w:rPr>
        <w:t>公路港</w:t>
      </w:r>
      <w:proofErr w:type="gramEnd"/>
      <w:r>
        <w:rPr>
          <w:rFonts w:ascii="仿宋" w:eastAsia="仿宋" w:hAnsi="仿宋" w:cs="仿宋" w:hint="eastAsia"/>
          <w:sz w:val="24"/>
          <w:u w:val="single"/>
        </w:rPr>
        <w:t>航与运输管理中心</w:t>
      </w:r>
      <w:r>
        <w:rPr>
          <w:rFonts w:ascii="仿宋" w:eastAsia="仿宋" w:hAnsi="仿宋" w:cs="仿宋" w:hint="eastAsia"/>
          <w:sz w:val="24"/>
          <w:u w:val="single"/>
        </w:rPr>
        <w:t xml:space="preserve"> </w:t>
      </w:r>
      <w:r>
        <w:rPr>
          <w:rFonts w:ascii="仿宋" w:eastAsia="仿宋" w:hAnsi="仿宋" w:cs="仿宋" w:hint="eastAsia"/>
          <w:sz w:val="24"/>
          <w:u w:val="single"/>
        </w:rPr>
        <w:t>、浙江</w:t>
      </w:r>
      <w:proofErr w:type="gramStart"/>
      <w:r>
        <w:rPr>
          <w:rFonts w:ascii="仿宋" w:eastAsia="仿宋" w:hAnsi="仿宋" w:cs="仿宋" w:hint="eastAsia"/>
          <w:sz w:val="24"/>
          <w:u w:val="single"/>
        </w:rPr>
        <w:t>东腾利</w:t>
      </w:r>
      <w:proofErr w:type="gramEnd"/>
      <w:r>
        <w:rPr>
          <w:rFonts w:ascii="仿宋" w:eastAsia="仿宋" w:hAnsi="仿宋" w:cs="仿宋" w:hint="eastAsia"/>
          <w:sz w:val="24"/>
          <w:u w:val="single"/>
        </w:rPr>
        <w:t>成招标代理有限公司</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“浙港通”绍兴子平台建设项目</w:t>
      </w:r>
      <w:r>
        <w:rPr>
          <w:rFonts w:ascii="仿宋" w:eastAsia="仿宋" w:hAnsi="仿宋" w:cs="仿宋" w:hint="eastAsia"/>
          <w:sz w:val="24"/>
          <w:u w:val="single"/>
        </w:rPr>
        <w:t xml:space="preserve"> </w:t>
      </w:r>
      <w:r>
        <w:rPr>
          <w:rFonts w:ascii="仿宋" w:eastAsia="仿宋" w:hAnsi="仿宋" w:cs="仿宋" w:hint="eastAsia"/>
          <w:sz w:val="24"/>
          <w:u w:val="single"/>
        </w:rPr>
        <w:t>（招标编号</w:t>
      </w:r>
      <w:r>
        <w:rPr>
          <w:rFonts w:ascii="仿宋" w:eastAsia="仿宋" w:hAnsi="仿宋" w:cs="仿宋" w:hint="eastAsia"/>
          <w:sz w:val="24"/>
          <w:u w:val="single"/>
        </w:rPr>
        <w:t>:</w:t>
      </w:r>
      <w:r>
        <w:rPr>
          <w:rFonts w:ascii="仿宋" w:eastAsia="仿宋" w:hAnsi="仿宋" w:cs="仿宋" w:hint="eastAsia"/>
          <w:sz w:val="24"/>
          <w:u w:val="single"/>
        </w:rPr>
        <w:t>330600255050050000067-CGSHZJ-2025-N001207</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4649D" w:rsidRDefault="00223D8D">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4649D" w:rsidRDefault="0074649D">
      <w:pPr>
        <w:wordWrap w:val="0"/>
        <w:snapToGrid w:val="0"/>
        <w:spacing w:line="600" w:lineRule="exact"/>
        <w:jc w:val="lef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年龄：</w:t>
      </w:r>
    </w:p>
    <w:p w:rsidR="0074649D" w:rsidRDefault="0074649D">
      <w:pPr>
        <w:wordWrap w:val="0"/>
        <w:spacing w:line="360" w:lineRule="exac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74649D" w:rsidRDefault="0074649D">
      <w:pPr>
        <w:wordWrap w:val="0"/>
        <w:spacing w:line="360" w:lineRule="exact"/>
        <w:rPr>
          <w:rFonts w:ascii="仿宋" w:eastAsia="仿宋" w:hAnsi="仿宋" w:cs="仿宋"/>
          <w:sz w:val="24"/>
        </w:rPr>
      </w:pPr>
    </w:p>
    <w:p w:rsidR="0074649D" w:rsidRDefault="00223D8D">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74649D" w:rsidRDefault="0074649D">
      <w:pPr>
        <w:wordWrap w:val="0"/>
        <w:spacing w:line="360" w:lineRule="exact"/>
        <w:rPr>
          <w:rFonts w:ascii="仿宋" w:eastAsia="仿宋" w:hAnsi="仿宋" w:cs="仿宋"/>
          <w:sz w:val="24"/>
        </w:rPr>
      </w:pPr>
    </w:p>
    <w:p w:rsidR="0074649D" w:rsidRDefault="0074649D">
      <w:pPr>
        <w:wordWrap w:val="0"/>
        <w:spacing w:line="360" w:lineRule="exac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74649D" w:rsidRDefault="0074649D">
      <w:pPr>
        <w:wordWrap w:val="0"/>
        <w:spacing w:line="360" w:lineRule="exact"/>
        <w:rPr>
          <w:rFonts w:ascii="仿宋" w:eastAsia="仿宋" w:hAnsi="仿宋" w:cs="仿宋"/>
          <w:sz w:val="24"/>
        </w:rPr>
      </w:pPr>
    </w:p>
    <w:p w:rsidR="0074649D" w:rsidRDefault="0074649D">
      <w:pPr>
        <w:wordWrap w:val="0"/>
        <w:spacing w:line="360" w:lineRule="exac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74649D" w:rsidRDefault="0074649D">
      <w:pPr>
        <w:wordWrap w:val="0"/>
        <w:spacing w:line="360" w:lineRule="exact"/>
        <w:rPr>
          <w:rFonts w:ascii="仿宋" w:eastAsia="仿宋" w:hAnsi="仿宋" w:cs="仿宋"/>
          <w:sz w:val="24"/>
        </w:rPr>
      </w:pPr>
    </w:p>
    <w:p w:rsidR="0074649D" w:rsidRDefault="0074649D">
      <w:pPr>
        <w:wordWrap w:val="0"/>
        <w:spacing w:line="360" w:lineRule="exact"/>
        <w:rPr>
          <w:rFonts w:ascii="仿宋" w:eastAsia="仿宋" w:hAnsi="仿宋" w:cs="仿宋"/>
          <w:sz w:val="24"/>
        </w:rPr>
      </w:pPr>
    </w:p>
    <w:p w:rsidR="0074649D" w:rsidRDefault="00223D8D">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ind w:firstLineChars="2050" w:firstLine="4920"/>
        <w:jc w:val="left"/>
        <w:rPr>
          <w:rFonts w:ascii="仿宋" w:eastAsia="仿宋" w:hAnsi="仿宋" w:cs="仿宋"/>
          <w:sz w:val="24"/>
        </w:rPr>
      </w:pPr>
    </w:p>
    <w:p w:rsidR="0074649D" w:rsidRDefault="0074649D">
      <w:pPr>
        <w:wordWrap w:val="0"/>
        <w:spacing w:line="800" w:lineRule="exact"/>
        <w:rPr>
          <w:rFonts w:ascii="仿宋" w:eastAsia="仿宋" w:hAnsi="仿宋" w:cs="仿宋"/>
          <w:b/>
          <w:sz w:val="24"/>
        </w:rPr>
      </w:pPr>
    </w:p>
    <w:p w:rsidR="0074649D" w:rsidRDefault="00223D8D">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74649D" w:rsidRDefault="0074649D">
      <w:pPr>
        <w:wordWrap w:val="0"/>
        <w:jc w:val="center"/>
        <w:rPr>
          <w:rFonts w:ascii="仿宋" w:eastAsia="仿宋" w:hAnsi="仿宋" w:cs="仿宋"/>
          <w:b/>
          <w:sz w:val="24"/>
        </w:rPr>
      </w:pPr>
    </w:p>
    <w:p w:rsidR="0074649D" w:rsidRDefault="00223D8D">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74649D" w:rsidRDefault="00223D8D">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w:t>
      </w:r>
      <w:proofErr w:type="gramStart"/>
      <w:r>
        <w:rPr>
          <w:rFonts w:ascii="仿宋" w:eastAsia="仿宋" w:hAnsi="仿宋" w:cs="仿宋" w:hint="eastAsia"/>
          <w:sz w:val="24"/>
          <w:u w:val="single"/>
        </w:rPr>
        <w:t>公路港</w:t>
      </w:r>
      <w:proofErr w:type="gramEnd"/>
      <w:r>
        <w:rPr>
          <w:rFonts w:ascii="仿宋" w:eastAsia="仿宋" w:hAnsi="仿宋" w:cs="仿宋" w:hint="eastAsia"/>
          <w:sz w:val="24"/>
          <w:u w:val="single"/>
        </w:rPr>
        <w:t>航与运输管理中心</w:t>
      </w:r>
      <w:r>
        <w:rPr>
          <w:rFonts w:ascii="仿宋" w:eastAsia="仿宋" w:hAnsi="仿宋" w:cs="仿宋" w:hint="eastAsia"/>
          <w:sz w:val="24"/>
          <w:u w:val="single"/>
        </w:rPr>
        <w:t xml:space="preserve"> </w:t>
      </w:r>
      <w:r>
        <w:rPr>
          <w:rFonts w:ascii="仿宋" w:eastAsia="仿宋" w:hAnsi="仿宋" w:cs="仿宋" w:hint="eastAsia"/>
          <w:sz w:val="24"/>
          <w:u w:val="single"/>
        </w:rPr>
        <w:t>、浙江</w:t>
      </w:r>
      <w:proofErr w:type="gramStart"/>
      <w:r>
        <w:rPr>
          <w:rFonts w:ascii="仿宋" w:eastAsia="仿宋" w:hAnsi="仿宋" w:cs="仿宋" w:hint="eastAsia"/>
          <w:sz w:val="24"/>
          <w:u w:val="single"/>
        </w:rPr>
        <w:t>东腾利</w:t>
      </w:r>
      <w:proofErr w:type="gramEnd"/>
      <w:r>
        <w:rPr>
          <w:rFonts w:ascii="仿宋" w:eastAsia="仿宋" w:hAnsi="仿宋" w:cs="仿宋" w:hint="eastAsia"/>
          <w:sz w:val="24"/>
          <w:u w:val="single"/>
        </w:rPr>
        <w:t>成招标代理有限公司</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“浙港通”绍兴子平台建设项目</w:t>
      </w:r>
      <w:r>
        <w:rPr>
          <w:rFonts w:ascii="仿宋" w:eastAsia="仿宋" w:hAnsi="仿宋" w:cs="仿宋" w:hint="eastAsia"/>
          <w:sz w:val="24"/>
          <w:u w:val="single"/>
        </w:rPr>
        <w:t xml:space="preserve"> </w:t>
      </w:r>
      <w:r>
        <w:rPr>
          <w:rFonts w:ascii="仿宋" w:eastAsia="仿宋" w:hAnsi="仿宋" w:cs="仿宋" w:hint="eastAsia"/>
          <w:sz w:val="24"/>
          <w:u w:val="single"/>
        </w:rPr>
        <w:t>（招标编号</w:t>
      </w:r>
      <w:r>
        <w:rPr>
          <w:rFonts w:ascii="仿宋" w:eastAsia="仿宋" w:hAnsi="仿宋" w:cs="仿宋" w:hint="eastAsia"/>
          <w:sz w:val="24"/>
          <w:u w:val="single"/>
        </w:rPr>
        <w:t>:</w:t>
      </w:r>
      <w:r>
        <w:rPr>
          <w:rFonts w:ascii="仿宋" w:eastAsia="仿宋" w:hAnsi="仿宋" w:cs="仿宋" w:hint="eastAsia"/>
          <w:sz w:val="24"/>
          <w:u w:val="single"/>
        </w:rPr>
        <w:t>330600255050050000067-CGSHZJ-2025-N001207</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4649D" w:rsidRDefault="00223D8D">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4649D" w:rsidRDefault="00223D8D">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4649D" w:rsidRDefault="0074649D">
      <w:pPr>
        <w:wordWrap w:val="0"/>
        <w:snapToGrid w:val="0"/>
        <w:spacing w:line="600" w:lineRule="exact"/>
        <w:jc w:val="lef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74649D" w:rsidRDefault="0074649D">
      <w:pPr>
        <w:wordWrap w:val="0"/>
        <w:spacing w:line="360" w:lineRule="exact"/>
        <w:rPr>
          <w:rFonts w:ascii="仿宋" w:eastAsia="仿宋" w:hAnsi="仿宋" w:cs="仿宋"/>
          <w:sz w:val="24"/>
        </w:rPr>
      </w:pPr>
    </w:p>
    <w:p w:rsidR="0074649D" w:rsidRDefault="00223D8D">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74649D" w:rsidRDefault="0074649D">
      <w:pPr>
        <w:wordWrap w:val="0"/>
        <w:spacing w:line="360" w:lineRule="exact"/>
        <w:rPr>
          <w:rFonts w:ascii="仿宋" w:eastAsia="仿宋" w:hAnsi="仿宋" w:cs="仿宋"/>
          <w:sz w:val="24"/>
        </w:rPr>
      </w:pPr>
    </w:p>
    <w:p w:rsidR="0074649D" w:rsidRDefault="00223D8D">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74649D" w:rsidRDefault="0074649D">
      <w:pPr>
        <w:wordWrap w:val="0"/>
        <w:spacing w:line="360" w:lineRule="exact"/>
        <w:rPr>
          <w:rFonts w:ascii="仿宋" w:eastAsia="仿宋" w:hAnsi="仿宋" w:cs="仿宋"/>
          <w:sz w:val="24"/>
        </w:rPr>
      </w:pPr>
    </w:p>
    <w:p w:rsidR="0074649D" w:rsidRDefault="0074649D">
      <w:pPr>
        <w:wordWrap w:val="0"/>
        <w:spacing w:line="360" w:lineRule="exact"/>
        <w:rPr>
          <w:rFonts w:ascii="仿宋" w:eastAsia="仿宋" w:hAnsi="仿宋" w:cs="仿宋"/>
          <w:sz w:val="24"/>
        </w:rPr>
      </w:pPr>
    </w:p>
    <w:p w:rsidR="0074649D" w:rsidRDefault="0074649D">
      <w:pPr>
        <w:wordWrap w:val="0"/>
        <w:jc w:val="center"/>
        <w:rPr>
          <w:rFonts w:ascii="仿宋" w:eastAsia="仿宋" w:hAnsi="仿宋" w:cs="仿宋"/>
          <w:b/>
          <w:kern w:val="0"/>
          <w:sz w:val="32"/>
          <w:szCs w:val="32"/>
        </w:rPr>
      </w:pPr>
    </w:p>
    <w:p w:rsidR="0074649D" w:rsidRDefault="0074649D">
      <w:pPr>
        <w:wordWrap w:val="0"/>
        <w:rPr>
          <w:rFonts w:ascii="仿宋" w:eastAsia="仿宋" w:hAnsi="仿宋" w:cs="仿宋"/>
        </w:rPr>
      </w:pPr>
    </w:p>
    <w:p w:rsidR="0074649D" w:rsidRDefault="00223D8D">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74649D" w:rsidRDefault="00223D8D">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74649D" w:rsidRDefault="0074649D">
      <w:pPr>
        <w:wordWrap w:val="0"/>
        <w:autoSpaceDE w:val="0"/>
        <w:autoSpaceDN w:val="0"/>
        <w:spacing w:line="360" w:lineRule="auto"/>
        <w:jc w:val="center"/>
        <w:rPr>
          <w:rFonts w:ascii="仿宋" w:eastAsia="仿宋" w:hAnsi="仿宋" w:cs="仿宋"/>
          <w:b/>
          <w:kern w:val="0"/>
          <w:sz w:val="32"/>
          <w:szCs w:val="32"/>
          <w:lang w:val="zh-CN"/>
        </w:rPr>
      </w:pPr>
    </w:p>
    <w:p w:rsidR="0074649D" w:rsidRDefault="0074649D">
      <w:pPr>
        <w:wordWrap w:val="0"/>
        <w:autoSpaceDE w:val="0"/>
        <w:autoSpaceDN w:val="0"/>
        <w:spacing w:line="360" w:lineRule="auto"/>
        <w:jc w:val="center"/>
        <w:rPr>
          <w:rFonts w:ascii="仿宋" w:eastAsia="仿宋" w:hAnsi="仿宋" w:cs="仿宋"/>
          <w:b/>
          <w:kern w:val="0"/>
          <w:sz w:val="32"/>
          <w:szCs w:val="32"/>
          <w:lang w:val="zh-CN"/>
        </w:rPr>
      </w:pPr>
    </w:p>
    <w:p w:rsidR="0074649D" w:rsidRDefault="0074649D">
      <w:pPr>
        <w:wordWrap w:val="0"/>
        <w:autoSpaceDE w:val="0"/>
        <w:autoSpaceDN w:val="0"/>
        <w:spacing w:line="360" w:lineRule="auto"/>
        <w:jc w:val="center"/>
        <w:rPr>
          <w:rFonts w:ascii="仿宋" w:eastAsia="仿宋" w:hAnsi="仿宋" w:cs="仿宋"/>
          <w:b/>
          <w:kern w:val="0"/>
          <w:sz w:val="32"/>
          <w:szCs w:val="32"/>
          <w:lang w:val="zh-CN"/>
        </w:rPr>
      </w:pPr>
    </w:p>
    <w:p w:rsidR="0074649D" w:rsidRDefault="00223D8D">
      <w:pPr>
        <w:pageBreakBefore/>
        <w:wordWrap w:val="0"/>
        <w:spacing w:line="800" w:lineRule="exact"/>
        <w:jc w:val="center"/>
        <w:rPr>
          <w:rFonts w:ascii="仿宋" w:eastAsia="仿宋" w:hAnsi="仿宋"/>
          <w:b/>
          <w:sz w:val="30"/>
          <w:szCs w:val="30"/>
        </w:rPr>
      </w:pPr>
      <w:r>
        <w:rPr>
          <w:rFonts w:ascii="仿宋" w:eastAsia="仿宋" w:hAnsi="仿宋" w:hint="eastAsia"/>
          <w:b/>
          <w:sz w:val="30"/>
          <w:szCs w:val="30"/>
        </w:rPr>
        <w:lastRenderedPageBreak/>
        <w:t>三、授权代表</w:t>
      </w:r>
      <w:proofErr w:type="gramStart"/>
      <w:r>
        <w:rPr>
          <w:rFonts w:ascii="仿宋" w:eastAsia="仿宋" w:hAnsi="仿宋" w:hint="eastAsia"/>
          <w:b/>
          <w:sz w:val="30"/>
          <w:szCs w:val="30"/>
        </w:rPr>
        <w:t>社保证明</w:t>
      </w:r>
      <w:proofErr w:type="gramEnd"/>
      <w:r>
        <w:rPr>
          <w:rFonts w:ascii="仿宋" w:eastAsia="仿宋" w:hAnsi="仿宋" w:hint="eastAsia"/>
          <w:b/>
          <w:sz w:val="30"/>
          <w:szCs w:val="30"/>
        </w:rPr>
        <w:t>（复印件）</w:t>
      </w:r>
    </w:p>
    <w:p w:rsidR="0074649D" w:rsidRDefault="00223D8D">
      <w:pPr>
        <w:wordWrap w:val="0"/>
        <w:spacing w:line="800" w:lineRule="exact"/>
        <w:ind w:firstLineChars="200" w:firstLine="480"/>
        <w:rPr>
          <w:rFonts w:ascii="仿宋" w:eastAsia="仿宋" w:hAnsi="仿宋"/>
          <w:sz w:val="24"/>
          <w:u w:val="wave"/>
        </w:rPr>
      </w:pPr>
      <w:r>
        <w:rPr>
          <w:rFonts w:ascii="仿宋" w:eastAsia="仿宋" w:hAnsi="仿宋" w:hint="eastAsia"/>
          <w:sz w:val="24"/>
          <w:u w:val="wave"/>
        </w:rPr>
        <w:t>法定代表人的被授权委托人必须是投标单位职工。需在投标响应文件技术部分内提供由社保机构出具的该授权代表的</w:t>
      </w:r>
      <w:proofErr w:type="gramStart"/>
      <w:r>
        <w:rPr>
          <w:rFonts w:ascii="仿宋" w:eastAsia="仿宋" w:hAnsi="仿宋" w:hint="eastAsia"/>
          <w:sz w:val="24"/>
          <w:u w:val="wave"/>
        </w:rPr>
        <w:t>社保证明</w:t>
      </w:r>
      <w:proofErr w:type="gramEnd"/>
      <w:r>
        <w:rPr>
          <w:rFonts w:ascii="仿宋" w:eastAsia="仿宋" w:hAnsi="仿宋" w:hint="eastAsia"/>
          <w:sz w:val="24"/>
          <w:u w:val="wave"/>
        </w:rPr>
        <w:t>（</w:t>
      </w:r>
      <w:r>
        <w:rPr>
          <w:rFonts w:ascii="仿宋" w:eastAsia="仿宋" w:hAnsi="仿宋" w:hint="eastAsia"/>
          <w:sz w:val="24"/>
          <w:u w:val="wave"/>
        </w:rPr>
        <w:t>1.</w:t>
      </w:r>
      <w:r>
        <w:rPr>
          <w:rFonts w:ascii="仿宋" w:eastAsia="仿宋" w:hAnsi="仿宋" w:hint="eastAsia"/>
          <w:sz w:val="24"/>
          <w:u w:val="wave"/>
        </w:rPr>
        <w:t>如该授权代表为离退休返聘人员的，投标响应文件技术部分内需提供退休证明及单位聘用证明</w:t>
      </w:r>
      <w:r>
        <w:rPr>
          <w:rFonts w:ascii="仿宋" w:eastAsia="仿宋" w:hAnsi="仿宋" w:hint="eastAsia"/>
          <w:sz w:val="24"/>
          <w:u w:val="wave"/>
        </w:rPr>
        <w:t>;2.</w:t>
      </w:r>
      <w:r>
        <w:rPr>
          <w:rFonts w:ascii="仿宋" w:eastAsia="仿宋" w:hAnsi="仿宋" w:hint="eastAsia"/>
          <w:sz w:val="24"/>
          <w:u w:val="wave"/>
        </w:rPr>
        <w:t>如由第三方代理社保事项的，则需提供加盖投标人公章的委托代理协议复印件），格式自拟。</w:t>
      </w:r>
    </w:p>
    <w:p w:rsidR="0074649D" w:rsidRDefault="0074649D">
      <w:pPr>
        <w:wordWrap w:val="0"/>
        <w:spacing w:line="800" w:lineRule="exact"/>
        <w:rPr>
          <w:rFonts w:ascii="仿宋" w:eastAsia="仿宋" w:hAnsi="仿宋" w:cs="仿宋"/>
          <w:b/>
          <w:sz w:val="24"/>
        </w:rPr>
      </w:pPr>
    </w:p>
    <w:p w:rsidR="0074649D" w:rsidRDefault="00223D8D">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74649D" w:rsidRDefault="0074649D">
      <w:pPr>
        <w:wordWrap w:val="0"/>
        <w:spacing w:line="800" w:lineRule="exact"/>
        <w:rPr>
          <w:rFonts w:ascii="仿宋" w:eastAsia="仿宋" w:hAnsi="仿宋" w:cs="仿宋"/>
          <w:b/>
          <w:sz w:val="24"/>
        </w:rPr>
      </w:pPr>
    </w:p>
    <w:p w:rsidR="0074649D" w:rsidRDefault="0074649D">
      <w:pPr>
        <w:wordWrap w:val="0"/>
        <w:spacing w:line="800" w:lineRule="exact"/>
        <w:rPr>
          <w:rFonts w:ascii="仿宋" w:eastAsia="仿宋" w:hAnsi="仿宋" w:cs="仿宋"/>
          <w:b/>
          <w:sz w:val="24"/>
        </w:rPr>
      </w:pPr>
    </w:p>
    <w:p w:rsidR="0074649D" w:rsidRDefault="00223D8D">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74649D" w:rsidRDefault="00223D8D">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74649D" w:rsidRDefault="00223D8D">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74649D" w:rsidRDefault="00223D8D">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特此证明。</w:t>
      </w:r>
    </w:p>
    <w:p w:rsidR="0074649D" w:rsidRDefault="0074649D">
      <w:pPr>
        <w:wordWrap w:val="0"/>
        <w:spacing w:line="440" w:lineRule="exact"/>
        <w:rPr>
          <w:rFonts w:ascii="仿宋" w:eastAsia="仿宋" w:hAnsi="仿宋" w:cs="仿宋"/>
          <w:sz w:val="24"/>
        </w:rPr>
      </w:pP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投标人名称：</w:t>
      </w:r>
      <w:r>
        <w:rPr>
          <w:rFonts w:ascii="仿宋" w:eastAsia="仿宋" w:hAnsi="仿宋" w:cs="仿宋" w:hint="eastAsia"/>
          <w:sz w:val="24"/>
        </w:rPr>
        <w:t xml:space="preserve">                             </w:t>
      </w:r>
      <w:r>
        <w:rPr>
          <w:rFonts w:ascii="仿宋" w:eastAsia="仿宋" w:hAnsi="仿宋" w:cs="仿宋" w:hint="eastAsia"/>
          <w:sz w:val="24"/>
        </w:rPr>
        <w:t>（电子签章）</w:t>
      </w:r>
    </w:p>
    <w:p w:rsidR="0074649D" w:rsidRDefault="0074649D">
      <w:pPr>
        <w:wordWrap w:val="0"/>
        <w:spacing w:line="440" w:lineRule="exact"/>
        <w:ind w:right="480"/>
        <w:rPr>
          <w:rFonts w:ascii="仿宋" w:eastAsia="仿宋" w:hAnsi="仿宋" w:cs="仿宋"/>
          <w:sz w:val="24"/>
        </w:rPr>
      </w:pPr>
    </w:p>
    <w:p w:rsidR="0074649D" w:rsidRDefault="00223D8D">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jc w:val="center"/>
        <w:rPr>
          <w:rFonts w:ascii="仿宋" w:eastAsia="仿宋" w:hAnsi="仿宋" w:cs="仿宋"/>
          <w:b/>
          <w:kern w:val="0"/>
          <w:sz w:val="32"/>
          <w:szCs w:val="32"/>
        </w:rPr>
      </w:pPr>
    </w:p>
    <w:p w:rsidR="0074649D" w:rsidRDefault="0074649D">
      <w:pPr>
        <w:wordWrap w:val="0"/>
        <w:jc w:val="center"/>
        <w:rPr>
          <w:rFonts w:ascii="仿宋" w:eastAsia="仿宋" w:hAnsi="仿宋" w:cs="仿宋"/>
          <w:b/>
          <w:kern w:val="0"/>
          <w:sz w:val="32"/>
          <w:szCs w:val="32"/>
        </w:rPr>
      </w:pPr>
    </w:p>
    <w:p w:rsidR="0074649D" w:rsidRDefault="0074649D">
      <w:pPr>
        <w:wordWrap w:val="0"/>
        <w:rPr>
          <w:rFonts w:ascii="仿宋" w:eastAsia="仿宋" w:hAnsi="仿宋" w:cs="仿宋"/>
          <w:b/>
          <w:kern w:val="0"/>
          <w:sz w:val="32"/>
          <w:szCs w:val="32"/>
        </w:rPr>
      </w:pPr>
    </w:p>
    <w:p w:rsidR="0074649D" w:rsidRDefault="00223D8D">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74649D">
        <w:tc>
          <w:tcPr>
            <w:tcW w:w="959" w:type="dxa"/>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74649D">
        <w:tc>
          <w:tcPr>
            <w:tcW w:w="959" w:type="dxa"/>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74649D" w:rsidRDefault="0074649D">
            <w:pPr>
              <w:wordWrap w:val="0"/>
              <w:jc w:val="center"/>
              <w:rPr>
                <w:rFonts w:ascii="仿宋" w:eastAsia="仿宋" w:hAnsi="仿宋" w:cs="仿宋"/>
                <w:b/>
                <w:kern w:val="0"/>
                <w:sz w:val="32"/>
                <w:szCs w:val="32"/>
              </w:rPr>
            </w:pPr>
          </w:p>
        </w:tc>
        <w:tc>
          <w:tcPr>
            <w:tcW w:w="3546" w:type="dxa"/>
          </w:tcPr>
          <w:p w:rsidR="0074649D" w:rsidRDefault="0074649D">
            <w:pPr>
              <w:wordWrap w:val="0"/>
              <w:jc w:val="center"/>
              <w:rPr>
                <w:rFonts w:ascii="仿宋" w:eastAsia="仿宋" w:hAnsi="仿宋" w:cs="仿宋"/>
                <w:b/>
                <w:kern w:val="0"/>
                <w:sz w:val="32"/>
                <w:szCs w:val="32"/>
              </w:rPr>
            </w:pPr>
          </w:p>
        </w:tc>
        <w:tc>
          <w:tcPr>
            <w:tcW w:w="1276" w:type="dxa"/>
          </w:tcPr>
          <w:p w:rsidR="0074649D" w:rsidRDefault="0074649D">
            <w:pPr>
              <w:wordWrap w:val="0"/>
              <w:jc w:val="center"/>
              <w:rPr>
                <w:rFonts w:ascii="仿宋" w:eastAsia="仿宋" w:hAnsi="仿宋" w:cs="仿宋"/>
                <w:b/>
                <w:kern w:val="0"/>
                <w:sz w:val="32"/>
                <w:szCs w:val="32"/>
              </w:rPr>
            </w:pPr>
          </w:p>
        </w:tc>
      </w:tr>
      <w:tr w:rsidR="0074649D">
        <w:tc>
          <w:tcPr>
            <w:tcW w:w="959" w:type="dxa"/>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74649D" w:rsidRDefault="0074649D">
            <w:pPr>
              <w:wordWrap w:val="0"/>
              <w:jc w:val="center"/>
              <w:rPr>
                <w:rFonts w:ascii="仿宋" w:eastAsia="仿宋" w:hAnsi="仿宋" w:cs="仿宋"/>
                <w:b/>
                <w:kern w:val="0"/>
                <w:sz w:val="32"/>
                <w:szCs w:val="32"/>
              </w:rPr>
            </w:pPr>
          </w:p>
        </w:tc>
        <w:tc>
          <w:tcPr>
            <w:tcW w:w="3546" w:type="dxa"/>
          </w:tcPr>
          <w:p w:rsidR="0074649D" w:rsidRDefault="0074649D">
            <w:pPr>
              <w:wordWrap w:val="0"/>
              <w:jc w:val="center"/>
              <w:rPr>
                <w:rFonts w:ascii="仿宋" w:eastAsia="仿宋" w:hAnsi="仿宋" w:cs="仿宋"/>
                <w:b/>
                <w:kern w:val="0"/>
                <w:sz w:val="32"/>
                <w:szCs w:val="32"/>
              </w:rPr>
            </w:pPr>
          </w:p>
        </w:tc>
        <w:tc>
          <w:tcPr>
            <w:tcW w:w="1276" w:type="dxa"/>
          </w:tcPr>
          <w:p w:rsidR="0074649D" w:rsidRDefault="0074649D">
            <w:pPr>
              <w:wordWrap w:val="0"/>
              <w:jc w:val="center"/>
              <w:rPr>
                <w:rFonts w:ascii="仿宋" w:eastAsia="仿宋" w:hAnsi="仿宋" w:cs="仿宋"/>
                <w:b/>
                <w:kern w:val="0"/>
                <w:sz w:val="32"/>
                <w:szCs w:val="32"/>
              </w:rPr>
            </w:pPr>
          </w:p>
        </w:tc>
      </w:tr>
      <w:tr w:rsidR="0074649D">
        <w:tc>
          <w:tcPr>
            <w:tcW w:w="959" w:type="dxa"/>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74649D" w:rsidRDefault="0074649D">
            <w:pPr>
              <w:wordWrap w:val="0"/>
              <w:jc w:val="center"/>
              <w:rPr>
                <w:rFonts w:ascii="仿宋" w:eastAsia="仿宋" w:hAnsi="仿宋" w:cs="仿宋"/>
                <w:b/>
                <w:kern w:val="0"/>
                <w:sz w:val="32"/>
                <w:szCs w:val="32"/>
              </w:rPr>
            </w:pPr>
          </w:p>
        </w:tc>
        <w:tc>
          <w:tcPr>
            <w:tcW w:w="3546" w:type="dxa"/>
          </w:tcPr>
          <w:p w:rsidR="0074649D" w:rsidRDefault="0074649D">
            <w:pPr>
              <w:wordWrap w:val="0"/>
              <w:jc w:val="center"/>
              <w:rPr>
                <w:rFonts w:ascii="仿宋" w:eastAsia="仿宋" w:hAnsi="仿宋" w:cs="仿宋"/>
                <w:b/>
                <w:kern w:val="0"/>
                <w:sz w:val="32"/>
                <w:szCs w:val="32"/>
              </w:rPr>
            </w:pPr>
          </w:p>
        </w:tc>
        <w:tc>
          <w:tcPr>
            <w:tcW w:w="1276" w:type="dxa"/>
          </w:tcPr>
          <w:p w:rsidR="0074649D" w:rsidRDefault="0074649D">
            <w:pPr>
              <w:wordWrap w:val="0"/>
              <w:jc w:val="center"/>
              <w:rPr>
                <w:rFonts w:ascii="仿宋" w:eastAsia="仿宋" w:hAnsi="仿宋" w:cs="仿宋"/>
                <w:b/>
                <w:kern w:val="0"/>
                <w:sz w:val="32"/>
                <w:szCs w:val="32"/>
              </w:rPr>
            </w:pPr>
          </w:p>
        </w:tc>
      </w:tr>
    </w:tbl>
    <w:p w:rsidR="0074649D" w:rsidRDefault="00223D8D">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74649D" w:rsidRDefault="0074649D">
      <w:pPr>
        <w:wordWrap w:val="0"/>
        <w:jc w:val="center"/>
        <w:rPr>
          <w:rFonts w:ascii="仿宋" w:eastAsia="仿宋" w:hAnsi="仿宋" w:cs="仿宋"/>
          <w:b/>
          <w:kern w:val="0"/>
          <w:sz w:val="32"/>
          <w:szCs w:val="32"/>
        </w:rPr>
      </w:pPr>
    </w:p>
    <w:p w:rsidR="0074649D" w:rsidRDefault="00223D8D">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74649D" w:rsidRDefault="0074649D">
      <w:pPr>
        <w:wordWrap w:val="0"/>
        <w:spacing w:line="360" w:lineRule="auto"/>
        <w:ind w:right="420"/>
        <w:rPr>
          <w:rFonts w:ascii="仿宋" w:eastAsia="仿宋" w:hAnsi="仿宋" w:cs="仿宋"/>
          <w:sz w:val="24"/>
        </w:rPr>
      </w:pPr>
    </w:p>
    <w:p w:rsidR="0074649D" w:rsidRDefault="00223D8D">
      <w:pPr>
        <w:widowControl/>
        <w:adjustRightInd/>
        <w:jc w:val="left"/>
        <w:rPr>
          <w:rFonts w:ascii="仿宋" w:eastAsia="仿宋" w:hAnsi="仿宋" w:cs="仿宋"/>
          <w:b/>
          <w:bCs/>
          <w:sz w:val="32"/>
          <w:szCs w:val="32"/>
        </w:rPr>
      </w:pPr>
      <w:r>
        <w:rPr>
          <w:rFonts w:ascii="仿宋" w:eastAsia="仿宋" w:hAnsi="仿宋" w:cs="仿宋"/>
          <w:b/>
          <w:bCs/>
          <w:sz w:val="32"/>
          <w:szCs w:val="32"/>
        </w:rPr>
        <w:br w:type="page"/>
      </w:r>
    </w:p>
    <w:p w:rsidR="0074649D" w:rsidRDefault="00223D8D">
      <w:pPr>
        <w:wordWrap w:val="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七、主要性能指标要求条款偏离表</w:t>
      </w:r>
    </w:p>
    <w:tbl>
      <w:tblPr>
        <w:tblStyle w:val="afb"/>
        <w:tblW w:w="0" w:type="auto"/>
        <w:jc w:val="center"/>
        <w:tblLook w:val="04A0" w:firstRow="1" w:lastRow="0" w:firstColumn="1" w:lastColumn="0" w:noHBand="0" w:noVBand="1"/>
      </w:tblPr>
      <w:tblGrid>
        <w:gridCol w:w="696"/>
        <w:gridCol w:w="6628"/>
        <w:gridCol w:w="1162"/>
        <w:gridCol w:w="800"/>
      </w:tblGrid>
      <w:tr w:rsidR="0074649D">
        <w:trPr>
          <w:jc w:val="center"/>
        </w:trPr>
        <w:tc>
          <w:tcPr>
            <w:tcW w:w="0" w:type="auto"/>
            <w:vAlign w:val="center"/>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序号</w:t>
            </w:r>
          </w:p>
        </w:tc>
        <w:tc>
          <w:tcPr>
            <w:tcW w:w="0" w:type="auto"/>
            <w:vAlign w:val="center"/>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0" w:type="auto"/>
            <w:vAlign w:val="center"/>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0" w:type="auto"/>
            <w:vAlign w:val="center"/>
          </w:tcPr>
          <w:p w:rsidR="0074649D" w:rsidRDefault="00223D8D">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1</w:t>
            </w:r>
          </w:p>
        </w:tc>
        <w:tc>
          <w:tcPr>
            <w:tcW w:w="0" w:type="auto"/>
            <w:vAlign w:val="center"/>
          </w:tcPr>
          <w:p w:rsidR="0074649D" w:rsidRDefault="00223D8D">
            <w:pPr>
              <w:jc w:val="left"/>
              <w:rPr>
                <w:rFonts w:ascii="仿宋" w:eastAsia="仿宋" w:hAnsi="仿宋" w:cs="仿宋"/>
                <w:sz w:val="24"/>
              </w:rPr>
            </w:pPr>
            <w:r>
              <w:rPr>
                <w:rFonts w:ascii="仿宋" w:eastAsia="仿宋" w:hAnsi="仿宋" w:cs="仿宋"/>
                <w:sz w:val="24"/>
              </w:rPr>
              <w:t>P</w:t>
            </w:r>
            <w:r>
              <w:rPr>
                <w:rFonts w:ascii="仿宋" w:eastAsia="仿宋" w:hAnsi="仿宋" w:cs="仿宋" w:hint="eastAsia"/>
                <w:sz w:val="24"/>
              </w:rPr>
              <w:t>55</w:t>
            </w:r>
            <w:r>
              <w:rPr>
                <w:rFonts w:ascii="仿宋" w:eastAsia="仿宋" w:hAnsi="仿宋" w:cs="仿宋" w:hint="eastAsia"/>
                <w:sz w:val="24"/>
              </w:rPr>
              <w:t>页：</w:t>
            </w:r>
          </w:p>
          <w:p w:rsidR="0074649D" w:rsidRDefault="00223D8D">
            <w:pPr>
              <w:wordWrap w:val="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系统集成要求：</w:t>
            </w:r>
          </w:p>
          <w:p w:rsidR="0074649D" w:rsidRDefault="00223D8D">
            <w:pPr>
              <w:wordWrap w:val="0"/>
              <w:jc w:val="left"/>
              <w:rPr>
                <w:rFonts w:ascii="仿宋" w:eastAsia="仿宋" w:hAnsi="仿宋" w:cs="仿宋"/>
                <w:kern w:val="0"/>
                <w:sz w:val="24"/>
              </w:rPr>
            </w:pPr>
            <w:r>
              <w:rPr>
                <w:rFonts w:ascii="仿宋" w:eastAsia="仿宋" w:hAnsi="仿宋" w:cs="仿宋" w:hint="eastAsia"/>
                <w:sz w:val="24"/>
              </w:rPr>
              <w:t>▲投标方需证明具备系统集成能力，要求提供具有</w:t>
            </w:r>
            <w:r>
              <w:rPr>
                <w:rFonts w:ascii="仿宋" w:eastAsia="仿宋" w:hAnsi="仿宋" w:cs="仿宋" w:hint="eastAsia"/>
                <w:sz w:val="24"/>
              </w:rPr>
              <w:t>CMA</w:t>
            </w:r>
            <w:r>
              <w:rPr>
                <w:rFonts w:ascii="仿宋" w:eastAsia="仿宋" w:hAnsi="仿宋" w:cs="仿宋" w:hint="eastAsia"/>
                <w:sz w:val="24"/>
              </w:rPr>
              <w:t>资质的第三方测试报告等证明材料。</w:t>
            </w:r>
          </w:p>
        </w:tc>
        <w:tc>
          <w:tcPr>
            <w:tcW w:w="0" w:type="auto"/>
            <w:vAlign w:val="center"/>
          </w:tcPr>
          <w:p w:rsidR="0074649D" w:rsidRDefault="0074649D">
            <w:pPr>
              <w:wordWrap w:val="0"/>
              <w:jc w:val="center"/>
              <w:rPr>
                <w:rFonts w:ascii="仿宋" w:eastAsia="仿宋" w:hAnsi="仿宋" w:cs="仿宋"/>
                <w:b/>
                <w:kern w:val="0"/>
                <w:sz w:val="32"/>
                <w:szCs w:val="32"/>
              </w:rPr>
            </w:pPr>
          </w:p>
        </w:tc>
        <w:tc>
          <w:tcPr>
            <w:tcW w:w="0" w:type="auto"/>
            <w:vAlign w:val="center"/>
          </w:tcPr>
          <w:p w:rsidR="0074649D" w:rsidRDefault="0074649D">
            <w:pPr>
              <w:wordWrap w:val="0"/>
              <w:jc w:val="center"/>
              <w:rPr>
                <w:rFonts w:ascii="仿宋" w:eastAsia="仿宋" w:hAnsi="仿宋" w:cs="仿宋"/>
                <w:b/>
                <w:kern w:val="0"/>
                <w:sz w:val="32"/>
                <w:szCs w:val="32"/>
              </w:rPr>
            </w:pP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2</w:t>
            </w:r>
          </w:p>
        </w:tc>
        <w:tc>
          <w:tcPr>
            <w:tcW w:w="0" w:type="auto"/>
            <w:vAlign w:val="center"/>
          </w:tcPr>
          <w:p w:rsidR="0074649D" w:rsidRDefault="00223D8D">
            <w:pPr>
              <w:jc w:val="left"/>
              <w:rPr>
                <w:rFonts w:ascii="仿宋" w:eastAsia="仿宋" w:hAnsi="仿宋" w:cs="仿宋"/>
                <w:sz w:val="24"/>
              </w:rPr>
            </w:pPr>
            <w:r>
              <w:rPr>
                <w:rFonts w:ascii="仿宋" w:eastAsia="仿宋" w:hAnsi="仿宋" w:cs="仿宋"/>
                <w:sz w:val="24"/>
              </w:rPr>
              <w:t>P61</w:t>
            </w:r>
            <w:r>
              <w:rPr>
                <w:rFonts w:ascii="仿宋" w:eastAsia="仿宋" w:hAnsi="仿宋" w:cs="仿宋"/>
                <w:sz w:val="24"/>
              </w:rPr>
              <w:t>页：</w:t>
            </w:r>
          </w:p>
          <w:p w:rsidR="0074649D" w:rsidRDefault="00223D8D">
            <w:pPr>
              <w:wordWrap w:val="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）软件开发要求：</w:t>
            </w:r>
          </w:p>
          <w:p w:rsidR="0074649D" w:rsidRDefault="00223D8D">
            <w:pPr>
              <w:wordWrap w:val="0"/>
              <w:jc w:val="left"/>
              <w:rPr>
                <w:rFonts w:ascii="仿宋" w:eastAsia="仿宋" w:hAnsi="仿宋" w:cs="仿宋"/>
                <w:kern w:val="0"/>
                <w:sz w:val="32"/>
                <w:szCs w:val="32"/>
              </w:rPr>
            </w:pPr>
            <w:r>
              <w:rPr>
                <w:rFonts w:ascii="仿宋" w:eastAsia="仿宋" w:hAnsi="仿宋" w:cs="仿宋" w:hint="eastAsia"/>
                <w:sz w:val="24"/>
              </w:rPr>
              <w:t>▲投标方需证明具备与本项目相关的软件开发能力，要求提供具有</w:t>
            </w:r>
            <w:r>
              <w:rPr>
                <w:rFonts w:ascii="仿宋" w:eastAsia="仿宋" w:hAnsi="仿宋" w:cs="仿宋" w:hint="eastAsia"/>
                <w:sz w:val="24"/>
              </w:rPr>
              <w:t>CMA</w:t>
            </w:r>
            <w:r>
              <w:rPr>
                <w:rFonts w:ascii="仿宋" w:eastAsia="仿宋" w:hAnsi="仿宋" w:cs="仿宋" w:hint="eastAsia"/>
                <w:sz w:val="24"/>
              </w:rPr>
              <w:t>资质的第三方测试报告等证明材料。</w:t>
            </w:r>
          </w:p>
        </w:tc>
        <w:tc>
          <w:tcPr>
            <w:tcW w:w="0" w:type="auto"/>
            <w:vAlign w:val="center"/>
          </w:tcPr>
          <w:p w:rsidR="0074649D" w:rsidRDefault="0074649D">
            <w:pPr>
              <w:wordWrap w:val="0"/>
              <w:jc w:val="center"/>
              <w:rPr>
                <w:rFonts w:ascii="仿宋" w:eastAsia="仿宋" w:hAnsi="仿宋" w:cs="仿宋"/>
                <w:b/>
                <w:kern w:val="0"/>
                <w:sz w:val="32"/>
                <w:szCs w:val="32"/>
              </w:rPr>
            </w:pPr>
          </w:p>
        </w:tc>
        <w:tc>
          <w:tcPr>
            <w:tcW w:w="0" w:type="auto"/>
            <w:vAlign w:val="center"/>
          </w:tcPr>
          <w:p w:rsidR="0074649D" w:rsidRDefault="0074649D">
            <w:pPr>
              <w:wordWrap w:val="0"/>
              <w:jc w:val="center"/>
              <w:rPr>
                <w:rFonts w:ascii="仿宋" w:eastAsia="仿宋" w:hAnsi="仿宋" w:cs="仿宋"/>
                <w:b/>
                <w:kern w:val="0"/>
                <w:sz w:val="32"/>
                <w:szCs w:val="32"/>
              </w:rPr>
            </w:pP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sz w:val="24"/>
              </w:rPr>
              <w:t>3</w:t>
            </w:r>
          </w:p>
        </w:tc>
        <w:tc>
          <w:tcPr>
            <w:tcW w:w="0" w:type="auto"/>
            <w:vAlign w:val="center"/>
          </w:tcPr>
          <w:p w:rsidR="0074649D" w:rsidRDefault="00223D8D">
            <w:pPr>
              <w:pStyle w:val="af8"/>
              <w:adjustRightInd/>
              <w:spacing w:before="0" w:beforeAutospacing="0" w:after="0" w:afterAutospacing="0" w:line="360" w:lineRule="auto"/>
              <w:rPr>
                <w:rFonts w:ascii="仿宋" w:eastAsia="仿宋" w:hAnsi="仿宋" w:cs="仿宋"/>
                <w:kern w:val="2"/>
                <w:lang w:val="zh-CN" w:bidi="ar"/>
              </w:rPr>
            </w:pPr>
            <w:r>
              <w:rPr>
                <w:rFonts w:ascii="仿宋" w:eastAsia="仿宋" w:hAnsi="仿宋" w:cs="仿宋" w:hint="eastAsia"/>
                <w:kern w:val="2"/>
                <w:lang w:val="zh-CN" w:bidi="ar"/>
              </w:rPr>
              <w:t>P61</w:t>
            </w:r>
            <w:r>
              <w:rPr>
                <w:rFonts w:ascii="仿宋" w:eastAsia="仿宋" w:hAnsi="仿宋" w:cs="仿宋" w:hint="eastAsia"/>
                <w:kern w:val="2"/>
                <w:lang w:val="zh-CN" w:bidi="ar"/>
              </w:rPr>
              <w:t>页：</w:t>
            </w:r>
          </w:p>
          <w:p w:rsidR="0074649D" w:rsidRDefault="00223D8D">
            <w:pPr>
              <w:pStyle w:val="af8"/>
              <w:adjustRightInd/>
              <w:spacing w:before="0" w:beforeAutospacing="0" w:after="0" w:afterAutospacing="0" w:line="360" w:lineRule="auto"/>
              <w:rPr>
                <w:rFonts w:ascii="仿宋" w:eastAsia="仿宋" w:hAnsi="仿宋" w:cs="仿宋"/>
                <w:kern w:val="2"/>
                <w:lang w:val="zh-CN" w:bidi="ar"/>
              </w:rPr>
            </w:pPr>
            <w:r>
              <w:rPr>
                <w:rFonts w:ascii="仿宋" w:eastAsia="仿宋" w:hAnsi="仿宋" w:cs="仿宋" w:hint="eastAsia"/>
                <w:kern w:val="2"/>
                <w:lang w:val="zh-CN" w:bidi="ar"/>
              </w:rPr>
              <w:t>4.</w:t>
            </w:r>
            <w:proofErr w:type="gramStart"/>
            <w:r>
              <w:rPr>
                <w:rFonts w:ascii="仿宋" w:eastAsia="仿宋" w:hAnsi="仿宋" w:cs="仿宋" w:hint="eastAsia"/>
                <w:kern w:val="2"/>
                <w:lang w:val="zh-CN" w:bidi="ar"/>
              </w:rPr>
              <w:t>信创要求</w:t>
            </w:r>
            <w:proofErr w:type="gramEnd"/>
            <w:r>
              <w:rPr>
                <w:rFonts w:ascii="仿宋" w:eastAsia="仿宋" w:hAnsi="仿宋" w:cs="仿宋" w:hint="eastAsia"/>
                <w:kern w:val="2"/>
                <w:lang w:val="zh-CN" w:bidi="ar"/>
              </w:rPr>
              <w:t>：</w:t>
            </w:r>
          </w:p>
          <w:p w:rsidR="0074649D" w:rsidRDefault="00223D8D">
            <w:pPr>
              <w:pStyle w:val="af8"/>
              <w:adjustRightInd/>
              <w:spacing w:before="0" w:beforeAutospacing="0" w:after="0" w:afterAutospacing="0" w:line="360" w:lineRule="auto"/>
              <w:rPr>
                <w:rFonts w:ascii="仿宋" w:eastAsia="仿宋" w:hAnsi="仿宋" w:cs="仿宋"/>
                <w:lang w:val="zh-CN"/>
              </w:rPr>
            </w:pPr>
            <w:r>
              <w:rPr>
                <w:rFonts w:ascii="仿宋" w:eastAsia="仿宋" w:hAnsi="仿宋" w:cs="仿宋" w:hint="eastAsia"/>
                <w:kern w:val="2"/>
                <w:lang w:val="zh-CN" w:bidi="ar"/>
              </w:rPr>
              <w:t>▲投标方需证明具备国产化适配改造能力，要求提供具有</w:t>
            </w:r>
            <w:r>
              <w:rPr>
                <w:rFonts w:ascii="仿宋" w:eastAsia="仿宋" w:hAnsi="仿宋" w:cs="仿宋" w:hint="eastAsia"/>
                <w:kern w:val="2"/>
                <w:lang w:val="zh-CN" w:bidi="ar"/>
              </w:rPr>
              <w:t>CMA</w:t>
            </w:r>
            <w:r>
              <w:rPr>
                <w:rFonts w:ascii="仿宋" w:eastAsia="仿宋" w:hAnsi="仿宋" w:cs="仿宋" w:hint="eastAsia"/>
                <w:kern w:val="2"/>
                <w:lang w:val="zh-CN" w:bidi="ar"/>
              </w:rPr>
              <w:t>资质的第三方测试报告等证明材料。</w:t>
            </w:r>
          </w:p>
        </w:tc>
        <w:tc>
          <w:tcPr>
            <w:tcW w:w="0" w:type="auto"/>
            <w:vAlign w:val="center"/>
          </w:tcPr>
          <w:p w:rsidR="0074649D" w:rsidRDefault="0074649D">
            <w:pPr>
              <w:wordWrap w:val="0"/>
              <w:jc w:val="center"/>
              <w:rPr>
                <w:rFonts w:ascii="仿宋" w:eastAsia="仿宋" w:hAnsi="仿宋" w:cs="仿宋"/>
                <w:b/>
                <w:kern w:val="0"/>
                <w:sz w:val="32"/>
                <w:szCs w:val="32"/>
              </w:rPr>
            </w:pPr>
          </w:p>
        </w:tc>
        <w:tc>
          <w:tcPr>
            <w:tcW w:w="0" w:type="auto"/>
            <w:vAlign w:val="center"/>
          </w:tcPr>
          <w:p w:rsidR="0074649D" w:rsidRDefault="0074649D">
            <w:pPr>
              <w:wordWrap w:val="0"/>
              <w:jc w:val="center"/>
              <w:rPr>
                <w:rFonts w:ascii="仿宋" w:eastAsia="仿宋" w:hAnsi="仿宋" w:cs="仿宋"/>
                <w:b/>
                <w:kern w:val="0"/>
                <w:sz w:val="32"/>
                <w:szCs w:val="32"/>
              </w:rPr>
            </w:pP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sz w:val="24"/>
              </w:rPr>
              <w:t>4</w:t>
            </w:r>
          </w:p>
        </w:tc>
        <w:tc>
          <w:tcPr>
            <w:tcW w:w="0" w:type="auto"/>
            <w:vAlign w:val="center"/>
          </w:tcPr>
          <w:p w:rsidR="0074649D" w:rsidRDefault="00223D8D">
            <w:pPr>
              <w:spacing w:line="360" w:lineRule="auto"/>
              <w:outlineLvl w:val="2"/>
              <w:rPr>
                <w:rFonts w:ascii="仿宋" w:eastAsia="仿宋" w:hAnsi="仿宋" w:cs="仿宋"/>
                <w:sz w:val="24"/>
                <w:lang w:val="zh-CN" w:bidi="ar"/>
              </w:rPr>
            </w:pPr>
            <w:r>
              <w:rPr>
                <w:rFonts w:ascii="仿宋" w:eastAsia="仿宋" w:hAnsi="仿宋" w:cs="仿宋"/>
                <w:sz w:val="24"/>
                <w:lang w:val="zh-CN" w:bidi="ar"/>
              </w:rPr>
              <w:t>P76</w:t>
            </w:r>
            <w:r>
              <w:rPr>
                <w:rFonts w:ascii="仿宋" w:eastAsia="仿宋" w:hAnsi="仿宋" w:cs="仿宋"/>
                <w:sz w:val="24"/>
                <w:lang w:val="zh-CN" w:bidi="ar"/>
              </w:rPr>
              <w:t>页：</w:t>
            </w:r>
          </w:p>
          <w:p w:rsidR="0074649D" w:rsidRDefault="00223D8D">
            <w:pPr>
              <w:spacing w:line="360" w:lineRule="auto"/>
              <w:outlineLvl w:val="2"/>
              <w:rPr>
                <w:rFonts w:ascii="仿宋" w:eastAsia="仿宋" w:hAnsi="仿宋" w:cs="仿宋"/>
                <w:sz w:val="24"/>
                <w:lang w:val="zh-CN" w:bidi="ar"/>
              </w:rPr>
            </w:pPr>
            <w:r>
              <w:rPr>
                <w:rFonts w:ascii="仿宋" w:eastAsia="仿宋" w:hAnsi="仿宋" w:cs="仿宋" w:hint="eastAsia"/>
                <w:sz w:val="24"/>
                <w:lang w:val="zh-CN" w:bidi="ar"/>
              </w:rPr>
              <w:t>2.</w:t>
            </w:r>
            <w:r>
              <w:rPr>
                <w:rFonts w:ascii="仿宋" w:eastAsia="仿宋" w:hAnsi="仿宋" w:cs="仿宋" w:hint="eastAsia"/>
                <w:sz w:val="24"/>
                <w:lang w:val="zh-CN" w:bidi="ar"/>
              </w:rPr>
              <w:t>安全设备采购清单</w:t>
            </w:r>
            <w:r>
              <w:rPr>
                <w:rFonts w:ascii="仿宋" w:eastAsia="仿宋" w:hAnsi="仿宋" w:cs="仿宋" w:hint="eastAsia"/>
                <w:sz w:val="24"/>
                <w:lang w:val="zh-CN" w:bidi="ar"/>
              </w:rPr>
              <w:t>-</w:t>
            </w:r>
            <w:r>
              <w:rPr>
                <w:rFonts w:ascii="仿宋" w:eastAsia="仿宋" w:hAnsi="仿宋" w:cs="仿宋" w:hint="eastAsia"/>
                <w:sz w:val="24"/>
                <w:lang w:val="zh-CN" w:bidi="ar"/>
              </w:rPr>
              <w:t>防火墙：</w:t>
            </w:r>
          </w:p>
          <w:p w:rsidR="0074649D" w:rsidRDefault="00223D8D">
            <w:pPr>
              <w:spacing w:line="360" w:lineRule="auto"/>
              <w:outlineLvl w:val="2"/>
              <w:rPr>
                <w:rFonts w:ascii="仿宋" w:eastAsia="仿宋" w:hAnsi="仿宋" w:cs="仿宋"/>
                <w:sz w:val="24"/>
                <w:lang w:val="zh-CN" w:bidi="ar"/>
              </w:rPr>
            </w:pPr>
            <w:r>
              <w:rPr>
                <w:rFonts w:ascii="仿宋" w:eastAsia="仿宋" w:hAnsi="仿宋" w:cs="仿宋" w:hint="eastAsia"/>
                <w:sz w:val="24"/>
                <w:lang w:val="zh-CN" w:bidi="ar"/>
              </w:rPr>
              <w:t>▲提供对控制策略、上网认证策略、带宽策略、策略路由、源</w:t>
            </w:r>
            <w:r>
              <w:rPr>
                <w:rFonts w:ascii="仿宋" w:eastAsia="仿宋" w:hAnsi="仿宋" w:cs="仿宋" w:hint="eastAsia"/>
                <w:sz w:val="24"/>
                <w:lang w:val="zh-CN" w:bidi="ar"/>
              </w:rPr>
              <w:t>NAT</w:t>
            </w:r>
            <w:r>
              <w:rPr>
                <w:rFonts w:ascii="仿宋" w:eastAsia="仿宋" w:hAnsi="仿宋" w:cs="仿宋" w:hint="eastAsia"/>
                <w:sz w:val="24"/>
                <w:lang w:val="zh-CN" w:bidi="ar"/>
              </w:rPr>
              <w:t>等策略的策略分析，可分析并展示问题策略数量以及所占百分比、问题策略详情、策略宽松度分布情况，简化运维工作。（提供功能截图和具有</w:t>
            </w:r>
            <w:r>
              <w:rPr>
                <w:rFonts w:ascii="仿宋" w:eastAsia="仿宋" w:hAnsi="仿宋" w:cs="仿宋" w:hint="eastAsia"/>
                <w:sz w:val="24"/>
                <w:lang w:val="zh-CN" w:bidi="ar"/>
              </w:rPr>
              <w:t>CMA</w:t>
            </w:r>
            <w:r>
              <w:rPr>
                <w:rFonts w:ascii="仿宋" w:eastAsia="仿宋" w:hAnsi="仿宋" w:cs="仿宋" w:hint="eastAsia"/>
                <w:sz w:val="24"/>
                <w:lang w:val="zh-CN" w:bidi="ar"/>
              </w:rPr>
              <w:t>和</w:t>
            </w:r>
            <w:r>
              <w:rPr>
                <w:rFonts w:ascii="仿宋" w:eastAsia="仿宋" w:hAnsi="仿宋" w:cs="仿宋" w:hint="eastAsia"/>
                <w:sz w:val="24"/>
                <w:lang w:val="zh-CN" w:bidi="ar"/>
              </w:rPr>
              <w:t>CNAS</w:t>
            </w:r>
            <w:r>
              <w:rPr>
                <w:rFonts w:ascii="仿宋" w:eastAsia="仿宋" w:hAnsi="仿宋" w:cs="仿宋" w:hint="eastAsia"/>
                <w:sz w:val="24"/>
                <w:lang w:val="zh-CN" w:bidi="ar"/>
              </w:rPr>
              <w:t>认证机构出具检测报告证明材料）。</w:t>
            </w:r>
          </w:p>
        </w:tc>
        <w:tc>
          <w:tcPr>
            <w:tcW w:w="0" w:type="auto"/>
            <w:vAlign w:val="center"/>
          </w:tcPr>
          <w:p w:rsidR="0074649D" w:rsidRDefault="0074649D">
            <w:pPr>
              <w:wordWrap w:val="0"/>
              <w:jc w:val="center"/>
              <w:rPr>
                <w:rFonts w:ascii="仿宋" w:eastAsia="仿宋" w:hAnsi="仿宋" w:cs="仿宋"/>
                <w:b/>
                <w:kern w:val="0"/>
                <w:sz w:val="32"/>
                <w:szCs w:val="32"/>
              </w:rPr>
            </w:pPr>
          </w:p>
        </w:tc>
        <w:tc>
          <w:tcPr>
            <w:tcW w:w="0" w:type="auto"/>
            <w:vAlign w:val="center"/>
          </w:tcPr>
          <w:p w:rsidR="0074649D" w:rsidRDefault="0074649D">
            <w:pPr>
              <w:wordWrap w:val="0"/>
              <w:jc w:val="center"/>
              <w:rPr>
                <w:rFonts w:ascii="仿宋" w:eastAsia="仿宋" w:hAnsi="仿宋" w:cs="仿宋"/>
                <w:b/>
                <w:kern w:val="0"/>
                <w:sz w:val="32"/>
                <w:szCs w:val="32"/>
              </w:rPr>
            </w:pP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sz w:val="24"/>
              </w:rPr>
              <w:t>5</w:t>
            </w:r>
          </w:p>
        </w:tc>
        <w:tc>
          <w:tcPr>
            <w:tcW w:w="0" w:type="auto"/>
            <w:vAlign w:val="center"/>
          </w:tcPr>
          <w:p w:rsidR="0074649D" w:rsidRDefault="00223D8D">
            <w:pPr>
              <w:spacing w:line="360" w:lineRule="auto"/>
              <w:outlineLvl w:val="2"/>
              <w:rPr>
                <w:rFonts w:ascii="仿宋" w:eastAsia="仿宋" w:hAnsi="仿宋" w:cs="仿宋"/>
                <w:sz w:val="24"/>
                <w:lang w:val="zh-CN" w:bidi="ar"/>
              </w:rPr>
            </w:pPr>
            <w:r>
              <w:rPr>
                <w:rFonts w:ascii="仿宋" w:eastAsia="仿宋" w:hAnsi="仿宋" w:cs="仿宋"/>
                <w:sz w:val="24"/>
                <w:lang w:val="zh-CN" w:bidi="ar"/>
              </w:rPr>
              <w:t>P7</w:t>
            </w:r>
            <w:r>
              <w:rPr>
                <w:rFonts w:ascii="仿宋" w:eastAsia="仿宋" w:hAnsi="仿宋" w:cs="仿宋" w:hint="eastAsia"/>
                <w:sz w:val="24"/>
                <w:lang w:val="zh-CN" w:bidi="ar"/>
              </w:rPr>
              <w:t>9</w:t>
            </w:r>
            <w:r>
              <w:rPr>
                <w:rFonts w:ascii="仿宋" w:eastAsia="仿宋" w:hAnsi="仿宋" w:cs="仿宋"/>
                <w:sz w:val="24"/>
                <w:lang w:val="zh-CN" w:bidi="ar"/>
              </w:rPr>
              <w:t>页：</w:t>
            </w:r>
          </w:p>
          <w:p w:rsidR="0074649D" w:rsidRDefault="00223D8D">
            <w:pPr>
              <w:jc w:val="left"/>
              <w:rPr>
                <w:rFonts w:ascii="仿宋" w:eastAsia="仿宋" w:hAnsi="仿宋" w:cs="仿宋"/>
                <w:sz w:val="24"/>
                <w:lang w:val="zh-CN" w:bidi="ar"/>
              </w:rPr>
            </w:pPr>
            <w:r>
              <w:rPr>
                <w:rFonts w:ascii="仿宋" w:eastAsia="仿宋" w:hAnsi="仿宋" w:cs="仿宋" w:hint="eastAsia"/>
                <w:sz w:val="24"/>
                <w:lang w:val="zh-CN" w:bidi="ar"/>
              </w:rPr>
              <w:t>3.</w:t>
            </w:r>
            <w:r>
              <w:rPr>
                <w:rFonts w:ascii="仿宋" w:eastAsia="仿宋" w:hAnsi="仿宋" w:cs="仿宋" w:hint="eastAsia"/>
                <w:sz w:val="24"/>
                <w:lang w:val="zh-CN" w:bidi="ar"/>
              </w:rPr>
              <w:t>视频安全准入系统</w:t>
            </w:r>
            <w:r>
              <w:rPr>
                <w:rFonts w:ascii="仿宋" w:eastAsia="仿宋" w:hAnsi="仿宋" w:cs="仿宋" w:hint="eastAsia"/>
                <w:sz w:val="24"/>
                <w:lang w:val="zh-CN" w:bidi="ar"/>
              </w:rPr>
              <w:t>-</w:t>
            </w:r>
            <w:r>
              <w:rPr>
                <w:rFonts w:ascii="仿宋" w:eastAsia="仿宋" w:hAnsi="仿宋" w:cs="仿宋" w:hint="eastAsia"/>
                <w:sz w:val="24"/>
                <w:lang w:val="zh-CN" w:bidi="ar"/>
              </w:rPr>
              <w:t>前端设备安全状态监测：</w:t>
            </w:r>
          </w:p>
          <w:p w:rsidR="0074649D" w:rsidRDefault="00223D8D">
            <w:pPr>
              <w:wordWrap w:val="0"/>
              <w:jc w:val="left"/>
              <w:rPr>
                <w:rFonts w:ascii="仿宋" w:eastAsia="仿宋" w:hAnsi="仿宋" w:cs="仿宋"/>
                <w:b/>
                <w:kern w:val="0"/>
                <w:sz w:val="32"/>
                <w:szCs w:val="32"/>
              </w:rPr>
            </w:pPr>
            <w:r>
              <w:rPr>
                <w:rFonts w:ascii="仿宋" w:eastAsia="仿宋" w:hAnsi="仿宋" w:cs="仿宋" w:hint="eastAsia"/>
                <w:sz w:val="24"/>
                <w:lang w:val="zh-CN" w:bidi="ar"/>
              </w:rPr>
              <w:t>▲</w:t>
            </w:r>
            <w:proofErr w:type="gramStart"/>
            <w:r>
              <w:rPr>
                <w:rFonts w:ascii="仿宋" w:eastAsia="仿宋" w:hAnsi="仿宋" w:cs="仿宋" w:hint="eastAsia"/>
                <w:sz w:val="24"/>
                <w:lang w:val="zh-CN" w:bidi="ar"/>
              </w:rPr>
              <w:t>够对前端设备</w:t>
            </w:r>
            <w:proofErr w:type="gramEnd"/>
            <w:r>
              <w:rPr>
                <w:rFonts w:ascii="仿宋" w:eastAsia="仿宋" w:hAnsi="仿宋" w:cs="仿宋" w:hint="eastAsia"/>
                <w:sz w:val="24"/>
                <w:lang w:val="zh-CN" w:bidi="ar"/>
              </w:rPr>
              <w:t>进行漏洞扫描和弱口令扫描，发现前端设备的漏洞和弱口令等安全问题，能够配置资产探测间隔时间对设备指纹进行周期性监测，能够对设备端口进行周期性扫描。（提供功能截图和具有</w:t>
            </w:r>
            <w:r>
              <w:rPr>
                <w:rFonts w:ascii="仿宋" w:eastAsia="仿宋" w:hAnsi="仿宋" w:cs="仿宋" w:hint="eastAsia"/>
                <w:sz w:val="24"/>
                <w:lang w:val="zh-CN" w:bidi="ar"/>
              </w:rPr>
              <w:t>CMA</w:t>
            </w:r>
            <w:r>
              <w:rPr>
                <w:rFonts w:ascii="仿宋" w:eastAsia="仿宋" w:hAnsi="仿宋" w:cs="仿宋" w:hint="eastAsia"/>
                <w:sz w:val="24"/>
                <w:lang w:val="zh-CN" w:bidi="ar"/>
              </w:rPr>
              <w:t>和</w:t>
            </w:r>
            <w:r>
              <w:rPr>
                <w:rFonts w:ascii="仿宋" w:eastAsia="仿宋" w:hAnsi="仿宋" w:cs="仿宋" w:hint="eastAsia"/>
                <w:sz w:val="24"/>
                <w:lang w:val="zh-CN" w:bidi="ar"/>
              </w:rPr>
              <w:t>CNAS</w:t>
            </w:r>
            <w:r>
              <w:rPr>
                <w:rFonts w:ascii="仿宋" w:eastAsia="仿宋" w:hAnsi="仿宋" w:cs="仿宋" w:hint="eastAsia"/>
                <w:sz w:val="24"/>
                <w:lang w:val="zh-CN" w:bidi="ar"/>
              </w:rPr>
              <w:t>认证机构出具检测报告证明材料）。</w:t>
            </w:r>
          </w:p>
        </w:tc>
        <w:tc>
          <w:tcPr>
            <w:tcW w:w="0" w:type="auto"/>
            <w:vAlign w:val="center"/>
          </w:tcPr>
          <w:p w:rsidR="0074649D" w:rsidRDefault="0074649D">
            <w:pPr>
              <w:wordWrap w:val="0"/>
              <w:jc w:val="center"/>
              <w:rPr>
                <w:rFonts w:ascii="仿宋" w:eastAsia="仿宋" w:hAnsi="仿宋" w:cs="仿宋"/>
                <w:b/>
                <w:kern w:val="0"/>
                <w:sz w:val="32"/>
                <w:szCs w:val="32"/>
              </w:rPr>
            </w:pPr>
          </w:p>
        </w:tc>
        <w:tc>
          <w:tcPr>
            <w:tcW w:w="0" w:type="auto"/>
            <w:vAlign w:val="center"/>
          </w:tcPr>
          <w:p w:rsidR="0074649D" w:rsidRDefault="0074649D">
            <w:pPr>
              <w:wordWrap w:val="0"/>
              <w:jc w:val="center"/>
              <w:rPr>
                <w:rFonts w:ascii="仿宋" w:eastAsia="仿宋" w:hAnsi="仿宋" w:cs="仿宋"/>
                <w:b/>
                <w:kern w:val="0"/>
                <w:sz w:val="32"/>
                <w:szCs w:val="32"/>
              </w:rPr>
            </w:pPr>
          </w:p>
        </w:tc>
      </w:tr>
      <w:tr w:rsidR="0074649D">
        <w:trPr>
          <w:jc w:val="center"/>
        </w:trPr>
        <w:tc>
          <w:tcPr>
            <w:tcW w:w="0" w:type="auto"/>
            <w:vAlign w:val="center"/>
          </w:tcPr>
          <w:p w:rsidR="0074649D" w:rsidRDefault="00223D8D">
            <w:pPr>
              <w:wordWrap w:val="0"/>
              <w:jc w:val="center"/>
              <w:rPr>
                <w:rFonts w:ascii="仿宋" w:eastAsia="仿宋" w:hAnsi="仿宋" w:cs="仿宋"/>
                <w:kern w:val="0"/>
                <w:sz w:val="24"/>
              </w:rPr>
            </w:pPr>
            <w:r>
              <w:rPr>
                <w:rFonts w:ascii="仿宋" w:eastAsia="仿宋" w:hAnsi="仿宋" w:cs="仿宋" w:hint="eastAsia"/>
                <w:kern w:val="0"/>
                <w:sz w:val="24"/>
              </w:rPr>
              <w:t>……</w:t>
            </w:r>
          </w:p>
        </w:tc>
        <w:tc>
          <w:tcPr>
            <w:tcW w:w="0" w:type="auto"/>
            <w:vAlign w:val="center"/>
          </w:tcPr>
          <w:p w:rsidR="0074649D" w:rsidRDefault="00223D8D">
            <w:pPr>
              <w:wordWrap w:val="0"/>
              <w:jc w:val="center"/>
              <w:rPr>
                <w:rFonts w:ascii="仿宋" w:eastAsia="仿宋" w:hAnsi="仿宋" w:cs="仿宋"/>
                <w:b/>
                <w:kern w:val="0"/>
                <w:sz w:val="32"/>
                <w:szCs w:val="32"/>
              </w:rPr>
            </w:pPr>
            <w:r>
              <w:rPr>
                <w:rFonts w:ascii="仿宋" w:eastAsia="仿宋" w:hAnsi="仿宋" w:cs="仿宋" w:hint="eastAsia"/>
                <w:kern w:val="0"/>
                <w:sz w:val="24"/>
              </w:rPr>
              <w:t>……</w:t>
            </w:r>
          </w:p>
        </w:tc>
        <w:tc>
          <w:tcPr>
            <w:tcW w:w="0" w:type="auto"/>
            <w:vAlign w:val="center"/>
          </w:tcPr>
          <w:p w:rsidR="0074649D" w:rsidRDefault="00223D8D">
            <w:pPr>
              <w:wordWrap w:val="0"/>
              <w:jc w:val="center"/>
              <w:rPr>
                <w:rFonts w:ascii="仿宋" w:eastAsia="仿宋" w:hAnsi="仿宋" w:cs="仿宋"/>
                <w:b/>
                <w:kern w:val="0"/>
                <w:sz w:val="32"/>
                <w:szCs w:val="32"/>
              </w:rPr>
            </w:pPr>
            <w:r>
              <w:rPr>
                <w:rFonts w:ascii="仿宋" w:eastAsia="仿宋" w:hAnsi="仿宋" w:cs="仿宋" w:hint="eastAsia"/>
                <w:kern w:val="0"/>
                <w:sz w:val="24"/>
              </w:rPr>
              <w:t>……</w:t>
            </w:r>
          </w:p>
        </w:tc>
        <w:tc>
          <w:tcPr>
            <w:tcW w:w="0" w:type="auto"/>
            <w:vAlign w:val="center"/>
          </w:tcPr>
          <w:p w:rsidR="0074649D" w:rsidRDefault="00223D8D">
            <w:pPr>
              <w:wordWrap w:val="0"/>
              <w:jc w:val="center"/>
              <w:rPr>
                <w:rFonts w:ascii="仿宋" w:eastAsia="仿宋" w:hAnsi="仿宋" w:cs="仿宋"/>
                <w:b/>
                <w:kern w:val="0"/>
                <w:sz w:val="32"/>
                <w:szCs w:val="32"/>
              </w:rPr>
            </w:pPr>
            <w:r>
              <w:rPr>
                <w:rFonts w:ascii="仿宋" w:eastAsia="仿宋" w:hAnsi="仿宋" w:cs="仿宋" w:hint="eastAsia"/>
                <w:kern w:val="0"/>
                <w:sz w:val="24"/>
              </w:rPr>
              <w:t>……</w:t>
            </w:r>
          </w:p>
        </w:tc>
      </w:tr>
    </w:tbl>
    <w:p w:rsidR="0074649D" w:rsidRDefault="0074649D">
      <w:pPr>
        <w:wordWrap w:val="0"/>
        <w:jc w:val="left"/>
        <w:rPr>
          <w:rFonts w:ascii="仿宋" w:eastAsia="仿宋" w:hAnsi="仿宋" w:cs="仿宋"/>
          <w:kern w:val="0"/>
          <w:sz w:val="24"/>
        </w:rPr>
      </w:pPr>
    </w:p>
    <w:p w:rsidR="0074649D" w:rsidRDefault="0074649D">
      <w:pPr>
        <w:wordWrap w:val="0"/>
        <w:jc w:val="center"/>
        <w:rPr>
          <w:rFonts w:ascii="仿宋" w:eastAsia="仿宋" w:hAnsi="仿宋" w:cs="仿宋"/>
          <w:b/>
          <w:kern w:val="0"/>
          <w:sz w:val="32"/>
          <w:szCs w:val="32"/>
        </w:rPr>
      </w:pPr>
    </w:p>
    <w:p w:rsidR="0074649D" w:rsidRDefault="00223D8D">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74649D" w:rsidRDefault="0074649D"/>
    <w:p w:rsidR="0074649D" w:rsidRDefault="0074649D">
      <w:pPr>
        <w:widowControl/>
        <w:wordWrap w:val="0"/>
        <w:adjustRightInd/>
        <w:jc w:val="left"/>
        <w:rPr>
          <w:rFonts w:ascii="仿宋" w:eastAsia="仿宋" w:hAnsi="仿宋" w:cs="仿宋"/>
          <w:b/>
          <w:bCs/>
          <w:sz w:val="32"/>
          <w:szCs w:val="32"/>
        </w:rPr>
      </w:pPr>
    </w:p>
    <w:p w:rsidR="0074649D" w:rsidRDefault="00223D8D">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八</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74649D" w:rsidRDefault="0074649D">
      <w:pPr>
        <w:wordWrap w:val="0"/>
        <w:snapToGrid w:val="0"/>
        <w:spacing w:line="360" w:lineRule="auto"/>
        <w:rPr>
          <w:rFonts w:ascii="仿宋" w:eastAsia="仿宋" w:hAnsi="仿宋" w:cs="仿宋"/>
          <w:sz w:val="24"/>
        </w:rPr>
      </w:pPr>
    </w:p>
    <w:p w:rsidR="0074649D" w:rsidRDefault="00223D8D">
      <w:pPr>
        <w:wordWrap w:val="0"/>
        <w:snapToGrid w:val="0"/>
        <w:spacing w:line="360" w:lineRule="auto"/>
        <w:rPr>
          <w:rFonts w:ascii="仿宋" w:eastAsia="仿宋" w:hAnsi="仿宋" w:cs="仿宋"/>
          <w:kern w:val="0"/>
          <w:sz w:val="24"/>
        </w:rPr>
      </w:pPr>
      <w:r>
        <w:rPr>
          <w:rFonts w:ascii="仿宋" w:eastAsia="仿宋" w:hAnsi="仿宋" w:cs="仿宋" w:hint="eastAsia"/>
          <w:sz w:val="24"/>
        </w:rPr>
        <w:t>绍兴市</w:t>
      </w:r>
      <w:proofErr w:type="gramStart"/>
      <w:r>
        <w:rPr>
          <w:rFonts w:ascii="仿宋" w:eastAsia="仿宋" w:hAnsi="仿宋" w:cs="仿宋" w:hint="eastAsia"/>
          <w:sz w:val="24"/>
        </w:rPr>
        <w:t>公路港</w:t>
      </w:r>
      <w:proofErr w:type="gramEnd"/>
      <w:r>
        <w:rPr>
          <w:rFonts w:ascii="仿宋" w:eastAsia="仿宋" w:hAnsi="仿宋" w:cs="仿宋" w:hint="eastAsia"/>
          <w:sz w:val="24"/>
        </w:rPr>
        <w:t>航与运输管理中心</w:t>
      </w:r>
      <w:r>
        <w:rPr>
          <w:rFonts w:ascii="仿宋" w:eastAsia="仿宋" w:hAnsi="仿宋" w:cs="仿宋" w:hint="eastAsia"/>
          <w:sz w:val="24"/>
        </w:rPr>
        <w:t xml:space="preserve"> </w:t>
      </w:r>
      <w:r>
        <w:rPr>
          <w:rFonts w:ascii="仿宋" w:eastAsia="仿宋" w:hAnsi="仿宋" w:cs="仿宋" w:hint="eastAsia"/>
          <w:sz w:val="24"/>
        </w:rPr>
        <w:t>、浙江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r>
        <w:rPr>
          <w:rFonts w:ascii="仿宋" w:eastAsia="仿宋" w:hAnsi="仿宋" w:cs="仿宋" w:hint="eastAsia"/>
          <w:kern w:val="0"/>
          <w:sz w:val="24"/>
          <w:lang w:val="zh-CN"/>
        </w:rPr>
        <w:t>：</w:t>
      </w:r>
    </w:p>
    <w:p w:rsidR="0074649D" w:rsidRDefault="00223D8D">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74649D" w:rsidRDefault="00223D8D">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74649D" w:rsidRDefault="00223D8D">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74649D" w:rsidRDefault="00223D8D">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74649D" w:rsidRDefault="00223D8D">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74649D" w:rsidRDefault="00223D8D">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74649D" w:rsidRDefault="00223D8D">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74649D" w:rsidRDefault="00223D8D">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74649D" w:rsidRDefault="00223D8D">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74649D" w:rsidRDefault="00223D8D">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74649D" w:rsidRDefault="0074649D">
      <w:pPr>
        <w:wordWrap w:val="0"/>
        <w:autoSpaceDE w:val="0"/>
        <w:autoSpaceDN w:val="0"/>
        <w:spacing w:line="360" w:lineRule="auto"/>
        <w:ind w:left="2"/>
        <w:jc w:val="left"/>
        <w:rPr>
          <w:rFonts w:ascii="仿宋" w:eastAsia="仿宋" w:hAnsi="仿宋" w:cs="仿宋"/>
          <w:kern w:val="0"/>
          <w:sz w:val="24"/>
          <w:lang w:val="zh-CN"/>
        </w:rPr>
      </w:pPr>
    </w:p>
    <w:p w:rsidR="0074649D" w:rsidRDefault="0074649D">
      <w:pPr>
        <w:wordWrap w:val="0"/>
        <w:autoSpaceDE w:val="0"/>
        <w:autoSpaceDN w:val="0"/>
        <w:spacing w:line="360" w:lineRule="auto"/>
        <w:ind w:left="2"/>
        <w:jc w:val="left"/>
        <w:rPr>
          <w:rFonts w:ascii="仿宋" w:eastAsia="仿宋" w:hAnsi="仿宋" w:cs="仿宋"/>
          <w:kern w:val="0"/>
          <w:sz w:val="24"/>
          <w:lang w:val="zh-CN"/>
        </w:rPr>
      </w:pPr>
    </w:p>
    <w:p w:rsidR="0074649D" w:rsidRDefault="0074649D">
      <w:pPr>
        <w:wordWrap w:val="0"/>
        <w:autoSpaceDE w:val="0"/>
        <w:autoSpaceDN w:val="0"/>
        <w:spacing w:line="360" w:lineRule="auto"/>
        <w:ind w:left="2"/>
        <w:jc w:val="left"/>
        <w:rPr>
          <w:rFonts w:ascii="仿宋" w:eastAsia="仿宋" w:hAnsi="仿宋" w:cs="仿宋"/>
          <w:kern w:val="0"/>
          <w:sz w:val="24"/>
          <w:lang w:val="zh-CN"/>
        </w:rPr>
      </w:pPr>
    </w:p>
    <w:p w:rsidR="0074649D" w:rsidRDefault="00223D8D">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74649D" w:rsidRDefault="00223D8D">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74649D" w:rsidRDefault="0074649D">
      <w:pPr>
        <w:wordWrap w:val="0"/>
        <w:spacing w:line="360" w:lineRule="auto"/>
        <w:jc w:val="center"/>
        <w:rPr>
          <w:rFonts w:ascii="仿宋" w:eastAsia="仿宋" w:hAnsi="仿宋" w:cs="仿宋"/>
          <w:b/>
          <w:bCs/>
          <w:sz w:val="24"/>
        </w:rPr>
      </w:pPr>
    </w:p>
    <w:p w:rsidR="0074649D" w:rsidRDefault="00223D8D">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74649D" w:rsidRDefault="0074649D">
      <w:pPr>
        <w:wordWrap w:val="0"/>
        <w:spacing w:line="360" w:lineRule="auto"/>
        <w:jc w:val="center"/>
        <w:rPr>
          <w:rFonts w:ascii="仿宋" w:eastAsia="仿宋" w:hAnsi="仿宋" w:cs="仿宋"/>
          <w:b/>
          <w:bCs/>
          <w:sz w:val="24"/>
        </w:rPr>
      </w:pPr>
    </w:p>
    <w:p w:rsidR="0074649D" w:rsidRDefault="00223D8D">
      <w:pPr>
        <w:pageBreakBefore/>
        <w:wordWrap w:val="0"/>
        <w:spacing w:line="360" w:lineRule="auto"/>
        <w:jc w:val="center"/>
        <w:rPr>
          <w:rFonts w:ascii="仿宋" w:eastAsia="仿宋" w:hAnsi="仿宋" w:cs="仿宋_GB2312"/>
          <w:b/>
          <w:bCs/>
          <w:sz w:val="32"/>
          <w:szCs w:val="32"/>
        </w:rPr>
      </w:pPr>
      <w:r>
        <w:rPr>
          <w:rFonts w:ascii="仿宋" w:eastAsia="仿宋" w:hAnsi="仿宋" w:cs="仿宋_GB2312" w:hint="eastAsia"/>
          <w:b/>
          <w:sz w:val="32"/>
          <w:szCs w:val="32"/>
        </w:rPr>
        <w:lastRenderedPageBreak/>
        <w:t>九、</w:t>
      </w:r>
      <w:r>
        <w:rPr>
          <w:rFonts w:ascii="仿宋" w:eastAsia="仿宋" w:hAnsi="仿宋" w:cs="仿宋_GB2312" w:hint="eastAsia"/>
          <w:b/>
          <w:kern w:val="0"/>
          <w:sz w:val="32"/>
          <w:szCs w:val="32"/>
          <w:lang w:val="zh-CN"/>
        </w:rPr>
        <w:t>主要业绩证明</w:t>
      </w:r>
    </w:p>
    <w:p w:rsidR="0074649D" w:rsidRDefault="00223D8D">
      <w:pPr>
        <w:wordWrap w:val="0"/>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w:t>
      </w:r>
      <w:r>
        <w:rPr>
          <w:rFonts w:ascii="仿宋" w:eastAsia="仿宋" w:hAnsi="仿宋" w:cs="仿宋_GB2312" w:hint="eastAsia"/>
          <w:b/>
          <w:sz w:val="24"/>
        </w:rPr>
        <w:t xml:space="preserve"> </w:t>
      </w:r>
      <w:r>
        <w:rPr>
          <w:rFonts w:ascii="仿宋" w:eastAsia="仿宋" w:hAnsi="仿宋" w:cs="仿宋_GB2312" w:hint="eastAsia"/>
          <w:b/>
          <w:sz w:val="24"/>
        </w:rPr>
        <w:t>:</w:t>
      </w:r>
      <w:r>
        <w:rPr>
          <w:rFonts w:ascii="仿宋" w:eastAsia="仿宋" w:hAnsi="仿宋"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4649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74649D">
        <w:trPr>
          <w:trHeight w:val="659"/>
        </w:trPr>
        <w:tc>
          <w:tcPr>
            <w:tcW w:w="18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r>
      <w:tr w:rsidR="0074649D">
        <w:trPr>
          <w:trHeight w:val="697"/>
        </w:trPr>
        <w:tc>
          <w:tcPr>
            <w:tcW w:w="18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r>
      <w:tr w:rsidR="0074649D">
        <w:trPr>
          <w:trHeight w:val="693"/>
        </w:trPr>
        <w:tc>
          <w:tcPr>
            <w:tcW w:w="18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r>
    </w:tbl>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注：供应商可按上述的格式自行编制，须随表提交相应的合同复印件和用户单位验收证明并注明页码。</w:t>
      </w:r>
    </w:p>
    <w:p w:rsidR="0074649D" w:rsidRDefault="0074649D">
      <w:pPr>
        <w:wordWrap w:val="0"/>
        <w:autoSpaceDE w:val="0"/>
        <w:autoSpaceDN w:val="0"/>
        <w:spacing w:line="360" w:lineRule="auto"/>
        <w:rPr>
          <w:rFonts w:ascii="仿宋" w:eastAsia="仿宋" w:hAnsi="仿宋" w:cs="仿宋_GB2312"/>
          <w:b/>
          <w:sz w:val="24"/>
        </w:rPr>
      </w:pPr>
    </w:p>
    <w:p w:rsidR="0074649D" w:rsidRDefault="0074649D">
      <w:pPr>
        <w:wordWrap w:val="0"/>
        <w:autoSpaceDE w:val="0"/>
        <w:autoSpaceDN w:val="0"/>
        <w:spacing w:line="360" w:lineRule="auto"/>
        <w:rPr>
          <w:rFonts w:ascii="仿宋" w:eastAsia="仿宋" w:hAnsi="仿宋" w:cs="仿宋_GB2312"/>
          <w:sz w:val="24"/>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pStyle w:val="49"/>
        <w:wordWrap w:val="0"/>
        <w:ind w:firstLine="0"/>
        <w:jc w:val="both"/>
        <w:rPr>
          <w:rFonts w:ascii="仿宋" w:eastAsia="仿宋" w:cs="仿宋_GB2312"/>
        </w:rPr>
      </w:pPr>
    </w:p>
    <w:p w:rsidR="0074649D" w:rsidRDefault="00223D8D">
      <w:pPr>
        <w:pageBreakBefore/>
        <w:wordWrap w:val="0"/>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十、技术解决方案</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74649D" w:rsidRDefault="0074649D">
      <w:pPr>
        <w:wordWrap w:val="0"/>
        <w:spacing w:line="360" w:lineRule="auto"/>
        <w:jc w:val="center"/>
        <w:rPr>
          <w:rFonts w:ascii="仿宋" w:eastAsia="仿宋" w:hAnsi="仿宋" w:cs="仿宋_GB2312"/>
          <w:sz w:val="24"/>
        </w:rPr>
      </w:pPr>
    </w:p>
    <w:p w:rsidR="0074649D" w:rsidRDefault="00223D8D">
      <w:pPr>
        <w:wordWrap w:val="0"/>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4649D">
        <w:trPr>
          <w:trHeight w:val="773"/>
        </w:trPr>
        <w:tc>
          <w:tcPr>
            <w:tcW w:w="737"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74649D" w:rsidRDefault="00223D8D">
            <w:pPr>
              <w:wordWrap w:val="0"/>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74649D">
        <w:trPr>
          <w:trHeight w:val="441"/>
        </w:trPr>
        <w:tc>
          <w:tcPr>
            <w:tcW w:w="737" w:type="dxa"/>
            <w:vAlign w:val="center"/>
          </w:tcPr>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74649D" w:rsidRDefault="0074649D">
            <w:pPr>
              <w:wordWrap w:val="0"/>
              <w:snapToGrid w:val="0"/>
              <w:spacing w:line="360" w:lineRule="auto"/>
              <w:jc w:val="center"/>
              <w:rPr>
                <w:rFonts w:ascii="仿宋" w:eastAsia="仿宋" w:hAnsi="仿宋" w:cs="仿宋_GB2312"/>
                <w:sz w:val="24"/>
              </w:rPr>
            </w:pPr>
          </w:p>
        </w:tc>
        <w:tc>
          <w:tcPr>
            <w:tcW w:w="2160" w:type="dxa"/>
            <w:vAlign w:val="center"/>
          </w:tcPr>
          <w:p w:rsidR="0074649D" w:rsidRDefault="0074649D">
            <w:pPr>
              <w:wordWrap w:val="0"/>
              <w:snapToGrid w:val="0"/>
              <w:spacing w:line="360" w:lineRule="auto"/>
              <w:jc w:val="center"/>
              <w:rPr>
                <w:rFonts w:ascii="仿宋" w:eastAsia="仿宋" w:hAnsi="仿宋" w:cs="仿宋_GB2312"/>
                <w:sz w:val="24"/>
              </w:rPr>
            </w:pPr>
          </w:p>
        </w:tc>
        <w:tc>
          <w:tcPr>
            <w:tcW w:w="2340" w:type="dxa"/>
            <w:vAlign w:val="center"/>
          </w:tcPr>
          <w:p w:rsidR="0074649D" w:rsidRDefault="0074649D">
            <w:pPr>
              <w:wordWrap w:val="0"/>
              <w:spacing w:line="360" w:lineRule="auto"/>
              <w:jc w:val="center"/>
              <w:rPr>
                <w:rFonts w:ascii="仿宋" w:eastAsia="仿宋" w:hAnsi="仿宋" w:cs="仿宋_GB2312"/>
                <w:sz w:val="24"/>
              </w:rPr>
            </w:pPr>
          </w:p>
        </w:tc>
        <w:tc>
          <w:tcPr>
            <w:tcW w:w="1080" w:type="dxa"/>
            <w:vAlign w:val="center"/>
          </w:tcPr>
          <w:p w:rsidR="0074649D" w:rsidRDefault="0074649D">
            <w:pPr>
              <w:wordWrap w:val="0"/>
              <w:spacing w:line="360" w:lineRule="auto"/>
              <w:jc w:val="center"/>
              <w:rPr>
                <w:rFonts w:ascii="仿宋" w:eastAsia="仿宋" w:hAnsi="仿宋" w:cs="仿宋_GB2312"/>
                <w:sz w:val="24"/>
              </w:rPr>
            </w:pPr>
          </w:p>
        </w:tc>
        <w:tc>
          <w:tcPr>
            <w:tcW w:w="1332" w:type="dxa"/>
            <w:vAlign w:val="center"/>
          </w:tcPr>
          <w:p w:rsidR="0074649D" w:rsidRDefault="0074649D">
            <w:pPr>
              <w:wordWrap w:val="0"/>
              <w:spacing w:line="360" w:lineRule="auto"/>
              <w:jc w:val="center"/>
              <w:rPr>
                <w:rFonts w:ascii="仿宋" w:eastAsia="仿宋" w:hAnsi="仿宋" w:cs="仿宋_GB2312"/>
                <w:sz w:val="24"/>
              </w:rPr>
            </w:pPr>
          </w:p>
        </w:tc>
      </w:tr>
      <w:tr w:rsidR="0074649D">
        <w:trPr>
          <w:trHeight w:val="453"/>
        </w:trPr>
        <w:tc>
          <w:tcPr>
            <w:tcW w:w="737" w:type="dxa"/>
            <w:vAlign w:val="center"/>
          </w:tcPr>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74649D" w:rsidRDefault="0074649D">
            <w:pPr>
              <w:wordWrap w:val="0"/>
              <w:snapToGrid w:val="0"/>
              <w:spacing w:line="360" w:lineRule="auto"/>
              <w:jc w:val="center"/>
              <w:rPr>
                <w:rFonts w:ascii="仿宋" w:eastAsia="仿宋" w:hAnsi="仿宋" w:cs="仿宋_GB2312"/>
                <w:sz w:val="24"/>
              </w:rPr>
            </w:pPr>
          </w:p>
        </w:tc>
        <w:tc>
          <w:tcPr>
            <w:tcW w:w="2160" w:type="dxa"/>
            <w:vAlign w:val="center"/>
          </w:tcPr>
          <w:p w:rsidR="0074649D" w:rsidRDefault="0074649D">
            <w:pPr>
              <w:wordWrap w:val="0"/>
              <w:snapToGrid w:val="0"/>
              <w:spacing w:line="360" w:lineRule="auto"/>
              <w:jc w:val="center"/>
              <w:rPr>
                <w:rFonts w:ascii="仿宋" w:eastAsia="仿宋" w:hAnsi="仿宋" w:cs="仿宋_GB2312"/>
                <w:sz w:val="24"/>
              </w:rPr>
            </w:pPr>
          </w:p>
        </w:tc>
        <w:tc>
          <w:tcPr>
            <w:tcW w:w="2340" w:type="dxa"/>
            <w:vAlign w:val="center"/>
          </w:tcPr>
          <w:p w:rsidR="0074649D" w:rsidRDefault="0074649D">
            <w:pPr>
              <w:wordWrap w:val="0"/>
              <w:spacing w:line="360" w:lineRule="auto"/>
              <w:jc w:val="center"/>
              <w:rPr>
                <w:rFonts w:ascii="仿宋" w:eastAsia="仿宋" w:hAnsi="仿宋" w:cs="仿宋_GB2312"/>
                <w:sz w:val="24"/>
              </w:rPr>
            </w:pPr>
          </w:p>
        </w:tc>
        <w:tc>
          <w:tcPr>
            <w:tcW w:w="1080" w:type="dxa"/>
            <w:vAlign w:val="center"/>
          </w:tcPr>
          <w:p w:rsidR="0074649D" w:rsidRDefault="0074649D">
            <w:pPr>
              <w:wordWrap w:val="0"/>
              <w:spacing w:line="360" w:lineRule="auto"/>
              <w:jc w:val="center"/>
              <w:rPr>
                <w:rFonts w:ascii="仿宋" w:eastAsia="仿宋" w:hAnsi="仿宋" w:cs="仿宋_GB2312"/>
                <w:sz w:val="24"/>
              </w:rPr>
            </w:pPr>
          </w:p>
        </w:tc>
        <w:tc>
          <w:tcPr>
            <w:tcW w:w="1332" w:type="dxa"/>
            <w:vAlign w:val="center"/>
          </w:tcPr>
          <w:p w:rsidR="0074649D" w:rsidRDefault="0074649D">
            <w:pPr>
              <w:wordWrap w:val="0"/>
              <w:spacing w:line="360" w:lineRule="auto"/>
              <w:jc w:val="center"/>
              <w:rPr>
                <w:rFonts w:ascii="仿宋" w:eastAsia="仿宋" w:hAnsi="仿宋" w:cs="仿宋_GB2312"/>
                <w:sz w:val="24"/>
              </w:rPr>
            </w:pPr>
          </w:p>
        </w:tc>
      </w:tr>
      <w:tr w:rsidR="0074649D">
        <w:trPr>
          <w:trHeight w:val="453"/>
        </w:trPr>
        <w:tc>
          <w:tcPr>
            <w:tcW w:w="737" w:type="dxa"/>
            <w:vAlign w:val="center"/>
          </w:tcPr>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rsidR="0074649D" w:rsidRDefault="0074649D">
            <w:pPr>
              <w:wordWrap w:val="0"/>
              <w:snapToGrid w:val="0"/>
              <w:spacing w:line="360" w:lineRule="auto"/>
              <w:jc w:val="center"/>
              <w:rPr>
                <w:rFonts w:ascii="仿宋" w:eastAsia="仿宋" w:hAnsi="仿宋" w:cs="仿宋_GB2312"/>
                <w:sz w:val="24"/>
              </w:rPr>
            </w:pPr>
          </w:p>
        </w:tc>
        <w:tc>
          <w:tcPr>
            <w:tcW w:w="2160" w:type="dxa"/>
            <w:vAlign w:val="center"/>
          </w:tcPr>
          <w:p w:rsidR="0074649D" w:rsidRDefault="0074649D">
            <w:pPr>
              <w:wordWrap w:val="0"/>
              <w:snapToGrid w:val="0"/>
              <w:spacing w:line="360" w:lineRule="auto"/>
              <w:jc w:val="center"/>
              <w:rPr>
                <w:rFonts w:ascii="仿宋" w:eastAsia="仿宋" w:hAnsi="仿宋" w:cs="仿宋_GB2312"/>
                <w:sz w:val="24"/>
              </w:rPr>
            </w:pPr>
          </w:p>
        </w:tc>
        <w:tc>
          <w:tcPr>
            <w:tcW w:w="2340" w:type="dxa"/>
            <w:vAlign w:val="center"/>
          </w:tcPr>
          <w:p w:rsidR="0074649D" w:rsidRDefault="0074649D">
            <w:pPr>
              <w:wordWrap w:val="0"/>
              <w:spacing w:line="360" w:lineRule="auto"/>
              <w:jc w:val="center"/>
              <w:rPr>
                <w:rFonts w:ascii="仿宋" w:eastAsia="仿宋" w:hAnsi="仿宋" w:cs="仿宋_GB2312"/>
                <w:sz w:val="24"/>
              </w:rPr>
            </w:pPr>
          </w:p>
        </w:tc>
        <w:tc>
          <w:tcPr>
            <w:tcW w:w="1080" w:type="dxa"/>
            <w:vAlign w:val="center"/>
          </w:tcPr>
          <w:p w:rsidR="0074649D" w:rsidRDefault="0074649D">
            <w:pPr>
              <w:wordWrap w:val="0"/>
              <w:spacing w:line="360" w:lineRule="auto"/>
              <w:jc w:val="center"/>
              <w:rPr>
                <w:rFonts w:ascii="仿宋" w:eastAsia="仿宋" w:hAnsi="仿宋" w:cs="仿宋_GB2312"/>
                <w:sz w:val="24"/>
              </w:rPr>
            </w:pPr>
          </w:p>
        </w:tc>
        <w:tc>
          <w:tcPr>
            <w:tcW w:w="1332" w:type="dxa"/>
            <w:vAlign w:val="center"/>
          </w:tcPr>
          <w:p w:rsidR="0074649D" w:rsidRDefault="0074649D">
            <w:pPr>
              <w:wordWrap w:val="0"/>
              <w:spacing w:line="360" w:lineRule="auto"/>
              <w:jc w:val="center"/>
              <w:rPr>
                <w:rFonts w:ascii="仿宋" w:eastAsia="仿宋" w:hAnsi="仿宋" w:cs="仿宋_GB2312"/>
                <w:sz w:val="24"/>
              </w:rPr>
            </w:pPr>
          </w:p>
        </w:tc>
      </w:tr>
      <w:tr w:rsidR="0074649D">
        <w:trPr>
          <w:trHeight w:val="453"/>
        </w:trPr>
        <w:tc>
          <w:tcPr>
            <w:tcW w:w="737" w:type="dxa"/>
            <w:vAlign w:val="center"/>
          </w:tcPr>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rsidR="0074649D" w:rsidRDefault="0074649D">
            <w:pPr>
              <w:wordWrap w:val="0"/>
              <w:snapToGrid w:val="0"/>
              <w:spacing w:line="360" w:lineRule="auto"/>
              <w:jc w:val="center"/>
              <w:rPr>
                <w:rFonts w:ascii="仿宋" w:eastAsia="仿宋" w:hAnsi="仿宋" w:cs="仿宋_GB2312"/>
                <w:sz w:val="24"/>
              </w:rPr>
            </w:pPr>
          </w:p>
        </w:tc>
        <w:tc>
          <w:tcPr>
            <w:tcW w:w="2160" w:type="dxa"/>
            <w:vAlign w:val="center"/>
          </w:tcPr>
          <w:p w:rsidR="0074649D" w:rsidRDefault="0074649D">
            <w:pPr>
              <w:wordWrap w:val="0"/>
              <w:snapToGrid w:val="0"/>
              <w:spacing w:line="360" w:lineRule="auto"/>
              <w:jc w:val="center"/>
              <w:rPr>
                <w:rFonts w:ascii="仿宋" w:eastAsia="仿宋" w:hAnsi="仿宋" w:cs="仿宋_GB2312"/>
                <w:sz w:val="24"/>
              </w:rPr>
            </w:pPr>
          </w:p>
        </w:tc>
        <w:tc>
          <w:tcPr>
            <w:tcW w:w="2340" w:type="dxa"/>
            <w:vAlign w:val="center"/>
          </w:tcPr>
          <w:p w:rsidR="0074649D" w:rsidRDefault="0074649D">
            <w:pPr>
              <w:wordWrap w:val="0"/>
              <w:spacing w:line="360" w:lineRule="auto"/>
              <w:jc w:val="center"/>
              <w:rPr>
                <w:rFonts w:ascii="仿宋" w:eastAsia="仿宋" w:hAnsi="仿宋" w:cs="仿宋_GB2312"/>
                <w:sz w:val="24"/>
              </w:rPr>
            </w:pPr>
          </w:p>
        </w:tc>
        <w:tc>
          <w:tcPr>
            <w:tcW w:w="1080" w:type="dxa"/>
            <w:vAlign w:val="center"/>
          </w:tcPr>
          <w:p w:rsidR="0074649D" w:rsidRDefault="0074649D">
            <w:pPr>
              <w:wordWrap w:val="0"/>
              <w:spacing w:line="360" w:lineRule="auto"/>
              <w:jc w:val="center"/>
              <w:rPr>
                <w:rFonts w:ascii="仿宋" w:eastAsia="仿宋" w:hAnsi="仿宋" w:cs="仿宋_GB2312"/>
                <w:sz w:val="24"/>
              </w:rPr>
            </w:pPr>
          </w:p>
        </w:tc>
        <w:tc>
          <w:tcPr>
            <w:tcW w:w="1332" w:type="dxa"/>
            <w:vAlign w:val="center"/>
          </w:tcPr>
          <w:p w:rsidR="0074649D" w:rsidRDefault="0074649D">
            <w:pPr>
              <w:wordWrap w:val="0"/>
              <w:spacing w:line="360" w:lineRule="auto"/>
              <w:jc w:val="center"/>
              <w:rPr>
                <w:rFonts w:ascii="仿宋" w:eastAsia="仿宋" w:hAnsi="仿宋" w:cs="仿宋_GB2312"/>
                <w:sz w:val="24"/>
              </w:rPr>
            </w:pPr>
          </w:p>
        </w:tc>
      </w:tr>
      <w:tr w:rsidR="0074649D">
        <w:trPr>
          <w:trHeight w:val="453"/>
        </w:trPr>
        <w:tc>
          <w:tcPr>
            <w:tcW w:w="737" w:type="dxa"/>
            <w:vAlign w:val="center"/>
          </w:tcPr>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rsidR="0074649D" w:rsidRDefault="0074649D">
            <w:pPr>
              <w:wordWrap w:val="0"/>
              <w:snapToGrid w:val="0"/>
              <w:spacing w:line="360" w:lineRule="auto"/>
              <w:jc w:val="center"/>
              <w:rPr>
                <w:rFonts w:ascii="仿宋" w:eastAsia="仿宋" w:hAnsi="仿宋" w:cs="仿宋_GB2312"/>
                <w:sz w:val="24"/>
              </w:rPr>
            </w:pPr>
          </w:p>
        </w:tc>
        <w:tc>
          <w:tcPr>
            <w:tcW w:w="2160" w:type="dxa"/>
            <w:vAlign w:val="center"/>
          </w:tcPr>
          <w:p w:rsidR="0074649D" w:rsidRDefault="0074649D">
            <w:pPr>
              <w:wordWrap w:val="0"/>
              <w:snapToGrid w:val="0"/>
              <w:spacing w:line="360" w:lineRule="auto"/>
              <w:jc w:val="center"/>
              <w:rPr>
                <w:rFonts w:ascii="仿宋" w:eastAsia="仿宋" w:hAnsi="仿宋" w:cs="仿宋_GB2312"/>
                <w:sz w:val="24"/>
              </w:rPr>
            </w:pPr>
          </w:p>
        </w:tc>
        <w:tc>
          <w:tcPr>
            <w:tcW w:w="2340" w:type="dxa"/>
            <w:vAlign w:val="center"/>
          </w:tcPr>
          <w:p w:rsidR="0074649D" w:rsidRDefault="0074649D">
            <w:pPr>
              <w:wordWrap w:val="0"/>
              <w:spacing w:line="360" w:lineRule="auto"/>
              <w:jc w:val="center"/>
              <w:rPr>
                <w:rFonts w:ascii="仿宋" w:eastAsia="仿宋" w:hAnsi="仿宋" w:cs="仿宋_GB2312"/>
                <w:sz w:val="24"/>
              </w:rPr>
            </w:pPr>
          </w:p>
        </w:tc>
        <w:tc>
          <w:tcPr>
            <w:tcW w:w="1080" w:type="dxa"/>
            <w:vAlign w:val="center"/>
          </w:tcPr>
          <w:p w:rsidR="0074649D" w:rsidRDefault="0074649D">
            <w:pPr>
              <w:wordWrap w:val="0"/>
              <w:spacing w:line="360" w:lineRule="auto"/>
              <w:jc w:val="center"/>
              <w:rPr>
                <w:rFonts w:ascii="仿宋" w:eastAsia="仿宋" w:hAnsi="仿宋" w:cs="仿宋_GB2312"/>
                <w:sz w:val="24"/>
              </w:rPr>
            </w:pPr>
          </w:p>
        </w:tc>
        <w:tc>
          <w:tcPr>
            <w:tcW w:w="1332" w:type="dxa"/>
            <w:vAlign w:val="center"/>
          </w:tcPr>
          <w:p w:rsidR="0074649D" w:rsidRDefault="0074649D">
            <w:pPr>
              <w:wordWrap w:val="0"/>
              <w:spacing w:line="360" w:lineRule="auto"/>
              <w:jc w:val="center"/>
              <w:rPr>
                <w:rFonts w:ascii="仿宋" w:eastAsia="仿宋" w:hAnsi="仿宋" w:cs="仿宋_GB2312"/>
                <w:sz w:val="24"/>
              </w:rPr>
            </w:pPr>
          </w:p>
        </w:tc>
      </w:tr>
    </w:tbl>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w:t>
      </w:r>
      <w:r>
        <w:rPr>
          <w:rFonts w:ascii="仿宋" w:eastAsia="仿宋" w:hAnsi="仿宋" w:cs="仿宋_GB2312" w:hint="eastAsia"/>
          <w:b/>
          <w:kern w:val="0"/>
          <w:sz w:val="24"/>
        </w:rPr>
        <w:t>1.</w:t>
      </w:r>
      <w:r>
        <w:rPr>
          <w:rFonts w:ascii="仿宋" w:eastAsia="仿宋" w:hAnsi="仿宋" w:cs="仿宋_GB2312" w:hint="eastAsia"/>
          <w:b/>
          <w:sz w:val="24"/>
        </w:rPr>
        <w:t>如果本项目涉及硬件设备采购，须在技术文件中提供此配置清单，提供主要投标产品的技术参数证明材料（如</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图、产品彩页、原厂技术说明等）。</w:t>
      </w:r>
    </w:p>
    <w:p w:rsidR="0074649D" w:rsidRDefault="00223D8D">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w:t>
      </w:r>
      <w:r>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rsidR="0074649D" w:rsidRDefault="00223D8D">
      <w:pPr>
        <w:wordWrap w:val="0"/>
        <w:autoSpaceDE w:val="0"/>
        <w:autoSpaceDN w:val="0"/>
        <w:spacing w:line="360" w:lineRule="auto"/>
        <w:rPr>
          <w:rFonts w:ascii="仿宋" w:eastAsia="仿宋" w:hAnsi="仿宋" w:cs="仿宋_GB2312"/>
          <w:b/>
          <w:kern w:val="0"/>
          <w:sz w:val="24"/>
        </w:rPr>
      </w:pPr>
      <w:r>
        <w:rPr>
          <w:rFonts w:ascii="仿宋" w:eastAsia="仿宋" w:hAnsi="仿宋" w:cs="仿宋_GB2312" w:hint="eastAsia"/>
          <w:b/>
          <w:kern w:val="0"/>
          <w:sz w:val="28"/>
          <w:szCs w:val="28"/>
        </w:rPr>
        <w:t>附：</w:t>
      </w:r>
      <w:r>
        <w:rPr>
          <w:rFonts w:ascii="仿宋" w:eastAsia="仿宋" w:hAnsi="仿宋"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2" o:title=""/>
          </v:shape>
          <o:OLEObject Type="Embed" ProgID="Package" ShapeID="_x0000_i1025" DrawAspect="Content" ObjectID="_1826114829" r:id="rId23"/>
        </w:object>
      </w:r>
      <w:r>
        <w:rPr>
          <w:rFonts w:ascii="仿宋" w:eastAsia="仿宋" w:hAnsi="仿宋" w:cs="仿宋_GB2312"/>
          <w:b/>
          <w:kern w:val="0"/>
          <w:sz w:val="28"/>
          <w:szCs w:val="28"/>
        </w:rPr>
        <w:object w:dxaOrig="8820" w:dyaOrig="840">
          <v:shape id="_x0000_i1026" type="#_x0000_t75" style="width:441pt;height:42pt" o:ole="">
            <v:imagedata r:id="rId24" o:title=""/>
          </v:shape>
          <o:OLEObject Type="Embed" ProgID="Package" ShapeID="_x0000_i1026" DrawAspect="Content" ObjectID="_1826114830" r:id="rId25"/>
        </w:object>
      </w:r>
    </w:p>
    <w:p w:rsidR="0074649D" w:rsidRDefault="0074649D">
      <w:pPr>
        <w:wordWrap w:val="0"/>
        <w:autoSpaceDE w:val="0"/>
        <w:autoSpaceDN w:val="0"/>
        <w:spacing w:line="360" w:lineRule="auto"/>
        <w:ind w:firstLineChars="1900" w:firstLine="4560"/>
        <w:rPr>
          <w:rFonts w:ascii="仿宋" w:eastAsia="仿宋" w:hAnsi="仿宋" w:cs="仿宋_GB2312"/>
          <w:kern w:val="0"/>
          <w:sz w:val="24"/>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223D8D">
      <w:pPr>
        <w:tabs>
          <w:tab w:val="left" w:pos="2790"/>
          <w:tab w:val="center" w:pos="3835"/>
          <w:tab w:val="left" w:pos="4230"/>
          <w:tab w:val="left" w:pos="4695"/>
        </w:tabs>
        <w:wordWrap w:val="0"/>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74649D" w:rsidRDefault="0074649D">
      <w:pPr>
        <w:tabs>
          <w:tab w:val="left" w:pos="2790"/>
          <w:tab w:val="left" w:pos="4230"/>
        </w:tabs>
        <w:wordWrap w:val="0"/>
        <w:autoSpaceDE w:val="0"/>
        <w:autoSpaceDN w:val="0"/>
        <w:spacing w:line="360" w:lineRule="auto"/>
        <w:ind w:right="1400"/>
        <w:jc w:val="center"/>
        <w:outlineLvl w:val="1"/>
        <w:rPr>
          <w:rFonts w:ascii="仿宋" w:eastAsia="仿宋" w:hAnsi="仿宋" w:cs="仿宋_GB2312"/>
          <w:b/>
          <w:bCs/>
          <w:kern w:val="0"/>
          <w:sz w:val="36"/>
          <w:szCs w:val="36"/>
          <w:lang w:val="zh-CN"/>
        </w:rPr>
      </w:pPr>
    </w:p>
    <w:p w:rsidR="0074649D" w:rsidRDefault="00223D8D">
      <w:pPr>
        <w:pageBreakBefore/>
        <w:tabs>
          <w:tab w:val="left" w:pos="2790"/>
          <w:tab w:val="left" w:pos="4230"/>
        </w:tabs>
        <w:wordWrap w:val="0"/>
        <w:autoSpaceDE w:val="0"/>
        <w:autoSpaceDN w:val="0"/>
        <w:spacing w:line="360" w:lineRule="auto"/>
        <w:ind w:right="1400"/>
        <w:jc w:val="center"/>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rPr>
        <w:lastRenderedPageBreak/>
        <w:t>十一</w:t>
      </w:r>
      <w:r>
        <w:rPr>
          <w:rFonts w:ascii="仿宋" w:eastAsia="仿宋" w:hAnsi="仿宋" w:cs="仿宋_GB2312" w:hint="eastAsia"/>
          <w:b/>
          <w:bCs/>
          <w:kern w:val="0"/>
          <w:sz w:val="32"/>
          <w:szCs w:val="32"/>
          <w:lang w:val="zh-CN"/>
        </w:rPr>
        <w:t>、组织实施方案</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74649D" w:rsidRDefault="00223D8D">
      <w:pPr>
        <w:tabs>
          <w:tab w:val="left" w:pos="2790"/>
          <w:tab w:val="left" w:pos="4230"/>
        </w:tabs>
        <w:wordWrap w:val="0"/>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w:t>
      </w:r>
      <w:r>
        <w:rPr>
          <w:rFonts w:ascii="仿宋" w:eastAsia="仿宋" w:hAnsi="仿宋" w:cs="仿宋_GB2312" w:hint="eastAsia"/>
          <w:b/>
          <w:bCs/>
          <w:kern w:val="0"/>
          <w:sz w:val="24"/>
          <w:lang w:val="zh-CN"/>
        </w:rPr>
        <w:t>:</w:t>
      </w:r>
      <w:r>
        <w:rPr>
          <w:rFonts w:ascii="仿宋" w:eastAsia="仿宋" w:hAnsi="仿宋" w:cs="仿宋_GB2312" w:hint="eastAsia"/>
          <w:b/>
          <w:bCs/>
          <w:kern w:val="0"/>
          <w:sz w:val="24"/>
          <w:lang w:val="zh-CN"/>
        </w:rPr>
        <w:t>项目实施进度计划表</w:t>
      </w:r>
      <w:r>
        <w:rPr>
          <w:rFonts w:ascii="仿宋" w:eastAsia="仿宋" w:hAnsi="仿宋" w:cs="仿宋_GB2312" w:hint="eastAsia"/>
          <w:b/>
          <w:sz w:val="24"/>
        </w:rPr>
        <w:t>(</w:t>
      </w:r>
      <w:r>
        <w:rPr>
          <w:rFonts w:ascii="仿宋" w:eastAsia="仿宋" w:hAnsi="仿宋" w:cs="仿宋_GB2312" w:hint="eastAsia"/>
          <w:b/>
          <w:sz w:val="24"/>
        </w:rPr>
        <w:t>以生效日算起</w:t>
      </w:r>
      <w:r>
        <w:rPr>
          <w:rFonts w:ascii="仿宋" w:eastAsia="仿宋" w:hAnsi="仿宋"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4649D">
        <w:trPr>
          <w:trHeight w:val="616"/>
        </w:trPr>
        <w:tc>
          <w:tcPr>
            <w:tcW w:w="1188" w:type="dxa"/>
            <w:tcBorders>
              <w:tl2br w:val="single" w:sz="4" w:space="0" w:color="auto"/>
            </w:tcBorders>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 xml:space="preserve">  </w:t>
            </w:r>
            <w:r>
              <w:rPr>
                <w:rFonts w:ascii="仿宋" w:eastAsia="仿宋" w:hAnsi="仿宋" w:cs="仿宋_GB2312" w:hint="eastAsia"/>
                <w:sz w:val="24"/>
              </w:rPr>
              <w:t>工作日</w:t>
            </w:r>
          </w:p>
          <w:p w:rsidR="0074649D" w:rsidRDefault="00223D8D">
            <w:pPr>
              <w:wordWrap w:val="0"/>
              <w:rPr>
                <w:rFonts w:ascii="仿宋" w:eastAsia="仿宋" w:hAnsi="仿宋" w:cs="仿宋_GB2312"/>
                <w:sz w:val="24"/>
              </w:rPr>
            </w:pPr>
            <w:r>
              <w:rPr>
                <w:rFonts w:ascii="仿宋" w:eastAsia="仿宋" w:hAnsi="仿宋" w:cs="仿宋_GB2312" w:hint="eastAsia"/>
                <w:sz w:val="24"/>
              </w:rPr>
              <w:t>内容</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2</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3</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4</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5</w:t>
            </w:r>
          </w:p>
        </w:tc>
        <w:tc>
          <w:tcPr>
            <w:tcW w:w="552"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6</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7</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8</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9</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10</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11</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12</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13</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14</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15</w:t>
            </w:r>
          </w:p>
        </w:tc>
        <w:tc>
          <w:tcPr>
            <w:tcW w:w="553" w:type="dxa"/>
            <w:vAlign w:val="center"/>
          </w:tcPr>
          <w:p w:rsidR="0074649D" w:rsidRDefault="00223D8D">
            <w:pPr>
              <w:wordWrap w:val="0"/>
              <w:rPr>
                <w:rFonts w:ascii="仿宋" w:eastAsia="仿宋" w:hAnsi="仿宋" w:cs="仿宋_GB2312"/>
                <w:sz w:val="24"/>
              </w:rPr>
            </w:pPr>
            <w:r>
              <w:rPr>
                <w:rFonts w:ascii="仿宋" w:eastAsia="仿宋" w:hAnsi="仿宋" w:cs="仿宋_GB2312" w:hint="eastAsia"/>
                <w:sz w:val="24"/>
              </w:rPr>
              <w:t>…</w:t>
            </w:r>
          </w:p>
        </w:tc>
      </w:tr>
      <w:tr w:rsidR="0074649D">
        <w:tc>
          <w:tcPr>
            <w:tcW w:w="1188" w:type="dxa"/>
            <w:vAlign w:val="center"/>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r>
      <w:tr w:rsidR="0074649D">
        <w:tc>
          <w:tcPr>
            <w:tcW w:w="1188" w:type="dxa"/>
            <w:vAlign w:val="center"/>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r>
      <w:tr w:rsidR="0074649D">
        <w:tc>
          <w:tcPr>
            <w:tcW w:w="1188" w:type="dxa"/>
            <w:vAlign w:val="center"/>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2"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c>
          <w:tcPr>
            <w:tcW w:w="553" w:type="dxa"/>
          </w:tcPr>
          <w:p w:rsidR="0074649D" w:rsidRDefault="0074649D">
            <w:pPr>
              <w:wordWrap w:val="0"/>
              <w:spacing w:line="360" w:lineRule="auto"/>
              <w:rPr>
                <w:rFonts w:ascii="仿宋" w:eastAsia="仿宋" w:hAnsi="仿宋" w:cs="仿宋_GB2312"/>
                <w:sz w:val="24"/>
              </w:rPr>
            </w:pPr>
          </w:p>
        </w:tc>
      </w:tr>
    </w:tbl>
    <w:p w:rsidR="0074649D" w:rsidRDefault="00223D8D">
      <w:pPr>
        <w:wordWrap w:val="0"/>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pacing w:line="360" w:lineRule="auto"/>
        <w:jc w:val="center"/>
        <w:rPr>
          <w:rFonts w:ascii="仿宋" w:eastAsia="仿宋" w:hAnsi="仿宋" w:cs="仿宋_GB2312"/>
          <w:b/>
          <w:bCs/>
          <w:sz w:val="32"/>
          <w:szCs w:val="32"/>
        </w:rPr>
      </w:pPr>
    </w:p>
    <w:p w:rsidR="0074649D" w:rsidRDefault="00223D8D">
      <w:pPr>
        <w:pageBreakBefore/>
        <w:wordWrap w:val="0"/>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十二、售后服务方案</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w:t>
      </w:r>
      <w:r>
        <w:rPr>
          <w:rFonts w:ascii="仿宋" w:eastAsia="仿宋" w:hAnsi="仿宋" w:cs="仿宋_GB2312" w:hint="eastAsia"/>
          <w:b/>
          <w:sz w:val="24"/>
        </w:rPr>
        <w:t>A:</w:t>
      </w:r>
      <w:r>
        <w:rPr>
          <w:rFonts w:ascii="仿宋" w:eastAsia="仿宋" w:hAnsi="仿宋" w:cs="仿宋_GB2312" w:hint="eastAsia"/>
          <w:b/>
          <w:sz w:val="24"/>
        </w:rPr>
        <w:t>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4649D">
        <w:trPr>
          <w:trHeight w:val="246"/>
        </w:trPr>
        <w:tc>
          <w:tcPr>
            <w:tcW w:w="828"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rsidR="0074649D" w:rsidRDefault="00223D8D">
            <w:pPr>
              <w:wordWrap w:val="0"/>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74649D">
        <w:tc>
          <w:tcPr>
            <w:tcW w:w="828"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6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62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4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7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Pr>
          <w:p w:rsidR="0074649D" w:rsidRDefault="0074649D">
            <w:pPr>
              <w:wordWrap w:val="0"/>
              <w:autoSpaceDE w:val="0"/>
              <w:autoSpaceDN w:val="0"/>
              <w:spacing w:line="360" w:lineRule="auto"/>
              <w:jc w:val="center"/>
              <w:rPr>
                <w:rFonts w:ascii="仿宋" w:eastAsia="仿宋" w:hAnsi="仿宋" w:cs="仿宋_GB2312"/>
                <w:sz w:val="24"/>
              </w:rPr>
            </w:pPr>
          </w:p>
        </w:tc>
      </w:tr>
      <w:tr w:rsidR="0074649D">
        <w:tc>
          <w:tcPr>
            <w:tcW w:w="828"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6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62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4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7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Pr>
          <w:p w:rsidR="0074649D" w:rsidRDefault="0074649D">
            <w:pPr>
              <w:wordWrap w:val="0"/>
              <w:autoSpaceDE w:val="0"/>
              <w:autoSpaceDN w:val="0"/>
              <w:spacing w:line="360" w:lineRule="auto"/>
              <w:jc w:val="center"/>
              <w:rPr>
                <w:rFonts w:ascii="仿宋" w:eastAsia="仿宋" w:hAnsi="仿宋" w:cs="仿宋_GB2312"/>
                <w:sz w:val="24"/>
              </w:rPr>
            </w:pPr>
          </w:p>
        </w:tc>
      </w:tr>
      <w:tr w:rsidR="0074649D">
        <w:tc>
          <w:tcPr>
            <w:tcW w:w="828"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6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620"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4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2175" w:type="dxa"/>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Pr>
          <w:p w:rsidR="0074649D" w:rsidRDefault="0074649D">
            <w:pPr>
              <w:wordWrap w:val="0"/>
              <w:autoSpaceDE w:val="0"/>
              <w:autoSpaceDN w:val="0"/>
              <w:spacing w:line="360" w:lineRule="auto"/>
              <w:jc w:val="center"/>
              <w:rPr>
                <w:rFonts w:ascii="仿宋" w:eastAsia="仿宋" w:hAnsi="仿宋" w:cs="仿宋_GB2312"/>
                <w:sz w:val="24"/>
              </w:rPr>
            </w:pPr>
          </w:p>
        </w:tc>
      </w:tr>
    </w:tbl>
    <w:p w:rsidR="0074649D" w:rsidRDefault="00223D8D">
      <w:pPr>
        <w:wordWrap w:val="0"/>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注：关于项目涉及的所有售后服务机构均在本表注明，包括投标人本单位和符合条件的第三方服务机构。</w:t>
      </w:r>
    </w:p>
    <w:p w:rsidR="0074649D" w:rsidRDefault="00223D8D">
      <w:pPr>
        <w:wordWrap w:val="0"/>
        <w:autoSpaceDE w:val="0"/>
        <w:autoSpaceDN w:val="0"/>
        <w:rPr>
          <w:rFonts w:ascii="仿宋" w:eastAsia="仿宋" w:hAnsi="仿宋" w:cs="仿宋_GB2312"/>
          <w:kern w:val="0"/>
          <w:sz w:val="24"/>
        </w:rPr>
      </w:pPr>
      <w:r>
        <w:rPr>
          <w:rFonts w:ascii="仿宋" w:eastAsia="仿宋" w:hAnsi="仿宋" w:cs="仿宋_GB2312" w:hint="eastAsia"/>
          <w:b/>
          <w:kern w:val="0"/>
          <w:sz w:val="24"/>
        </w:rPr>
        <w:t>附表</w:t>
      </w:r>
      <w:r>
        <w:rPr>
          <w:rFonts w:ascii="仿宋" w:eastAsia="仿宋" w:hAnsi="仿宋" w:cs="仿宋_GB2312" w:hint="eastAsia"/>
          <w:b/>
          <w:kern w:val="0"/>
          <w:sz w:val="24"/>
        </w:rPr>
        <w:t>B</w:t>
      </w:r>
      <w:r>
        <w:rPr>
          <w:rFonts w:ascii="仿宋" w:eastAsia="仿宋" w:hAnsi="仿宋" w:cs="仿宋_GB2312" w:hint="eastAsia"/>
          <w:b/>
          <w:kern w:val="0"/>
          <w:sz w:val="24"/>
        </w:rPr>
        <w:t>：售后服务人员情况表</w:t>
      </w:r>
      <w:r>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4649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7464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4649D" w:rsidRDefault="0074649D">
            <w:pPr>
              <w:wordWrap w:val="0"/>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r>
      <w:tr w:rsidR="007464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4649D" w:rsidRDefault="0074649D">
            <w:pPr>
              <w:wordWrap w:val="0"/>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r>
      <w:tr w:rsidR="007464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4649D" w:rsidRDefault="0074649D">
            <w:pPr>
              <w:wordWrap w:val="0"/>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4649D" w:rsidRDefault="00223D8D">
            <w:pPr>
              <w:wordWrap w:val="0"/>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240" w:lineRule="exact"/>
              <w:rPr>
                <w:rFonts w:ascii="仿宋" w:eastAsia="仿宋" w:hAnsi="仿宋" w:cs="仿宋_GB2312"/>
                <w:sz w:val="24"/>
              </w:rPr>
            </w:pPr>
          </w:p>
        </w:tc>
      </w:tr>
    </w:tbl>
    <w:p w:rsidR="0074649D" w:rsidRDefault="0074649D">
      <w:pPr>
        <w:wordWrap w:val="0"/>
        <w:spacing w:line="360" w:lineRule="auto"/>
        <w:ind w:firstLineChars="200" w:firstLine="480"/>
        <w:jc w:val="right"/>
        <w:rPr>
          <w:rFonts w:ascii="仿宋" w:eastAsia="仿宋" w:hAnsi="仿宋" w:cs="仿宋_GB2312"/>
          <w:sz w:val="24"/>
          <w:szCs w:val="20"/>
        </w:rPr>
      </w:pPr>
    </w:p>
    <w:p w:rsidR="0074649D" w:rsidRDefault="00223D8D">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pacing w:line="360" w:lineRule="auto"/>
        <w:rPr>
          <w:rFonts w:ascii="仿宋" w:eastAsia="仿宋" w:hAnsi="仿宋" w:cs="仿宋_GB2312"/>
          <w:b/>
          <w:sz w:val="30"/>
          <w:szCs w:val="30"/>
        </w:rPr>
      </w:pPr>
    </w:p>
    <w:p w:rsidR="0074649D" w:rsidRDefault="0074649D">
      <w:pPr>
        <w:pStyle w:val="Default"/>
        <w:wordWrap w:val="0"/>
        <w:rPr>
          <w:rFonts w:ascii="仿宋" w:eastAsia="仿宋" w:hAnsi="仿宋"/>
          <w:color w:val="auto"/>
        </w:rPr>
      </w:pPr>
    </w:p>
    <w:p w:rsidR="0074649D" w:rsidRDefault="00223D8D">
      <w:pPr>
        <w:wordWrap w:val="0"/>
        <w:spacing w:line="360" w:lineRule="auto"/>
        <w:jc w:val="center"/>
        <w:rPr>
          <w:rFonts w:ascii="仿宋" w:eastAsia="仿宋" w:hAnsi="仿宋" w:cs="仿宋_GB2312"/>
          <w:b/>
          <w:sz w:val="30"/>
          <w:szCs w:val="30"/>
        </w:rPr>
      </w:pPr>
      <w:r>
        <w:rPr>
          <w:rFonts w:ascii="仿宋" w:eastAsia="仿宋" w:hAnsi="仿宋" w:cs="仿宋_GB2312" w:hint="eastAsia"/>
          <w:b/>
          <w:sz w:val="30"/>
          <w:szCs w:val="30"/>
        </w:rPr>
        <w:t>十三、投标人售后服务能力证明材料</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（由投标人根据采购需求及磋商文件要求编制）</w:t>
      </w:r>
    </w:p>
    <w:p w:rsidR="0074649D" w:rsidRDefault="0074649D">
      <w:pPr>
        <w:wordWrap w:val="0"/>
        <w:spacing w:line="336" w:lineRule="auto"/>
        <w:ind w:firstLineChars="1500" w:firstLine="3600"/>
        <w:rPr>
          <w:rFonts w:ascii="仿宋" w:eastAsia="仿宋" w:hAnsi="仿宋" w:cs="仿宋"/>
          <w:sz w:val="24"/>
        </w:rPr>
      </w:pPr>
    </w:p>
    <w:p w:rsidR="0074649D" w:rsidRDefault="0074649D">
      <w:pPr>
        <w:pStyle w:val="Default"/>
        <w:wordWrap w:val="0"/>
        <w:rPr>
          <w:rFonts w:ascii="仿宋" w:eastAsia="仿宋" w:hAnsi="仿宋"/>
          <w:color w:val="auto"/>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pStyle w:val="Default"/>
        <w:wordWrap w:val="0"/>
        <w:rPr>
          <w:rFonts w:ascii="仿宋" w:eastAsia="仿宋" w:hAnsi="仿宋"/>
          <w:color w:val="auto"/>
        </w:rPr>
      </w:pPr>
    </w:p>
    <w:p w:rsidR="0074649D" w:rsidRDefault="00223D8D">
      <w:pPr>
        <w:pageBreakBefore/>
        <w:wordWrap w:val="0"/>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十四、项目小组人员名单</w:t>
      </w:r>
    </w:p>
    <w:p w:rsidR="0074649D" w:rsidRDefault="00223D8D">
      <w:pPr>
        <w:wordWrap w:val="0"/>
        <w:spacing w:line="360" w:lineRule="auto"/>
        <w:jc w:val="center"/>
        <w:rPr>
          <w:rFonts w:ascii="仿宋" w:eastAsia="仿宋" w:hAnsi="仿宋" w:cs="仿宋_GB2312"/>
          <w:b/>
          <w:bCs/>
          <w:sz w:val="24"/>
        </w:rPr>
      </w:pPr>
      <w:r>
        <w:rPr>
          <w:rFonts w:ascii="仿宋" w:eastAsia="仿宋" w:hAnsi="仿宋" w:cs="仿宋_GB2312" w:hint="eastAsia"/>
          <w:sz w:val="24"/>
        </w:rPr>
        <w:t>（由投标人根据采购需求及招标文件要求编制）</w:t>
      </w:r>
    </w:p>
    <w:p w:rsidR="0074649D" w:rsidRDefault="00223D8D">
      <w:pPr>
        <w:keepNext/>
        <w:wordWrap w:val="0"/>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w:t>
      </w:r>
      <w:r>
        <w:rPr>
          <w:rFonts w:ascii="仿宋" w:eastAsia="仿宋" w:hAnsi="仿宋" w:cs="仿宋_GB2312" w:hint="eastAsia"/>
          <w:b/>
          <w:sz w:val="24"/>
        </w:rPr>
        <w:t>A:</w:t>
      </w:r>
      <w:r>
        <w:rPr>
          <w:rFonts w:ascii="仿宋" w:eastAsia="仿宋" w:hAnsi="仿宋"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4649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w:t>
            </w:r>
            <w:r>
              <w:rPr>
                <w:rFonts w:ascii="仿宋" w:eastAsia="仿宋" w:hAnsi="仿宋" w:cs="仿宋_GB2312" w:hint="eastAsia"/>
                <w:sz w:val="24"/>
              </w:rPr>
              <w:t>3</w:t>
            </w:r>
            <w:r>
              <w:rPr>
                <w:rFonts w:ascii="仿宋" w:eastAsia="仿宋" w:hAnsi="仿宋" w:cs="仿宋_GB2312" w:hint="eastAsia"/>
                <w:sz w:val="24"/>
              </w:rPr>
              <w:t>年业绩及承担的主要工作情况，曾担任项目经理的项目应列明细</w:t>
            </w:r>
          </w:p>
        </w:tc>
      </w:tr>
      <w:tr w:rsidR="0074649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r w:rsidR="0074649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4649D" w:rsidRDefault="0074649D">
            <w:pPr>
              <w:wordWrap w:val="0"/>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4649D" w:rsidRDefault="0074649D">
            <w:pPr>
              <w:wordWrap w:val="0"/>
              <w:autoSpaceDE w:val="0"/>
              <w:autoSpaceDN w:val="0"/>
              <w:spacing w:line="360" w:lineRule="auto"/>
              <w:jc w:val="center"/>
              <w:rPr>
                <w:rFonts w:ascii="仿宋" w:eastAsia="仿宋" w:hAnsi="仿宋" w:cs="仿宋_GB2312"/>
                <w:sz w:val="24"/>
              </w:rPr>
            </w:pPr>
          </w:p>
        </w:tc>
      </w:tr>
    </w:tbl>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w:t>
      </w:r>
      <w:r>
        <w:rPr>
          <w:rFonts w:ascii="仿宋" w:eastAsia="仿宋" w:hAnsi="仿宋" w:cs="仿宋_GB2312" w:hint="eastAsia"/>
          <w:b/>
          <w:sz w:val="24"/>
        </w:rPr>
        <w:t>B:</w:t>
      </w:r>
      <w:r>
        <w:rPr>
          <w:rFonts w:ascii="仿宋" w:eastAsia="仿宋" w:hAnsi="仿宋" w:cs="仿宋_GB2312" w:hint="eastAsia"/>
          <w:b/>
          <w:sz w:val="24"/>
        </w:rPr>
        <w:t>本项目的项目小组人员情况表</w:t>
      </w:r>
      <w:r>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4649D">
        <w:tc>
          <w:tcPr>
            <w:tcW w:w="42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sz w:val="24"/>
              </w:rPr>
              <w:t>页码</w:t>
            </w:r>
            <w:r>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sz w:val="24"/>
              </w:rPr>
              <w:t>页码</w:t>
            </w:r>
            <w:r>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sz w:val="24"/>
              </w:rPr>
              <w:t>页码</w:t>
            </w:r>
            <w:r>
              <w:rPr>
                <w:rFonts w:ascii="仿宋" w:eastAsia="仿宋" w:hAnsi="仿宋"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4649D" w:rsidRDefault="00223D8D">
            <w:pPr>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74649D">
        <w:trPr>
          <w:trHeight w:val="479"/>
        </w:trPr>
        <w:tc>
          <w:tcPr>
            <w:tcW w:w="42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r>
      <w:tr w:rsidR="0074649D">
        <w:trPr>
          <w:trHeight w:val="473"/>
        </w:trPr>
        <w:tc>
          <w:tcPr>
            <w:tcW w:w="42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4649D" w:rsidRDefault="0074649D">
            <w:pPr>
              <w:wordWrap w:val="0"/>
              <w:autoSpaceDE w:val="0"/>
              <w:autoSpaceDN w:val="0"/>
              <w:spacing w:line="360" w:lineRule="auto"/>
              <w:rPr>
                <w:rFonts w:ascii="仿宋" w:eastAsia="仿宋" w:hAnsi="仿宋" w:cs="仿宋_GB2312"/>
                <w:sz w:val="24"/>
              </w:rPr>
            </w:pPr>
          </w:p>
        </w:tc>
      </w:tr>
    </w:tbl>
    <w:p w:rsidR="0074649D" w:rsidRDefault="00223D8D">
      <w:pPr>
        <w:wordWrap w:val="0"/>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注：投标人可按上述的格式自行编制，须随表提交相应的证书复印件并注明所在投标技术文件页码。</w:t>
      </w:r>
    </w:p>
    <w:p w:rsidR="0074649D" w:rsidRDefault="00223D8D">
      <w:pPr>
        <w:wordWrap w:val="0"/>
        <w:spacing w:line="360" w:lineRule="auto"/>
        <w:rPr>
          <w:rFonts w:ascii="仿宋" w:eastAsia="仿宋" w:hAnsi="仿宋" w:cs="仿宋_GB2312"/>
          <w:b/>
          <w:bCs/>
          <w:sz w:val="24"/>
        </w:rPr>
      </w:pPr>
      <w:r>
        <w:rPr>
          <w:rFonts w:ascii="仿宋" w:eastAsia="仿宋" w:hAnsi="仿宋" w:cs="仿宋_GB2312" w:hint="eastAsia"/>
          <w:b/>
          <w:sz w:val="24"/>
        </w:rPr>
        <w:t>附表</w:t>
      </w:r>
      <w:r>
        <w:rPr>
          <w:rFonts w:ascii="仿宋" w:eastAsia="仿宋" w:hAnsi="仿宋" w:cs="仿宋_GB2312" w:hint="eastAsia"/>
          <w:b/>
          <w:sz w:val="24"/>
        </w:rPr>
        <w:t>C:</w:t>
      </w:r>
      <w:r>
        <w:rPr>
          <w:rFonts w:ascii="仿宋" w:eastAsia="仿宋" w:hAnsi="仿宋" w:cs="仿宋_GB2312" w:hint="eastAsia"/>
          <w:b/>
          <w:sz w:val="24"/>
        </w:rPr>
        <w:t>本项目的项目负责人和小组人员社会保障资金记录情况表</w:t>
      </w:r>
      <w:r>
        <w:rPr>
          <w:rFonts w:ascii="仿宋" w:eastAsia="仿宋" w:hAnsi="仿宋" w:cs="仿宋_GB2312" w:hint="eastAsia"/>
          <w:sz w:val="24"/>
        </w:rPr>
        <w:t>（以社保部门出具缴纳凭证作附件）</w:t>
      </w:r>
    </w:p>
    <w:p w:rsidR="0074649D" w:rsidRDefault="0074649D">
      <w:pPr>
        <w:wordWrap w:val="0"/>
        <w:spacing w:line="360" w:lineRule="auto"/>
        <w:ind w:firstLineChars="200" w:firstLine="480"/>
        <w:rPr>
          <w:rFonts w:ascii="仿宋" w:eastAsia="仿宋" w:hAnsi="仿宋" w:cs="仿宋_GB2312"/>
          <w:sz w:val="24"/>
          <w:szCs w:val="20"/>
        </w:rPr>
      </w:pP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投标人名称（电子签名）：</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napToGrid w:val="0"/>
        <w:spacing w:line="360" w:lineRule="auto"/>
        <w:ind w:firstLineChars="2150" w:firstLine="6907"/>
        <w:rPr>
          <w:rFonts w:ascii="仿宋" w:eastAsia="仿宋" w:hAnsi="仿宋" w:cs="仿宋_GB2312"/>
          <w:b/>
          <w:bCs/>
          <w:sz w:val="32"/>
          <w:szCs w:val="32"/>
        </w:rPr>
      </w:pPr>
    </w:p>
    <w:p w:rsidR="0074649D" w:rsidRDefault="0074649D">
      <w:pPr>
        <w:wordWrap w:val="0"/>
        <w:snapToGrid w:val="0"/>
        <w:spacing w:line="360" w:lineRule="auto"/>
        <w:ind w:right="960"/>
        <w:rPr>
          <w:rFonts w:ascii="仿宋" w:eastAsia="仿宋" w:hAnsi="仿宋" w:cs="仿宋_GB2312"/>
          <w:kern w:val="0"/>
          <w:sz w:val="24"/>
          <w:lang w:val="zh-CN"/>
        </w:rPr>
      </w:pPr>
    </w:p>
    <w:p w:rsidR="0074649D" w:rsidRDefault="00223D8D">
      <w:pPr>
        <w:wordWrap w:val="0"/>
        <w:snapToGrid w:val="0"/>
        <w:spacing w:line="360" w:lineRule="auto"/>
        <w:ind w:right="960"/>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十五、</w:t>
      </w:r>
      <w:r>
        <w:rPr>
          <w:rFonts w:ascii="仿宋" w:eastAsia="仿宋" w:hAnsi="仿宋" w:cs="仿宋_GB2312" w:hint="eastAsia"/>
          <w:b/>
          <w:kern w:val="0"/>
          <w:sz w:val="32"/>
          <w:szCs w:val="32"/>
          <w:lang w:val="zh-CN"/>
        </w:rPr>
        <w:t>优惠条件及特殊承诺</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74649D" w:rsidRDefault="0074649D">
      <w:pPr>
        <w:wordWrap w:val="0"/>
        <w:spacing w:line="360" w:lineRule="auto"/>
        <w:rPr>
          <w:rFonts w:ascii="仿宋" w:eastAsia="仿宋" w:hAnsi="仿宋" w:cs="仿宋_GB2312"/>
          <w:sz w:val="18"/>
          <w:szCs w:val="18"/>
        </w:rPr>
      </w:pPr>
    </w:p>
    <w:p w:rsidR="0074649D" w:rsidRDefault="0074649D">
      <w:pPr>
        <w:pStyle w:val="Default"/>
        <w:wordWrap w:val="0"/>
        <w:rPr>
          <w:rFonts w:ascii="仿宋" w:eastAsia="仿宋" w:hAnsi="仿宋"/>
          <w:color w:val="auto"/>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pacing w:line="360" w:lineRule="auto"/>
        <w:rPr>
          <w:rFonts w:ascii="仿宋" w:eastAsia="仿宋" w:hAnsi="仿宋" w:cs="仿宋_GB2312"/>
          <w:b/>
          <w:bCs/>
          <w:sz w:val="18"/>
          <w:szCs w:val="18"/>
        </w:rPr>
      </w:pPr>
    </w:p>
    <w:p w:rsidR="0074649D" w:rsidRDefault="0074649D">
      <w:pPr>
        <w:wordWrap w:val="0"/>
        <w:spacing w:line="360" w:lineRule="auto"/>
        <w:rPr>
          <w:rFonts w:ascii="仿宋" w:eastAsia="仿宋" w:hAnsi="仿宋" w:cs="仿宋_GB2312"/>
          <w:b/>
          <w:bCs/>
          <w:sz w:val="32"/>
          <w:szCs w:val="32"/>
        </w:rPr>
      </w:pPr>
    </w:p>
    <w:p w:rsidR="0074649D" w:rsidRDefault="0074649D">
      <w:pPr>
        <w:wordWrap w:val="0"/>
        <w:spacing w:line="360" w:lineRule="auto"/>
        <w:rPr>
          <w:rFonts w:ascii="仿宋" w:eastAsia="仿宋" w:hAnsi="仿宋" w:cs="仿宋_GB2312"/>
          <w:b/>
          <w:bCs/>
          <w:sz w:val="32"/>
          <w:szCs w:val="32"/>
        </w:rPr>
      </w:pPr>
    </w:p>
    <w:p w:rsidR="0074649D" w:rsidRDefault="0074649D">
      <w:pPr>
        <w:wordWrap w:val="0"/>
        <w:spacing w:line="360" w:lineRule="auto"/>
        <w:rPr>
          <w:rFonts w:ascii="仿宋" w:eastAsia="仿宋" w:hAnsi="仿宋" w:cs="仿宋_GB2312"/>
          <w:b/>
          <w:bCs/>
          <w:sz w:val="32"/>
          <w:szCs w:val="32"/>
        </w:rPr>
      </w:pPr>
    </w:p>
    <w:p w:rsidR="0074649D" w:rsidRDefault="00223D8D">
      <w:pPr>
        <w:wordWrap w:val="0"/>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十六、</w:t>
      </w:r>
      <w:r>
        <w:rPr>
          <w:rFonts w:ascii="仿宋" w:eastAsia="仿宋" w:hAnsi="仿宋" w:cs="仿宋_GB2312" w:hint="eastAsia"/>
          <w:b/>
          <w:kern w:val="0"/>
          <w:sz w:val="32"/>
          <w:szCs w:val="32"/>
          <w:lang w:val="zh-CN"/>
        </w:rPr>
        <w:t>备品备件及供选择的配套零部件清单</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74649D" w:rsidRDefault="0074649D">
      <w:pPr>
        <w:wordWrap w:val="0"/>
        <w:snapToGrid w:val="0"/>
        <w:spacing w:line="360" w:lineRule="auto"/>
        <w:ind w:right="960"/>
        <w:jc w:val="right"/>
        <w:rPr>
          <w:rFonts w:ascii="仿宋" w:eastAsia="仿宋" w:hAnsi="仿宋" w:cs="仿宋_GB2312"/>
          <w:kern w:val="0"/>
          <w:sz w:val="24"/>
          <w:lang w:val="zh-CN"/>
        </w:rPr>
      </w:pPr>
    </w:p>
    <w:p w:rsidR="0074649D" w:rsidRDefault="0074649D">
      <w:pPr>
        <w:wordWrap w:val="0"/>
        <w:snapToGrid w:val="0"/>
        <w:spacing w:line="360" w:lineRule="auto"/>
        <w:ind w:right="960"/>
        <w:jc w:val="right"/>
        <w:rPr>
          <w:rFonts w:ascii="仿宋" w:eastAsia="仿宋" w:hAnsi="仿宋" w:cs="仿宋_GB2312"/>
          <w:kern w:val="0"/>
          <w:sz w:val="24"/>
          <w:lang w:val="zh-CN"/>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pacing w:line="360" w:lineRule="auto"/>
        <w:rPr>
          <w:rFonts w:ascii="仿宋" w:eastAsia="仿宋" w:hAnsi="仿宋" w:cs="仿宋_GB2312"/>
          <w:b/>
          <w:bCs/>
          <w:sz w:val="32"/>
          <w:szCs w:val="32"/>
        </w:rPr>
      </w:pPr>
    </w:p>
    <w:p w:rsidR="0074649D" w:rsidRDefault="0074649D">
      <w:pPr>
        <w:wordWrap w:val="0"/>
        <w:spacing w:line="360" w:lineRule="auto"/>
        <w:rPr>
          <w:rFonts w:ascii="仿宋" w:eastAsia="仿宋" w:hAnsi="仿宋" w:cs="仿宋_GB2312"/>
          <w:b/>
          <w:bCs/>
          <w:sz w:val="32"/>
          <w:szCs w:val="32"/>
        </w:rPr>
      </w:pPr>
    </w:p>
    <w:p w:rsidR="0074649D" w:rsidRDefault="0074649D">
      <w:pPr>
        <w:wordWrap w:val="0"/>
        <w:spacing w:line="360" w:lineRule="auto"/>
        <w:rPr>
          <w:rFonts w:ascii="仿宋" w:eastAsia="仿宋" w:hAnsi="仿宋" w:cs="仿宋_GB2312"/>
          <w:b/>
          <w:bCs/>
          <w:sz w:val="32"/>
          <w:szCs w:val="32"/>
        </w:rPr>
      </w:pPr>
    </w:p>
    <w:p w:rsidR="0074649D" w:rsidRDefault="0074649D">
      <w:pPr>
        <w:wordWrap w:val="0"/>
        <w:spacing w:line="360" w:lineRule="auto"/>
        <w:rPr>
          <w:rFonts w:ascii="仿宋" w:eastAsia="仿宋" w:hAnsi="仿宋" w:cs="仿宋_GB2312"/>
          <w:b/>
          <w:bCs/>
          <w:sz w:val="32"/>
          <w:szCs w:val="32"/>
        </w:rPr>
      </w:pPr>
    </w:p>
    <w:p w:rsidR="0074649D" w:rsidRDefault="00223D8D">
      <w:pPr>
        <w:pageBreakBefore/>
        <w:wordWrap w:val="0"/>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十七、</w:t>
      </w:r>
      <w:r>
        <w:rPr>
          <w:rFonts w:ascii="仿宋" w:eastAsia="仿宋" w:hAnsi="仿宋" w:cs="仿宋_GB2312" w:hint="eastAsia"/>
          <w:b/>
          <w:kern w:val="0"/>
          <w:sz w:val="32"/>
          <w:szCs w:val="32"/>
          <w:lang w:val="zh-CN"/>
        </w:rPr>
        <w:t>培训计划</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74649D" w:rsidRDefault="00223D8D">
      <w:pPr>
        <w:keepNext/>
        <w:wordWrap w:val="0"/>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w:t>
      </w:r>
      <w:r>
        <w:rPr>
          <w:rFonts w:ascii="仿宋" w:eastAsia="仿宋" w:hAnsi="仿宋" w:cs="仿宋_GB2312" w:hint="eastAsia"/>
          <w:b/>
          <w:sz w:val="24"/>
        </w:rPr>
        <w:t xml:space="preserve">: </w:t>
      </w:r>
      <w:r>
        <w:rPr>
          <w:rFonts w:ascii="仿宋" w:eastAsia="仿宋" w:hAnsi="仿宋"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4649D">
        <w:trPr>
          <w:trHeight w:val="764"/>
        </w:trPr>
        <w:tc>
          <w:tcPr>
            <w:tcW w:w="1806" w:type="dxa"/>
            <w:tcBorders>
              <w:top w:val="single" w:sz="6" w:space="0" w:color="auto"/>
              <w:left w:val="single" w:sz="6" w:space="0" w:color="auto"/>
              <w:bottom w:val="nil"/>
              <w:right w:val="nil"/>
            </w:tcBorders>
            <w:shd w:val="pct10" w:color="auto" w:fill="auto"/>
            <w:vAlign w:val="center"/>
          </w:tcPr>
          <w:p w:rsidR="0074649D" w:rsidRDefault="00223D8D">
            <w:pPr>
              <w:tabs>
                <w:tab w:val="center" w:pos="1690"/>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4649D" w:rsidRDefault="00223D8D">
            <w:pPr>
              <w:tabs>
                <w:tab w:val="center" w:pos="595"/>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4649D" w:rsidRDefault="00223D8D">
            <w:pPr>
              <w:tabs>
                <w:tab w:val="center" w:pos="595"/>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4649D" w:rsidRDefault="00223D8D">
            <w:pPr>
              <w:tabs>
                <w:tab w:val="center" w:pos="1028"/>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4649D" w:rsidRDefault="00223D8D">
            <w:pPr>
              <w:tabs>
                <w:tab w:val="center" w:pos="595"/>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4649D" w:rsidRDefault="00223D8D">
            <w:pPr>
              <w:tabs>
                <w:tab w:val="center" w:pos="520"/>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4649D" w:rsidRDefault="00223D8D">
            <w:pPr>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74649D">
        <w:trPr>
          <w:trHeight w:val="281"/>
        </w:trPr>
        <w:tc>
          <w:tcPr>
            <w:tcW w:w="1806" w:type="dxa"/>
            <w:tcBorders>
              <w:top w:val="single" w:sz="6" w:space="0" w:color="auto"/>
              <w:left w:val="single" w:sz="6" w:space="0" w:color="auto"/>
              <w:bottom w:val="nil"/>
              <w:right w:val="nil"/>
            </w:tcBorders>
          </w:tcPr>
          <w:p w:rsidR="0074649D" w:rsidRDefault="0074649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74649D" w:rsidRDefault="0074649D">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74649D" w:rsidRDefault="0074649D">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74649D" w:rsidRDefault="0074649D">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74649D" w:rsidRDefault="0074649D">
            <w:pPr>
              <w:tabs>
                <w:tab w:val="left" w:pos="440"/>
                <w:tab w:val="left" w:pos="1154"/>
                <w:tab w:val="left" w:pos="1936"/>
                <w:tab w:val="left" w:pos="2368"/>
              </w:tabs>
              <w:suppressAutoHyphens/>
              <w:wordWrap w:val="0"/>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74649D" w:rsidRDefault="0074649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74649D" w:rsidRDefault="0074649D">
            <w:pPr>
              <w:suppressAutoHyphens/>
              <w:wordWrap w:val="0"/>
              <w:autoSpaceDE w:val="0"/>
              <w:autoSpaceDN w:val="0"/>
              <w:spacing w:line="360" w:lineRule="auto"/>
              <w:rPr>
                <w:rFonts w:ascii="仿宋" w:eastAsia="仿宋" w:hAnsi="仿宋" w:cs="仿宋_GB2312"/>
                <w:sz w:val="24"/>
              </w:rPr>
            </w:pPr>
          </w:p>
        </w:tc>
      </w:tr>
      <w:tr w:rsidR="0074649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4649D" w:rsidRDefault="00223D8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4649D" w:rsidRDefault="0074649D">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4649D" w:rsidRDefault="0074649D">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4649D" w:rsidRDefault="0074649D">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4649D" w:rsidRDefault="0074649D">
            <w:pPr>
              <w:tabs>
                <w:tab w:val="left" w:pos="440"/>
                <w:tab w:val="left" w:pos="1154"/>
                <w:tab w:val="left" w:pos="1936"/>
                <w:tab w:val="left" w:pos="2368"/>
              </w:tabs>
              <w:suppressAutoHyphens/>
              <w:wordWrap w:val="0"/>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4649D" w:rsidRDefault="0074649D">
            <w:pPr>
              <w:tabs>
                <w:tab w:val="left" w:pos="7"/>
              </w:tabs>
              <w:suppressAutoHyphens/>
              <w:wordWrap w:val="0"/>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4649D" w:rsidRDefault="0074649D">
            <w:pPr>
              <w:suppressAutoHyphens/>
              <w:wordWrap w:val="0"/>
              <w:autoSpaceDE w:val="0"/>
              <w:autoSpaceDN w:val="0"/>
              <w:spacing w:line="360" w:lineRule="auto"/>
              <w:rPr>
                <w:rFonts w:ascii="仿宋" w:eastAsia="仿宋" w:hAnsi="仿宋" w:cs="仿宋_GB2312"/>
                <w:sz w:val="24"/>
              </w:rPr>
            </w:pPr>
          </w:p>
        </w:tc>
      </w:tr>
    </w:tbl>
    <w:p w:rsidR="0074649D" w:rsidRDefault="00223D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 w:eastAsia="仿宋" w:hAnsi="仿宋" w:cs="仿宋_GB2312"/>
          <w:sz w:val="24"/>
        </w:rPr>
      </w:pPr>
      <w:r>
        <w:rPr>
          <w:rFonts w:ascii="仿宋" w:eastAsia="仿宋" w:hAnsi="仿宋" w:cs="仿宋_GB2312" w:hint="eastAsia"/>
          <w:sz w:val="24"/>
        </w:rPr>
        <w:t>注解</w:t>
      </w:r>
      <w:r>
        <w:rPr>
          <w:rFonts w:ascii="仿宋" w:eastAsia="仿宋" w:hAnsi="仿宋" w:cs="仿宋_GB2312" w:hint="eastAsia"/>
          <w:sz w:val="24"/>
        </w:rPr>
        <w:t>:A</w:t>
      </w:r>
      <w:r>
        <w:rPr>
          <w:rFonts w:ascii="仿宋" w:eastAsia="仿宋" w:hAnsi="仿宋" w:cs="仿宋_GB2312" w:hint="eastAsia"/>
          <w:sz w:val="24"/>
        </w:rPr>
        <w:tab/>
      </w:r>
      <w:r>
        <w:rPr>
          <w:rFonts w:ascii="仿宋" w:eastAsia="仿宋" w:hAnsi="仿宋" w:cs="仿宋_GB2312" w:hint="eastAsia"/>
          <w:sz w:val="24"/>
        </w:rPr>
        <w:t>课程清单按时间顺序排列，并提供以下详细资料：</w:t>
      </w:r>
    </w:p>
    <w:p w:rsidR="0074649D" w:rsidRDefault="00223D8D">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rsidR="0074649D" w:rsidRDefault="00223D8D">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rsidR="0074649D" w:rsidRDefault="00223D8D">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rsidR="0074649D" w:rsidRDefault="00223D8D">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rsidR="0074649D" w:rsidRDefault="00223D8D">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rsidR="0074649D" w:rsidRDefault="00223D8D">
      <w:pPr>
        <w:wordWrap w:val="0"/>
        <w:autoSpaceDE w:val="0"/>
        <w:autoSpaceDN w:val="0"/>
        <w:spacing w:line="360" w:lineRule="auto"/>
        <w:rPr>
          <w:rFonts w:ascii="仿宋" w:eastAsia="仿宋" w:hAnsi="仿宋" w:cs="仿宋_GB2312"/>
          <w:sz w:val="24"/>
        </w:rPr>
      </w:pPr>
      <w:r>
        <w:rPr>
          <w:rFonts w:ascii="仿宋" w:eastAsia="仿宋" w:hAnsi="仿宋" w:cs="仿宋_GB2312" w:hint="eastAsia"/>
          <w:sz w:val="24"/>
        </w:rPr>
        <w:t xml:space="preserve">B  </w:t>
      </w:r>
      <w:r>
        <w:rPr>
          <w:rFonts w:ascii="仿宋" w:eastAsia="仿宋" w:hAnsi="仿宋" w:cs="仿宋_GB2312" w:hint="eastAsia"/>
          <w:sz w:val="24"/>
        </w:rPr>
        <w:t>按照附表</w:t>
      </w:r>
      <w:r>
        <w:rPr>
          <w:rFonts w:ascii="仿宋" w:eastAsia="仿宋" w:hAnsi="仿宋" w:cs="仿宋_GB2312" w:hint="eastAsia"/>
          <w:sz w:val="24"/>
        </w:rPr>
        <w:t>A</w:t>
      </w:r>
      <w:r>
        <w:rPr>
          <w:rFonts w:ascii="仿宋" w:eastAsia="仿宋" w:hAnsi="仿宋" w:cs="仿宋_GB2312" w:hint="eastAsia"/>
          <w:sz w:val="24"/>
        </w:rPr>
        <w:t>提供授课教师的简历</w:t>
      </w:r>
    </w:p>
    <w:p w:rsidR="0074649D" w:rsidRDefault="00223D8D">
      <w:pPr>
        <w:wordWrap w:val="0"/>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74649D" w:rsidRDefault="0074649D">
      <w:pPr>
        <w:wordWrap w:val="0"/>
        <w:spacing w:line="360" w:lineRule="auto"/>
        <w:ind w:firstLineChars="200" w:firstLine="480"/>
        <w:rPr>
          <w:rFonts w:ascii="仿宋" w:eastAsia="仿宋" w:hAnsi="仿宋" w:cs="仿宋_GB2312"/>
          <w:sz w:val="24"/>
          <w:szCs w:val="20"/>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223D8D">
      <w:pPr>
        <w:pageBreakBefore/>
        <w:wordWrap w:val="0"/>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十八、验收方案</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74649D" w:rsidRDefault="0074649D">
      <w:pPr>
        <w:wordWrap w:val="0"/>
        <w:spacing w:line="360" w:lineRule="auto"/>
        <w:jc w:val="center"/>
        <w:rPr>
          <w:rFonts w:ascii="仿宋" w:eastAsia="仿宋" w:hAnsi="仿宋" w:cs="仿宋_GB2312"/>
          <w:sz w:val="24"/>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wordWrap w:val="0"/>
        <w:spacing w:line="360" w:lineRule="auto"/>
        <w:jc w:val="center"/>
        <w:rPr>
          <w:rFonts w:ascii="仿宋" w:eastAsia="仿宋" w:hAnsi="仿宋" w:cs="仿宋_GB2312"/>
          <w:b/>
          <w:bCs/>
          <w:sz w:val="30"/>
          <w:szCs w:val="30"/>
        </w:rPr>
      </w:pPr>
    </w:p>
    <w:p w:rsidR="0074649D" w:rsidRDefault="0074649D">
      <w:pPr>
        <w:wordWrap w:val="0"/>
        <w:spacing w:line="360" w:lineRule="auto"/>
        <w:jc w:val="center"/>
        <w:rPr>
          <w:rFonts w:ascii="仿宋" w:eastAsia="仿宋" w:hAnsi="仿宋" w:cs="仿宋_GB2312"/>
          <w:b/>
          <w:bCs/>
          <w:sz w:val="30"/>
          <w:szCs w:val="30"/>
        </w:rPr>
      </w:pPr>
    </w:p>
    <w:p w:rsidR="0074649D" w:rsidRDefault="0074649D">
      <w:pPr>
        <w:wordWrap w:val="0"/>
        <w:spacing w:line="360" w:lineRule="auto"/>
        <w:jc w:val="center"/>
        <w:rPr>
          <w:rFonts w:ascii="仿宋" w:eastAsia="仿宋" w:hAnsi="仿宋" w:cs="仿宋_GB2312"/>
          <w:b/>
          <w:bCs/>
          <w:sz w:val="24"/>
        </w:rPr>
      </w:pPr>
    </w:p>
    <w:p w:rsidR="0074649D" w:rsidRDefault="0074649D">
      <w:pPr>
        <w:wordWrap w:val="0"/>
        <w:spacing w:line="360" w:lineRule="auto"/>
        <w:jc w:val="center"/>
        <w:rPr>
          <w:rFonts w:ascii="仿宋" w:eastAsia="仿宋" w:hAnsi="仿宋" w:cs="仿宋_GB2312"/>
          <w:b/>
          <w:bCs/>
          <w:sz w:val="24"/>
        </w:rPr>
      </w:pPr>
    </w:p>
    <w:p w:rsidR="0074649D" w:rsidRDefault="00223D8D">
      <w:pPr>
        <w:wordWrap w:val="0"/>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十九、认为需要的</w:t>
      </w:r>
      <w:r>
        <w:rPr>
          <w:rFonts w:ascii="仿宋" w:eastAsia="仿宋" w:hAnsi="仿宋" w:cs="仿宋_GB2312" w:hint="eastAsia"/>
          <w:b/>
          <w:kern w:val="0"/>
          <w:sz w:val="32"/>
          <w:szCs w:val="32"/>
          <w:lang w:val="zh-CN"/>
        </w:rPr>
        <w:t>其他商务技术文件或说明</w:t>
      </w:r>
    </w:p>
    <w:p w:rsidR="0074649D" w:rsidRDefault="00223D8D">
      <w:pPr>
        <w:wordWrap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rsidR="0074649D" w:rsidRDefault="0074649D">
      <w:pPr>
        <w:wordWrap w:val="0"/>
        <w:spacing w:line="360" w:lineRule="auto"/>
        <w:rPr>
          <w:rFonts w:ascii="仿宋" w:eastAsia="仿宋" w:hAnsi="仿宋" w:cs="仿宋_GB2312"/>
          <w:sz w:val="24"/>
        </w:rPr>
      </w:pPr>
    </w:p>
    <w:p w:rsidR="0074649D" w:rsidRDefault="00223D8D">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74649D" w:rsidRDefault="00223D8D">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74649D">
      <w:pPr>
        <w:pStyle w:val="71"/>
        <w:rPr>
          <w:rFonts w:ascii="仿宋" w:eastAsia="仿宋" w:hAnsi="仿宋"/>
        </w:rPr>
        <w:sectPr w:rsidR="0074649D">
          <w:footerReference w:type="default" r:id="rId26"/>
          <w:headerReference w:type="first" r:id="rId27"/>
          <w:footerReference w:type="first" r:id="rId28"/>
          <w:pgSz w:w="11906" w:h="16838"/>
          <w:pgMar w:top="1276" w:right="1418" w:bottom="1247" w:left="1418" w:header="851" w:footer="992" w:gutter="0"/>
          <w:cols w:space="720"/>
          <w:titlePg/>
          <w:docGrid w:linePitch="312"/>
        </w:sectPr>
      </w:pPr>
    </w:p>
    <w:p w:rsidR="0074649D" w:rsidRDefault="00223D8D">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74649D" w:rsidRDefault="00223D8D">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4649D" w:rsidRDefault="0074649D">
      <w:pPr>
        <w:wordWrap w:val="0"/>
        <w:spacing w:line="360" w:lineRule="auto"/>
        <w:jc w:val="center"/>
        <w:outlineLvl w:val="0"/>
        <w:rPr>
          <w:rFonts w:ascii="仿宋" w:eastAsia="仿宋" w:hAnsi="仿宋" w:cs="仿宋"/>
          <w:b/>
          <w:kern w:val="0"/>
          <w:sz w:val="36"/>
          <w:szCs w:val="36"/>
        </w:rPr>
      </w:pP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74649D" w:rsidRDefault="00223D8D">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jc w:val="center"/>
        <w:rPr>
          <w:rFonts w:ascii="仿宋" w:eastAsia="仿宋" w:hAnsi="仿宋" w:cs="仿宋"/>
          <w:b/>
          <w:kern w:val="0"/>
          <w:sz w:val="32"/>
          <w:szCs w:val="32"/>
        </w:rPr>
      </w:pPr>
    </w:p>
    <w:p w:rsidR="0074649D" w:rsidRDefault="0074649D">
      <w:pPr>
        <w:wordWrap w:val="0"/>
        <w:snapToGrid w:val="0"/>
        <w:spacing w:line="360" w:lineRule="auto"/>
        <w:ind w:right="480"/>
        <w:rPr>
          <w:rFonts w:ascii="仿宋" w:eastAsia="仿宋" w:hAnsi="仿宋" w:cs="仿宋"/>
          <w:b/>
          <w:kern w:val="0"/>
          <w:sz w:val="32"/>
          <w:szCs w:val="32"/>
        </w:rPr>
      </w:pPr>
    </w:p>
    <w:p w:rsidR="0074649D" w:rsidRDefault="0074649D">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74649D">
          <w:headerReference w:type="default" r:id="rId29"/>
          <w:footerReference w:type="default" r:id="rId30"/>
          <w:footerReference w:type="first" r:id="rId31"/>
          <w:pgSz w:w="11906" w:h="16838"/>
          <w:pgMar w:top="1276" w:right="1418" w:bottom="1247" w:left="1418" w:header="851" w:footer="992" w:gutter="0"/>
          <w:cols w:space="720"/>
          <w:titlePg/>
          <w:docGrid w:linePitch="312"/>
        </w:sectPr>
      </w:pPr>
    </w:p>
    <w:p w:rsidR="0074649D" w:rsidRDefault="00223D8D">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74649D" w:rsidRDefault="00223D8D">
      <w:pPr>
        <w:wordWrap w:val="0"/>
        <w:snapToGrid w:val="0"/>
        <w:spacing w:line="360" w:lineRule="auto"/>
        <w:rPr>
          <w:rFonts w:ascii="仿宋" w:eastAsia="仿宋" w:hAnsi="仿宋" w:cs="仿宋"/>
          <w:kern w:val="0"/>
          <w:sz w:val="24"/>
        </w:rPr>
      </w:pPr>
      <w:r>
        <w:rPr>
          <w:rFonts w:ascii="仿宋" w:eastAsia="仿宋" w:hAnsi="仿宋" w:cs="仿宋" w:hint="eastAsia"/>
          <w:sz w:val="24"/>
        </w:rPr>
        <w:t>绍兴市公路港航与运输管理中心</w:t>
      </w:r>
      <w:r>
        <w:rPr>
          <w:rFonts w:ascii="仿宋" w:eastAsia="仿宋" w:hAnsi="仿宋" w:cs="仿宋" w:hint="eastAsia"/>
          <w:sz w:val="24"/>
        </w:rPr>
        <w:t xml:space="preserve"> </w:t>
      </w:r>
      <w:r>
        <w:rPr>
          <w:rFonts w:ascii="仿宋" w:eastAsia="仿宋" w:hAnsi="仿宋" w:cs="仿宋" w:hint="eastAsia"/>
          <w:sz w:val="24"/>
        </w:rPr>
        <w:t>、浙江东腾利成招标代理有限公司</w:t>
      </w:r>
      <w:r>
        <w:rPr>
          <w:rFonts w:ascii="仿宋" w:eastAsia="仿宋" w:hAnsi="仿宋" w:cs="仿宋" w:hint="eastAsia"/>
          <w:kern w:val="0"/>
          <w:sz w:val="24"/>
          <w:lang w:val="zh-CN"/>
        </w:rPr>
        <w:t>：</w:t>
      </w:r>
    </w:p>
    <w:p w:rsidR="0074649D" w:rsidRDefault="00223D8D">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“浙港通”绍兴子平台建设项目</w:t>
      </w:r>
      <w:r>
        <w:rPr>
          <w:rFonts w:ascii="仿宋" w:eastAsia="仿宋" w:hAnsi="仿宋" w:cs="仿宋" w:hint="eastAsia"/>
          <w:sz w:val="24"/>
        </w:rPr>
        <w:t xml:space="preserve"> </w:t>
      </w:r>
      <w:r>
        <w:rPr>
          <w:rFonts w:ascii="仿宋" w:eastAsia="仿宋" w:hAnsi="仿宋" w:cs="仿宋" w:hint="eastAsia"/>
          <w:kern w:val="0"/>
          <w:sz w:val="24"/>
          <w:lang w:val="zh-CN"/>
        </w:rPr>
        <w:t>【招标编号：</w:t>
      </w:r>
      <w:r>
        <w:rPr>
          <w:rFonts w:ascii="仿宋" w:eastAsia="仿宋" w:hAnsi="仿宋" w:cs="仿宋" w:hint="eastAsia"/>
          <w:sz w:val="24"/>
        </w:rPr>
        <w:t>330600255050050000067-CGSHZJ-2025-N001207</w:t>
      </w:r>
      <w:r>
        <w:rPr>
          <w:rFonts w:ascii="仿宋" w:eastAsia="仿宋" w:hAnsi="仿宋" w:cs="仿宋" w:hint="eastAsia"/>
          <w:sz w:val="24"/>
        </w:rPr>
        <w:t>】的实施</w:t>
      </w:r>
      <w:r>
        <w:rPr>
          <w:rFonts w:ascii="仿宋" w:eastAsia="仿宋" w:hAnsi="仿宋" w:cs="仿宋" w:hint="eastAsia"/>
          <w:kern w:val="0"/>
          <w:sz w:val="24"/>
          <w:lang w:val="zh-CN"/>
        </w:rPr>
        <w:t>。</w:t>
      </w:r>
    </w:p>
    <w:p w:rsidR="0074649D" w:rsidRDefault="00223D8D">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Style w:val="afb"/>
        <w:tblW w:w="0" w:type="auto"/>
        <w:tblLook w:val="04A0" w:firstRow="1" w:lastRow="0" w:firstColumn="1" w:lastColumn="0" w:noHBand="0" w:noVBand="1"/>
      </w:tblPr>
      <w:tblGrid>
        <w:gridCol w:w="1183"/>
        <w:gridCol w:w="5641"/>
        <w:gridCol w:w="3124"/>
        <w:gridCol w:w="3025"/>
        <w:gridCol w:w="1555"/>
      </w:tblGrid>
      <w:tr w:rsidR="0074649D">
        <w:trPr>
          <w:trHeight w:val="630"/>
        </w:trPr>
        <w:tc>
          <w:tcPr>
            <w:tcW w:w="1183" w:type="dxa"/>
            <w:vAlign w:val="center"/>
          </w:tcPr>
          <w:p w:rsidR="0074649D" w:rsidRDefault="00223D8D">
            <w:pPr>
              <w:jc w:val="center"/>
              <w:rPr>
                <w:rFonts w:ascii="仿宋" w:eastAsia="仿宋" w:hAnsi="仿宋" w:cs="仿宋_GB2312"/>
                <w:b/>
                <w:bCs/>
                <w:lang w:val="zh-CN"/>
              </w:rPr>
            </w:pPr>
            <w:r>
              <w:rPr>
                <w:rFonts w:ascii="仿宋" w:eastAsia="仿宋" w:hAnsi="仿宋" w:cs="仿宋_GB2312" w:hint="eastAsia"/>
                <w:b/>
                <w:bCs/>
              </w:rPr>
              <w:t>序号</w:t>
            </w:r>
          </w:p>
        </w:tc>
        <w:tc>
          <w:tcPr>
            <w:tcW w:w="5641" w:type="dxa"/>
            <w:vAlign w:val="center"/>
          </w:tcPr>
          <w:p w:rsidR="0074649D" w:rsidRDefault="00223D8D">
            <w:pPr>
              <w:jc w:val="center"/>
              <w:rPr>
                <w:rFonts w:ascii="仿宋" w:eastAsia="仿宋" w:hAnsi="仿宋" w:cs="仿宋_GB2312"/>
                <w:b/>
                <w:bCs/>
              </w:rPr>
            </w:pPr>
            <w:r>
              <w:rPr>
                <w:rFonts w:ascii="仿宋" w:eastAsia="仿宋" w:hAnsi="仿宋" w:cs="仿宋_GB2312" w:hint="eastAsia"/>
                <w:b/>
                <w:bCs/>
              </w:rPr>
              <w:t>项目名称</w:t>
            </w:r>
          </w:p>
        </w:tc>
        <w:tc>
          <w:tcPr>
            <w:tcW w:w="3124" w:type="dxa"/>
            <w:vAlign w:val="center"/>
          </w:tcPr>
          <w:p w:rsidR="0074649D" w:rsidRDefault="00223D8D">
            <w:pPr>
              <w:jc w:val="center"/>
              <w:rPr>
                <w:rFonts w:ascii="仿宋" w:eastAsia="仿宋" w:hAnsi="仿宋" w:cs="仿宋_GB2312"/>
                <w:b/>
                <w:bCs/>
                <w:lang w:val="zh-CN"/>
              </w:rPr>
            </w:pPr>
            <w:r>
              <w:rPr>
                <w:rFonts w:ascii="仿宋" w:eastAsia="仿宋" w:hAnsi="仿宋" w:cs="仿宋_GB2312" w:hint="eastAsia"/>
                <w:b/>
                <w:bCs/>
                <w:color w:val="FF0000"/>
              </w:rPr>
              <w:t>下浮率</w:t>
            </w:r>
            <w:r>
              <w:rPr>
                <w:rFonts w:ascii="仿宋" w:eastAsia="仿宋" w:hAnsi="仿宋" w:cs="仿宋_GB2312" w:hint="eastAsia"/>
                <w:b/>
                <w:bCs/>
              </w:rPr>
              <w:t>（</w:t>
            </w:r>
            <w:r>
              <w:rPr>
                <w:rFonts w:ascii="仿宋" w:eastAsia="仿宋" w:hAnsi="仿宋" w:cs="仿宋_GB2312" w:hint="eastAsia"/>
                <w:b/>
                <w:bCs/>
              </w:rPr>
              <w:t>%</w:t>
            </w:r>
            <w:r>
              <w:rPr>
                <w:rFonts w:ascii="仿宋" w:eastAsia="仿宋" w:hAnsi="仿宋" w:cs="仿宋_GB2312" w:hint="eastAsia"/>
                <w:b/>
                <w:bCs/>
              </w:rPr>
              <w:t>）</w:t>
            </w:r>
          </w:p>
        </w:tc>
        <w:tc>
          <w:tcPr>
            <w:tcW w:w="3025" w:type="dxa"/>
            <w:vAlign w:val="center"/>
          </w:tcPr>
          <w:p w:rsidR="0074649D" w:rsidRDefault="00223D8D">
            <w:pPr>
              <w:jc w:val="center"/>
              <w:rPr>
                <w:rFonts w:ascii="仿宋" w:eastAsia="仿宋" w:hAnsi="仿宋" w:cs="仿宋_GB2312"/>
                <w:b/>
                <w:bCs/>
                <w:lang w:val="zh-CN"/>
              </w:rPr>
            </w:pPr>
            <w:r>
              <w:rPr>
                <w:rFonts w:ascii="仿宋" w:eastAsia="仿宋" w:hAnsi="仿宋" w:cs="仿宋_GB2312" w:hint="eastAsia"/>
                <w:b/>
                <w:bCs/>
                <w:lang w:val="zh-CN"/>
              </w:rPr>
              <w:t>投标报价</w:t>
            </w:r>
          </w:p>
        </w:tc>
        <w:tc>
          <w:tcPr>
            <w:tcW w:w="1555" w:type="dxa"/>
            <w:vAlign w:val="center"/>
          </w:tcPr>
          <w:p w:rsidR="0074649D" w:rsidRDefault="00223D8D">
            <w:pPr>
              <w:jc w:val="center"/>
              <w:rPr>
                <w:rFonts w:ascii="仿宋" w:eastAsia="仿宋" w:hAnsi="仿宋" w:cs="仿宋_GB2312"/>
                <w:b/>
                <w:bCs/>
              </w:rPr>
            </w:pPr>
            <w:r>
              <w:rPr>
                <w:rFonts w:ascii="仿宋" w:eastAsia="仿宋" w:hAnsi="仿宋" w:cs="仿宋_GB2312" w:hint="eastAsia"/>
                <w:b/>
                <w:bCs/>
              </w:rPr>
              <w:t>备注</w:t>
            </w:r>
          </w:p>
        </w:tc>
      </w:tr>
      <w:tr w:rsidR="0074649D">
        <w:trPr>
          <w:trHeight w:val="952"/>
        </w:trPr>
        <w:tc>
          <w:tcPr>
            <w:tcW w:w="1183" w:type="dxa"/>
            <w:vAlign w:val="center"/>
          </w:tcPr>
          <w:p w:rsidR="0074649D" w:rsidRDefault="00223D8D">
            <w:pPr>
              <w:jc w:val="center"/>
              <w:rPr>
                <w:rFonts w:ascii="仿宋" w:eastAsia="仿宋" w:hAnsi="仿宋" w:cs="仿宋_GB2312"/>
              </w:rPr>
            </w:pPr>
            <w:r>
              <w:rPr>
                <w:rFonts w:ascii="仿宋" w:eastAsia="仿宋" w:hAnsi="仿宋" w:cs="仿宋_GB2312" w:hint="eastAsia"/>
              </w:rPr>
              <w:t>1</w:t>
            </w:r>
          </w:p>
        </w:tc>
        <w:tc>
          <w:tcPr>
            <w:tcW w:w="5641" w:type="dxa"/>
            <w:vAlign w:val="center"/>
          </w:tcPr>
          <w:p w:rsidR="0074649D" w:rsidRDefault="00223D8D">
            <w:pPr>
              <w:jc w:val="center"/>
              <w:rPr>
                <w:rFonts w:ascii="仿宋" w:eastAsia="仿宋" w:hAnsi="仿宋" w:cs="仿宋_GB2312"/>
                <w:lang w:val="zh-CN"/>
              </w:rPr>
            </w:pPr>
            <w:r>
              <w:rPr>
                <w:rFonts w:ascii="仿宋" w:eastAsia="仿宋" w:hAnsi="仿宋" w:cs="仿宋_GB2312" w:hint="eastAsia"/>
                <w:lang w:val="zh-CN"/>
              </w:rPr>
              <w:t>“浙港通”绍兴子平台建设项目</w:t>
            </w:r>
            <w:r>
              <w:rPr>
                <w:rFonts w:ascii="仿宋" w:eastAsia="仿宋" w:hAnsi="仿宋" w:cs="仿宋_GB2312" w:hint="eastAsia"/>
                <w:lang w:val="zh-CN"/>
              </w:rPr>
              <w:t xml:space="preserve"> </w:t>
            </w:r>
          </w:p>
        </w:tc>
        <w:tc>
          <w:tcPr>
            <w:tcW w:w="3124" w:type="dxa"/>
            <w:vAlign w:val="center"/>
          </w:tcPr>
          <w:p w:rsidR="0074649D" w:rsidRDefault="0074649D">
            <w:pPr>
              <w:jc w:val="center"/>
              <w:rPr>
                <w:rFonts w:ascii="仿宋" w:eastAsia="仿宋" w:hAnsi="仿宋" w:cs="仿宋_GB2312"/>
                <w:lang w:val="zh-CN"/>
              </w:rPr>
            </w:pPr>
          </w:p>
        </w:tc>
        <w:tc>
          <w:tcPr>
            <w:tcW w:w="3025" w:type="dxa"/>
            <w:vAlign w:val="center"/>
          </w:tcPr>
          <w:p w:rsidR="0074649D" w:rsidRDefault="0074649D">
            <w:pPr>
              <w:jc w:val="center"/>
              <w:rPr>
                <w:rFonts w:ascii="仿宋" w:eastAsia="仿宋" w:hAnsi="仿宋" w:cs="仿宋_GB2312"/>
                <w:lang w:val="zh-CN"/>
              </w:rPr>
            </w:pPr>
          </w:p>
        </w:tc>
        <w:tc>
          <w:tcPr>
            <w:tcW w:w="1555" w:type="dxa"/>
            <w:vAlign w:val="center"/>
          </w:tcPr>
          <w:p w:rsidR="0074649D" w:rsidRDefault="0074649D">
            <w:pPr>
              <w:jc w:val="center"/>
              <w:rPr>
                <w:rFonts w:ascii="仿宋" w:eastAsia="仿宋" w:hAnsi="仿宋" w:cs="仿宋_GB2312"/>
                <w:lang w:val="zh-CN"/>
              </w:rPr>
            </w:pPr>
          </w:p>
        </w:tc>
      </w:tr>
    </w:tbl>
    <w:p w:rsidR="0074649D" w:rsidRDefault="0074649D">
      <w:pPr>
        <w:wordWrap w:val="0"/>
        <w:snapToGrid w:val="0"/>
        <w:spacing w:line="360" w:lineRule="auto"/>
        <w:ind w:left="480"/>
        <w:rPr>
          <w:rFonts w:ascii="仿宋" w:eastAsia="仿宋" w:hAnsi="仿宋" w:cs="仿宋"/>
          <w:b/>
          <w:kern w:val="0"/>
          <w:sz w:val="24"/>
          <w:lang w:val="zh-CN"/>
        </w:rPr>
      </w:pPr>
    </w:p>
    <w:p w:rsidR="0074649D" w:rsidRDefault="00223D8D">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投标人名称（电子签名）</w:t>
      </w:r>
      <w:r>
        <w:rPr>
          <w:rFonts w:ascii="仿宋" w:eastAsia="仿宋" w:hAnsi="仿宋" w:cs="仿宋"/>
          <w:sz w:val="24"/>
        </w:rPr>
        <w:t>:</w:t>
      </w:r>
    </w:p>
    <w:p w:rsidR="0074649D" w:rsidRDefault="00223D8D">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223D8D">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74649D" w:rsidRDefault="00223D8D">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74649D" w:rsidRDefault="00223D8D">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74649D" w:rsidRDefault="00223D8D">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w:t>
      </w:r>
      <w:r>
        <w:rPr>
          <w:rFonts w:ascii="仿宋" w:eastAsia="仿宋" w:hAnsi="仿宋" w:cs="仿宋" w:hint="eastAsia"/>
          <w:kern w:val="0"/>
          <w:sz w:val="24"/>
          <w:lang w:val="zh-CN"/>
        </w:rPr>
        <w:t>主要中标标的名称、服务范围、服务要</w:t>
      </w:r>
      <w:r>
        <w:rPr>
          <w:rFonts w:ascii="仿宋" w:eastAsia="仿宋" w:hAnsi="仿宋" w:cs="仿宋" w:hint="eastAsia"/>
          <w:kern w:val="0"/>
          <w:sz w:val="24"/>
          <w:lang w:val="zh-CN"/>
        </w:rPr>
        <w:lastRenderedPageBreak/>
        <w:t>求、服务时间、服务标准等予以公示。</w:t>
      </w:r>
    </w:p>
    <w:p w:rsidR="0074649D" w:rsidRDefault="00223D8D">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74649D" w:rsidRDefault="0074649D">
      <w:pPr>
        <w:wordWrap w:val="0"/>
        <w:spacing w:line="360" w:lineRule="auto"/>
        <w:ind w:firstLineChars="200" w:firstLine="482"/>
        <w:rPr>
          <w:rFonts w:ascii="仿宋" w:eastAsia="仿宋" w:hAnsi="仿宋" w:cs="仿宋"/>
          <w:b/>
          <w:kern w:val="0"/>
          <w:sz w:val="24"/>
        </w:rPr>
      </w:pPr>
    </w:p>
    <w:p w:rsidR="0074649D" w:rsidRDefault="0074649D">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74649D" w:rsidRDefault="0074649D">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74649D">
          <w:pgSz w:w="16838" w:h="11906" w:orient="landscape"/>
          <w:pgMar w:top="1418" w:right="1247" w:bottom="1418" w:left="1276" w:header="851" w:footer="992" w:gutter="0"/>
          <w:cols w:space="720"/>
          <w:titlePg/>
          <w:docGrid w:linePitch="312"/>
        </w:sectPr>
      </w:pPr>
    </w:p>
    <w:p w:rsidR="0074649D" w:rsidRDefault="00223D8D">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74649D" w:rsidRDefault="00223D8D">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74649D" w:rsidRDefault="0074649D">
      <w:pPr>
        <w:pStyle w:val="Default"/>
        <w:wordWrap w:val="0"/>
        <w:rPr>
          <w:rFonts w:ascii="仿宋" w:eastAsia="仿宋" w:hAnsi="仿宋" w:cs="仿宋"/>
          <w:b/>
          <w:color w:val="auto"/>
        </w:rPr>
      </w:pPr>
    </w:p>
    <w:p w:rsidR="0074649D" w:rsidRDefault="0074649D">
      <w:pPr>
        <w:pStyle w:val="71"/>
        <w:rPr>
          <w:rFonts w:ascii="仿宋" w:eastAsia="仿宋" w:hAnsi="仿宋" w:cs="仿宋"/>
          <w:b/>
          <w:sz w:val="24"/>
        </w:rPr>
      </w:pPr>
    </w:p>
    <w:p w:rsidR="0074649D" w:rsidRDefault="0074649D">
      <w:pPr>
        <w:wordWrap w:val="0"/>
        <w:rPr>
          <w:rFonts w:ascii="仿宋" w:eastAsia="仿宋" w:hAnsi="仿宋" w:cs="仿宋"/>
          <w:b/>
          <w:sz w:val="24"/>
        </w:rPr>
      </w:pPr>
    </w:p>
    <w:p w:rsidR="0074649D" w:rsidRDefault="0074649D">
      <w:pPr>
        <w:pStyle w:val="Default"/>
        <w:wordWrap w:val="0"/>
        <w:rPr>
          <w:rFonts w:ascii="仿宋" w:eastAsia="仿宋" w:hAnsi="仿宋" w:cs="仿宋"/>
          <w:b/>
          <w:color w:val="auto"/>
        </w:rPr>
      </w:pPr>
    </w:p>
    <w:p w:rsidR="0074649D" w:rsidRDefault="0074649D">
      <w:pPr>
        <w:pStyle w:val="71"/>
        <w:rPr>
          <w:rFonts w:ascii="仿宋" w:eastAsia="仿宋" w:hAnsi="仿宋" w:cs="仿宋"/>
          <w:b/>
          <w:sz w:val="24"/>
        </w:rPr>
      </w:pPr>
    </w:p>
    <w:p w:rsidR="0074649D" w:rsidRDefault="0074649D">
      <w:pPr>
        <w:wordWrap w:val="0"/>
        <w:rPr>
          <w:rFonts w:ascii="仿宋" w:eastAsia="仿宋" w:hAnsi="仿宋"/>
        </w:rPr>
      </w:pPr>
    </w:p>
    <w:p w:rsidR="0074649D" w:rsidRDefault="00223D8D">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74649D" w:rsidRDefault="00223D8D">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74649D" w:rsidRDefault="0074649D">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74649D">
      <w:pPr>
        <w:wordWrap w:val="0"/>
        <w:spacing w:line="360" w:lineRule="auto"/>
        <w:ind w:right="420" w:firstLineChars="1000" w:firstLine="3614"/>
        <w:rPr>
          <w:rFonts w:ascii="仿宋" w:eastAsia="仿宋" w:hAnsi="仿宋" w:cs="仿宋"/>
          <w:b/>
          <w:kern w:val="0"/>
          <w:sz w:val="36"/>
          <w:szCs w:val="36"/>
        </w:rPr>
      </w:pPr>
    </w:p>
    <w:p w:rsidR="0074649D" w:rsidRDefault="00223D8D">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74649D" w:rsidRDefault="00223D8D">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74649D" w:rsidRDefault="00223D8D">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74649D" w:rsidRDefault="00223D8D">
      <w:pPr>
        <w:wordWrap w:val="0"/>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74649D" w:rsidRDefault="00223D8D">
      <w:pPr>
        <w:wordWrap w:val="0"/>
        <w:snapToGrid w:val="0"/>
        <w:spacing w:line="360" w:lineRule="auto"/>
        <w:rPr>
          <w:rFonts w:ascii="仿宋" w:eastAsia="仿宋" w:hAnsi="仿宋" w:cs="仿宋"/>
          <w:sz w:val="24"/>
        </w:rPr>
      </w:pPr>
      <w:r>
        <w:rPr>
          <w:rFonts w:ascii="仿宋" w:eastAsia="仿宋" w:hAnsi="仿宋" w:cs="仿宋" w:hint="eastAsia"/>
          <w:sz w:val="24"/>
        </w:rPr>
        <w:t>……</w:t>
      </w:r>
    </w:p>
    <w:p w:rsidR="0074649D" w:rsidRDefault="00223D8D">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74649D" w:rsidRDefault="00223D8D">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74649D" w:rsidRDefault="0074649D">
      <w:pPr>
        <w:wordWrap w:val="0"/>
        <w:spacing w:line="360" w:lineRule="auto"/>
        <w:jc w:val="center"/>
        <w:rPr>
          <w:rFonts w:ascii="仿宋" w:eastAsia="仿宋" w:hAnsi="仿宋" w:cs="仿宋"/>
          <w:b/>
          <w:bCs/>
          <w:sz w:val="24"/>
        </w:rPr>
      </w:pPr>
    </w:p>
    <w:p w:rsidR="0074649D" w:rsidRDefault="0074649D">
      <w:pPr>
        <w:wordWrap w:val="0"/>
        <w:spacing w:line="360" w:lineRule="auto"/>
        <w:rPr>
          <w:rFonts w:ascii="仿宋" w:eastAsia="仿宋" w:hAnsi="仿宋" w:cs="仿宋"/>
          <w:b/>
          <w:sz w:val="24"/>
        </w:rPr>
      </w:pPr>
    </w:p>
    <w:p w:rsidR="0074649D" w:rsidRDefault="0074649D">
      <w:pPr>
        <w:wordWrap w:val="0"/>
        <w:spacing w:line="360" w:lineRule="auto"/>
        <w:rPr>
          <w:rFonts w:ascii="仿宋" w:eastAsia="仿宋" w:hAnsi="仿宋" w:cs="仿宋"/>
          <w:b/>
          <w:sz w:val="24"/>
        </w:rPr>
      </w:pPr>
    </w:p>
    <w:p w:rsidR="0074649D" w:rsidRDefault="0074649D">
      <w:pPr>
        <w:wordWrap w:val="0"/>
        <w:spacing w:line="360" w:lineRule="auto"/>
        <w:rPr>
          <w:rFonts w:ascii="仿宋" w:eastAsia="仿宋" w:hAnsi="仿宋" w:cs="仿宋"/>
          <w:b/>
          <w:sz w:val="24"/>
        </w:rPr>
      </w:pPr>
    </w:p>
    <w:p w:rsidR="0074649D" w:rsidRDefault="00223D8D">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w:t>
      </w:r>
      <w:r>
        <w:rPr>
          <w:rFonts w:ascii="仿宋" w:eastAsia="仿宋" w:hAnsi="仿宋" w:cs="仿宋" w:hint="eastAsia"/>
          <w:sz w:val="24"/>
        </w:rPr>
        <w:t>商提出质疑时，应提交质疑函和必要的证明材料。</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质疑供应商为自然人的，质疑函应由本人签字；质疑供应商为法人或者其他组织的，质疑函应由法定代表人、主要负责人，或者其授权代表签字或者盖章，并加盖公章。</w:t>
      </w:r>
    </w:p>
    <w:p w:rsidR="0074649D" w:rsidRDefault="0074649D">
      <w:pPr>
        <w:widowControl/>
        <w:wordWrap w:val="0"/>
        <w:spacing w:line="360" w:lineRule="auto"/>
        <w:ind w:firstLineChars="200" w:firstLine="600"/>
        <w:jc w:val="left"/>
        <w:rPr>
          <w:rFonts w:ascii="仿宋" w:eastAsia="仿宋" w:hAnsi="仿宋" w:cs="仿宋"/>
          <w:sz w:val="30"/>
          <w:szCs w:val="30"/>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center"/>
        <w:rPr>
          <w:rFonts w:ascii="仿宋" w:eastAsia="仿宋" w:hAnsi="仿宋" w:cs="仿宋"/>
          <w:b/>
          <w:spacing w:val="6"/>
          <w:sz w:val="32"/>
          <w:szCs w:val="32"/>
        </w:rPr>
      </w:pPr>
    </w:p>
    <w:p w:rsidR="0074649D" w:rsidRDefault="0074649D">
      <w:pPr>
        <w:wordWrap w:val="0"/>
        <w:spacing w:line="360" w:lineRule="auto"/>
        <w:jc w:val="left"/>
        <w:rPr>
          <w:rFonts w:ascii="仿宋" w:eastAsia="仿宋" w:hAnsi="仿宋" w:cs="仿宋"/>
          <w:b/>
          <w:spacing w:val="6"/>
          <w:sz w:val="32"/>
          <w:szCs w:val="32"/>
        </w:rPr>
      </w:pPr>
    </w:p>
    <w:p w:rsidR="0074649D" w:rsidRDefault="0074649D">
      <w:pPr>
        <w:wordWrap w:val="0"/>
        <w:spacing w:line="360" w:lineRule="auto"/>
        <w:jc w:val="left"/>
        <w:rPr>
          <w:rFonts w:ascii="仿宋" w:eastAsia="仿宋" w:hAnsi="仿宋" w:cs="仿宋"/>
          <w:b/>
          <w:spacing w:val="6"/>
          <w:sz w:val="32"/>
          <w:szCs w:val="32"/>
        </w:rPr>
      </w:pPr>
    </w:p>
    <w:p w:rsidR="0074649D" w:rsidRDefault="0074649D">
      <w:pPr>
        <w:wordWrap w:val="0"/>
        <w:spacing w:line="360" w:lineRule="auto"/>
        <w:jc w:val="left"/>
        <w:rPr>
          <w:rFonts w:ascii="仿宋" w:eastAsia="仿宋" w:hAnsi="仿宋" w:cs="仿宋"/>
          <w:b/>
          <w:spacing w:val="6"/>
          <w:sz w:val="32"/>
          <w:szCs w:val="32"/>
        </w:rPr>
      </w:pPr>
    </w:p>
    <w:p w:rsidR="0074649D" w:rsidRDefault="00223D8D">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74649D" w:rsidRDefault="0074649D">
      <w:pPr>
        <w:wordWrap w:val="0"/>
        <w:spacing w:line="360" w:lineRule="auto"/>
        <w:jc w:val="center"/>
        <w:rPr>
          <w:rFonts w:ascii="仿宋" w:eastAsia="仿宋" w:hAnsi="仿宋" w:cs="仿宋"/>
          <w:b/>
          <w:sz w:val="24"/>
        </w:rPr>
      </w:pPr>
    </w:p>
    <w:p w:rsidR="0074649D" w:rsidRDefault="00223D8D">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4649D" w:rsidRDefault="00223D8D">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74649D" w:rsidRDefault="00223D8D">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74649D" w:rsidRDefault="00223D8D">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74649D" w:rsidRDefault="00223D8D">
      <w:pPr>
        <w:wordWrap w:val="0"/>
        <w:spacing w:line="360" w:lineRule="auto"/>
        <w:rPr>
          <w:rFonts w:ascii="仿宋" w:eastAsia="仿宋" w:hAnsi="仿宋" w:cs="仿宋"/>
          <w:sz w:val="24"/>
          <w:u w:val="dotted"/>
        </w:rPr>
      </w:pPr>
      <w:r>
        <w:rPr>
          <w:rFonts w:ascii="仿宋" w:eastAsia="仿宋" w:hAnsi="仿宋" w:cs="仿宋" w:hint="eastAsia"/>
          <w:sz w:val="24"/>
        </w:rPr>
        <w:t>……</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4649D" w:rsidRDefault="00223D8D">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74649D" w:rsidRDefault="00223D8D">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74649D" w:rsidRDefault="0074649D">
      <w:pPr>
        <w:wordWrap w:val="0"/>
        <w:spacing w:line="360" w:lineRule="auto"/>
        <w:rPr>
          <w:rFonts w:ascii="仿宋" w:eastAsia="仿宋" w:hAnsi="仿宋" w:cs="仿宋"/>
          <w:b/>
          <w:sz w:val="24"/>
        </w:rPr>
      </w:pPr>
    </w:p>
    <w:p w:rsidR="0074649D" w:rsidRDefault="0074649D">
      <w:pPr>
        <w:wordWrap w:val="0"/>
        <w:spacing w:line="360" w:lineRule="auto"/>
        <w:rPr>
          <w:rFonts w:ascii="仿宋" w:eastAsia="仿宋" w:hAnsi="仿宋" w:cs="仿宋"/>
          <w:b/>
          <w:sz w:val="24"/>
        </w:rPr>
      </w:pPr>
    </w:p>
    <w:p w:rsidR="0074649D" w:rsidRDefault="00223D8D">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74649D" w:rsidRDefault="00223D8D">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74649D" w:rsidRDefault="00223D8D">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74649D" w:rsidRDefault="00223D8D">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74649D" w:rsidRDefault="00223D8D">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74649D" w:rsidRDefault="0074649D">
      <w:pPr>
        <w:wordWrap w:val="0"/>
        <w:spacing w:line="360" w:lineRule="auto"/>
        <w:rPr>
          <w:rFonts w:ascii="仿宋" w:eastAsia="仿宋" w:hAnsi="仿宋" w:cs="仿宋"/>
          <w:b/>
          <w:sz w:val="24"/>
        </w:rPr>
      </w:pPr>
    </w:p>
    <w:p w:rsidR="0074649D" w:rsidRDefault="00223D8D">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74649D" w:rsidRDefault="0074649D">
      <w:pPr>
        <w:wordWrap w:val="0"/>
        <w:spacing w:line="360" w:lineRule="auto"/>
        <w:rPr>
          <w:rFonts w:ascii="仿宋" w:eastAsia="仿宋" w:hAnsi="仿宋" w:cs="仿宋"/>
          <w:sz w:val="24"/>
          <w:u w:val="single"/>
        </w:rPr>
      </w:pPr>
    </w:p>
    <w:p w:rsidR="0074649D" w:rsidRDefault="00223D8D">
      <w:pPr>
        <w:wordWrap w:val="0"/>
        <w:spacing w:line="440" w:lineRule="exact"/>
        <w:rPr>
          <w:rFonts w:ascii="仿宋" w:eastAsia="仿宋" w:hAnsi="仿宋" w:cs="仿宋"/>
          <w:sz w:val="24"/>
        </w:rPr>
      </w:pPr>
      <w:r>
        <w:rPr>
          <w:rFonts w:ascii="仿宋" w:eastAsia="仿宋" w:hAnsi="仿宋" w:cs="仿宋" w:hint="eastAsia"/>
          <w:sz w:val="24"/>
          <w:u w:val="single"/>
        </w:rPr>
        <w:t>绍兴市公路港航与运输管理中心</w:t>
      </w:r>
      <w:r>
        <w:rPr>
          <w:rFonts w:ascii="仿宋" w:eastAsia="仿宋" w:hAnsi="仿宋" w:cs="仿宋" w:hint="eastAsia"/>
          <w:sz w:val="24"/>
          <w:u w:val="single"/>
        </w:rPr>
        <w:t xml:space="preserve"> </w:t>
      </w:r>
      <w:r>
        <w:rPr>
          <w:rFonts w:ascii="仿宋" w:eastAsia="仿宋" w:hAnsi="仿宋" w:cs="仿宋" w:hint="eastAsia"/>
          <w:sz w:val="24"/>
          <w:u w:val="single"/>
        </w:rPr>
        <w:t>、浙江东腾利成招标代理有限公司：</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你方组织的“浙港通”绍兴子平台建设项目</w:t>
      </w:r>
      <w:r>
        <w:rPr>
          <w:rFonts w:ascii="仿宋" w:eastAsia="仿宋" w:hAnsi="仿宋" w:cs="仿宋" w:hint="eastAsia"/>
          <w:sz w:val="24"/>
        </w:rPr>
        <w:t xml:space="preserve"> </w:t>
      </w:r>
      <w:r>
        <w:rPr>
          <w:rFonts w:ascii="仿宋" w:eastAsia="仿宋" w:hAnsi="仿宋" w:cs="仿宋" w:hint="eastAsia"/>
          <w:sz w:val="24"/>
        </w:rPr>
        <w:t>【招标编号：</w:t>
      </w:r>
      <w:r>
        <w:rPr>
          <w:rFonts w:ascii="仿宋" w:eastAsia="仿宋" w:hAnsi="仿宋" w:cs="仿宋" w:hint="eastAsia"/>
          <w:sz w:val="24"/>
        </w:rPr>
        <w:t>330600255050050000067-CGSHZJ-2025-N001207</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74649D" w:rsidRDefault="00223D8D">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74649D" w:rsidRDefault="0074649D">
      <w:pPr>
        <w:wordWrap w:val="0"/>
        <w:spacing w:line="360" w:lineRule="auto"/>
        <w:ind w:firstLine="494"/>
        <w:rPr>
          <w:rFonts w:ascii="仿宋" w:eastAsia="仿宋" w:hAnsi="仿宋" w:cs="仿宋"/>
          <w:sz w:val="24"/>
        </w:rPr>
      </w:pPr>
    </w:p>
    <w:p w:rsidR="0074649D" w:rsidRDefault="0074649D">
      <w:pPr>
        <w:wordWrap w:val="0"/>
        <w:spacing w:line="360" w:lineRule="auto"/>
        <w:ind w:firstLine="494"/>
        <w:rPr>
          <w:rFonts w:ascii="仿宋" w:eastAsia="仿宋" w:hAnsi="仿宋" w:cs="仿宋"/>
          <w:sz w:val="24"/>
        </w:rPr>
      </w:pPr>
    </w:p>
    <w:p w:rsidR="0074649D" w:rsidRDefault="0074649D">
      <w:pPr>
        <w:wordWrap w:val="0"/>
        <w:spacing w:line="360" w:lineRule="auto"/>
        <w:ind w:firstLine="494"/>
        <w:rPr>
          <w:rFonts w:ascii="仿宋" w:eastAsia="仿宋" w:hAnsi="仿宋" w:cs="仿宋"/>
          <w:sz w:val="24"/>
        </w:rPr>
      </w:pPr>
    </w:p>
    <w:p w:rsidR="0074649D" w:rsidRDefault="0074649D">
      <w:pPr>
        <w:wordWrap w:val="0"/>
        <w:spacing w:line="360" w:lineRule="auto"/>
        <w:ind w:firstLine="494"/>
        <w:rPr>
          <w:rFonts w:ascii="仿宋" w:eastAsia="仿宋" w:hAnsi="仿宋" w:cs="仿宋"/>
          <w:sz w:val="24"/>
        </w:rPr>
      </w:pPr>
    </w:p>
    <w:p w:rsidR="0074649D" w:rsidRDefault="00223D8D">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74649D" w:rsidRDefault="00223D8D">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74649D" w:rsidRDefault="00223D8D">
      <w:pPr>
        <w:wordWrap w:val="0"/>
        <w:rPr>
          <w:rFonts w:ascii="仿宋" w:eastAsia="仿宋" w:hAnsi="仿宋" w:cs="仿宋"/>
          <w:sz w:val="24"/>
        </w:rPr>
      </w:pPr>
      <w:r>
        <w:rPr>
          <w:rFonts w:ascii="仿宋" w:eastAsia="仿宋" w:hAnsi="仿宋" w:cs="仿宋" w:hint="eastAsia"/>
          <w:b/>
          <w:bCs/>
          <w:sz w:val="24"/>
        </w:rPr>
        <w:t>附：</w:t>
      </w:r>
    </w:p>
    <w:p w:rsidR="0074649D" w:rsidRDefault="00223D8D">
      <w:pPr>
        <w:wordWrap w:val="0"/>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w:t>
      </w:r>
      <w:r>
        <w:rPr>
          <w:rFonts w:ascii="仿宋" w:eastAsia="仿宋" w:hAnsi="仿宋" w:cs="仿宋" w:hint="eastAsia"/>
          <w:sz w:val="24"/>
        </w:rPr>
        <w:t xml:space="preserve">                </w:t>
      </w:r>
      <w:r>
        <w:rPr>
          <w:rFonts w:ascii="仿宋" w:eastAsia="仿宋" w:hAnsi="仿宋" w:cs="仿宋" w:hint="eastAsia"/>
          <w:sz w:val="24"/>
        </w:rPr>
        <w:t>投标单位“</w:t>
      </w:r>
      <w:r>
        <w:rPr>
          <w:rFonts w:ascii="仿宋" w:eastAsia="仿宋" w:hAnsi="仿宋" w:cs="仿宋" w:hint="eastAsia"/>
          <w:sz w:val="24"/>
        </w:rPr>
        <w:t>XX</w:t>
      </w:r>
      <w:r>
        <w:rPr>
          <w:rFonts w:ascii="仿宋" w:eastAsia="仿宋" w:hAnsi="仿宋" w:cs="仿宋" w:hint="eastAsia"/>
          <w:sz w:val="24"/>
        </w:rPr>
        <w:t>专用章”（印模）</w:t>
      </w: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223D8D">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74649D" w:rsidRDefault="00223D8D">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“浙港通”绍兴子平台建设项目</w:t>
      </w:r>
      <w:r>
        <w:rPr>
          <w:rFonts w:ascii="仿宋" w:eastAsia="仿宋" w:hAnsi="仿宋" w:cs="仿宋" w:hint="eastAsia"/>
          <w:sz w:val="24"/>
        </w:rPr>
        <w:t xml:space="preserve"> </w:t>
      </w:r>
      <w:r>
        <w:rPr>
          <w:rFonts w:ascii="仿宋" w:eastAsia="仿宋" w:hAnsi="仿宋" w:cs="仿宋" w:hint="eastAsia"/>
          <w:sz w:val="24"/>
        </w:rPr>
        <w:t>【招标编号：</w:t>
      </w:r>
      <w:r>
        <w:rPr>
          <w:rFonts w:ascii="仿宋" w:eastAsia="仿宋" w:hAnsi="仿宋" w:cs="仿宋" w:hint="eastAsia"/>
          <w:sz w:val="24"/>
        </w:rPr>
        <w:t>330600255050050000067-CGSHZJ-2025-N001207</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74649D" w:rsidRDefault="00223D8D">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55"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55"/>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56"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56"/>
      <w:r>
        <w:rPr>
          <w:rFonts w:ascii="仿宋" w:eastAsia="仿宋" w:hAnsi="仿宋" w:cs="仿宋" w:hint="eastAsia"/>
          <w:b/>
          <w:kern w:val="0"/>
          <w:sz w:val="24"/>
          <w:lang w:val="zh-CN"/>
        </w:rPr>
        <w:t>）</w:t>
      </w:r>
    </w:p>
    <w:p w:rsidR="0074649D" w:rsidRDefault="00223D8D">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57"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57"/>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w:t>
      </w:r>
      <w:r>
        <w:rPr>
          <w:rFonts w:ascii="仿宋" w:eastAsia="仿宋" w:hAnsi="仿宋" w:cs="仿宋" w:hint="eastAsia"/>
          <w:sz w:val="24"/>
        </w:rPr>
        <w:t>就采购合同约定的事项对采购人承担连带责任。</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74649D" w:rsidRDefault="00223D8D">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74649D" w:rsidRDefault="00223D8D">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snapToGrid w:val="0"/>
        <w:spacing w:line="360" w:lineRule="auto"/>
        <w:ind w:firstLineChars="1100" w:firstLine="3666"/>
        <w:rPr>
          <w:rFonts w:ascii="仿宋" w:eastAsia="仿宋" w:hAnsi="仿宋" w:cs="仿宋"/>
          <w:b/>
          <w:spacing w:val="6"/>
          <w:sz w:val="32"/>
          <w:szCs w:val="32"/>
        </w:rPr>
      </w:pPr>
    </w:p>
    <w:p w:rsidR="0074649D" w:rsidRDefault="00223D8D">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74649D" w:rsidRDefault="00223D8D">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74649D" w:rsidRDefault="00223D8D">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“浙港通”绍兴子平台建设项目</w:t>
      </w:r>
      <w:r>
        <w:rPr>
          <w:rFonts w:ascii="仿宋" w:eastAsia="仿宋" w:hAnsi="仿宋" w:cs="仿宋" w:hint="eastAsia"/>
          <w:sz w:val="24"/>
        </w:rPr>
        <w:t xml:space="preserve"> </w:t>
      </w:r>
      <w:r>
        <w:rPr>
          <w:rFonts w:ascii="仿宋" w:eastAsia="仿宋" w:hAnsi="仿宋" w:cs="仿宋" w:hint="eastAsia"/>
          <w:sz w:val="24"/>
        </w:rPr>
        <w:t>【招标编号：</w:t>
      </w:r>
      <w:r>
        <w:rPr>
          <w:rFonts w:ascii="仿宋" w:eastAsia="仿宋" w:hAnsi="仿宋" w:cs="仿宋" w:hint="eastAsia"/>
          <w:sz w:val="24"/>
        </w:rPr>
        <w:t>330600255050050000067-CGSHZJ-2025-N001207</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74649D" w:rsidRDefault="00223D8D">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74649D" w:rsidRDefault="00223D8D">
      <w:pPr>
        <w:wordWrap w:val="0"/>
        <w:spacing w:line="440" w:lineRule="exact"/>
        <w:rPr>
          <w:rFonts w:ascii="仿宋" w:eastAsia="仿宋" w:hAnsi="仿宋" w:cs="仿宋"/>
        </w:rPr>
      </w:pPr>
      <w:r>
        <w:rPr>
          <w:rFonts w:ascii="仿宋" w:eastAsia="仿宋" w:hAnsi="仿宋" w:cs="仿宋" w:hint="eastAsia"/>
          <w:lang w:val="zh-CN"/>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74649D" w:rsidRDefault="00223D8D">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74649D" w:rsidRDefault="00223D8D">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74649D" w:rsidRDefault="00223D8D">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74649D" w:rsidRDefault="00223D8D">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74649D" w:rsidRDefault="00223D8D">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r>
        <w:rPr>
          <w:rFonts w:ascii="仿宋" w:eastAsia="仿宋" w:hAnsi="仿宋" w:cs="仿宋" w:hint="eastAsia"/>
          <w:u w:val="single"/>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74649D" w:rsidRDefault="00223D8D">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74649D" w:rsidRDefault="00223D8D">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74649D" w:rsidRDefault="00223D8D">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74649D" w:rsidRDefault="00223D8D">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74649D" w:rsidRDefault="00223D8D">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s="仿宋"/>
          <w:b/>
          <w:color w:val="auto"/>
          <w:spacing w:val="6"/>
          <w:sz w:val="32"/>
          <w:szCs w:val="32"/>
        </w:rPr>
      </w:pPr>
    </w:p>
    <w:p w:rsidR="0074649D" w:rsidRDefault="0074649D">
      <w:pPr>
        <w:pStyle w:val="71"/>
        <w:rPr>
          <w:rFonts w:ascii="仿宋" w:eastAsia="仿宋" w:hAnsi="仿宋" w:cs="仿宋"/>
          <w:b/>
          <w:spacing w:val="6"/>
          <w:sz w:val="32"/>
          <w:szCs w:val="32"/>
        </w:rPr>
      </w:pPr>
    </w:p>
    <w:p w:rsidR="0074649D" w:rsidRDefault="0074649D">
      <w:pPr>
        <w:wordWrap w:val="0"/>
        <w:rPr>
          <w:rFonts w:ascii="仿宋" w:eastAsia="仿宋" w:hAnsi="仿宋" w:cs="仿宋"/>
          <w:b/>
          <w:spacing w:val="6"/>
          <w:sz w:val="32"/>
          <w:szCs w:val="32"/>
        </w:rPr>
      </w:pPr>
    </w:p>
    <w:p w:rsidR="0074649D" w:rsidRDefault="0074649D">
      <w:pPr>
        <w:pStyle w:val="Default"/>
        <w:wordWrap w:val="0"/>
        <w:rPr>
          <w:rFonts w:ascii="仿宋" w:eastAsia="仿宋" w:hAnsi="仿宋"/>
          <w:color w:val="auto"/>
        </w:rPr>
      </w:pPr>
    </w:p>
    <w:p w:rsidR="0074649D" w:rsidRDefault="00223D8D">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58" w:name="OLE_LINK13"/>
      <w:bookmarkStart w:id="159" w:name="OLE_LINK14"/>
      <w:r>
        <w:rPr>
          <w:rFonts w:ascii="仿宋" w:eastAsia="仿宋" w:hAnsi="仿宋" w:cs="仿宋" w:hint="eastAsia"/>
          <w:b/>
          <w:spacing w:val="6"/>
          <w:sz w:val="32"/>
          <w:szCs w:val="32"/>
        </w:rPr>
        <w:t>残疾人福利性单位声明函</w:t>
      </w:r>
    </w:p>
    <w:bookmarkEnd w:id="158"/>
    <w:bookmarkEnd w:id="159"/>
    <w:p w:rsidR="0074649D" w:rsidRDefault="0074649D">
      <w:pPr>
        <w:wordWrap w:val="0"/>
        <w:spacing w:line="360" w:lineRule="auto"/>
        <w:rPr>
          <w:rFonts w:ascii="仿宋" w:eastAsia="仿宋" w:hAnsi="仿宋" w:cs="仿宋"/>
          <w:b/>
          <w:spacing w:val="6"/>
          <w:sz w:val="30"/>
          <w:szCs w:val="30"/>
        </w:rPr>
      </w:pPr>
    </w:p>
    <w:p w:rsidR="0074649D" w:rsidRDefault="00223D8D">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绍兴市公路港航与运输管理中心</w:t>
      </w:r>
      <w:r>
        <w:rPr>
          <w:rFonts w:ascii="仿宋" w:eastAsia="仿宋" w:hAnsi="仿宋" w:cs="仿宋" w:hint="eastAsia"/>
          <w:sz w:val="24"/>
          <w:u w:val="single"/>
        </w:rPr>
        <w:t xml:space="preserve"> </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“浙港通”绍兴子平台建设项目</w:t>
      </w:r>
      <w:r>
        <w:rPr>
          <w:rFonts w:ascii="仿宋" w:eastAsia="仿宋" w:hAnsi="仿宋" w:cs="仿宋" w:hint="eastAsia"/>
          <w:sz w:val="24"/>
          <w:u w:val="single"/>
        </w:rPr>
        <w:t xml:space="preserve">  </w:t>
      </w:r>
      <w:r>
        <w:rPr>
          <w:rFonts w:ascii="仿宋" w:eastAsia="仿宋" w:hAnsi="仿宋" w:cs="仿宋" w:hint="eastAsia"/>
          <w:sz w:val="24"/>
        </w:rPr>
        <w:t>项目采购活动提供本单位制造的货物（由本单位承担工程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74649D" w:rsidRDefault="00223D8D">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74649D" w:rsidRDefault="0074649D">
      <w:pPr>
        <w:wordWrap w:val="0"/>
        <w:spacing w:line="360" w:lineRule="auto"/>
        <w:ind w:firstLineChars="200" w:firstLine="480"/>
        <w:rPr>
          <w:rFonts w:ascii="仿宋" w:eastAsia="仿宋" w:hAnsi="仿宋" w:cs="仿宋"/>
          <w:sz w:val="24"/>
        </w:rPr>
      </w:pPr>
    </w:p>
    <w:p w:rsidR="0074649D" w:rsidRDefault="0074649D">
      <w:pPr>
        <w:wordWrap w:val="0"/>
        <w:spacing w:line="360" w:lineRule="auto"/>
        <w:ind w:firstLineChars="200" w:firstLine="480"/>
        <w:rPr>
          <w:rFonts w:ascii="仿宋" w:eastAsia="仿宋" w:hAnsi="仿宋" w:cs="仿宋"/>
          <w:sz w:val="24"/>
        </w:rPr>
      </w:pPr>
    </w:p>
    <w:p w:rsidR="0074649D" w:rsidRDefault="00223D8D">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74649D" w:rsidRDefault="00223D8D">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wordWrap w:val="0"/>
        <w:autoSpaceDE w:val="0"/>
        <w:autoSpaceDN w:val="0"/>
        <w:jc w:val="center"/>
        <w:rPr>
          <w:rFonts w:ascii="仿宋" w:eastAsia="仿宋" w:hAnsi="仿宋" w:cs="仿宋"/>
          <w:b/>
          <w:spacing w:val="6"/>
          <w:sz w:val="32"/>
          <w:szCs w:val="32"/>
        </w:rPr>
      </w:pPr>
    </w:p>
    <w:p w:rsidR="0074649D" w:rsidRDefault="0074649D">
      <w:pPr>
        <w:pStyle w:val="a9"/>
        <w:wordWrap w:val="0"/>
        <w:rPr>
          <w:rFonts w:ascii="仿宋" w:eastAsia="仿宋" w:hAnsi="仿宋" w:cs="仿宋"/>
        </w:rPr>
      </w:pPr>
    </w:p>
    <w:p w:rsidR="0074649D" w:rsidRDefault="0074649D">
      <w:pPr>
        <w:wordWrap w:val="0"/>
        <w:snapToGrid w:val="0"/>
        <w:spacing w:line="360" w:lineRule="auto"/>
        <w:rPr>
          <w:rFonts w:ascii="仿宋" w:eastAsia="仿宋" w:hAnsi="仿宋" w:cs="仿宋"/>
          <w:b/>
          <w:kern w:val="0"/>
          <w:sz w:val="32"/>
          <w:szCs w:val="32"/>
        </w:rPr>
      </w:pPr>
    </w:p>
    <w:p w:rsidR="0074649D" w:rsidRDefault="0074649D">
      <w:pPr>
        <w:wordWrap w:val="0"/>
        <w:snapToGrid w:val="0"/>
        <w:spacing w:line="360" w:lineRule="auto"/>
        <w:rPr>
          <w:rFonts w:ascii="仿宋" w:eastAsia="仿宋" w:hAnsi="仿宋" w:cs="仿宋"/>
          <w:b/>
          <w:kern w:val="0"/>
          <w:sz w:val="32"/>
          <w:szCs w:val="32"/>
        </w:rPr>
      </w:pPr>
    </w:p>
    <w:p w:rsidR="0074649D" w:rsidRDefault="0074649D">
      <w:pPr>
        <w:wordWrap w:val="0"/>
        <w:snapToGrid w:val="0"/>
        <w:spacing w:line="360" w:lineRule="auto"/>
        <w:rPr>
          <w:rFonts w:ascii="仿宋" w:eastAsia="仿宋" w:hAnsi="仿宋" w:cs="仿宋"/>
          <w:b/>
          <w:kern w:val="0"/>
          <w:sz w:val="32"/>
          <w:szCs w:val="32"/>
        </w:rPr>
      </w:pPr>
    </w:p>
    <w:p w:rsidR="0074649D" w:rsidRDefault="00223D8D">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74649D" w:rsidRDefault="0074649D">
      <w:pPr>
        <w:wordWrap w:val="0"/>
        <w:spacing w:line="360" w:lineRule="auto"/>
        <w:jc w:val="center"/>
        <w:rPr>
          <w:rFonts w:ascii="仿宋" w:eastAsia="仿宋" w:hAnsi="仿宋" w:cs="仿宋"/>
          <w:sz w:val="24"/>
          <w:u w:val="single"/>
        </w:rPr>
      </w:pPr>
    </w:p>
    <w:p w:rsidR="0074649D" w:rsidRDefault="00223D8D">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绍兴市公路港航与运输管理中心</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“浙港通”绍兴子平台建设项目</w:t>
      </w:r>
      <w:r>
        <w:rPr>
          <w:rFonts w:ascii="仿宋" w:eastAsia="仿宋" w:hAnsi="仿宋" w:cs="仿宋" w:hint="eastAsia"/>
          <w:sz w:val="24"/>
          <w:u w:val="single"/>
        </w:rPr>
        <w:t xml:space="preserve">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74649D" w:rsidRDefault="00223D8D">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74649D" w:rsidRDefault="00223D8D">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74649D" w:rsidRDefault="00223D8D">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74649D" w:rsidRDefault="00223D8D">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74649D" w:rsidRDefault="0074649D">
      <w:pPr>
        <w:wordWrap w:val="0"/>
        <w:spacing w:line="360" w:lineRule="auto"/>
        <w:ind w:right="420"/>
        <w:rPr>
          <w:rFonts w:ascii="仿宋" w:eastAsia="仿宋" w:hAnsi="仿宋" w:cs="仿宋"/>
          <w:sz w:val="24"/>
        </w:rPr>
      </w:pPr>
    </w:p>
    <w:p w:rsidR="0074649D" w:rsidRDefault="00223D8D">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74649D" w:rsidRDefault="00223D8D">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t>，</w:t>
      </w:r>
      <w:r>
        <w:rPr>
          <w:rFonts w:ascii="仿宋" w:eastAsia="仿宋" w:hAnsi="仿宋" w:cs="仿宋" w:hint="eastAsia"/>
          <w:sz w:val="24"/>
        </w:rPr>
        <w:lastRenderedPageBreak/>
        <w:t>属于提供虚假材料谋取中标、成交的，依法承担法律责任。</w:t>
      </w:r>
    </w:p>
    <w:p w:rsidR="0074649D" w:rsidRDefault="00223D8D">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74649D" w:rsidRDefault="0074649D">
      <w:pPr>
        <w:pStyle w:val="2"/>
        <w:wordWrap w:val="0"/>
        <w:rPr>
          <w:rFonts w:ascii="仿宋" w:eastAsia="仿宋" w:cs="仿宋"/>
          <w:lang w:val="en-US"/>
        </w:rPr>
      </w:pPr>
    </w:p>
    <w:p w:rsidR="0074649D" w:rsidRDefault="00223D8D">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74649D" w:rsidRDefault="00223D8D">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74649D" w:rsidRDefault="00223D8D">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74649D" w:rsidRDefault="00223D8D">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宋体" w:hAnsi="宋体" w:cs="宋体" w:hint="eastAsia"/>
          <w:kern w:val="0"/>
          <w:szCs w:val="21"/>
        </w:rPr>
        <w:t>  </w:t>
      </w:r>
    </w:p>
    <w:p w:rsidR="0074649D" w:rsidRDefault="00223D8D">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74649D" w:rsidRDefault="0074649D">
      <w:pPr>
        <w:pStyle w:val="a9"/>
        <w:wordWrap w:val="0"/>
        <w:rPr>
          <w:rFonts w:ascii="仿宋" w:eastAsia="仿宋" w:hAnsi="仿宋"/>
          <w:lang w:val="en-US"/>
        </w:rPr>
      </w:pPr>
    </w:p>
    <w:p w:rsidR="0074649D" w:rsidRDefault="00223D8D">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）为基础，结合统计工作的实际情况，制定本办法。</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w:t>
      </w:r>
      <w:r>
        <w:rPr>
          <w:rFonts w:ascii="仿宋" w:eastAsia="仿宋" w:hAnsi="仿宋" w:cs="仿宋" w:hint="eastAsia"/>
          <w:kern w:val="0"/>
          <w:szCs w:val="21"/>
        </w:rPr>
        <w:t>体工商户参照本办法进行划分。</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74649D" w:rsidRDefault="0074649D">
      <w:pPr>
        <w:widowControl/>
        <w:wordWrap w:val="0"/>
        <w:jc w:val="left"/>
        <w:rPr>
          <w:rFonts w:ascii="仿宋" w:eastAsia="仿宋" w:hAnsi="仿宋" w:cs="仿宋"/>
          <w:kern w:val="0"/>
          <w:sz w:val="24"/>
        </w:rPr>
      </w:pPr>
    </w:p>
    <w:p w:rsidR="0074649D" w:rsidRDefault="00223D8D">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4649D">
        <w:trPr>
          <w:jc w:val="center"/>
        </w:trPr>
        <w:tc>
          <w:tcPr>
            <w:tcW w:w="1457"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74649D">
        <w:trPr>
          <w:jc w:val="center"/>
        </w:trPr>
        <w:tc>
          <w:tcPr>
            <w:tcW w:w="1457"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74649D">
        <w:trPr>
          <w:jc w:val="center"/>
        </w:trPr>
        <w:tc>
          <w:tcPr>
            <w:tcW w:w="1457"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74649D">
        <w:trPr>
          <w:jc w:val="center"/>
        </w:trPr>
        <w:tc>
          <w:tcPr>
            <w:tcW w:w="1457" w:type="dxa"/>
            <w:vMerge/>
            <w:vAlign w:val="center"/>
          </w:tcPr>
          <w:p w:rsidR="0074649D" w:rsidRDefault="0074649D">
            <w:pPr>
              <w:widowControl/>
              <w:wordWrap w:val="0"/>
              <w:jc w:val="left"/>
              <w:rPr>
                <w:rFonts w:ascii="仿宋" w:eastAsia="仿宋" w:hAnsi="仿宋" w:cs="仿宋"/>
                <w:kern w:val="0"/>
                <w:sz w:val="24"/>
              </w:rPr>
            </w:pP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74649D">
        <w:trPr>
          <w:jc w:val="center"/>
        </w:trPr>
        <w:tc>
          <w:tcPr>
            <w:tcW w:w="1457"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3.</w:t>
      </w:r>
      <w:r>
        <w:rPr>
          <w:rFonts w:ascii="仿宋" w:eastAsia="仿宋" w:hAnsi="仿宋" w:cs="仿宋" w:hint="eastAsia"/>
          <w:kern w:val="0"/>
          <w:szCs w:val="21"/>
        </w:rPr>
        <w:t>企业划分指标以现行统计制度为准。</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74649D" w:rsidRDefault="0074649D">
      <w:pPr>
        <w:widowControl/>
        <w:wordWrap w:val="0"/>
        <w:jc w:val="left"/>
        <w:rPr>
          <w:rFonts w:ascii="仿宋" w:eastAsia="仿宋" w:hAnsi="仿宋" w:cs="仿宋"/>
          <w:kern w:val="0"/>
          <w:sz w:val="24"/>
        </w:rPr>
      </w:pPr>
    </w:p>
    <w:p w:rsidR="0074649D" w:rsidRDefault="0074649D">
      <w:pPr>
        <w:widowControl/>
        <w:wordWrap w:val="0"/>
        <w:jc w:val="left"/>
        <w:rPr>
          <w:rFonts w:ascii="仿宋" w:eastAsia="仿宋" w:hAnsi="仿宋" w:cs="仿宋"/>
          <w:kern w:val="0"/>
          <w:sz w:val="24"/>
        </w:rPr>
      </w:pPr>
    </w:p>
    <w:p w:rsidR="0074649D" w:rsidRDefault="00223D8D">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74649D" w:rsidRDefault="00223D8D">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74649D" w:rsidRDefault="00223D8D">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宋体" w:hAnsi="宋体" w:cs="宋体" w:hint="eastAsia"/>
          <w:kern w:val="0"/>
          <w:szCs w:val="21"/>
        </w:rPr>
        <w:lastRenderedPageBreak/>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将交通运输业中包括的“装卸搬运和运输代理业”修改为“多式联</w:t>
      </w:r>
      <w:r>
        <w:rPr>
          <w:rFonts w:ascii="仿宋" w:eastAsia="仿宋" w:hAnsi="仿宋" w:cs="仿宋" w:hint="eastAsia"/>
          <w:kern w:val="0"/>
          <w:szCs w:val="21"/>
        </w:rPr>
        <w:t>运和运输代理业、装卸搬运”。</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74649D" w:rsidRDefault="0074649D">
      <w:pPr>
        <w:widowControl/>
        <w:wordWrap w:val="0"/>
        <w:jc w:val="left"/>
        <w:rPr>
          <w:rFonts w:ascii="仿宋" w:eastAsia="仿宋" w:hAnsi="仿宋" w:cs="仿宋"/>
          <w:kern w:val="0"/>
          <w:sz w:val="18"/>
          <w:szCs w:val="18"/>
        </w:rPr>
      </w:pPr>
    </w:p>
    <w:p w:rsidR="0074649D" w:rsidRDefault="0074649D">
      <w:pPr>
        <w:widowControl/>
        <w:wordWrap w:val="0"/>
        <w:jc w:val="left"/>
        <w:rPr>
          <w:rFonts w:ascii="仿宋" w:eastAsia="仿宋" w:hAnsi="仿宋" w:cs="仿宋"/>
          <w:kern w:val="0"/>
          <w:sz w:val="18"/>
          <w:szCs w:val="18"/>
        </w:rPr>
      </w:pPr>
    </w:p>
    <w:p w:rsidR="0074649D" w:rsidRDefault="0074649D">
      <w:pPr>
        <w:widowControl/>
        <w:wordWrap w:val="0"/>
        <w:jc w:val="left"/>
        <w:rPr>
          <w:rFonts w:ascii="仿宋" w:eastAsia="仿宋" w:hAnsi="仿宋" w:cs="仿宋"/>
          <w:kern w:val="0"/>
          <w:sz w:val="18"/>
          <w:szCs w:val="18"/>
        </w:rPr>
      </w:pPr>
    </w:p>
    <w:p w:rsidR="0074649D" w:rsidRDefault="00223D8D">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74649D" w:rsidRDefault="00223D8D">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74649D" w:rsidRDefault="00223D8D">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w:t>
      </w:r>
      <w:r>
        <w:rPr>
          <w:rFonts w:ascii="仿宋" w:eastAsia="仿宋" w:hAnsi="仿宋" w:cs="仿宋" w:hint="eastAsia"/>
          <w:kern w:val="0"/>
          <w:szCs w:val="21"/>
        </w:rPr>
        <w:t>银监局、证监局、保监局、统计局将本通知联合转发至辖内相关机构。</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74649D" w:rsidRDefault="00223D8D">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w:t>
      </w:r>
      <w:r>
        <w:rPr>
          <w:rFonts w:ascii="仿宋" w:eastAsia="仿宋" w:hAnsi="仿宋" w:cs="仿宋" w:hint="eastAsia"/>
          <w:kern w:val="0"/>
          <w:szCs w:val="21"/>
        </w:rPr>
        <w:t>融机构；将其他金融业企业分为信托公司，金融控股公司和除贷款公司、小额贷款公司、典当行以外的其他金融机构。</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w:t>
      </w:r>
      <w:r>
        <w:rPr>
          <w:rFonts w:ascii="仿宋" w:eastAsia="仿宋" w:hAnsi="仿宋" w:cs="仿宋" w:hint="eastAsia"/>
          <w:kern w:val="0"/>
          <w:szCs w:val="21"/>
        </w:rPr>
        <w:t>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w:t>
      </w:r>
      <w:r>
        <w:rPr>
          <w:rFonts w:ascii="仿宋" w:eastAsia="仿宋" w:hAnsi="仿宋" w:cs="仿宋" w:hint="eastAsia"/>
          <w:kern w:val="0"/>
          <w:szCs w:val="21"/>
        </w:rPr>
        <w:t>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六、组织实施。由人民银行会同银监会、证监</w:t>
      </w:r>
      <w:r>
        <w:rPr>
          <w:rFonts w:ascii="仿宋" w:eastAsia="仿宋" w:hAnsi="仿宋" w:cs="仿宋" w:hint="eastAsia"/>
          <w:kern w:val="0"/>
          <w:szCs w:val="21"/>
        </w:rPr>
        <w:t>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kern w:val="0"/>
          <w:szCs w:val="21"/>
        </w:rPr>
        <w:t xml:space="preserve"> </w:t>
      </w:r>
      <w:r>
        <w:rPr>
          <w:rFonts w:ascii="宋体" w:hAnsi="宋体" w:cs="宋体"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w:t>
      </w:r>
      <w:r>
        <w:rPr>
          <w:rFonts w:ascii="仿宋" w:eastAsia="仿宋" w:hAnsi="仿宋" w:cs="仿宋" w:hint="eastAsia"/>
          <w:kern w:val="0"/>
          <w:szCs w:val="21"/>
        </w:rPr>
        <w:t>制定与本规定不一致的金融业企业划型标准。</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九、融资担保公司参照本规定中“除贷款公司、小额贷款公司、典当行以外的其他金融机构”标准划型。</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74649D" w:rsidRDefault="00223D8D">
      <w:pPr>
        <w:widowControl/>
        <w:shd w:val="clear" w:color="auto" w:fill="FFFFFF"/>
        <w:wordWrap w:val="0"/>
        <w:spacing w:line="420" w:lineRule="atLeast"/>
        <w:jc w:val="left"/>
        <w:textAlignment w:val="baseline"/>
        <w:rPr>
          <w:rFonts w:ascii="仿宋" w:eastAsia="仿宋" w:hAnsi="仿宋" w:cs="仿宋"/>
          <w:kern w:val="0"/>
          <w:szCs w:val="21"/>
        </w:rPr>
      </w:pPr>
      <w:r>
        <w:rPr>
          <w:rFonts w:ascii="宋体" w:hAnsi="宋体" w:cs="宋体"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74649D" w:rsidRDefault="00223D8D">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74649D" w:rsidRDefault="00223D8D">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4649D">
        <w:trPr>
          <w:jc w:val="center"/>
        </w:trPr>
        <w:tc>
          <w:tcPr>
            <w:tcW w:w="1760" w:type="dxa"/>
            <w:gridSpan w:val="2"/>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74649D" w:rsidRDefault="00223D8D">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74649D">
        <w:trPr>
          <w:jc w:val="center"/>
        </w:trPr>
        <w:tc>
          <w:tcPr>
            <w:tcW w:w="73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74649D">
        <w:trPr>
          <w:jc w:val="center"/>
        </w:trPr>
        <w:tc>
          <w:tcPr>
            <w:tcW w:w="1760" w:type="dxa"/>
            <w:gridSpan w:val="2"/>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74649D">
        <w:trPr>
          <w:jc w:val="center"/>
        </w:trPr>
        <w:tc>
          <w:tcPr>
            <w:tcW w:w="1760" w:type="dxa"/>
            <w:gridSpan w:val="2"/>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74649D">
        <w:trPr>
          <w:jc w:val="center"/>
        </w:trPr>
        <w:tc>
          <w:tcPr>
            <w:tcW w:w="1760" w:type="dxa"/>
            <w:gridSpan w:val="2"/>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74649D">
        <w:trPr>
          <w:jc w:val="center"/>
        </w:trPr>
        <w:tc>
          <w:tcPr>
            <w:tcW w:w="1760" w:type="dxa"/>
            <w:gridSpan w:val="2"/>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74649D">
        <w:trPr>
          <w:jc w:val="center"/>
        </w:trPr>
        <w:tc>
          <w:tcPr>
            <w:tcW w:w="1760" w:type="dxa"/>
            <w:gridSpan w:val="2"/>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74649D">
        <w:trPr>
          <w:jc w:val="center"/>
        </w:trPr>
        <w:tc>
          <w:tcPr>
            <w:tcW w:w="1760" w:type="dxa"/>
            <w:gridSpan w:val="2"/>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74649D">
        <w:trPr>
          <w:jc w:val="center"/>
        </w:trPr>
        <w:tc>
          <w:tcPr>
            <w:tcW w:w="73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74649D">
        <w:trPr>
          <w:jc w:val="center"/>
        </w:trPr>
        <w:tc>
          <w:tcPr>
            <w:tcW w:w="735" w:type="dxa"/>
            <w:vMerge/>
            <w:vAlign w:val="center"/>
          </w:tcPr>
          <w:p w:rsidR="0074649D" w:rsidRDefault="0074649D">
            <w:pPr>
              <w:widowControl/>
              <w:wordWrap w:val="0"/>
              <w:jc w:val="left"/>
              <w:rPr>
                <w:rFonts w:ascii="仿宋" w:eastAsia="仿宋" w:hAnsi="仿宋" w:cs="仿宋"/>
                <w:kern w:val="0"/>
                <w:sz w:val="24"/>
              </w:rPr>
            </w:pPr>
          </w:p>
        </w:tc>
        <w:tc>
          <w:tcPr>
            <w:tcW w:w="1025" w:type="dxa"/>
            <w:vMerge/>
            <w:vAlign w:val="center"/>
          </w:tcPr>
          <w:p w:rsidR="0074649D" w:rsidRDefault="0074649D">
            <w:pPr>
              <w:widowControl/>
              <w:wordWrap w:val="0"/>
              <w:jc w:val="left"/>
              <w:rPr>
                <w:rFonts w:ascii="仿宋" w:eastAsia="仿宋" w:hAnsi="仿宋" w:cs="仿宋"/>
                <w:kern w:val="0"/>
                <w:sz w:val="24"/>
              </w:rPr>
            </w:pPr>
          </w:p>
        </w:tc>
        <w:tc>
          <w:tcPr>
            <w:tcW w:w="2836" w:type="dxa"/>
            <w:vMerge/>
            <w:vAlign w:val="center"/>
          </w:tcPr>
          <w:p w:rsidR="0074649D" w:rsidRDefault="0074649D">
            <w:pPr>
              <w:widowControl/>
              <w:wordWrap w:val="0"/>
              <w:jc w:val="left"/>
              <w:rPr>
                <w:rFonts w:ascii="仿宋" w:eastAsia="仿宋" w:hAnsi="仿宋" w:cs="仿宋"/>
                <w:kern w:val="0"/>
                <w:sz w:val="24"/>
              </w:rPr>
            </w:pPr>
          </w:p>
        </w:tc>
        <w:tc>
          <w:tcPr>
            <w:tcW w:w="60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4649D" w:rsidRDefault="00223D8D">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74649D" w:rsidRDefault="0074649D">
      <w:pPr>
        <w:wordWrap w:val="0"/>
        <w:rPr>
          <w:rFonts w:ascii="仿宋" w:eastAsia="仿宋" w:hAnsi="仿宋" w:cs="仿宋"/>
          <w:sz w:val="24"/>
        </w:rPr>
      </w:pPr>
    </w:p>
    <w:p w:rsidR="0074649D" w:rsidRDefault="0074649D">
      <w:pPr>
        <w:wordWrap w:val="0"/>
        <w:ind w:firstLineChars="200" w:firstLine="420"/>
        <w:rPr>
          <w:rFonts w:ascii="仿宋" w:eastAsia="仿宋" w:hAnsi="仿宋" w:cs="仿宋"/>
        </w:rPr>
      </w:pPr>
    </w:p>
    <w:p w:rsidR="0074649D" w:rsidRDefault="0074649D">
      <w:pPr>
        <w:wordWrap w:val="0"/>
        <w:spacing w:line="360" w:lineRule="auto"/>
        <w:ind w:right="420"/>
        <w:rPr>
          <w:rFonts w:ascii="仿宋" w:eastAsia="仿宋" w:hAnsi="仿宋" w:cs="仿宋"/>
        </w:rPr>
      </w:pPr>
    </w:p>
    <w:p w:rsidR="0074649D" w:rsidRDefault="0074649D">
      <w:pPr>
        <w:wordWrap w:val="0"/>
        <w:spacing w:line="360" w:lineRule="auto"/>
        <w:rPr>
          <w:rFonts w:ascii="仿宋" w:eastAsia="仿宋" w:hAnsi="仿宋" w:cs="宋体"/>
          <w:bCs/>
          <w:sz w:val="24"/>
        </w:rPr>
      </w:pPr>
    </w:p>
    <w:sectPr w:rsidR="0074649D">
      <w:footerReference w:type="even" r:id="rId32"/>
      <w:footerReference w:type="default" r:id="rId33"/>
      <w:footerReference w:type="first" r:id="rId3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D8D" w:rsidRDefault="00223D8D">
      <w:r>
        <w:separator/>
      </w:r>
    </w:p>
  </w:endnote>
  <w:endnote w:type="continuationSeparator" w:id="0">
    <w:p w:rsidR="00223D8D" w:rsidRDefault="00223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Noto Sans SC"/>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Noto Sans SC"/>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Noto Sans SC"/>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framePr w:wrap="around" w:vAnchor="text" w:hAnchor="margin" w:xAlign="right" w:y="1"/>
      <w:rPr>
        <w:rStyle w:val="aff1"/>
      </w:rPr>
    </w:pPr>
    <w:r>
      <w:fldChar w:fldCharType="begin"/>
    </w:r>
    <w:r>
      <w:rPr>
        <w:rStyle w:val="aff1"/>
      </w:rPr>
      <w:instrText xml:space="preserve">PAGE  </w:instrText>
    </w:r>
    <w:r>
      <w:fldChar w:fldCharType="end"/>
    </w:r>
  </w:p>
  <w:p w:rsidR="0074649D" w:rsidRDefault="0074649D">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framePr w:wrap="around" w:vAnchor="text" w:hAnchor="margin" w:xAlign="right" w:y="1"/>
      <w:rPr>
        <w:rStyle w:val="aff1"/>
      </w:rPr>
    </w:pPr>
    <w:r>
      <w:fldChar w:fldCharType="begin"/>
    </w:r>
    <w:r>
      <w:rPr>
        <w:rStyle w:val="aff1"/>
      </w:rPr>
      <w:instrText xml:space="preserve">PAGE  </w:instrText>
    </w:r>
    <w:r>
      <w:fldChar w:fldCharType="end"/>
    </w:r>
  </w:p>
  <w:p w:rsidR="0074649D" w:rsidRDefault="0074649D">
    <w:pPr>
      <w:pStyle w:val="af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szCs w:val="24"/>
      </w:rP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139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3"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cGZgIAABMFAAAOAAAAZHJzL2Uyb0RvYy54bWysVM1uEzEQviPxDpbvdNOili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hZ05Y9Oj++7f7u5/3P74y3IGgzscZcNceyNS/ph7g8T7iMtfd62DzFxUx6EH1Zkev&#10;6hOT2Wh6MJ1OoJLQjT/wXz2Y+xDTG0WWZaHmAf0rtIr1RUwDdITkaI7OW2NKD41jXc2PXh5OisFO&#10;A+fGIUYuYki2SGljVPZg3HulUX/JOV+UyVOnJrC1wMwIKZVLpdziCeiM0gj7FMMtPpuqMpVPMd5Z&#10;lMjk0s7Yto5CqfdR2s3nMWU94EcGhrozBalf9qXxr8Z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6eyHBmYCAAATBQAADgAAAAAAAAAAAAAAAAAuAgAAZHJzL2Uyb0Rv&#10;Yy54bWxQSwECLQAUAAYACAAAACEAcarRudcAAAAFAQAADwAAAAAAAAAAAAAAAADABAAAZHJzL2Rv&#10;d25yZXYueG1sUEsFBgAAAAAEAAQA8wAAAMQFA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139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120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4"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kZQIAABM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9i4kZQIAABMFAAAOAAAAAAAAAAAAAAAAAC4CAABkcnMvZTJvRG9j&#10;LnhtbFBLAQItABQABgAIAAAAIQBxqtG51wAAAAUBAAAPAAAAAAAAAAAAAAAAAL8EAABkcnMvZG93&#10;bnJldi54bWxQSwUGAAAAAAQABADzAAAAwwU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120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74649D">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82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G5MBhGMCAAATBQAADgAAAAAAAAAAAAAAAAAuAgAAZHJzL2Uyb0RvYy54&#10;bWxQSwECLQAUAAYACAAAACEAcarRudcAAAAFAQAADwAAAAAAAAAAAAAAAAC9BAAAZHJzL2Rvd25y&#10;ZXYueG1sUEsFBgAAAAAEAAQA8wAAAMEFA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82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116</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p1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rdkp1ZQIAABMFAAAOAAAAAAAAAAAAAAAAAC4CAABkcnMvZTJvRG9j&#10;LnhtbFBLAQItABQABgAIAAAAIQBxqtG51wAAAAUBAAAPAAAAAAAAAAAAAAAAAL8EAABkcnMvZG93&#10;bnJldi54bWxQSwUGAAAAAAQABADzAAAAwwU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116</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p w:rsidR="0074649D" w:rsidRDefault="0074649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83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vkZQIAABMFAAAOAAAAZHJzL2Uyb0RvYy54bWysVM1uEzEQviPxDpbvdNMAVR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k05c8KiR3ffvt59/3n34wvDHQjqfJwDd+2BTP0r6gEe7yMuc929DjZ/URGDHlRv9/Sq&#10;PjGZjWbT2WwClYRu/IH/6t7ch5heK7IsCzUP6F+hVWwuYhqgIyRHc3TeGlN6aBzran70/OWkGOw1&#10;cG4cYuQihmSLlLZGZQ/GvVMa9Zec80WZPHVqAtsIzIyQUrlUyi2egM4ojbCPMdzhs6kqU/kY471F&#10;iUwu7Y1t6yiUeh+k3XwaU9YDfmRgqDtTkPpVXxr/Yu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TxvkZQIAABMFAAAOAAAAAAAAAAAAAAAAAC4CAABkcnMvZTJvRG9j&#10;LnhtbFBLAQItABQABgAIAAAAIQBxqtG51wAAAAUBAAAPAAAAAAAAAAAAAAAAAL8EAABkcnMvZG93&#10;bnJldi54bWxQSwUGAAAAAAQABADzAAAAwwU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83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p w:rsidR="0074649D" w:rsidRDefault="007464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KpQFWYCAAATBQAADgAAAAAAAAAAAAAAAAAuAgAAZHJzL2Uyb0Rv&#10;Yy54bWxQSwECLQAUAAYACAAAACEAcarRudcAAAAFAQAADwAAAAAAAAAAAAAAAADABAAAZHJzL2Rv&#10;d25yZXYueG1sUEsFBgAAAAAEAAQA8wAAAMQFA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p w:rsidR="0074649D" w:rsidRDefault="0074649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1"/>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z3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fWn88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Ccz3ZQIAABMFAAAOAAAAAAAAAAAAAAAAAC4CAABkcnMvZTJvRG9j&#10;LnhtbFBLAQItABQABgAIAAAAIQBxqtG51wAAAAUBAAAPAAAAAAAAAAAAAAAAAL8EAABkcnMvZG93&#10;bnJldi54bWxQSwUGAAAAAAQABADzAAAAwwUAAAAA&#10;" filled="f" stroked="f" strokeweight=".5pt">
              <v:textbox style="mso-fit-shape-to-text:t" inset="0,0,0,0">
                <w:txbxContent>
                  <w:p w:rsidR="0074649D" w:rsidRDefault="00223D8D">
                    <w:pPr>
                      <w:pStyle w:val="af1"/>
                    </w:pPr>
                    <w:r>
                      <w:t>第</w:t>
                    </w:r>
                    <w:r>
                      <w:t xml:space="preserve"> </w:t>
                    </w:r>
                    <w:r>
                      <w:fldChar w:fldCharType="begin"/>
                    </w:r>
                    <w:r>
                      <w:instrText xml:space="preserve"> PAGE  \* MERGEFORMAT </w:instrText>
                    </w:r>
                    <w:r>
                      <w:fldChar w:fldCharType="separate"/>
                    </w:r>
                    <w:r w:rsidR="00E8043C">
                      <w:rPr>
                        <w:noProof/>
                      </w:rPr>
                      <w:t>118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E8043C">
                      <w:rPr>
                        <w:noProof/>
                      </w:rPr>
                      <w:t>139</w:t>
                    </w:r>
                    <w:r>
                      <w:fldChar w:fldCharType="end"/>
                    </w:r>
                    <w:r>
                      <w:t xml:space="preserve"> </w:t>
                    </w:r>
                    <w:r>
                      <w:t>页</w:t>
                    </w:r>
                  </w:p>
                </w:txbxContent>
              </v:textbox>
              <w10:wrap anchorx="margin"/>
            </v:shape>
          </w:pict>
        </mc:Fallback>
      </mc:AlternateContent>
    </w:r>
  </w:p>
  <w:p w:rsidR="0074649D" w:rsidRDefault="0074649D">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D8D" w:rsidRDefault="00223D8D">
      <w:r>
        <w:separator/>
      </w:r>
    </w:p>
  </w:footnote>
  <w:footnote w:type="continuationSeparator" w:id="0">
    <w:p w:rsidR="00223D8D" w:rsidRDefault="00223D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2"/>
      <w:rPr>
        <w:rFonts w:eastAsia="仿宋"/>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w:t>
    </w:r>
    <w:r>
      <w:rPr>
        <w:rFonts w:ascii="仿宋" w:eastAsia="仿宋" w:hAnsi="仿宋" w:cs="仿宋" w:hint="eastAsia"/>
        <w:sz w:val="20"/>
        <w:szCs w:val="20"/>
      </w:rPr>
      <w:t>330600255050050000067-CGSHZJ-2025-N001207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2"/>
      <w:pBdr>
        <w:bottom w:val="none" w:sz="0" w:space="0" w:color="auto"/>
      </w:pBdr>
      <w:tabs>
        <w:tab w:val="clear" w:pos="4153"/>
        <w:tab w:val="clear" w:pos="8306"/>
      </w:tabs>
      <w:jc w:val="both"/>
    </w:pPr>
    <w:r>
      <w:t></w:t>
    </w:r>
    <w:r>
      <w:t></w:t>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2"/>
      <w:rPr>
        <w:rFonts w:eastAsia="仿宋"/>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w:t>
    </w:r>
    <w:r>
      <w:rPr>
        <w:rFonts w:ascii="仿宋" w:eastAsia="仿宋" w:hAnsi="仿宋" w:cs="仿宋" w:hint="eastAsia"/>
        <w:sz w:val="20"/>
        <w:szCs w:val="20"/>
      </w:rPr>
      <w:t>330600255050050000067-CGSHZJ-2025-N001207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74649D">
    <w:pPr>
      <w:pStyle w:val="af2"/>
      <w:pBdr>
        <w:bottom w:val="none" w:sz="0" w:space="0" w:color="auto"/>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2"/>
      <w:rPr>
        <w:rFonts w:eastAsia="仿宋"/>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w:t>
    </w:r>
    <w:r>
      <w:rPr>
        <w:rFonts w:ascii="仿宋" w:eastAsia="仿宋" w:hAnsi="仿宋" w:cs="仿宋" w:hint="eastAsia"/>
        <w:sz w:val="20"/>
        <w:szCs w:val="20"/>
      </w:rPr>
      <w:t>330600255050050000067-CGSHZJ-2025-N001207</w:t>
    </w:r>
  </w:p>
  <w:p w:rsidR="0074649D" w:rsidRDefault="0074649D">
    <w:pPr>
      <w:pStyle w:val="af2"/>
      <w:pBdr>
        <w:bottom w:val="none" w:sz="0" w:space="0" w:color="auto"/>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9D" w:rsidRDefault="00223D8D">
    <w:pPr>
      <w:pStyle w:val="af2"/>
      <w:rPr>
        <w:rFonts w:ascii="仿宋_GB2312" w:eastAsia="仿宋"/>
        <w:b/>
        <w:i/>
        <w:u w:val="single"/>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w:t>
    </w:r>
    <w:r>
      <w:rPr>
        <w:rFonts w:ascii="仿宋" w:eastAsia="仿宋" w:hAnsi="仿宋" w:cs="仿宋" w:hint="eastAsia"/>
        <w:sz w:val="20"/>
        <w:szCs w:val="20"/>
      </w:rPr>
      <w:t>330600255050050000067-CGSHZJ-2025-N001207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start w:val="1"/>
      <w:numFmt w:val="decimal"/>
      <w:suff w:val="nothing"/>
      <w:lvlText w:val="（%1）"/>
      <w:lvlJc w:val="left"/>
    </w:lvl>
  </w:abstractNum>
  <w:abstractNum w:abstractNumId="2">
    <w:nsid w:val="00B85DE6"/>
    <w:multiLevelType w:val="multilevel"/>
    <w:tmpl w:val="00B85DE6"/>
    <w:lvl w:ilvl="0">
      <w:start w:val="1"/>
      <w:numFmt w:val="bullet"/>
      <w:lvlText w:val=""/>
      <w:lvlJc w:val="left"/>
      <w:pPr>
        <w:tabs>
          <w:tab w:val="left" w:pos="420"/>
        </w:tabs>
        <w:ind w:left="84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6F56566D"/>
    <w:multiLevelType w:val="multilevel"/>
    <w:tmpl w:val="6F56566D"/>
    <w:lvl w:ilvl="0">
      <w:start w:val="3"/>
      <w:numFmt w:val="decimal"/>
      <w:lvlText w:val="%1."/>
      <w:lvlJc w:val="left"/>
      <w:pPr>
        <w:tabs>
          <w:tab w:val="left" w:pos="312"/>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B7FEB47E"/>
    <w:rsid w:val="BBFF8C40"/>
    <w:rsid w:val="BFFCBC01"/>
    <w:rsid w:val="C6E78222"/>
    <w:rsid w:val="C70BD690"/>
    <w:rsid w:val="D5FA8A91"/>
    <w:rsid w:val="D9A7EC6B"/>
    <w:rsid w:val="DD6BA53B"/>
    <w:rsid w:val="DDF13C5D"/>
    <w:rsid w:val="DEF50C9A"/>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07D58"/>
    <w:rsid w:val="000255B6"/>
    <w:rsid w:val="0009236F"/>
    <w:rsid w:val="00117F4C"/>
    <w:rsid w:val="00127199"/>
    <w:rsid w:val="00172A27"/>
    <w:rsid w:val="001A0087"/>
    <w:rsid w:val="001B2B29"/>
    <w:rsid w:val="0021244E"/>
    <w:rsid w:val="00217E8F"/>
    <w:rsid w:val="00223D8D"/>
    <w:rsid w:val="002324BC"/>
    <w:rsid w:val="00256AEB"/>
    <w:rsid w:val="00260866"/>
    <w:rsid w:val="002F7400"/>
    <w:rsid w:val="003C7D35"/>
    <w:rsid w:val="0042098B"/>
    <w:rsid w:val="004C1165"/>
    <w:rsid w:val="004D70BB"/>
    <w:rsid w:val="004E7A16"/>
    <w:rsid w:val="00530779"/>
    <w:rsid w:val="0053368D"/>
    <w:rsid w:val="005763A5"/>
    <w:rsid w:val="0061722A"/>
    <w:rsid w:val="006809DC"/>
    <w:rsid w:val="006B1C63"/>
    <w:rsid w:val="006D59F0"/>
    <w:rsid w:val="006F6444"/>
    <w:rsid w:val="00725BE7"/>
    <w:rsid w:val="00726D78"/>
    <w:rsid w:val="0074649D"/>
    <w:rsid w:val="00750948"/>
    <w:rsid w:val="00776021"/>
    <w:rsid w:val="007C0744"/>
    <w:rsid w:val="007D306E"/>
    <w:rsid w:val="007F2B89"/>
    <w:rsid w:val="007F2EA4"/>
    <w:rsid w:val="008B27E8"/>
    <w:rsid w:val="008E243D"/>
    <w:rsid w:val="009475D3"/>
    <w:rsid w:val="00966C26"/>
    <w:rsid w:val="009A2F4E"/>
    <w:rsid w:val="009C64D9"/>
    <w:rsid w:val="009E602A"/>
    <w:rsid w:val="009F19C4"/>
    <w:rsid w:val="00A06E8F"/>
    <w:rsid w:val="00A1741D"/>
    <w:rsid w:val="00A24ED2"/>
    <w:rsid w:val="00A72703"/>
    <w:rsid w:val="00A96C39"/>
    <w:rsid w:val="00A97E13"/>
    <w:rsid w:val="00AB3395"/>
    <w:rsid w:val="00AD76C4"/>
    <w:rsid w:val="00AE245D"/>
    <w:rsid w:val="00B33F65"/>
    <w:rsid w:val="00B34AC1"/>
    <w:rsid w:val="00BA6171"/>
    <w:rsid w:val="00C050C6"/>
    <w:rsid w:val="00C167B8"/>
    <w:rsid w:val="00C22AA3"/>
    <w:rsid w:val="00C23615"/>
    <w:rsid w:val="00C331A9"/>
    <w:rsid w:val="00C76A45"/>
    <w:rsid w:val="00CE12CB"/>
    <w:rsid w:val="00D31974"/>
    <w:rsid w:val="00D4004A"/>
    <w:rsid w:val="00D5484E"/>
    <w:rsid w:val="00DD081E"/>
    <w:rsid w:val="00E31A22"/>
    <w:rsid w:val="00E448B4"/>
    <w:rsid w:val="00E6592E"/>
    <w:rsid w:val="00E8043C"/>
    <w:rsid w:val="00EB0A22"/>
    <w:rsid w:val="00F10AE6"/>
    <w:rsid w:val="00F20E09"/>
    <w:rsid w:val="00F275AC"/>
    <w:rsid w:val="00F4376D"/>
    <w:rsid w:val="00F86750"/>
    <w:rsid w:val="00FF6C36"/>
    <w:rsid w:val="02AE1FBF"/>
    <w:rsid w:val="02D5253C"/>
    <w:rsid w:val="035BEF8B"/>
    <w:rsid w:val="0580226F"/>
    <w:rsid w:val="060A0C65"/>
    <w:rsid w:val="06B7658B"/>
    <w:rsid w:val="0C0406C7"/>
    <w:rsid w:val="0CC316B7"/>
    <w:rsid w:val="0F096B8F"/>
    <w:rsid w:val="0F63063F"/>
    <w:rsid w:val="10AF4E6E"/>
    <w:rsid w:val="16267907"/>
    <w:rsid w:val="171F1830"/>
    <w:rsid w:val="17420985"/>
    <w:rsid w:val="18E60774"/>
    <w:rsid w:val="1A2B0F7B"/>
    <w:rsid w:val="1A332E98"/>
    <w:rsid w:val="1A6D6B25"/>
    <w:rsid w:val="1D2F1C3B"/>
    <w:rsid w:val="1FBFFEB0"/>
    <w:rsid w:val="23DE5DCC"/>
    <w:rsid w:val="259657CC"/>
    <w:rsid w:val="25B4606C"/>
    <w:rsid w:val="275DFFED"/>
    <w:rsid w:val="2777653C"/>
    <w:rsid w:val="28032109"/>
    <w:rsid w:val="28EA197C"/>
    <w:rsid w:val="292D759C"/>
    <w:rsid w:val="2C562CE8"/>
    <w:rsid w:val="2D024C8F"/>
    <w:rsid w:val="2E5073D1"/>
    <w:rsid w:val="2F0C0A43"/>
    <w:rsid w:val="30CD01D9"/>
    <w:rsid w:val="326F4556"/>
    <w:rsid w:val="32706108"/>
    <w:rsid w:val="39A71332"/>
    <w:rsid w:val="3C3315A7"/>
    <w:rsid w:val="3E6DF6DC"/>
    <w:rsid w:val="3FCFDA4A"/>
    <w:rsid w:val="41DB77FC"/>
    <w:rsid w:val="427E60E8"/>
    <w:rsid w:val="46093BC0"/>
    <w:rsid w:val="482D73B3"/>
    <w:rsid w:val="48394EDA"/>
    <w:rsid w:val="4DDF4AB9"/>
    <w:rsid w:val="4F4B3D85"/>
    <w:rsid w:val="4F981E95"/>
    <w:rsid w:val="50345343"/>
    <w:rsid w:val="5250180E"/>
    <w:rsid w:val="57CF1946"/>
    <w:rsid w:val="5B5961F8"/>
    <w:rsid w:val="5B73EE39"/>
    <w:rsid w:val="5CFAC9C4"/>
    <w:rsid w:val="5F561B6F"/>
    <w:rsid w:val="5F57E5CA"/>
    <w:rsid w:val="63D32C0B"/>
    <w:rsid w:val="64AFCBD0"/>
    <w:rsid w:val="66094A55"/>
    <w:rsid w:val="669C35D3"/>
    <w:rsid w:val="66BB07E1"/>
    <w:rsid w:val="69934EB7"/>
    <w:rsid w:val="69C8485A"/>
    <w:rsid w:val="6AFF2A6C"/>
    <w:rsid w:val="6B3A5587"/>
    <w:rsid w:val="6B4A3CB0"/>
    <w:rsid w:val="6EBAEEF7"/>
    <w:rsid w:val="6F3B314F"/>
    <w:rsid w:val="6FC37AD4"/>
    <w:rsid w:val="7005417D"/>
    <w:rsid w:val="70EF37A4"/>
    <w:rsid w:val="70F85A29"/>
    <w:rsid w:val="71A72C45"/>
    <w:rsid w:val="735F78E6"/>
    <w:rsid w:val="778CFDC4"/>
    <w:rsid w:val="77EDE09C"/>
    <w:rsid w:val="78120EA1"/>
    <w:rsid w:val="78325CF8"/>
    <w:rsid w:val="7898015D"/>
    <w:rsid w:val="78AD1F79"/>
    <w:rsid w:val="78BB59A6"/>
    <w:rsid w:val="7B2C2A78"/>
    <w:rsid w:val="7DFF3A1B"/>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rPr>
      <w:szCs w:val="20"/>
    </w:r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next w:val="21"/>
    <w:link w:val="Char30"/>
    <w:qFormat/>
    <w:pPr>
      <w:spacing w:line="480" w:lineRule="exact"/>
      <w:ind w:firstLineChars="200" w:firstLine="480"/>
    </w:pPr>
    <w:rPr>
      <w:rFonts w:ascii="宋体" w:hAnsi="宋体"/>
      <w:sz w:val="24"/>
    </w:rPr>
  </w:style>
  <w:style w:type="paragraph" w:styleId="21">
    <w:name w:val="Body Text First Indent 2"/>
    <w:basedOn w:val="ab"/>
    <w:next w:val="a9"/>
    <w:link w:val="2Char"/>
    <w:qFormat/>
    <w:pPr>
      <w:adjustRightInd/>
      <w:spacing w:after="120" w:line="240" w:lineRule="auto"/>
      <w:ind w:leftChars="200" w:left="420" w:firstLine="210"/>
    </w:pPr>
    <w:rPr>
      <w:sz w:val="21"/>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4">
    <w:name w:val="Body Text Indent 2"/>
    <w:basedOn w:val="a"/>
    <w:link w:val="2Char0"/>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
    <w:name w:val="正文首行缩进 2 Char"/>
    <w:link w:val="21"/>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0">
    <w:name w:val="正文文本缩进 2 Char"/>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6"/>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1fe">
    <w:name w:val="无间距1"/>
    <w:qFormat/>
    <w:pPr>
      <w:widowControl w:val="0"/>
      <w:jc w:val="both"/>
    </w:pPr>
    <w:rPr>
      <w:kern w:val="2"/>
      <w:sz w:val="21"/>
      <w:szCs w:val="22"/>
    </w:rPr>
  </w:style>
  <w:style w:type="character" w:customStyle="1" w:styleId="3Char">
    <w:name w:val="标题 3 Char"/>
    <w:basedOn w:val="a1"/>
    <w:link w:val="3"/>
    <w:qFormat/>
    <w:rPr>
      <w:rFonts w:ascii="仿宋" w:eastAsia="仿宋" w:hAnsi="仿宋" w:cs="仿宋" w:hint="eastAsia"/>
      <w:b/>
      <w:bCs/>
      <w:kern w:val="2"/>
      <w:sz w:val="21"/>
    </w:rPr>
  </w:style>
  <w:style w:type="paragraph" w:customStyle="1" w:styleId="-">
    <w:name w:val="表格-内容"/>
    <w:basedOn w:val="a"/>
    <w:qFormat/>
    <w:rPr>
      <w:sz w:val="24"/>
    </w:rPr>
  </w:style>
  <w:style w:type="paragraph" w:customStyle="1" w:styleId="Affffffffff9">
    <w:name w:val="A正文小四"/>
    <w:basedOn w:val="a"/>
    <w:qFormat/>
    <w:pPr>
      <w:ind w:firstLine="200"/>
    </w:pPr>
    <w:rPr>
      <w:rFonts w:eastAsia="仿宋"/>
      <w:sz w:val="28"/>
    </w:rPr>
  </w:style>
  <w:style w:type="paragraph" w:customStyle="1" w:styleId="affffffffffa">
    <w:name w:val="图"/>
    <w:qFormat/>
    <w:pPr>
      <w:widowControl w:val="0"/>
      <w:adjustRightInd w:val="0"/>
      <w:spacing w:line="360" w:lineRule="auto"/>
      <w:jc w:val="center"/>
    </w:pPr>
    <w:rPr>
      <w:rFonts w:ascii="黑体" w:eastAsia="黑体" w:hAnsi="宋体" w:hint="eastAsia"/>
      <w:kern w:val="2"/>
      <w:sz w:val="21"/>
      <w:szCs w:val="36"/>
    </w:rPr>
  </w:style>
  <w:style w:type="paragraph" w:customStyle="1" w:styleId="affffffffffb">
    <w:name w:val="表"/>
    <w:basedOn w:val="a"/>
    <w:qFormat/>
    <w:pPr>
      <w:jc w:val="left"/>
    </w:pPr>
    <w:rPr>
      <w:color w:val="000000"/>
      <w:kern w:val="0"/>
      <w:sz w:val="28"/>
      <w:szCs w:val="28"/>
    </w:rPr>
  </w:style>
  <w:style w:type="paragraph" w:customStyle="1" w:styleId="-1">
    <w:name w:val="正文-1"/>
    <w:basedOn w:val="a"/>
    <w:qFormat/>
    <w:pPr>
      <w:adjustRightInd/>
      <w:spacing w:line="360" w:lineRule="auto"/>
      <w:ind w:firstLine="48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rPr>
      <w:szCs w:val="20"/>
    </w:r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next w:val="21"/>
    <w:link w:val="Char30"/>
    <w:qFormat/>
    <w:pPr>
      <w:spacing w:line="480" w:lineRule="exact"/>
      <w:ind w:firstLineChars="200" w:firstLine="480"/>
    </w:pPr>
    <w:rPr>
      <w:rFonts w:ascii="宋体" w:hAnsi="宋体"/>
      <w:sz w:val="24"/>
    </w:rPr>
  </w:style>
  <w:style w:type="paragraph" w:styleId="21">
    <w:name w:val="Body Text First Indent 2"/>
    <w:basedOn w:val="ab"/>
    <w:next w:val="a9"/>
    <w:link w:val="2Char"/>
    <w:qFormat/>
    <w:pPr>
      <w:adjustRightInd/>
      <w:spacing w:after="120" w:line="240" w:lineRule="auto"/>
      <w:ind w:leftChars="200" w:left="420" w:firstLine="210"/>
    </w:pPr>
    <w:rPr>
      <w:sz w:val="21"/>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4">
    <w:name w:val="Body Text Indent 2"/>
    <w:basedOn w:val="a"/>
    <w:link w:val="2Char0"/>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
    <w:name w:val="正文首行缩进 2 Char"/>
    <w:link w:val="21"/>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0">
    <w:name w:val="正文文本缩进 2 Char"/>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6"/>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1fe">
    <w:name w:val="无间距1"/>
    <w:qFormat/>
    <w:pPr>
      <w:widowControl w:val="0"/>
      <w:jc w:val="both"/>
    </w:pPr>
    <w:rPr>
      <w:kern w:val="2"/>
      <w:sz w:val="21"/>
      <w:szCs w:val="22"/>
    </w:rPr>
  </w:style>
  <w:style w:type="character" w:customStyle="1" w:styleId="3Char">
    <w:name w:val="标题 3 Char"/>
    <w:basedOn w:val="a1"/>
    <w:link w:val="3"/>
    <w:qFormat/>
    <w:rPr>
      <w:rFonts w:ascii="仿宋" w:eastAsia="仿宋" w:hAnsi="仿宋" w:cs="仿宋" w:hint="eastAsia"/>
      <w:b/>
      <w:bCs/>
      <w:kern w:val="2"/>
      <w:sz w:val="21"/>
    </w:rPr>
  </w:style>
  <w:style w:type="paragraph" w:customStyle="1" w:styleId="-">
    <w:name w:val="表格-内容"/>
    <w:basedOn w:val="a"/>
    <w:qFormat/>
    <w:rPr>
      <w:sz w:val="24"/>
    </w:rPr>
  </w:style>
  <w:style w:type="paragraph" w:customStyle="1" w:styleId="Affffffffff9">
    <w:name w:val="A正文小四"/>
    <w:basedOn w:val="a"/>
    <w:qFormat/>
    <w:pPr>
      <w:ind w:firstLine="200"/>
    </w:pPr>
    <w:rPr>
      <w:rFonts w:eastAsia="仿宋"/>
      <w:sz w:val="28"/>
    </w:rPr>
  </w:style>
  <w:style w:type="paragraph" w:customStyle="1" w:styleId="affffffffffa">
    <w:name w:val="图"/>
    <w:qFormat/>
    <w:pPr>
      <w:widowControl w:val="0"/>
      <w:adjustRightInd w:val="0"/>
      <w:spacing w:line="360" w:lineRule="auto"/>
      <w:jc w:val="center"/>
    </w:pPr>
    <w:rPr>
      <w:rFonts w:ascii="黑体" w:eastAsia="黑体" w:hAnsi="宋体" w:hint="eastAsia"/>
      <w:kern w:val="2"/>
      <w:sz w:val="21"/>
      <w:szCs w:val="36"/>
    </w:rPr>
  </w:style>
  <w:style w:type="paragraph" w:customStyle="1" w:styleId="affffffffffb">
    <w:name w:val="表"/>
    <w:basedOn w:val="a"/>
    <w:qFormat/>
    <w:pPr>
      <w:jc w:val="left"/>
    </w:pPr>
    <w:rPr>
      <w:color w:val="000000"/>
      <w:kern w:val="0"/>
      <w:sz w:val="28"/>
      <w:szCs w:val="28"/>
    </w:rPr>
  </w:style>
  <w:style w:type="paragraph" w:customStyle="1" w:styleId="-1">
    <w:name w:val="正文-1"/>
    <w:basedOn w:val="a"/>
    <w:qFormat/>
    <w:pPr>
      <w:adjustRightInd/>
      <w:spacing w:line="360" w:lineRule="auto"/>
      <w:ind w:firstLine="48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zcygov.cn/&#65289;&#33719;&#21462;&#65288;&#19979;&#36733;&#65289;&#25307;&#26631;&#25991;&#20214;&#65292;&#24182;&#20110;202%20&#24180;%20&#26376;%20&#26085;%20&#28857;%20&#20998;00&#31186;"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2.bin"/><Relationship Id="rId33"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ggb.sx.gov.c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zjzfcg.gov.cn" TargetMode="Externa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emf"/><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F9195C-F810-4418-A057-04C630D5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139</Pages>
  <Words>13201</Words>
  <Characters>75249</Characters>
  <Application>Microsoft Office Word</Application>
  <DocSecurity>0</DocSecurity>
  <Lines>627</Lines>
  <Paragraphs>176</Paragraphs>
  <ScaleCrop>false</ScaleCrop>
  <Company>杭州市国内经济合作办公室</Company>
  <LinksUpToDate>false</LinksUpToDate>
  <CharactersWithSpaces>88274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4</cp:revision>
  <cp:lastPrinted>2025-12-01T09:20:00Z</cp:lastPrinted>
  <dcterms:created xsi:type="dcterms:W3CDTF">2025-11-30T01:07:00Z</dcterms:created>
  <dcterms:modified xsi:type="dcterms:W3CDTF">2025-12-01T09:21:00Z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579B696476B04650B034EF6D5F126FA9_13</vt:lpwstr>
  </property>
  <property fmtid="{D5CDD505-2E9C-101B-9397-08002B2CF9AE}" pid="5" name="KSOTemplateDocerSaveRecord">
    <vt:lpwstr>eyJoZGlkIjoiZjBiY2RjZGZkMmM3N2FhZTkxNmY3NzI5NWY4ZDI1YjAiLCJ1c2VySWQiOiIzNTUwNzQxNTQifQ==</vt:lpwstr>
  </property>
</Properties>
</file>