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宋体" w:hAnsi="宋体" w:eastAsia="宋体" w:cs="宋体"/>
          <w:sz w:val="32"/>
          <w:szCs w:val="32"/>
        </w:rPr>
      </w:pPr>
      <w:r>
        <w:rPr>
          <w:rFonts w:hint="eastAsia" w:ascii="宋体" w:hAnsi="宋体" w:eastAsia="宋体" w:cs="宋体"/>
          <w:sz w:val="32"/>
          <w:szCs w:val="32"/>
        </w:rPr>
        <w:t>屏山县人民医院</w:t>
      </w:r>
    </w:p>
    <w:p>
      <w:pPr>
        <w:adjustRightInd w:val="0"/>
        <w:snapToGrid w:val="0"/>
        <w:spacing w:line="360" w:lineRule="auto"/>
        <w:jc w:val="center"/>
        <w:rPr>
          <w:rFonts w:hint="default" w:ascii="宋体" w:hAnsi="宋体" w:eastAsia="宋体" w:cs="宋体"/>
          <w:b w:val="0"/>
          <w:bCs/>
          <w:sz w:val="32"/>
          <w:szCs w:val="32"/>
          <w:lang w:val="en-US"/>
        </w:rPr>
      </w:pPr>
      <w:r>
        <w:rPr>
          <w:rFonts w:hint="eastAsia" w:ascii="Verdana" w:hAnsi="Verdana" w:cs="Verdana"/>
          <w:i w:val="0"/>
          <w:iCs w:val="0"/>
          <w:caps w:val="0"/>
          <w:color w:val="333333"/>
          <w:spacing w:val="0"/>
          <w:sz w:val="32"/>
          <w:szCs w:val="32"/>
          <w:shd w:val="clear" w:fill="FFFFFF"/>
          <w:lang w:val="en-US" w:eastAsia="zh-CN"/>
        </w:rPr>
        <w:t>体检报告封面供货服务</w:t>
      </w:r>
    </w:p>
    <w:p>
      <w:pPr>
        <w:adjustRightInd w:val="0"/>
        <w:snapToGrid w:val="0"/>
        <w:spacing w:line="360" w:lineRule="auto"/>
        <w:ind w:firstLine="3840" w:firstLineChars="1200"/>
        <w:rPr>
          <w:rFonts w:hint="eastAsia" w:ascii="宋体" w:hAnsi="宋体" w:eastAsia="宋体" w:cs="宋体"/>
          <w:b w:val="0"/>
          <w:bCs/>
          <w:sz w:val="32"/>
          <w:szCs w:val="32"/>
          <w:lang w:val="en-US" w:eastAsia="zh-CN"/>
        </w:rPr>
      </w:pPr>
    </w:p>
    <w:p>
      <w:pPr>
        <w:adjustRightInd w:val="0"/>
        <w:snapToGrid w:val="0"/>
        <w:spacing w:line="360" w:lineRule="auto"/>
        <w:ind w:firstLine="3840" w:firstLineChars="1200"/>
        <w:rPr>
          <w:rFonts w:hint="eastAsia" w:ascii="宋体" w:hAnsi="宋体" w:eastAsia="宋体" w:cs="宋体"/>
          <w:b w:val="0"/>
          <w:bCs/>
          <w:sz w:val="28"/>
          <w:szCs w:val="28"/>
          <w:lang w:val="en-US" w:eastAsia="zh-CN"/>
        </w:rPr>
      </w:pPr>
      <w:r>
        <w:rPr>
          <w:rFonts w:hint="eastAsia" w:ascii="宋体" w:hAnsi="宋体" w:eastAsia="宋体" w:cs="宋体"/>
          <w:b w:val="0"/>
          <w:bCs/>
          <w:sz w:val="32"/>
          <w:szCs w:val="32"/>
          <w:lang w:val="en-US" w:eastAsia="zh-CN"/>
        </w:rPr>
        <w:t>院内比选文件</w:t>
      </w:r>
    </w:p>
    <w:p>
      <w:pPr>
        <w:adjustRightInd w:val="0"/>
        <w:snapToGrid w:val="0"/>
        <w:spacing w:line="360" w:lineRule="auto"/>
        <w:ind w:firstLine="3360" w:firstLineChars="1200"/>
        <w:rPr>
          <w:rFonts w:hint="eastAsia" w:ascii="宋体" w:hAnsi="宋体" w:eastAsia="宋体" w:cs="宋体"/>
          <w:sz w:val="28"/>
          <w:szCs w:val="28"/>
        </w:rPr>
      </w:pPr>
    </w:p>
    <w:p>
      <w:pPr>
        <w:adjustRightInd w:val="0"/>
        <w:snapToGrid w:val="0"/>
        <w:spacing w:line="360" w:lineRule="auto"/>
        <w:ind w:firstLine="3360" w:firstLineChars="1200"/>
        <w:rPr>
          <w:rFonts w:hint="eastAsia" w:ascii="宋体" w:hAnsi="宋体" w:eastAsia="宋体" w:cs="宋体"/>
          <w:sz w:val="28"/>
          <w:szCs w:val="28"/>
        </w:rPr>
      </w:pPr>
    </w:p>
    <w:p>
      <w:pPr>
        <w:adjustRightInd w:val="0"/>
        <w:snapToGrid w:val="0"/>
        <w:spacing w:line="360" w:lineRule="auto"/>
        <w:ind w:firstLine="3360" w:firstLineChars="1200"/>
        <w:rPr>
          <w:rFonts w:hint="eastAsia" w:ascii="宋体" w:hAnsi="宋体" w:eastAsia="宋体" w:cs="宋体"/>
          <w:sz w:val="28"/>
          <w:szCs w:val="28"/>
        </w:rPr>
      </w:pPr>
    </w:p>
    <w:p>
      <w:pPr>
        <w:adjustRightInd w:val="0"/>
        <w:snapToGrid w:val="0"/>
        <w:spacing w:line="360" w:lineRule="auto"/>
        <w:ind w:firstLine="3360" w:firstLineChars="1200"/>
        <w:rPr>
          <w:rFonts w:hint="eastAsia" w:ascii="宋体" w:hAnsi="宋体" w:eastAsia="宋体" w:cs="宋体"/>
          <w:sz w:val="28"/>
          <w:szCs w:val="28"/>
        </w:rPr>
      </w:pPr>
    </w:p>
    <w:p>
      <w:pPr>
        <w:adjustRightInd w:val="0"/>
        <w:snapToGrid w:val="0"/>
        <w:spacing w:line="360" w:lineRule="auto"/>
        <w:ind w:firstLine="3360" w:firstLineChars="1200"/>
        <w:rPr>
          <w:rFonts w:hint="eastAsia" w:ascii="宋体" w:hAnsi="宋体" w:eastAsia="宋体" w:cs="宋体"/>
          <w:sz w:val="28"/>
          <w:szCs w:val="28"/>
        </w:rPr>
      </w:pPr>
    </w:p>
    <w:p>
      <w:pPr>
        <w:adjustRightInd w:val="0"/>
        <w:snapToGrid w:val="0"/>
        <w:spacing w:line="360" w:lineRule="auto"/>
        <w:ind w:firstLine="3360" w:firstLineChars="1200"/>
        <w:rPr>
          <w:rFonts w:hint="eastAsia" w:ascii="宋体" w:hAnsi="宋体" w:eastAsia="宋体" w:cs="宋体"/>
          <w:sz w:val="28"/>
          <w:szCs w:val="28"/>
        </w:rPr>
      </w:pPr>
    </w:p>
    <w:p>
      <w:pPr>
        <w:adjustRightInd w:val="0"/>
        <w:snapToGrid w:val="0"/>
        <w:spacing w:line="360" w:lineRule="auto"/>
        <w:ind w:firstLine="3360" w:firstLineChars="1200"/>
        <w:rPr>
          <w:rFonts w:hint="eastAsia" w:ascii="宋体" w:hAnsi="宋体" w:eastAsia="宋体" w:cs="宋体"/>
          <w:sz w:val="28"/>
          <w:szCs w:val="28"/>
        </w:rPr>
      </w:pPr>
    </w:p>
    <w:p>
      <w:pPr>
        <w:adjustRightInd w:val="0"/>
        <w:snapToGrid w:val="0"/>
        <w:spacing w:line="360" w:lineRule="auto"/>
        <w:rPr>
          <w:rFonts w:hint="eastAsia" w:ascii="宋体" w:hAnsi="宋体" w:eastAsia="宋体" w:cs="宋体"/>
          <w:sz w:val="28"/>
          <w:szCs w:val="28"/>
        </w:rPr>
      </w:pPr>
    </w:p>
    <w:p>
      <w:pPr>
        <w:adjustRightInd w:val="0"/>
        <w:snapToGrid w:val="0"/>
        <w:spacing w:line="360" w:lineRule="auto"/>
        <w:jc w:val="center"/>
        <w:rPr>
          <w:rFonts w:hint="eastAsia" w:ascii="宋体" w:hAnsi="宋体" w:eastAsia="宋体" w:cs="宋体"/>
          <w:b w:val="0"/>
          <w:bCs/>
          <w:sz w:val="28"/>
          <w:szCs w:val="28"/>
        </w:rPr>
      </w:pPr>
      <w:r>
        <w:rPr>
          <w:rFonts w:hint="eastAsia" w:ascii="宋体" w:hAnsi="宋体" w:eastAsia="宋体" w:cs="宋体"/>
          <w:b w:val="0"/>
          <w:bCs/>
          <w:sz w:val="28"/>
          <w:szCs w:val="28"/>
        </w:rPr>
        <w:t>业主单位：屏山县人民医院</w:t>
      </w:r>
    </w:p>
    <w:p>
      <w:pPr>
        <w:adjustRightInd w:val="0"/>
        <w:snapToGrid w:val="0"/>
        <w:spacing w:line="360" w:lineRule="auto"/>
        <w:jc w:val="center"/>
        <w:rPr>
          <w:rFonts w:hint="eastAsia" w:ascii="宋体" w:hAnsi="宋体" w:eastAsia="宋体" w:cs="宋体"/>
          <w:b w:val="0"/>
          <w:bCs/>
          <w:sz w:val="28"/>
          <w:szCs w:val="28"/>
        </w:rPr>
      </w:pPr>
      <w:r>
        <w:rPr>
          <w:rFonts w:hint="eastAsia" w:ascii="宋体" w:hAnsi="宋体" w:eastAsia="宋体" w:cs="宋体"/>
          <w:b w:val="0"/>
          <w:bCs/>
          <w:sz w:val="28"/>
          <w:szCs w:val="28"/>
        </w:rPr>
        <w:t>日期：2023年</w:t>
      </w:r>
      <w:r>
        <w:rPr>
          <w:rFonts w:hint="eastAsia" w:ascii="宋体" w:hAnsi="宋体" w:cs="宋体"/>
          <w:b w:val="0"/>
          <w:bCs/>
          <w:sz w:val="28"/>
          <w:szCs w:val="28"/>
          <w:lang w:val="en-US" w:eastAsia="zh-CN"/>
        </w:rPr>
        <w:t>12</w:t>
      </w:r>
      <w:r>
        <w:rPr>
          <w:rFonts w:hint="eastAsia" w:ascii="宋体" w:hAnsi="宋体" w:eastAsia="宋体" w:cs="宋体"/>
          <w:b w:val="0"/>
          <w:bCs/>
          <w:sz w:val="28"/>
          <w:szCs w:val="28"/>
        </w:rPr>
        <w:t>月</w:t>
      </w:r>
    </w:p>
    <w:p>
      <w:pPr>
        <w:pStyle w:val="13"/>
        <w:numPr>
          <w:ilvl w:val="0"/>
          <w:numId w:val="0"/>
        </w:numPr>
        <w:jc w:val="both"/>
        <w:rPr>
          <w:rFonts w:hint="eastAsia" w:ascii="宋体" w:hAnsi="宋体" w:eastAsia="宋体" w:cs="宋体"/>
          <w:b w:val="0"/>
          <w:bCs w:val="0"/>
          <w:sz w:val="21"/>
          <w:szCs w:val="21"/>
          <w:vertAlign w:val="baseline"/>
          <w:lang w:val="en-US" w:eastAsia="zh-CN"/>
        </w:rPr>
      </w:pPr>
      <w:r>
        <w:rPr>
          <w:b/>
          <w:color w:val="FF0000"/>
          <w:sz w:val="21"/>
          <w:szCs w:val="21"/>
        </w:rPr>
        <w:br w:type="page"/>
      </w:r>
    </w:p>
    <w:p>
      <w:pPr>
        <w:pStyle w:val="13"/>
        <w:numPr>
          <w:ilvl w:val="0"/>
          <w:numId w:val="0"/>
        </w:numPr>
        <w:ind w:firstLine="210" w:firstLineChars="100"/>
        <w:jc w:val="both"/>
        <w:rPr>
          <w:rFonts w:hint="eastAsia" w:ascii="宋体" w:hAnsi="宋体" w:eastAsia="宋体" w:cs="宋体"/>
          <w:b w:val="0"/>
          <w:bCs w:val="0"/>
          <w:color w:val="000000"/>
          <w:kern w:val="0"/>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一、</w:t>
      </w:r>
      <w:r>
        <w:rPr>
          <w:rFonts w:hint="eastAsia" w:ascii="宋体" w:hAnsi="宋体" w:eastAsia="宋体" w:cs="宋体"/>
          <w:b w:val="0"/>
          <w:bCs w:val="0"/>
          <w:color w:val="000000"/>
          <w:kern w:val="0"/>
          <w:sz w:val="21"/>
          <w:szCs w:val="21"/>
          <w:vertAlign w:val="baseline"/>
          <w:lang w:val="en-US" w:eastAsia="zh-CN" w:bidi="ar-SA"/>
        </w:rPr>
        <w:t>供应商资质</w:t>
      </w:r>
    </w:p>
    <w:p>
      <w:pPr>
        <w:keepNext w:val="0"/>
        <w:keepLines w:val="0"/>
        <w:pageBreakBefore w:val="0"/>
        <w:widowControl/>
        <w:kinsoku/>
        <w:wordWrap/>
        <w:overflowPunct/>
        <w:topLinePunct w:val="0"/>
        <w:autoSpaceDE/>
        <w:autoSpaceDN/>
        <w:bidi w:val="0"/>
        <w:snapToGrid/>
        <w:spacing w:after="0" w:afterLines="0" w:line="360" w:lineRule="auto"/>
        <w:ind w:right="-1" w:firstLine="315" w:firstLineChars="150"/>
        <w:jc w:val="left"/>
        <w:rPr>
          <w:rFonts w:hint="eastAsia" w:ascii="宋体" w:hAnsi="宋体" w:eastAsia="宋体" w:cs="宋体"/>
          <w:b w:val="0"/>
          <w:bCs w:val="0"/>
          <w:sz w:val="21"/>
          <w:szCs w:val="21"/>
        </w:rPr>
      </w:pPr>
      <w:r>
        <w:rPr>
          <w:rFonts w:hint="eastAsia" w:ascii="宋体" w:hAnsi="宋体" w:eastAsia="宋体" w:cs="宋体"/>
          <w:b w:val="0"/>
          <w:bCs w:val="0"/>
          <w:sz w:val="21"/>
          <w:szCs w:val="21"/>
          <w:lang w:val="en-US" w:eastAsia="zh-CN"/>
        </w:rPr>
        <w:t>1、</w:t>
      </w:r>
      <w:r>
        <w:rPr>
          <w:rFonts w:hint="eastAsia" w:ascii="宋体" w:hAnsi="宋体" w:eastAsia="宋体" w:cs="宋体"/>
          <w:b w:val="0"/>
          <w:bCs w:val="0"/>
          <w:sz w:val="21"/>
          <w:szCs w:val="21"/>
        </w:rPr>
        <w:t>具有独立承担民事责任的能力</w:t>
      </w:r>
      <w:r>
        <w:rPr>
          <w:rFonts w:hint="eastAsia" w:ascii="宋体" w:hAnsi="宋体" w:eastAsia="宋体" w:cs="宋体"/>
          <w:b w:val="0"/>
          <w:bCs w:val="0"/>
          <w:sz w:val="21"/>
          <w:szCs w:val="21"/>
          <w:lang w:eastAsia="zh-CN"/>
        </w:rPr>
        <w:t>（提供承诺函）</w:t>
      </w:r>
      <w:r>
        <w:rPr>
          <w:rFonts w:hint="eastAsia" w:ascii="宋体" w:hAnsi="宋体" w:eastAsia="宋体" w:cs="宋体"/>
          <w:b w:val="0"/>
          <w:bCs w:val="0"/>
          <w:sz w:val="21"/>
          <w:szCs w:val="21"/>
        </w:rPr>
        <w:t>。</w:t>
      </w:r>
    </w:p>
    <w:p>
      <w:pPr>
        <w:keepNext w:val="0"/>
        <w:keepLines w:val="0"/>
        <w:pageBreakBefore w:val="0"/>
        <w:widowControl/>
        <w:kinsoku/>
        <w:wordWrap/>
        <w:overflowPunct/>
        <w:topLinePunct w:val="0"/>
        <w:autoSpaceDE/>
        <w:autoSpaceDN/>
        <w:bidi w:val="0"/>
        <w:snapToGrid/>
        <w:spacing w:after="0" w:afterLines="0" w:line="360" w:lineRule="auto"/>
        <w:ind w:right="-1" w:firstLine="315" w:firstLineChars="150"/>
        <w:jc w:val="left"/>
        <w:rPr>
          <w:rFonts w:hint="eastAsia" w:ascii="宋体" w:hAnsi="宋体" w:eastAsia="宋体" w:cs="宋体"/>
          <w:b w:val="0"/>
          <w:bCs w:val="0"/>
          <w:sz w:val="21"/>
          <w:szCs w:val="21"/>
        </w:rPr>
      </w:pPr>
      <w:r>
        <w:rPr>
          <w:rFonts w:hint="eastAsia" w:ascii="宋体" w:hAnsi="宋体" w:eastAsia="宋体" w:cs="宋体"/>
          <w:b w:val="0"/>
          <w:bCs w:val="0"/>
          <w:sz w:val="21"/>
          <w:szCs w:val="21"/>
        </w:rPr>
        <w:t>2</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具有良好的商业信誉和健全的财务会计制度</w:t>
      </w:r>
      <w:r>
        <w:rPr>
          <w:rFonts w:hint="eastAsia" w:ascii="宋体" w:hAnsi="宋体" w:eastAsia="宋体" w:cs="宋体"/>
          <w:b w:val="0"/>
          <w:bCs w:val="0"/>
          <w:sz w:val="21"/>
          <w:szCs w:val="21"/>
          <w:lang w:eastAsia="zh-CN"/>
        </w:rPr>
        <w:t>（提供承诺函）</w:t>
      </w:r>
      <w:r>
        <w:rPr>
          <w:rFonts w:hint="eastAsia" w:ascii="宋体" w:hAnsi="宋体" w:eastAsia="宋体" w:cs="宋体"/>
          <w:b w:val="0"/>
          <w:bCs w:val="0"/>
          <w:sz w:val="21"/>
          <w:szCs w:val="21"/>
        </w:rPr>
        <w:t>。</w:t>
      </w:r>
    </w:p>
    <w:p>
      <w:pPr>
        <w:keepNext w:val="0"/>
        <w:keepLines w:val="0"/>
        <w:pageBreakBefore w:val="0"/>
        <w:widowControl/>
        <w:kinsoku/>
        <w:wordWrap/>
        <w:overflowPunct/>
        <w:topLinePunct w:val="0"/>
        <w:autoSpaceDE/>
        <w:autoSpaceDN/>
        <w:bidi w:val="0"/>
        <w:snapToGrid/>
        <w:spacing w:after="0" w:afterLines="0" w:line="360" w:lineRule="auto"/>
        <w:ind w:right="-1" w:firstLine="315" w:firstLineChars="150"/>
        <w:jc w:val="lef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3</w:t>
      </w:r>
      <w:r>
        <w:rPr>
          <w:rFonts w:hint="eastAsia" w:ascii="宋体" w:hAnsi="宋体" w:eastAsia="宋体" w:cs="宋体"/>
          <w:b w:val="0"/>
          <w:bCs w:val="0"/>
          <w:sz w:val="21"/>
          <w:szCs w:val="21"/>
          <w:lang w:eastAsia="zh-CN"/>
        </w:rPr>
        <w:t>、提供营业执照复印件</w:t>
      </w:r>
      <w:r>
        <w:rPr>
          <w:rFonts w:hint="eastAsia" w:ascii="宋体" w:hAnsi="宋体" w:eastAsia="宋体" w:cs="宋体"/>
          <w:b w:val="0"/>
          <w:bCs w:val="0"/>
          <w:sz w:val="21"/>
          <w:szCs w:val="21"/>
        </w:rPr>
        <w:t>。</w:t>
      </w:r>
    </w:p>
    <w:p>
      <w:pPr>
        <w:keepNext w:val="0"/>
        <w:keepLines w:val="0"/>
        <w:pageBreakBefore w:val="0"/>
        <w:widowControl/>
        <w:kinsoku/>
        <w:wordWrap/>
        <w:overflowPunct/>
        <w:topLinePunct w:val="0"/>
        <w:autoSpaceDE/>
        <w:autoSpaceDN/>
        <w:bidi w:val="0"/>
        <w:snapToGrid/>
        <w:spacing w:after="0" w:afterLines="0" w:line="360" w:lineRule="auto"/>
        <w:ind w:right="-1" w:firstLine="315" w:firstLineChars="150"/>
        <w:jc w:val="left"/>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4</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参加本次</w:t>
      </w:r>
      <w:r>
        <w:rPr>
          <w:rFonts w:hint="eastAsia" w:ascii="宋体" w:hAnsi="宋体" w:eastAsia="宋体" w:cs="宋体"/>
          <w:b w:val="0"/>
          <w:bCs w:val="0"/>
          <w:sz w:val="21"/>
          <w:szCs w:val="21"/>
          <w:lang w:val="en-US" w:eastAsia="zh-CN"/>
        </w:rPr>
        <w:t>比价</w:t>
      </w:r>
      <w:r>
        <w:rPr>
          <w:rFonts w:hint="eastAsia" w:ascii="宋体" w:hAnsi="宋体" w:eastAsia="宋体" w:cs="宋体"/>
          <w:b w:val="0"/>
          <w:bCs w:val="0"/>
          <w:sz w:val="21"/>
          <w:szCs w:val="21"/>
        </w:rPr>
        <w:t>活动前三年内，在经营活动中没有重大违法记录</w:t>
      </w:r>
      <w:r>
        <w:rPr>
          <w:rFonts w:hint="eastAsia" w:ascii="宋体" w:hAnsi="宋体" w:eastAsia="宋体" w:cs="宋体"/>
          <w:b w:val="0"/>
          <w:bCs w:val="0"/>
          <w:sz w:val="21"/>
          <w:szCs w:val="21"/>
          <w:lang w:eastAsia="zh-CN"/>
        </w:rPr>
        <w:t>（提供承诺函）。</w:t>
      </w:r>
    </w:p>
    <w:p>
      <w:pPr>
        <w:keepNext w:val="0"/>
        <w:keepLines w:val="0"/>
        <w:pageBreakBefore w:val="0"/>
        <w:widowControl/>
        <w:kinsoku/>
        <w:wordWrap/>
        <w:overflowPunct/>
        <w:topLinePunct w:val="0"/>
        <w:autoSpaceDE/>
        <w:autoSpaceDN/>
        <w:bidi w:val="0"/>
        <w:snapToGrid/>
        <w:spacing w:after="0" w:afterLines="0" w:line="360" w:lineRule="auto"/>
        <w:ind w:right="-1" w:firstLine="315" w:firstLineChars="150"/>
        <w:jc w:val="left"/>
        <w:rPr>
          <w:rFonts w:hint="eastAsia" w:ascii="宋体" w:hAnsi="宋体" w:eastAsia="宋体" w:cs="宋体"/>
          <w:b w:val="0"/>
          <w:bCs w:val="0"/>
          <w:sz w:val="21"/>
          <w:szCs w:val="21"/>
          <w:lang w:eastAsia="zh-CN"/>
        </w:rPr>
      </w:pPr>
      <w:r>
        <w:rPr>
          <w:rFonts w:hint="eastAsia" w:ascii="宋体" w:hAnsi="宋体" w:cs="宋体"/>
          <w:b w:val="0"/>
          <w:bCs w:val="0"/>
          <w:sz w:val="21"/>
          <w:szCs w:val="21"/>
          <w:lang w:val="en-US" w:eastAsia="zh-CN"/>
        </w:rPr>
        <w:t>5</w:t>
      </w:r>
      <w:r>
        <w:rPr>
          <w:rFonts w:hint="eastAsia" w:ascii="宋体" w:hAnsi="宋体" w:eastAsia="宋体" w:cs="宋体"/>
          <w:b w:val="0"/>
          <w:bCs w:val="0"/>
          <w:sz w:val="21"/>
          <w:szCs w:val="21"/>
          <w:lang w:val="en-US" w:eastAsia="zh-CN"/>
        </w:rPr>
        <w:t>、</w:t>
      </w:r>
      <w:r>
        <w:rPr>
          <w:rFonts w:hint="eastAsia" w:ascii="宋体" w:hAnsi="宋体" w:cs="宋体"/>
          <w:b w:val="0"/>
          <w:bCs w:val="0"/>
          <w:sz w:val="21"/>
          <w:szCs w:val="21"/>
          <w:lang w:val="en-US" w:eastAsia="zh-CN"/>
        </w:rPr>
        <w:t>提供</w:t>
      </w:r>
      <w:r>
        <w:rPr>
          <w:rFonts w:hint="eastAsia" w:ascii="宋体" w:hAnsi="宋体" w:eastAsia="宋体" w:cs="宋体"/>
          <w:b w:val="0"/>
          <w:bCs w:val="0"/>
          <w:sz w:val="21"/>
          <w:szCs w:val="21"/>
        </w:rPr>
        <w:t>满足</w:t>
      </w:r>
      <w:r>
        <w:rPr>
          <w:rFonts w:hint="eastAsia" w:ascii="宋体" w:hAnsi="宋体" w:eastAsia="宋体" w:cs="宋体"/>
          <w:b w:val="0"/>
          <w:bCs w:val="0"/>
          <w:sz w:val="21"/>
          <w:szCs w:val="21"/>
          <w:lang w:val="en-US" w:eastAsia="zh-CN"/>
        </w:rPr>
        <w:t>服务要求的</w:t>
      </w:r>
      <w:r>
        <w:rPr>
          <w:rFonts w:hint="eastAsia" w:ascii="宋体" w:hAnsi="宋体" w:eastAsia="宋体" w:cs="宋体"/>
          <w:b w:val="0"/>
          <w:bCs w:val="0"/>
          <w:sz w:val="21"/>
          <w:szCs w:val="21"/>
        </w:rPr>
        <w:t>承诺函。</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格式自拟</w:t>
      </w:r>
      <w:r>
        <w:rPr>
          <w:rFonts w:hint="eastAsia" w:ascii="宋体" w:hAnsi="宋体" w:eastAsia="宋体" w:cs="宋体"/>
          <w:b w:val="0"/>
          <w:bCs w:val="0"/>
          <w:sz w:val="21"/>
          <w:szCs w:val="21"/>
          <w:lang w:eastAsia="zh-CN"/>
        </w:rPr>
        <w:t>）。</w:t>
      </w:r>
    </w:p>
    <w:p>
      <w:pPr>
        <w:keepNext w:val="0"/>
        <w:keepLines w:val="0"/>
        <w:pageBreakBefore w:val="0"/>
        <w:widowControl/>
        <w:kinsoku/>
        <w:wordWrap/>
        <w:overflowPunct/>
        <w:topLinePunct w:val="0"/>
        <w:autoSpaceDE/>
        <w:autoSpaceDN/>
        <w:bidi w:val="0"/>
        <w:snapToGrid/>
        <w:spacing w:after="0" w:afterLines="0" w:line="360" w:lineRule="auto"/>
        <w:ind w:right="-1" w:firstLine="315" w:firstLineChars="150"/>
        <w:jc w:val="left"/>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6</w:t>
      </w:r>
      <w:r>
        <w:rPr>
          <w:rFonts w:hint="eastAsia" w:ascii="宋体" w:hAnsi="宋体" w:eastAsia="宋体" w:cs="宋体"/>
          <w:b w:val="0"/>
          <w:bCs w:val="0"/>
          <w:sz w:val="21"/>
          <w:szCs w:val="21"/>
          <w:lang w:val="en-US" w:eastAsia="zh-CN"/>
        </w:rPr>
        <w:t>、</w:t>
      </w:r>
      <w:r>
        <w:rPr>
          <w:rFonts w:hint="eastAsia" w:ascii="宋体" w:hAnsi="宋体" w:cs="宋体"/>
          <w:b w:val="0"/>
          <w:bCs w:val="0"/>
          <w:sz w:val="21"/>
          <w:szCs w:val="21"/>
          <w:lang w:val="en-US" w:eastAsia="zh-CN"/>
        </w:rPr>
        <w:t>提供</w:t>
      </w:r>
      <w:r>
        <w:rPr>
          <w:rFonts w:hint="eastAsia" w:ascii="宋体" w:hAnsi="宋体" w:eastAsia="宋体" w:cs="宋体"/>
          <w:b w:val="0"/>
          <w:bCs w:val="0"/>
          <w:sz w:val="21"/>
          <w:szCs w:val="21"/>
          <w:lang w:val="en-US" w:eastAsia="zh-CN"/>
        </w:rPr>
        <w:t>法人授权委托书（附委托人及被委托人身份证复印件，格式自拟）。</w:t>
      </w:r>
    </w:p>
    <w:p>
      <w:pPr>
        <w:pStyle w:val="9"/>
        <w:ind w:left="0" w:leftChars="0" w:firstLine="0" w:firstLineChars="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 xml:space="preserve">   注：上述资料均加盖公司鲜章。</w:t>
      </w:r>
    </w:p>
    <w:p>
      <w:pPr>
        <w:bidi w:val="0"/>
        <w:rPr>
          <w:rFonts w:hint="eastAsia" w:ascii="宋体" w:hAnsi="宋体" w:eastAsia="宋体" w:cs="宋体"/>
          <w:b w:val="0"/>
          <w:bCs w:val="0"/>
          <w:sz w:val="21"/>
          <w:szCs w:val="21"/>
          <w:lang w:val="en-US" w:eastAsia="zh-CN"/>
        </w:rPr>
      </w:pPr>
    </w:p>
    <w:p>
      <w:pPr>
        <w:pStyle w:val="5"/>
        <w:numPr>
          <w:ilvl w:val="0"/>
          <w:numId w:val="2"/>
        </w:numPr>
        <w:ind w:leftChars="0"/>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项目</w:t>
      </w:r>
      <w:r>
        <w:rPr>
          <w:rFonts w:hint="eastAsia" w:ascii="宋体" w:hAnsi="宋体" w:eastAsia="宋体" w:cs="宋体"/>
          <w:b w:val="0"/>
          <w:bCs w:val="0"/>
          <w:sz w:val="21"/>
          <w:szCs w:val="21"/>
          <w:lang w:val="en-US" w:eastAsia="zh-CN"/>
        </w:rPr>
        <w:t>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766"/>
        <w:gridCol w:w="870"/>
        <w:gridCol w:w="855"/>
        <w:gridCol w:w="5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1" w:type="dxa"/>
            <w:vAlign w:val="center"/>
          </w:tcPr>
          <w:p>
            <w:pPr>
              <w:pStyle w:val="5"/>
              <w:numPr>
                <w:ilvl w:val="0"/>
                <w:numId w:val="0"/>
              </w:num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序号</w:t>
            </w:r>
          </w:p>
        </w:tc>
        <w:tc>
          <w:tcPr>
            <w:tcW w:w="1766" w:type="dxa"/>
            <w:vAlign w:val="center"/>
          </w:tcPr>
          <w:p>
            <w:pPr>
              <w:pStyle w:val="5"/>
              <w:numPr>
                <w:ilvl w:val="0"/>
                <w:numId w:val="0"/>
              </w:numPr>
              <w:jc w:val="center"/>
              <w:rPr>
                <w:rFonts w:hint="eastAsia"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项目</w:t>
            </w:r>
            <w:r>
              <w:rPr>
                <w:rFonts w:hint="eastAsia" w:ascii="宋体" w:hAnsi="宋体" w:eastAsia="宋体" w:cs="宋体"/>
                <w:b w:val="0"/>
                <w:bCs w:val="0"/>
                <w:sz w:val="21"/>
                <w:szCs w:val="21"/>
                <w:vertAlign w:val="baseline"/>
                <w:lang w:val="en-US" w:eastAsia="zh-CN"/>
              </w:rPr>
              <w:t>名称</w:t>
            </w:r>
          </w:p>
        </w:tc>
        <w:tc>
          <w:tcPr>
            <w:tcW w:w="870" w:type="dxa"/>
            <w:vAlign w:val="center"/>
          </w:tcPr>
          <w:p>
            <w:pPr>
              <w:pStyle w:val="5"/>
              <w:numPr>
                <w:ilvl w:val="0"/>
                <w:numId w:val="0"/>
              </w:num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数量</w:t>
            </w:r>
          </w:p>
        </w:tc>
        <w:tc>
          <w:tcPr>
            <w:tcW w:w="855" w:type="dxa"/>
            <w:vAlign w:val="center"/>
          </w:tcPr>
          <w:p>
            <w:pPr>
              <w:pStyle w:val="5"/>
              <w:numPr>
                <w:ilvl w:val="0"/>
                <w:numId w:val="0"/>
              </w:num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单位</w:t>
            </w:r>
          </w:p>
        </w:tc>
        <w:tc>
          <w:tcPr>
            <w:tcW w:w="5602" w:type="dxa"/>
            <w:vAlign w:val="center"/>
          </w:tcPr>
          <w:p>
            <w:pPr>
              <w:pStyle w:val="5"/>
              <w:numPr>
                <w:ilvl w:val="0"/>
                <w:numId w:val="0"/>
              </w:num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服务内容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761" w:type="dxa"/>
            <w:vAlign w:val="center"/>
          </w:tcPr>
          <w:p>
            <w:pPr>
              <w:pStyle w:val="5"/>
              <w:numPr>
                <w:ilvl w:val="0"/>
                <w:numId w:val="0"/>
              </w:numPr>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766" w:type="dxa"/>
            <w:vAlign w:val="center"/>
          </w:tcPr>
          <w:p>
            <w:pPr>
              <w:pStyle w:val="5"/>
              <w:numPr>
                <w:ilvl w:val="0"/>
                <w:numId w:val="0"/>
              </w:numPr>
              <w:jc w:val="center"/>
              <w:rPr>
                <w:rFonts w:hint="default" w:ascii="宋体" w:hAnsi="宋体" w:eastAsia="宋体" w:cs="宋体"/>
                <w:b w:val="0"/>
                <w:bCs w:val="0"/>
                <w:sz w:val="21"/>
                <w:szCs w:val="21"/>
                <w:vertAlign w:val="baseline"/>
                <w:lang w:val="en-US" w:eastAsia="zh-CN"/>
              </w:rPr>
            </w:pPr>
            <w:r>
              <w:rPr>
                <w:rFonts w:hint="eastAsia" w:ascii="宋体" w:hAnsi="宋体" w:cs="宋体"/>
                <w:i w:val="0"/>
                <w:color w:val="000000"/>
                <w:kern w:val="0"/>
                <w:sz w:val="24"/>
                <w:szCs w:val="24"/>
                <w:u w:val="none"/>
                <w:lang w:val="en-US" w:eastAsia="zh-CN" w:bidi="ar"/>
              </w:rPr>
              <w:t>体检报告封面</w:t>
            </w:r>
          </w:p>
        </w:tc>
        <w:tc>
          <w:tcPr>
            <w:tcW w:w="870" w:type="dxa"/>
            <w:vAlign w:val="center"/>
          </w:tcPr>
          <w:p>
            <w:pPr>
              <w:pStyle w:val="5"/>
              <w:numPr>
                <w:ilvl w:val="0"/>
                <w:numId w:val="0"/>
              </w:numPr>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5000</w:t>
            </w:r>
          </w:p>
        </w:tc>
        <w:tc>
          <w:tcPr>
            <w:tcW w:w="855" w:type="dxa"/>
            <w:vAlign w:val="center"/>
          </w:tcPr>
          <w:p>
            <w:pPr>
              <w:pStyle w:val="5"/>
              <w:numPr>
                <w:ilvl w:val="0"/>
                <w:numId w:val="0"/>
              </w:numPr>
              <w:jc w:val="center"/>
              <w:rPr>
                <w:rFonts w:hint="default" w:ascii="宋体" w:hAnsi="宋体" w:eastAsia="宋体" w:cs="宋体"/>
                <w:b w:val="0"/>
                <w:bCs w:val="0"/>
                <w:sz w:val="21"/>
                <w:szCs w:val="21"/>
                <w:vertAlign w:val="baseline"/>
                <w:lang w:val="en-US" w:eastAsia="zh-CN"/>
              </w:rPr>
            </w:pPr>
            <w:r>
              <w:rPr>
                <w:rFonts w:hint="eastAsia" w:ascii="宋体" w:hAnsi="宋体" w:cs="宋体"/>
                <w:b w:val="0"/>
                <w:bCs w:val="0"/>
                <w:sz w:val="21"/>
                <w:szCs w:val="21"/>
                <w:vertAlign w:val="baseline"/>
                <w:lang w:val="en-US" w:eastAsia="zh-CN"/>
              </w:rPr>
              <w:t>张</w:t>
            </w:r>
          </w:p>
        </w:tc>
        <w:tc>
          <w:tcPr>
            <w:tcW w:w="5602" w:type="dxa"/>
            <w:vAlign w:val="center"/>
          </w:tcPr>
          <w:p>
            <w:pPr>
              <w:pStyle w:val="5"/>
              <w:keepNext w:val="0"/>
              <w:keepLines w:val="0"/>
              <w:pageBreakBefore w:val="0"/>
              <w:widowControl w:val="0"/>
              <w:numPr>
                <w:ilvl w:val="0"/>
                <w:numId w:val="0"/>
              </w:numPr>
              <w:kinsoku/>
              <w:wordWrap/>
              <w:overflowPunct/>
              <w:topLinePunct w:val="0"/>
              <w:autoSpaceDE/>
              <w:autoSpaceDN/>
              <w:bidi w:val="0"/>
              <w:adjustRightInd/>
              <w:snapToGrid/>
              <w:spacing w:line="15" w:lineRule="auto"/>
              <w:ind w:left="0" w:leftChars="0"/>
              <w:jc w:val="left"/>
              <w:textAlignment w:val="auto"/>
              <w:rPr>
                <w:rFonts w:hint="eastAsia" w:ascii="宋体" w:hAnsi="宋体" w:eastAsia="宋体" w:cs="宋体"/>
                <w:b w:val="0"/>
                <w:bCs w:val="0"/>
                <w:i w:val="0"/>
                <w:iCs w:val="0"/>
                <w:caps w:val="0"/>
                <w:color w:val="000000"/>
                <w:spacing w:val="0"/>
                <w:sz w:val="21"/>
                <w:szCs w:val="21"/>
              </w:rPr>
            </w:pPr>
            <w:r>
              <w:rPr>
                <w:rFonts w:hint="eastAsia" w:ascii="宋体" w:hAnsi="宋体" w:eastAsia="宋体" w:cs="宋体"/>
                <w:b w:val="0"/>
                <w:bCs w:val="0"/>
                <w:i w:val="0"/>
                <w:iCs w:val="0"/>
                <w:caps w:val="0"/>
                <w:color w:val="000000"/>
                <w:spacing w:val="0"/>
                <w:sz w:val="21"/>
                <w:szCs w:val="21"/>
              </w:rPr>
              <w:t>1、</w:t>
            </w:r>
            <w:r>
              <w:rPr>
                <w:rFonts w:hint="eastAsia" w:ascii="宋体" w:hAnsi="宋体" w:cs="宋体"/>
                <w:b w:val="0"/>
                <w:bCs w:val="0"/>
                <w:i w:val="0"/>
                <w:iCs w:val="0"/>
                <w:caps w:val="0"/>
                <w:color w:val="000000"/>
                <w:spacing w:val="0"/>
                <w:sz w:val="21"/>
                <w:szCs w:val="21"/>
                <w:lang w:val="en-US" w:eastAsia="zh-CN"/>
              </w:rPr>
              <w:t>为我院提供满足附件一项目参数体检报告封面5000张</w:t>
            </w:r>
            <w:r>
              <w:rPr>
                <w:rFonts w:hint="eastAsia" w:ascii="宋体" w:hAnsi="宋体" w:eastAsia="宋体" w:cs="宋体"/>
                <w:b w:val="0"/>
                <w:bCs w:val="0"/>
                <w:i w:val="0"/>
                <w:iCs w:val="0"/>
                <w:caps w:val="0"/>
                <w:color w:val="000000"/>
                <w:spacing w:val="0"/>
                <w:sz w:val="21"/>
                <w:szCs w:val="21"/>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15" w:lineRule="auto"/>
              <w:ind w:left="0" w:leftChars="0"/>
              <w:jc w:val="left"/>
              <w:textAlignment w:val="auto"/>
              <w:rPr>
                <w:rFonts w:hint="default" w:ascii="宋体" w:hAnsi="宋体" w:eastAsia="宋体" w:cs="宋体"/>
                <w:b w:val="0"/>
                <w:bCs w:val="0"/>
                <w:i w:val="0"/>
                <w:iCs w:val="0"/>
                <w:caps w:val="0"/>
                <w:color w:val="000000"/>
                <w:spacing w:val="0"/>
                <w:sz w:val="21"/>
                <w:szCs w:val="21"/>
                <w:lang w:val="en-US" w:eastAsia="zh-CN"/>
              </w:rPr>
            </w:pPr>
            <w:r>
              <w:rPr>
                <w:rFonts w:hint="eastAsia" w:ascii="宋体" w:hAnsi="宋体" w:eastAsia="宋体" w:cs="宋体"/>
                <w:b w:val="0"/>
                <w:bCs w:val="0"/>
                <w:i w:val="0"/>
                <w:iCs w:val="0"/>
                <w:caps w:val="0"/>
                <w:color w:val="000000"/>
                <w:spacing w:val="0"/>
                <w:sz w:val="21"/>
                <w:szCs w:val="21"/>
              </w:rPr>
              <w:t>2、</w:t>
            </w:r>
            <w:r>
              <w:rPr>
                <w:rFonts w:hint="eastAsia" w:ascii="宋体" w:hAnsi="宋体" w:cs="宋体"/>
                <w:b w:val="0"/>
                <w:bCs w:val="0"/>
                <w:i w:val="0"/>
                <w:iCs w:val="0"/>
                <w:caps w:val="0"/>
                <w:color w:val="000000"/>
                <w:spacing w:val="0"/>
                <w:sz w:val="21"/>
                <w:szCs w:val="21"/>
                <w:lang w:val="en-US" w:eastAsia="zh-CN"/>
              </w:rPr>
              <w:t>根据院方需求设计版面。</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15" w:lineRule="auto"/>
              <w:ind w:left="0" w:leftChars="0"/>
              <w:jc w:val="left"/>
              <w:textAlignment w:val="auto"/>
              <w:rPr>
                <w:rFonts w:hint="default" w:ascii="宋体" w:hAnsi="宋体" w:eastAsia="宋体" w:cs="宋体"/>
                <w:b w:val="0"/>
                <w:bCs w:val="0"/>
                <w:i w:val="0"/>
                <w:iCs w:val="0"/>
                <w:caps w:val="0"/>
                <w:color w:val="000000"/>
                <w:spacing w:val="0"/>
                <w:sz w:val="21"/>
                <w:szCs w:val="21"/>
                <w:lang w:val="en-US" w:eastAsia="zh-CN"/>
              </w:rPr>
            </w:pPr>
            <w:r>
              <w:rPr>
                <w:rFonts w:hint="eastAsia" w:ascii="宋体" w:hAnsi="宋体" w:cs="宋体"/>
                <w:b w:val="0"/>
                <w:bCs w:val="0"/>
                <w:i w:val="0"/>
                <w:iCs w:val="0"/>
                <w:caps w:val="0"/>
                <w:color w:val="000000"/>
                <w:spacing w:val="0"/>
                <w:sz w:val="21"/>
                <w:szCs w:val="21"/>
                <w:lang w:val="en-US" w:eastAsia="zh-CN"/>
              </w:rPr>
              <w:t>3、按合同约定时间送至院方指定地点</w:t>
            </w:r>
            <w:r>
              <w:rPr>
                <w:rFonts w:hint="eastAsia" w:ascii="宋体" w:hAnsi="宋体" w:eastAsia="宋体" w:cs="宋体"/>
                <w:b w:val="0"/>
                <w:bCs w:val="0"/>
                <w:i w:val="0"/>
                <w:iCs w:val="0"/>
                <w:caps w:val="0"/>
                <w:color w:val="000000"/>
                <w:spacing w:val="0"/>
                <w:sz w:val="21"/>
                <w:szCs w:val="21"/>
              </w:rPr>
              <w:t>。</w:t>
            </w:r>
          </w:p>
        </w:tc>
      </w:tr>
    </w:tbl>
    <w:p>
      <w:pPr>
        <w:pStyle w:val="5"/>
        <w:numPr>
          <w:ilvl w:val="0"/>
          <w:numId w:val="0"/>
        </w:numPr>
        <w:ind w:leftChars="100"/>
        <w:rPr>
          <w:rFonts w:hint="eastAsia" w:ascii="宋体" w:hAnsi="宋体" w:eastAsia="宋体" w:cs="宋体"/>
          <w:b w:val="0"/>
          <w:bCs w:val="0"/>
          <w:sz w:val="21"/>
          <w:szCs w:val="21"/>
          <w:lang w:val="en-US" w:eastAsia="zh-CN"/>
        </w:rPr>
      </w:pPr>
    </w:p>
    <w:p>
      <w:pPr>
        <w:numPr>
          <w:ilvl w:val="0"/>
          <w:numId w:val="2"/>
        </w:numPr>
        <w:adjustRightInd w:val="0"/>
        <w:snapToGrid w:val="0"/>
        <w:spacing w:line="360" w:lineRule="auto"/>
        <w:ind w:left="0" w:leftChars="0" w:firstLine="210" w:firstLineChars="100"/>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服务期限：</w:t>
      </w:r>
      <w:r>
        <w:rPr>
          <w:rFonts w:hint="eastAsia" w:ascii="宋体" w:hAnsi="宋体" w:cs="宋体"/>
          <w:b w:val="0"/>
          <w:bCs w:val="0"/>
          <w:color w:val="auto"/>
          <w:sz w:val="21"/>
          <w:szCs w:val="21"/>
          <w:lang w:val="en-US" w:eastAsia="zh-CN"/>
        </w:rPr>
        <w:t>签订合同后10日内完成定制，并提供配送服务。</w:t>
      </w:r>
    </w:p>
    <w:p>
      <w:pPr>
        <w:numPr>
          <w:ilvl w:val="0"/>
          <w:numId w:val="2"/>
        </w:numPr>
        <w:adjustRightInd w:val="0"/>
        <w:snapToGrid w:val="0"/>
        <w:spacing w:line="360" w:lineRule="auto"/>
        <w:ind w:left="0" w:leftChars="0" w:firstLine="210" w:firstLineChars="100"/>
        <w:rPr>
          <w:rFonts w:hint="eastAsia" w:ascii="宋体" w:hAnsi="宋体" w:eastAsia="宋体" w:cs="宋体"/>
          <w:b w:val="0"/>
          <w:bCs w:val="0"/>
          <w:color w:val="auto"/>
          <w:sz w:val="21"/>
          <w:szCs w:val="21"/>
          <w:lang w:val="en-US" w:eastAsia="zh-CN"/>
        </w:rPr>
      </w:pPr>
      <w:r>
        <w:rPr>
          <w:rFonts w:hint="eastAsia" w:ascii="宋体" w:hAnsi="宋体" w:cs="宋体"/>
          <w:b w:val="0"/>
          <w:bCs w:val="0"/>
          <w:color w:val="auto"/>
          <w:sz w:val="21"/>
          <w:szCs w:val="21"/>
          <w:lang w:val="en-US" w:eastAsia="zh-CN"/>
        </w:rPr>
        <w:t>付款方式：付款方式合同约定。</w:t>
      </w:r>
    </w:p>
    <w:p>
      <w:pPr>
        <w:adjustRightInd w:val="0"/>
        <w:snapToGrid w:val="0"/>
        <w:spacing w:line="360" w:lineRule="auto"/>
        <w:ind w:firstLine="210" w:firstLineChars="100"/>
        <w:rPr>
          <w:rFonts w:hint="eastAsia" w:ascii="宋体" w:hAnsi="宋体" w:eastAsia="宋体" w:cs="宋体"/>
          <w:b w:val="0"/>
          <w:bCs w:val="0"/>
          <w:sz w:val="21"/>
          <w:szCs w:val="21"/>
          <w:lang w:val="en-US" w:eastAsia="zh-CN"/>
        </w:rPr>
      </w:pPr>
      <w:r>
        <w:rPr>
          <w:rFonts w:hint="eastAsia" w:ascii="宋体" w:hAnsi="宋体" w:cs="宋体"/>
          <w:b w:val="0"/>
          <w:bCs w:val="0"/>
          <w:color w:val="auto"/>
          <w:sz w:val="21"/>
          <w:szCs w:val="21"/>
          <w:lang w:val="en-US" w:eastAsia="zh-CN"/>
        </w:rPr>
        <w:t>五</w:t>
      </w:r>
      <w:r>
        <w:rPr>
          <w:rFonts w:hint="eastAsia" w:ascii="宋体" w:hAnsi="宋体" w:eastAsia="宋体" w:cs="宋体"/>
          <w:b w:val="0"/>
          <w:bCs w:val="0"/>
          <w:color w:val="auto"/>
          <w:sz w:val="21"/>
          <w:szCs w:val="21"/>
          <w:lang w:val="en-US" w:eastAsia="zh-CN"/>
        </w:rPr>
        <w:t>、成交办法：本次报价为固定</w:t>
      </w:r>
      <w:r>
        <w:rPr>
          <w:rFonts w:hint="eastAsia" w:ascii="宋体" w:hAnsi="宋体" w:cs="宋体"/>
          <w:b w:val="0"/>
          <w:bCs w:val="0"/>
          <w:color w:val="auto"/>
          <w:sz w:val="21"/>
          <w:szCs w:val="21"/>
          <w:lang w:val="en-US" w:eastAsia="zh-CN"/>
        </w:rPr>
        <w:t>单价</w:t>
      </w:r>
      <w:r>
        <w:rPr>
          <w:rFonts w:hint="eastAsia" w:ascii="宋体" w:hAnsi="宋体" w:eastAsia="宋体" w:cs="宋体"/>
          <w:b w:val="0"/>
          <w:bCs w:val="0"/>
          <w:color w:val="auto"/>
          <w:sz w:val="21"/>
          <w:szCs w:val="21"/>
          <w:lang w:val="en-US" w:eastAsia="zh-CN"/>
        </w:rPr>
        <w:t>，最高限价</w:t>
      </w:r>
      <w:r>
        <w:rPr>
          <w:rFonts w:hint="eastAsia" w:ascii="宋体" w:hAnsi="宋体" w:eastAsia="宋体" w:cs="宋体"/>
          <w:b w:val="0"/>
          <w:bCs w:val="0"/>
          <w:color w:val="auto"/>
          <w:sz w:val="21"/>
          <w:szCs w:val="21"/>
        </w:rPr>
        <w:t>人民币</w:t>
      </w:r>
      <w:r>
        <w:rPr>
          <w:rFonts w:hint="eastAsia" w:ascii="宋体" w:hAnsi="宋体" w:cs="宋体"/>
          <w:b w:val="0"/>
          <w:bCs w:val="0"/>
          <w:color w:val="auto"/>
          <w:sz w:val="21"/>
          <w:szCs w:val="21"/>
          <w:u w:val="single"/>
          <w:lang w:val="en-US" w:eastAsia="zh-CN"/>
        </w:rPr>
        <w:t>6000元</w:t>
      </w:r>
      <w:r>
        <w:rPr>
          <w:rFonts w:hint="eastAsia" w:ascii="宋体" w:hAnsi="宋体" w:eastAsia="宋体" w:cs="宋体"/>
          <w:b w:val="0"/>
          <w:bCs w:val="0"/>
          <w:color w:val="auto"/>
          <w:sz w:val="21"/>
          <w:szCs w:val="21"/>
          <w:lang w:val="en-US" w:eastAsia="zh-CN"/>
        </w:rPr>
        <w:t>，最终根据实际</w:t>
      </w:r>
      <w:r>
        <w:rPr>
          <w:rFonts w:hint="eastAsia" w:ascii="宋体" w:hAnsi="宋体" w:cs="宋体"/>
          <w:b w:val="0"/>
          <w:bCs w:val="0"/>
          <w:i w:val="0"/>
          <w:iCs w:val="0"/>
          <w:caps w:val="0"/>
          <w:color w:val="000000"/>
          <w:spacing w:val="0"/>
          <w:sz w:val="21"/>
          <w:szCs w:val="21"/>
          <w:lang w:val="en-US" w:eastAsia="zh-CN"/>
        </w:rPr>
        <w:t>中标价</w:t>
      </w:r>
      <w:r>
        <w:rPr>
          <w:rFonts w:hint="eastAsia" w:ascii="宋体" w:hAnsi="宋体" w:eastAsia="宋体" w:cs="宋体"/>
          <w:b w:val="0"/>
          <w:bCs w:val="0"/>
          <w:color w:val="auto"/>
          <w:sz w:val="21"/>
          <w:szCs w:val="21"/>
          <w:lang w:val="en-US" w:eastAsia="zh-CN"/>
        </w:rPr>
        <w:t>结算</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sz w:val="21"/>
          <w:szCs w:val="21"/>
        </w:rPr>
        <w:t>符合招标文件要求且报价最低的成交，若报价一致，由评审小组综合考虑投标人的业绩、综合实力等择优确定</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lang w:val="en-US" w:eastAsia="zh-CN"/>
        </w:rPr>
        <w:t>采购人可根据现场情况进行多次报价，超出最高限价的报价为无效报价。</w:t>
      </w:r>
    </w:p>
    <w:p>
      <w:pPr>
        <w:pStyle w:val="5"/>
        <w:numPr>
          <w:ilvl w:val="0"/>
          <w:numId w:val="0"/>
        </w:numPr>
        <w:spacing w:line="360" w:lineRule="auto"/>
        <w:ind w:firstLine="210" w:firstLineChars="100"/>
        <w:rPr>
          <w:rFonts w:hint="eastAsia" w:ascii="宋体" w:hAnsi="宋体" w:eastAsia="宋体" w:cs="宋体"/>
          <w:b w:val="0"/>
          <w:bCs w:val="0"/>
          <w:sz w:val="21"/>
          <w:szCs w:val="21"/>
          <w:lang w:val="en-US" w:eastAsia="zh-CN"/>
        </w:rPr>
      </w:pPr>
      <w:r>
        <w:rPr>
          <w:rFonts w:hint="eastAsia" w:ascii="宋体" w:hAnsi="宋体" w:cs="宋体"/>
          <w:b w:val="0"/>
          <w:bCs w:val="0"/>
          <w:sz w:val="21"/>
          <w:szCs w:val="21"/>
          <w:lang w:val="en-US" w:eastAsia="zh-CN"/>
        </w:rPr>
        <w:t>六</w:t>
      </w:r>
      <w:r>
        <w:rPr>
          <w:rFonts w:hint="eastAsia" w:ascii="宋体" w:hAnsi="宋体" w:eastAsia="宋体" w:cs="宋体"/>
          <w:b w:val="0"/>
          <w:bCs w:val="0"/>
          <w:sz w:val="21"/>
          <w:szCs w:val="21"/>
          <w:lang w:val="en-US" w:eastAsia="zh-CN"/>
        </w:rPr>
        <w:t>、报价表：</w:t>
      </w:r>
    </w:p>
    <w:tbl>
      <w:tblPr>
        <w:tblStyle w:val="10"/>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55"/>
        <w:gridCol w:w="73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项目名称</w:t>
            </w:r>
          </w:p>
        </w:tc>
        <w:tc>
          <w:tcPr>
            <w:tcW w:w="37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屏山县人民医院</w:t>
            </w:r>
            <w:r>
              <w:rPr>
                <w:rFonts w:hint="eastAsia" w:ascii="宋体" w:hAnsi="宋体" w:cs="宋体"/>
                <w:b w:val="0"/>
                <w:bCs w:val="0"/>
                <w:sz w:val="21"/>
                <w:szCs w:val="21"/>
                <w:u w:val="none"/>
                <w:lang w:val="en-US" w:eastAsia="zh-CN"/>
              </w:rPr>
              <w:t>体检报告封面供货服务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项目编号</w:t>
            </w:r>
          </w:p>
        </w:tc>
        <w:tc>
          <w:tcPr>
            <w:tcW w:w="375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default" w:ascii="宋体" w:hAnsi="宋体" w:eastAsia="宋体" w:cs="宋体"/>
                <w:b w:val="0"/>
                <w:bCs w:val="0"/>
                <w:i w:val="0"/>
                <w:iCs w:val="0"/>
                <w:color w:val="000000"/>
                <w:sz w:val="21"/>
                <w:szCs w:val="21"/>
                <w:u w:val="none"/>
                <w:lang w:val="en-US"/>
              </w:rPr>
            </w:pPr>
            <w:r>
              <w:rPr>
                <w:rFonts w:hint="eastAsia"/>
                <w:lang w:val="en-US" w:eastAsia="zh-CN"/>
              </w:rPr>
              <w:t>psxrmyy-zwk-20231128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1246" w:type="pc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投标报价</w:t>
            </w:r>
          </w:p>
        </w:tc>
        <w:tc>
          <w:tcPr>
            <w:tcW w:w="37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投标报价为_____元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124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其他说明</w:t>
            </w:r>
          </w:p>
        </w:tc>
        <w:tc>
          <w:tcPr>
            <w:tcW w:w="37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注：此价格为我方完成本项目所有采购内容所需的全部费用的固定不变价格，我方承诺不再要求调整合同价格。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供应商：（加盖公章）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法人代表或委托代理人签字：</w:t>
            </w:r>
            <w:r>
              <w:rPr>
                <w:rFonts w:hint="eastAsia" w:ascii="宋体" w:hAnsi="宋体" w:cs="宋体"/>
                <w:b w:val="0"/>
                <w:bCs w:val="0"/>
                <w:i w:val="0"/>
                <w:iCs w:val="0"/>
                <w:color w:val="000000"/>
                <w:kern w:val="0"/>
                <w:sz w:val="21"/>
                <w:szCs w:val="21"/>
                <w:u w:val="none"/>
                <w:lang w:val="en-US" w:eastAsia="zh-CN" w:bidi="ar"/>
              </w:rPr>
              <w:t xml:space="preserve">                          联系方式：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500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both"/>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 xml:space="preserve">                                                         </w:t>
            </w:r>
            <w:bookmarkStart w:id="0" w:name="_GoBack"/>
            <w:bookmarkEnd w:id="0"/>
            <w:r>
              <w:rPr>
                <w:rFonts w:hint="eastAsia" w:ascii="宋体" w:hAnsi="宋体" w:eastAsia="宋体" w:cs="宋体"/>
                <w:b w:val="0"/>
                <w:bCs w:val="0"/>
                <w:i w:val="0"/>
                <w:iCs w:val="0"/>
                <w:color w:val="000000"/>
                <w:kern w:val="0"/>
                <w:sz w:val="21"/>
                <w:szCs w:val="21"/>
                <w:u w:val="none"/>
                <w:lang w:val="en-US" w:eastAsia="zh-CN" w:bidi="ar"/>
              </w:rPr>
              <w:t xml:space="preserve">         年     月      日</w:t>
            </w:r>
          </w:p>
        </w:tc>
      </w:tr>
    </w:tbl>
    <w:p>
      <w:pPr>
        <w:pStyle w:val="5"/>
        <w:numPr>
          <w:ilvl w:val="0"/>
          <w:numId w:val="0"/>
        </w:numPr>
        <w:spacing w:line="360" w:lineRule="auto"/>
        <w:rPr>
          <w:rFonts w:hint="eastAsia" w:ascii="宋体" w:hAnsi="宋体" w:eastAsia="宋体" w:cs="宋体"/>
          <w:b w:val="0"/>
          <w:bCs w:val="0"/>
          <w:sz w:val="21"/>
          <w:szCs w:val="21"/>
          <w:lang w:val="en-US" w:eastAsia="zh-CN"/>
        </w:rPr>
      </w:pPr>
    </w:p>
    <w:p>
      <w:pPr>
        <w:pStyle w:val="5"/>
        <w:numPr>
          <w:ilvl w:val="0"/>
          <w:numId w:val="0"/>
        </w:numPr>
        <w:rPr>
          <w:rFonts w:hint="eastAsia" w:ascii="宋体" w:hAnsi="宋体" w:eastAsia="宋体" w:cs="宋体"/>
          <w:b w:val="0"/>
          <w:bCs w:val="0"/>
          <w:sz w:val="21"/>
          <w:szCs w:val="21"/>
        </w:rPr>
      </w:pPr>
    </w:p>
    <w:sectPr>
      <w:pgSz w:w="11906" w:h="16838"/>
      <w:pgMar w:top="1134" w:right="1134" w:bottom="1134"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60D3E9"/>
    <w:multiLevelType w:val="singleLevel"/>
    <w:tmpl w:val="9860D3E9"/>
    <w:lvl w:ilvl="0" w:tentative="0">
      <w:start w:val="2"/>
      <w:numFmt w:val="chineseCounting"/>
      <w:suff w:val="nothing"/>
      <w:lvlText w:val="%1、"/>
      <w:lvlJc w:val="left"/>
      <w:rPr>
        <w:rFonts w:hint="eastAsia"/>
      </w:rPr>
    </w:lvl>
  </w:abstractNum>
  <w:abstractNum w:abstractNumId="1">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xNTU4MjY1MzA0MjMyZTllMDMyNzEyZDZhOTI4NDQifQ=="/>
  </w:docVars>
  <w:rsids>
    <w:rsidRoot w:val="1A10278B"/>
    <w:rsid w:val="01100521"/>
    <w:rsid w:val="01AB30C9"/>
    <w:rsid w:val="01AC01B8"/>
    <w:rsid w:val="0C8E441A"/>
    <w:rsid w:val="15F55D45"/>
    <w:rsid w:val="16244073"/>
    <w:rsid w:val="17F9718B"/>
    <w:rsid w:val="18246AC6"/>
    <w:rsid w:val="1A10278B"/>
    <w:rsid w:val="1C303166"/>
    <w:rsid w:val="257B72A9"/>
    <w:rsid w:val="26F67809"/>
    <w:rsid w:val="2F5C5115"/>
    <w:rsid w:val="34092F0B"/>
    <w:rsid w:val="37191D4D"/>
    <w:rsid w:val="3D061FCF"/>
    <w:rsid w:val="3F3B1482"/>
    <w:rsid w:val="41012622"/>
    <w:rsid w:val="45FF04AB"/>
    <w:rsid w:val="54410425"/>
    <w:rsid w:val="54E72643"/>
    <w:rsid w:val="5E3E6D34"/>
    <w:rsid w:val="65E22345"/>
    <w:rsid w:val="66886F1B"/>
    <w:rsid w:val="69CD7801"/>
    <w:rsid w:val="6C0A29C6"/>
    <w:rsid w:val="73345CD0"/>
    <w:rsid w:val="752A1763"/>
    <w:rsid w:val="77331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numPr>
        <w:ilvl w:val="4"/>
        <w:numId w:val="1"/>
      </w:numPr>
      <w:tabs>
        <w:tab w:val="left" w:pos="0"/>
      </w:tabs>
      <w:spacing w:before="280" w:after="156" w:line="377" w:lineRule="auto"/>
      <w:jc w:val="left"/>
      <w:outlineLvl w:val="4"/>
    </w:pPr>
    <w:rPr>
      <w:rFonts w:ascii="Arial" w:hAnsi="Arial" w:eastAsia="黑体"/>
      <w:b/>
      <w:kern w:val="0"/>
      <w:sz w:val="24"/>
      <w:szCs w:val="28"/>
    </w:rPr>
  </w:style>
  <w:style w:type="paragraph" w:customStyle="1" w:styleId="3">
    <w:name w:val="正文（绿盟科技）"/>
    <w:qFormat/>
    <w:uiPriority w:val="0"/>
    <w:pPr>
      <w:spacing w:line="300" w:lineRule="auto"/>
    </w:pPr>
    <w:rPr>
      <w:rFonts w:ascii="Arial" w:hAnsi="Arial" w:eastAsia="宋体" w:cs="黑体"/>
      <w:sz w:val="21"/>
      <w:szCs w:val="21"/>
      <w:lang w:val="en-US" w:eastAsia="zh-CN" w:bidi="ar-SA"/>
    </w:rPr>
  </w:style>
  <w:style w:type="paragraph" w:styleId="4">
    <w:name w:val="Body Text"/>
    <w:basedOn w:val="1"/>
    <w:next w:val="5"/>
    <w:qFormat/>
    <w:uiPriority w:val="0"/>
    <w:pPr>
      <w:spacing w:after="120"/>
    </w:pPr>
  </w:style>
  <w:style w:type="paragraph" w:styleId="5">
    <w:name w:val="Body Text First Indent"/>
    <w:basedOn w:val="4"/>
    <w:unhideWhenUsed/>
    <w:qFormat/>
    <w:uiPriority w:val="99"/>
    <w:pPr>
      <w:ind w:firstLine="420" w:firstLineChars="100"/>
    </w:pPr>
  </w:style>
  <w:style w:type="paragraph" w:styleId="6">
    <w:name w:val="Body Text Indent"/>
    <w:basedOn w:val="1"/>
    <w:qFormat/>
    <w:uiPriority w:val="0"/>
    <w:pPr>
      <w:ind w:firstLine="538" w:firstLineChars="192"/>
      <w:jc w:val="left"/>
    </w:pPr>
  </w:style>
  <w:style w:type="paragraph" w:styleId="7">
    <w:name w:val="Plain Text"/>
    <w:basedOn w:val="1"/>
    <w:qFormat/>
    <w:uiPriority w:val="0"/>
    <w:pPr>
      <w:keepNext w:val="0"/>
      <w:keepLines w:val="0"/>
      <w:widowControl w:val="0"/>
      <w:suppressLineNumbers w:val="0"/>
      <w:shd w:val="clear" w:color="auto" w:fill="FFFFFF"/>
      <w:spacing w:before="0" w:beforeAutospacing="0" w:after="0" w:afterAutospacing="0"/>
      <w:ind w:left="0" w:right="0"/>
      <w:jc w:val="both"/>
    </w:pPr>
    <w:rPr>
      <w:rFonts w:hint="eastAsia" w:ascii="宋体" w:hAnsi="Courier New" w:eastAsia="宋体" w:cs="Courier New"/>
      <w:color w:val="000000"/>
      <w:kern w:val="0"/>
      <w:sz w:val="21"/>
      <w:szCs w:val="21"/>
      <w:shd w:val="clear" w:color="auto" w:fill="auto"/>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6"/>
    <w:qFormat/>
    <w:uiPriority w:val="0"/>
    <w:pPr>
      <w:spacing w:after="120"/>
      <w:ind w:left="420" w:leftChars="200" w:firstLine="420" w:firstLineChars="200"/>
    </w:pPr>
    <w:rPr>
      <w:rFonts w:ascii="Calibri" w:hAnsi="Calibri" w:eastAsia="宋体" w:cs="Times New Roman"/>
      <w:sz w:val="21"/>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4">
    <w:name w:val="List Paragraph"/>
    <w:basedOn w:val="1"/>
    <w:qFormat/>
    <w:uiPriority w:val="0"/>
    <w:pPr>
      <w:ind w:firstLine="420" w:firstLineChars="200"/>
    </w:pPr>
  </w:style>
  <w:style w:type="paragraph" w:customStyle="1" w:styleId="15">
    <w:name w:val="列出段落2"/>
    <w:basedOn w:val="1"/>
    <w:qFormat/>
    <w:uiPriority w:val="0"/>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868</Words>
  <Characters>975</Characters>
  <Lines>0</Lines>
  <Paragraphs>0</Paragraphs>
  <TotalTime>0</TotalTime>
  <ScaleCrop>false</ScaleCrop>
  <LinksUpToDate>false</LinksUpToDate>
  <CharactersWithSpaces>1150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2023-04-13T01:45:00Z</dcterms:created>
  <dc:creator>administered</dc:creator>
  <cp:lastModifiedBy>        Ľ</cp:lastModifiedBy>
  <dcterms:modified xsi:type="dcterms:W3CDTF">2023-12-19T00:41:11Z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613A6C536FEE4737BF939A4AD7B257BA_11</vt:lpwstr>
  </property>
</Properties>
</file>