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F12B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032625"/>
            <wp:effectExtent l="0" t="0" r="2540" b="6350"/>
            <wp:docPr id="1" name="图片 1" descr="T型水泥仿木护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型水泥仿木护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2025-07-28T02:20:42Z</dcterms:created>
  <dc:creator>19162</dc:creator>
  <cp:lastModifiedBy>Lucifer.</cp:lastModifiedBy>
  <dcterms:modified xsi:type="dcterms:W3CDTF">2025-07-28T02:21:07Z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eyJoZGlkIjoiYTA3YjIzMzA1Njk2Nzk1ZmIxMGJhZTNjYzg4YjZmZDUiLCJ1c2VySWQiOiI0NTMyMDgzMzgifQ==</vt:lpwstr>
  </property>
  <property fmtid="{D5CDD505-2E9C-101B-9397-08002B2CF9AE}" pid="4" name="ICV">
    <vt:lpwstr>483E0DDE077F48FD94371B2C732BD3E6_12</vt:lpwstr>
  </property>
</Properties>
</file>