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BBB78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0" w:name="_Toc120033245"/>
      <w:bookmarkStart w:id="1" w:name="_Toc7596"/>
      <w:r>
        <w:rPr>
          <w:rFonts w:hint="eastAsia" w:ascii="Times New Roman" w:hAnsi="Times New Roman" w:eastAsia="宋体" w:cs="Times New Roman"/>
          <w:kern w:val="2"/>
          <w:sz w:val="28"/>
        </w:rPr>
        <w:t>附件1：</w:t>
      </w:r>
      <w:bookmarkEnd w:id="0"/>
      <w:bookmarkEnd w:id="1"/>
    </w:p>
    <w:p w14:paraId="7B43E446">
      <w:pPr>
        <w:jc w:val="left"/>
        <w:rPr>
          <w:rFonts w:ascii="宋体" w:hAnsi="宋体"/>
          <w:b/>
          <w:bCs/>
        </w:rPr>
      </w:pPr>
      <w:r>
        <w:rPr>
          <w:rFonts w:hint="eastAsia" w:cs="Times New Roman"/>
          <w:szCs w:val="21"/>
          <w:highlight w:val="none"/>
        </w:rPr>
        <w:t>中铁电气化局集团有限公司电气化公司新建柳梧铁路站后工程LWZH-2标项目信息设备、调度通信系统及隧道应急电话采购招标包件一览表</w:t>
      </w:r>
      <w:r>
        <w:rPr>
          <w:rFonts w:hint="eastAsia" w:ascii="宋体" w:hAnsi="宋体"/>
          <w:b/>
          <w:bCs/>
          <w:highlight w:val="none"/>
        </w:rPr>
        <w:t xml:space="preserve">                            </w:t>
      </w:r>
      <w:r>
        <w:rPr>
          <w:rFonts w:hint="eastAsia" w:ascii="宋体" w:hAnsi="宋体"/>
          <w:b w:val="0"/>
          <w:bCs w:val="0"/>
        </w:rPr>
        <w:t>招标编号：EEBW2025-243</w:t>
      </w:r>
    </w:p>
    <w:tbl>
      <w:tblPr>
        <w:tblStyle w:val="4"/>
        <w:tblW w:w="46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74"/>
        <w:gridCol w:w="2018"/>
        <w:gridCol w:w="2400"/>
        <w:gridCol w:w="700"/>
        <w:gridCol w:w="736"/>
        <w:gridCol w:w="1073"/>
        <w:gridCol w:w="3681"/>
        <w:gridCol w:w="884"/>
      </w:tblGrid>
      <w:tr w14:paraId="5A52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699510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14:paraId="72C686A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包件号/包件名称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14:paraId="4527CFE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物资名称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35F2BF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4DF70A4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计量</w:t>
            </w:r>
          </w:p>
          <w:p w14:paraId="195350B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C4D4CE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2C8C4FDA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交货时间</w:t>
            </w:r>
          </w:p>
        </w:tc>
        <w:tc>
          <w:tcPr>
            <w:tcW w:w="1394" w:type="pct"/>
            <w:shd w:val="clear" w:color="000000" w:fill="FFFFFF"/>
            <w:vAlign w:val="center"/>
          </w:tcPr>
          <w:p w14:paraId="1DE0236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投标人资格条件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3ABC0682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4B3C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7C6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vMerge w:val="restart"/>
            <w:shd w:val="clear" w:color="000000" w:fill="FFFFFF"/>
            <w:vAlign w:val="center"/>
          </w:tcPr>
          <w:p w14:paraId="79C6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柳梧-32 信息设备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14:paraId="485A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管控平台-车站-接口服务器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5A2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3BF2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431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restart"/>
            <w:shd w:val="clear" w:color="000000" w:fill="FFFFFF"/>
            <w:vAlign w:val="center"/>
          </w:tcPr>
          <w:p w14:paraId="119B0C3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以采购订单为准</w:t>
            </w:r>
          </w:p>
        </w:tc>
        <w:tc>
          <w:tcPr>
            <w:tcW w:w="1394" w:type="pct"/>
            <w:vMerge w:val="restart"/>
            <w:shd w:val="clear" w:color="000000" w:fill="FFFFFF"/>
            <w:vAlign w:val="center"/>
          </w:tcPr>
          <w:p w14:paraId="5F29995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1.在中华人民共和国境内依法注册、具有法人资格的制造商或代理商；</w:t>
            </w:r>
          </w:p>
          <w:p w14:paraId="2C64841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2.具有电子与智能化工程专业承包二级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以上资质；</w:t>
            </w:r>
          </w:p>
          <w:p w14:paraId="0C140CF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3.制造商须满足：</w:t>
            </w:r>
          </w:p>
          <w:p w14:paraId="1091DAA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(1)投标主要物资（检票机、客运广播、综合显示、视频监视、安检仪）须具有由通过CMA认证的第三方检测机构出具的近五年（2020年1月1日以来）产品质量检测报告（带有CMA标识）;</w:t>
            </w:r>
          </w:p>
          <w:p w14:paraId="6781BDE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(2) 投标主要物资物资（检票机、客运广播、综合显示、视频监视、安检仪）须具有近五年（自2020年1月1日以来，以合同签订日期为准）铁路供货业绩，出具相应的购售合同影印件；</w:t>
            </w:r>
          </w:p>
          <w:p w14:paraId="56E02A1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4.代理商须满足：</w:t>
            </w:r>
          </w:p>
          <w:p w14:paraId="183B9B0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(1)注册资本金（人民币）不少于2000万元；</w:t>
            </w:r>
          </w:p>
          <w:p w14:paraId="3B9FA93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(2)持有所代理主要物资设备制造商（检票机、客运广播、综合显示、视频监视、安检仪）针对本项目的授权委托书（不要求唯一授权）；</w:t>
            </w:r>
          </w:p>
          <w:p w14:paraId="3F9C778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(3)所代理的主要物资须满足上述第3条的相关要求；</w:t>
            </w:r>
          </w:p>
          <w:p w14:paraId="3415E62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(4)具有铁路通信信息专业设备成功销售或服务的业绩；</w:t>
            </w:r>
          </w:p>
          <w:p w14:paraId="43031DA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5.不接受联合体投标。</w:t>
            </w:r>
          </w:p>
        </w:tc>
        <w:tc>
          <w:tcPr>
            <w:tcW w:w="334" w:type="pct"/>
            <w:vMerge w:val="restart"/>
            <w:shd w:val="clear" w:color="000000" w:fill="FFFFFF"/>
            <w:vAlign w:val="center"/>
          </w:tcPr>
          <w:p w14:paraId="47BA257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E81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81B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9A65BA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E17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管控平台-车站-数据/应用服务器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6C0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BE2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0BC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E37655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E36F41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D3F3FD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4EC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949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3B2D7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F11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车站级旅客服务与生产管控平台基础软件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AE2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（智能管控、二维集成展示、车站信息接入、主数据中心调试等）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B79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C89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48805F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15ABD9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127F4F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C6B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0E1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9F392F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EBC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车站级旅客服务与生产管控平台应用软件-旅客服务应用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BD60BD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633C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651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D81932A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787B87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C9E67C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969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544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F41D2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D44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车站级旅客服务与生产管控平台应用软件-客运管理与指挥应用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5E66A3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3604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225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2A1C05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CC010F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764B6D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1EB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0D5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08877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C06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车站级旅客服务与生产管控平台应用软件-客站设备运用监控应用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F8B640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56F4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4A5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2C5075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0B8912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BDA0DB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D7E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2E4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83556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AA1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车站级旅客服务与生产管控平台应用软件-车站应急管理应用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CEB57A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486C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5F5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FDC5E2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61538A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9CA938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62A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C01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E5C26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11F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管控平台系统接口开发（机电设备监控系统（BAS）等系统接口）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2802F6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3D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ADA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73D2A7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89FF5E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E1D80F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5C1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37D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8B574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6F1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管控平台-车站级-数据库、安全软件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623F66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1A67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4DC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D5A5C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548EEF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6544CD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C5C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A1D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0D825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8A6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计算机硬件设备 业务操作终端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94A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2屏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197E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8AD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A9B2AA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EC598E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F21C8B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A79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C81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A27EF1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C78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电视墙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F86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（3*4LCD，含拼接控制器、机架）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4EF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7F3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482518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E3C9E1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35EF4D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5020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BC5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55BA0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7B6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网络打印机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0EB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A4激光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E6D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55B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B65B3E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A8A98C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DABCB9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95FF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399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B5966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6AF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路由器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FD2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固定配置 4GE光/4FE电，含光电模块、尾纤等配件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938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E8A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F851FD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55AFCB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63F737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7C8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C1B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03E2B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ED4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防火墙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80F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固定配置 4GE光/4FE电，固定配置 4GE光/4FE电，含光电模块、尾纤等配件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75A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C03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B22FA7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C52FC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D7BC1A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1C3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476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97843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901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8B3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光口≥4，含光电模块、尾纤等配件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3BDD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1F1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5B8069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386677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C74756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0B8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29B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B75D4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AFB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07C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千兆光口，光口≥2，含光电模块、尾纤等配件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BB9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9FB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93AD7A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AD80B9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00F0D9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E42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CBA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C9303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D25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单联控制台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D4B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（600MM×800MM,含座椅）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615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9CA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A1066E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D6EC5D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0080C5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8FD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EA6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AB517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D04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客管手持终端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5D8BC0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4504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800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E51683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9A4D98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50CFE2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49E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8C0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4F581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0D5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广播控制设备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A30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（含广播音频控制器（主备冗余配置）、含功放、数字主控及8路音源采集设备、音频矩阵、声场测试等）中型站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4494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C23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8FC138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F510ED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5A6ED5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E77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E72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C3282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C0C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广播控制设备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90B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（含广播音频控制器（主备冗余配置）、含功放、数字主控及8路音源采集设备、音频矩阵、声场测试等）小型站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11DE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C5D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6B551E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1171A9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CDF6A9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910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69C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8A6E6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C81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应急广播控制设备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00C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2D65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B20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06E6ED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8043A0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9D6106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744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0AD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6BA22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DFB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消防接口设备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3FC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1C7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694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1C9EED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2331E2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6DAD23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79F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030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4058B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C94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918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24口，含光电模块、尾纤等配件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5F6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432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FBBD4A2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72F7D3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E2214A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2DC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23C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10E7A2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81E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监听音箱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515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498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9B3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475DEA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412DF5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E0E4CF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48D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16A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B8E739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649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TTS语音网关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22D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A79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53D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276C8C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E89960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463EC0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1D1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51C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6CA7C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433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无线通信网关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C8F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（4通道）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21A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088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5EA8BE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E20124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04791B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FE9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D81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2D62DF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096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天线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467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（含放大器及接头连接线）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16CE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08C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3C6155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D74413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72F12B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61B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291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D693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4F1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无线中继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D0B12D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5FFF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5D9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F9FEC2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B0FB1C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36FB51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144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C77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579EC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8AD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音频解码器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205DEF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191F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C4A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4C30AC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C64C3A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55FF46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CDA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EDE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14608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4CD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DMR广播调试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225CD6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6F79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A44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BEA83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04AB88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550100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D74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0E2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69617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50D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无线呼叫手持终端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3024FF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60C9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635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D2FB2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584424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AE4634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846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FB1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33E9E4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111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扬声器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D01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吸顶式 3W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247E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93F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088377A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1479D4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5724DF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BBA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A35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FE7ED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C1B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扬声器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F5C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吸顶式/壁挂式 6W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160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D77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0176F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DF7031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EAE0DE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F45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153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FCDA2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858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扬声器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8C1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吸顶式/壁挂式 10W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2BA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4EA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9AC5AD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0E4CEA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C0E975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48E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D55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9B3CC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A4C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扬声器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2D4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吊挂式/壁挂式 20W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2943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3A6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84DFBF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87628D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C69375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A0F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4B9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4A92A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192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扬声器 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3ED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吊挂式/壁挂式 30W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36CF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050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31653A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5A296A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5E6860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934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D3A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B584D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C44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音量控制器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9DD82E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758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C8F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82AF2F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1BA830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E52EDB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19A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FBA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44F31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FAC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同步控制器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8F5E8F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62BD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85D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D97CAF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2FCB66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591C8B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9EB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CCD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0A88E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8C4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异步控制器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94C0D5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37EF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DF5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EA2DCE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EA022E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55667C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83E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1B1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8F2EF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A05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LCD屏 信息屏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CC4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60寸（含控制器，尾纤等配件）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10CF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B78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CE650A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9D7C76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631888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8CA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391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77E69D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5C7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LCD屏 到发通告屏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913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50寸（含控制器，尾纤等配件）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708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D4E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0847B2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2133F8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5DC5C0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E69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F86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2CCE7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C73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到发通告终端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1366E1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230B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026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B15E05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E738F3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40B916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A10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EA9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A514A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B13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进出站信息LED屏（桂平北站）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68D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2.688m×14.592m,P4全彩（含光口、尾纤及相关安装附件)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4CCD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2F1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75B698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96B235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7BF9E3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F1A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EBB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80CA2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648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出站信息LED大屏（桂平北）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2FB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0.894m×3.584m,P4全彩（含光口、尾纤及相关安装附件)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3E31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A4F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310026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E509F0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83EB86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167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3EC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61840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ACE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旅客地道通道信息屏单面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DB9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0.512m×3.072m,P4全彩（含光口、尾纤及相关安装附件)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460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407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77C138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3FFECF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09310B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C8F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5A0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05E2CF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DBB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进出站信息LED屏（平南北）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728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2.816m×14.592m，P4全彩（含光口、尾纤及相关安装附件)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DFA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7E2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953675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DB49D9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7E3E56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A8B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C45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0BF0B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4C4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出站信息LED屏(平南北)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3C3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0.896m×4.352m,P4全彩（含光口、尾纤及相关安装附件)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DA9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574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788E08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26B1AC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8C022A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E22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18B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E6AA1D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7F9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站台双面双翼信息屏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793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2.048m×0.768m×4，P4,超高亮，防水，（含光口、尾纤及相关安装附件)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6CF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310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0C07CD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B091B0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7E4086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59B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D10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21C4D5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B15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候车信息屏（藤县北）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DF8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13.312m×1.92m,P4全彩，单面，超高亮LED（含光口、尾纤及相关安装附件)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C42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F6F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F0A494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B16D90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87D95C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8AE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2E5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99862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7E3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出站信息大屏（藤县北）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7D4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4.992m×1.280m,P4，全彩，防水单面，超高亮LED（含光口、尾纤及相关安装附件)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432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088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684B3A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5E454D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0116CF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7F6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637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1F8A7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F0C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站台双面单翼信息屏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D78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2.048m×0.768m×2，P4,超高亮，防水（含光口、尾纤及相关安装附件)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5A2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ACD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A9EA67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D9E1EE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6683A6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357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7B9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7D706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744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站台落地屏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657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2.56m×0.32m×2，P4,超高亮，防水（含光口、尾纤及相关安装附件)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4B37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664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2D73B4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49B7AF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E0294A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EFC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69D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8437B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3F2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梧州站既有综合显示系统接入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1E45EB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43B4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DEB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3B7D9A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83222F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2BC476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B82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F15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BC6B3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6C3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F90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E6B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CE4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9CDD7A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DD9CA2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C08D65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003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A50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E2191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A95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信息设备箱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207EEF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4073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543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2A39B3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987317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20EE8B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3BD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F80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F5079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7E0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7AB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2CB2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325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440C71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326C27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094507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703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071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5CA00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A44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D68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F82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D0D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3CE2CA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CD206E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84AE54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F67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2C3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E66D7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B6D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一体化半球摄像机1080P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0B6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1080P电口，含支架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56A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76A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C8675D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08AA19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8D4EAD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404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375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05567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93A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一体化半球摄像机1080P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41C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1080P光口，含支架，尾纤等配件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9F9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3E7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DB8579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DC0AD0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673FE8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771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EF6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76D33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10D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一体化球型摄像机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95F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1080P （室内）电口，含支架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2444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929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999795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F05D18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80B4E1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F0D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A0C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CF87E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FCB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一体化球型摄像机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BC3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1080P （室内）光口，含支架、尾纤等配件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3EFD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02C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56D6AA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4D1B30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9C6AE3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52F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BDF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ECCCD8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EB0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一体化球型摄像机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240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1080P （室外），含支架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16E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F9A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56E0F62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CDAAA8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6550E7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CF8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CC0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627F3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248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一体化球型摄像机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C15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1080P （室外、FE光口），含支架、尾纤等配件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8EA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132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C70016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50B309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81089D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169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357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29FC4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72A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一体化枪型摄像机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F7D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1080P （室内），含支架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8E8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15C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EC7656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BBAF6E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277404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4FD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F5A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078826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DBE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一体化枪型摄像机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791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1080P （室外），含支架、尾纤等配件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1C37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BAD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122DC1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516B3F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D00EE8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BEC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362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B4C9F5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530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一体化枪型摄像机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E85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1080P（室内）（FE光口），含支架、尾纤等配件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CD7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1AD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64C1CE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FEF5CE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5E3E82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256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A8C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9B0781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68A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一体化枪型摄像机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3F6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1080P（室外）（FE光口），含支架、尾纤等配件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12B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D3D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895D4D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9E25AC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307DF3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018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C7C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32813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2B7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分转发服务器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B46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EA3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13B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0923FE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8D0480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1D87DC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27A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45A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C00E8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D94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存储服务器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B0C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FB0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236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D8D919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775D4C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0945D5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122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EB7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19357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D50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磁盘阵列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A66FDB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4817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F70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13C25F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0A0516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7AFF95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AAC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B21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C6C6A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AC6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双面指针式子钟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EC6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直径≤0.8M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454C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0C4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ED7B2E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908CF6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22FC0B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155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A0C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E303A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A7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X射线安全检查设备 单通道 双源双视角X射线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BE6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（含2米动力延长装置、1.5米滚轴式接物架、处置台（配2把座椅）、2个手检站立台、弃物箱、综合机柜、2台摄像机，安检监控终端（含桌椅）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CFD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463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9EDD86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D4C64D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454A6D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412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C90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B851E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0B0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金属探测门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DE1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（含2台摄像机）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2FFA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7E4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58ECBB2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FFC8BC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10B96A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CE7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862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AC06F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405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防爆罐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4B165B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3CFE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2E3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9807BD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20717A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669CDF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2E5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157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75605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C48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44D691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4DA2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55C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6D176A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977BAD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A8BAB9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6C1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698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2C87E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F21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手持金属探测仪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586E9D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154F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E77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380CC1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6E2248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285F23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2E0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9AF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4E0861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BEC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炸药探测仪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511948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10D4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6C9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B7159A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6891BB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54B753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3DE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634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4D523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617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液体查危仪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C2A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（单通道）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ABB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F3E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69DBE8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7F8965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D173D8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AEA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FB0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483597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D3E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报警控制主机 ≤16路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8D4AE9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07A2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514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BCAAFF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A70C1A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9DA5CA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BB3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727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2FB6B4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A4A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微机 入侵报警终端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75157B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0E4E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F2A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472158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114AF6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FC6AA2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E50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85C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1084F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6AC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入侵探测器 双鉴探头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A93C44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04AC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584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25308A2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37FA13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DC8A16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47A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E73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5E60D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190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撤布防键盘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0369F2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4760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A0A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6802CC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8BE466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A2B311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663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16B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5EBA4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F32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地址码模块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96B0F9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038E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6F2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60E76F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53B89D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52C7E6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BD3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17E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475DB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0BA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声光报警器/警铃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26CEB7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7AC6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A9E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95F905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52830C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B42268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DD5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094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9D678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08F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紧急报警按钮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7C0D19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2AA3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161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8885C8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182BE7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D86475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69F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366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E7874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AF7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模块化UPS电源（30KVA，1H）（N+1备份）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26F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含蓄电池及电池架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940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68E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FA57F3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C3C429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4270C8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F83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CBC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4F1B1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E35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稳压电源80KW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70C46E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63FD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F35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C4D6B0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21FDE8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F34B0F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7D8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9C3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44201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46E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稳压电源60KW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75A2BA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3184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16A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27B370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D5FBDE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09BBA7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E8B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CFF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38412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CB8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稳压电源30KW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64B8CF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3991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55D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CDB20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563948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1B40C6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C9C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9F0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92738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3AB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防雷箱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48A255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6AAA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9BC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5F0C78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55B83F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5890EA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CB1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B82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CF35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25D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防雷系统监控主机(含软件)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4B4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27E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050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15B76A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08A415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B20C02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A16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5E4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11D36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52E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落地式配电柜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BBD89F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3992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71C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7518F9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4A6BF5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840C65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A74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B33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CD040A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0A8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管控平台备品备件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CABF02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7F2A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469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D0CBF1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EB18D3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AB4129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9A9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4DA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D7021A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9E2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24口光纤配线模块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617C51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229A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架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AB8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66C487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7E68FB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EF4260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7BF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B78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7FFDB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19C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110系列100对机架式配线架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6D12D5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5CF4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477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CB92A6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4A06C1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A2B110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9E5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6ED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D4FA5B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1E5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24口六类配线模块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3EB003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6565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E7B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3A5725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8BB57E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90B2D4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76E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E06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66F0D2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575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理线器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5684A7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1C4E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0F7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F89BD1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E0E4CE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C2806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7D0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2D1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72733D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275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双孔防尘面板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ACB6B8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00C3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C47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9A30E8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7252FB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5233A7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8AE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54A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6417A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618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双孔防尘面板 光口地插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511843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5D6E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566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525C29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50DB02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87F2BE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BD0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5E7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3F301D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882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站台端部入侵报警设备主机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602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2FAE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EF4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C778C8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FDFEBC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71CB52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EA4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82E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470D4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6F3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114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F9D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A20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2FF5FF2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6D94CE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936A5B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252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CD9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960993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126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29F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28BE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58F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D959AA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3696C4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EA95BA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46A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E55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91CE6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32C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站台端部入侵报警设备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E29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40B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536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43403C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05550A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31C641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AEA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8D4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00E7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FFD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站台端部防入侵系统 管理终端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4CA6B2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4346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C7B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74A5BD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09DABE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FF2A58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9F1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198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35097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F05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综合布线机柜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B36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含抗震底座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3AC7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945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6591A3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D4EAC5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D9F011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735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154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E018D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551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机架、机柜 落地式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C97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（含抗震底座、PDU）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2B5E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9EC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78D1C7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B7A06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99C7E5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F1B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99F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4F36A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06B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应急服务器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238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含1套折叠式液晶套件及KVM，机架式，含光电模块、尾纤等配件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2CF4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C53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F50C6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BC7A67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60D65F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B31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646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B58F2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8BC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路由器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BD2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固定配置 中型站，含光电模块、尾纤等配件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4EC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7B8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0C67FF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DD9372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451A95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735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5B0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68A76B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996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防火墙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1DC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固定配置 4GE光/4FE电，含光电模块、尾纤等配件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65F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537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859651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D38C19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E595F1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FF6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068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EA5ED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CF4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0C0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12GE光/24GE电，含光电模块、尾纤等配件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2645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B6E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2CB539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DE9A38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78552E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2C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1BA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34DAB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066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接入交换机 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311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2GE光或电/8GE光/24或48FE电，电含光电模块、尾纤等配件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49D9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E46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4FD73A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0732AC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176AF8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3EA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DCD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58B1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DD3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微机 客票业务维护、管理终端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DF75A4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1FE3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310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4630E4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18D28B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2118DD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B90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9C7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038C4F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6FE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网络打印机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EF5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A4激光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1368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682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A4AA56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96CC59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44935C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1E1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362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2FE46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BC4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50C3DE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67E9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165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78D83D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4CAEBB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F6D088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865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935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002A5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486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窗口售票机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8F4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（含制票单元、售票PC、汉卡、PSAM卡、身份证、中铁银通卡、学生证读卡器、双屏显示、桌椅、扫描枪及对讲设施、电源插座等）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2813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15D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2D441C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1FF44C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F6DCF6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3EA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D81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774E4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21D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窗口售票机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3DE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不含磁模块（含制票单元、售票PC、汉卡、PSAM卡、身份证、中铁银通卡、学生证读卡器、双屏显示、桌椅、扫描枪及对讲设施、电源插座等）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B71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A22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44F0CC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DC5C9D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BFB27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FDE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048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743E3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11D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补票机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46C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（含制票单元、售票PC、汉卡、PSAM卡、身份证、中铁银通卡、学生证读卡器、双屏显示、桌椅、扫描枪及对讲设施、电源插座等）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418C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782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2BE7B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8B207B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10E838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A23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47D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5850F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2A9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自动售票机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03E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非现金（含汉卡、PSAM卡、身份证、中铁银通卡、银行卡、学生证读卡器等）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19F5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C50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CCB48B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B82B0B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7D3040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540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785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A08B0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8DF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非现金售退一体机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AC4B97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538B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D2A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B4FF0E2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14D881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47BFBC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D37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D40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BFBA2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7B2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验检合一闸机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B42FB6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44A5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B18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C863BE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A07385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68448D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A21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0A5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88420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896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自动检票机 出站闸机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17C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（含检票单元、PSAM卡、学生证/二代身份证/中铁银通卡读卡器、二维码识读器模块、FAS接口板、边机按钮、带光口二层交换机、紧急开门按钮等）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745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983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C90B22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BF248D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F03330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930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C51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9B49C2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0B3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半自助检票机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163D27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3D30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1E5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B99F45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F6CC1B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7C9D37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FE4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D7B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6223F0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92F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手持移动检票终端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349661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1198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403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93DB33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CE5ACD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5E3948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382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187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BC66DA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8DE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公安制证设备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964A2F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2236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BCD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D9100F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42C8A0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58E2F5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B83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364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2DC3B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BD0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拾音器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EF4959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5A8B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F1B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1B57E5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C6BE4D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555421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E71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975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3C1C8E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6A9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车站客票及自动售检票应用软件移植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345956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70CF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768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EE084D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48D5E6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BC0C55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E27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079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B661A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0BF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客票系统备品备件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622616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741B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35E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FEC6C0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6B44BC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87C478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19F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2F6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E2F40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223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安全接入交换机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F1D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12GE电，含光电模块、尾纤等配件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322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430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38131C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9BD41A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64A29D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0F0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6AF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ED1FD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856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新商密安全通讯平台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415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940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E0E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183375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BCB767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8D07C4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33C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865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29E83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FD3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网络管控器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96B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1F4A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16A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0700B0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B2A1CD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6CC728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164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7F8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D0CDA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354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安全配置集中管理平台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3B7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CDB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A38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8A5E45A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5D6C42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B8C31E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8E2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D8F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40136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449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身份卡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336F70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06AC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C40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28C77D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F5A0E5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D439EF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6C7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8DA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B198E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019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终端安全接入控制器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293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D99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D4E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40286C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C94E8D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586462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27F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843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34815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74E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售票终端安全管控代理软件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0CFAAA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77B3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F6F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5D516A2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9AD430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C5B726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876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0CF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7731F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C79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接入路局TDMS接口平台应用软件移植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20E194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3373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ABB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E3658B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783A87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94C105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BD7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D7B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D0804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838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接入路局TDMS接口平台应用软件移植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A25052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0B64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373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69CD69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2D1BAC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13A20A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02F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95B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1419A0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7EF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接入路局TDMS接口平台应用软件移植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6CF84E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3BEE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65D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D074A0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B01A52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223F92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9AB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B96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D84CF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C5A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行包系统 行包管理 服务器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BC2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BD7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BD8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31553EA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77CC48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7F21C2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B2A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3E5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D200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5A8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A00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24口，含光电模块、尾纤等配件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85A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7DD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BA34DA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BFC1AA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46491D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866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0B6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CC916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60D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行包办公终端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930742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0AAC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C91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898F02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620FA0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A2E04A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4CB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3EC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4BC58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C80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700412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0574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F3D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FEC370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3377A3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C6D743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8FC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435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C683CF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58E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货签打印机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B59E17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73D3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7AD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C4249B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58BBD7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8C8498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711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13B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E6D84D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13E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紧急报警按钮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F76D02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6112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FB2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C2065D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AB5EF8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CC982F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620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E40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8EC06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A42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安检仪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763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(含传送带、2个手检站立台、2个高清枪式摄像机、含安检门）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2D5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8C2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C2F5D8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629A22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668310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A89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58F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90FD8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DDC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称重计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61BBA7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7F0B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7AF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20E246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0A6E80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588B0F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E5F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CBE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7D834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23F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移植行包系统软件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26C1D8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472B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6BD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65B6F4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A6F310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8D720E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7F0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BD5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B0403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C0C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防爆罐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C3C2BB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7386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4B5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EF399A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EA8116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86F4B5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6B7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7C7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AED5A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E7E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CC615E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4A97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0ED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8D4019A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FE0DBF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8C7515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B42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074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5A8A8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414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手持金属探测仪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84EF35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1C4E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558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3260F6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249C8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93BEBD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33D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C25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2C43D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71F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炸药探测仪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8790F5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2C6A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EF9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C61F94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B33B07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0A318F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F8C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33B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29506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736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液体查危仪（单通道）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137331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5194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904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B2EF9E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37CA91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163C9F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88C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156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CF0E2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D11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人脸验证设备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D0518A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5715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F9A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60A44F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307D86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B5D137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C01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BB7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4120A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9B1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数据传输联网设备VPN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036329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4A59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4C9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29A42C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68133C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5E54FC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04B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68F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703D3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9B0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机架、机柜 落地式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30D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（含抗震底座、PDU）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6EF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F88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40FBC7A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500F75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366A33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B6C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2D0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6E7038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E77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C52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CF3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704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C32745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6C060F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F27DA8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7D4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329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A1BE6F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145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货运管理系统微机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BC6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（含0.5KVA UPS）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12A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2E9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2277FC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6A0D9C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357EC2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986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C77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05D05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80F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网络打印机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416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A4黑白激光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4FBF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5B6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7B1B35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386BEE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3F80AC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5CF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BCF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7C1F3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B16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461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A3黑白激光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BD4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7C6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B8E50C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C8D329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79DC89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2F6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C1F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0AE21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0A4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高拍仪和身份识别仪二合一设备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9C2FEC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375A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9CF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9950CA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A50985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21DEF3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F7C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65E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2E3A1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8AC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办公微机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6F6F59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405E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D88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1CC790A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61C9E5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331FE1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9DC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F62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942FF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139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网络打印机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0EA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A4黑白激光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3421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143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D35CB4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EAF5EC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967598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2FC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860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BADEA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9B5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防雷箱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7EA0D3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3FB4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EE1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D1BAEA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A54420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D06CBD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C42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1F8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038D5F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26A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不停电电源5KVA UPS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6D9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含蓄电池及电池架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232C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45E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156679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60AF40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AF5563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25A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299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394A52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751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移植车站货运管理系统软件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B3EDD8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324C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837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029303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20F53C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5DC6A6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8F5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C86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28BA2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998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9AE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E4B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504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7C65C6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B87ED9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EE5D7A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DDD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85F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B7EEF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0BE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网络高清球型摄像机（室外）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BA3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含支架、尾纤等配件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3F8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F43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6325C8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97D89F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94204B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C24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767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CE83D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CE2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一体化半球摄像机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651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1080P含支架、尾纤等配件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A18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8D7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6CF144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74A257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BC58C8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BE9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943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2E29E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7C4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一体化枪型摄像机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107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1080P（FE光口）含支架、尾纤等配件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32BE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488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1E71BF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7DACCB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2B86A3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0BB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906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CFAB8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1CC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室外视频设备箱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14D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含浪涌保护器等设备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DC5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B17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F3387F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8B22DA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BFB3A6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B76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423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B1A7F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B92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机架、机柜 落地式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D92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（含抗震底座、PDU）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C13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987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2E4C3B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C895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EA2C37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7AE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B7D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B226D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D71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路由器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E9C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固定配置 4GE光/4FE电含光电模块、尾纤等配件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42C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2EA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4D34CD2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34960D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57844D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171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73D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3C0ECD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BD4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防火墙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4BC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固定配置 4GE光/4FE电，含光电模块、尾纤等配件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4FAD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465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FDC1D6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700577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0180CB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644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5E8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28DBB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B81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计算机网络设备 三层交换机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25C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4934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FD7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679958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7471B8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158DC4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020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3EE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547D40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9A5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26C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3311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6EF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133BB3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E098FE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54BF49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77D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249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9FAF0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406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办公微机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8F8F48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7BB4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1DE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5AC374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7F5505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9486BA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488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C86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1C0E1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32F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货运管理系统微机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2FD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（含0.5kVA UPS）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1385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50B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599139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E2D2A6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D770DD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E01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C99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DDE9C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18D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网络打印机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5D4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A4黑白激光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B7E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0AF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183DC8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66A401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C83962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28C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523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FC69B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45E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移植车站办公信息系统软件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2A0C18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033B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126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DC3232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9C2637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0403F5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AFB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036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74947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D64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065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3135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C0A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BD6CA5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CADDE6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4F5617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CBE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29A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4984C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9C6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办公微机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F610C5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4FB9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662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3F0DCB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A1E672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D82152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683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E54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22198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CFF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网络打印机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ADC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A4黑白激光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35F5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A9E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220662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22543D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96640F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2AA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84E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87922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3BB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机架、机柜 落地式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71F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（含抗震底座、PDU）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32C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809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D8DBFEA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F0ADF7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BDA74F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76A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356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3894E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443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3B4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4F95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B3C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A52B5B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9EEFB4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036670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4DC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2B3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DEEFD2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9E1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办公微机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8AAAAB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79F2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C9F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21C902A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AF5B19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860B8B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B58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107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3B6A8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413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计算机桌椅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09BADF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51FB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2A1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8043C6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917207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E674DF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D3D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40F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6035C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91E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网络打印机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9BB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A4黑白激光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1100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521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82AA25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9148D1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F42843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21E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3F1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3C789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604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移植车站办公信息系统软件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FA4FA9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3D2D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70B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6048B92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833A50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3C84BB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C4C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B47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1DFF19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917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机架、机柜 落地式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9A8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（含抗震底座、PDU）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4925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579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462794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474875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3BFFA5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B19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4EB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9CF50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3A0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D03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4F3A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D76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B60A33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1A2EAE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4DC45C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3E2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475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9399D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0AF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公安微机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BC2624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0B37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DF9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1ABC0E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9ED3FB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B5D447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373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680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FD49D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06F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网络打印机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132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A4激光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237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296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4B4D93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05AEA2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A4BABF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D82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660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2D1AC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92B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机架、机柜 落地式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7C0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42U（含抗震底座、PDU）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2355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9D6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6336AC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90ECA8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EA2BE7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A8B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E66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59958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DC8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路由器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CC4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AF5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E11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7964F9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7EB22A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84C9DB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04D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7B7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9C86C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6F8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2D5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7CD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A80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1CF188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C7062C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6E71F7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EF3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2C0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8F24B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BEF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320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24口，含光电模块、尾纤等配件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D95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97E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2F262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2CA498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1FDD7C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882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402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3FC36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C56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公安微机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7F5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含桌椅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EF6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88E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2AD5BA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9296AB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6143A5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E5C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B7E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AC59A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4DA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多功能一体打印机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AE7DEE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3CF8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702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82BD26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5ECEBE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E2F5D2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407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5DC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0ADA4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004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不停电电源5kva UPS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012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含蓄电池及电池架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6F2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0BB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8CE5AE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AEDD0D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D613EA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126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499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3CB2E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DFF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落地式配电柜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C3DA4B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66CD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936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E540CE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21341F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CB51AD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8D1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6DB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84DF3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EF4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防雷箱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1B8DF8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1916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4B8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79DB76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414821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5ABCEB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298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A3C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B645E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487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B8C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839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DB4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073F0C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D3A05A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4CF694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82E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BE4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729EB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240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F26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21E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98D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58C83A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302E3D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CEE499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4FE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F29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652C9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7B1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电视墙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DD2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（4×3 60寸LCD，含拼接控制器、机架）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BBD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6CF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528BF9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B21A48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2D8C3E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DB7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CB2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BB2AC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3CC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视频管理终端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297154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3E75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FC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3845FC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8186EC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FF6FB4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2D4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4E8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39D27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CDF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一体化半球摄像机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F8D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1080P，含支架、尾纤等配件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E68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A43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543BD3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6CFC17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36E272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F5B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6CA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726BC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4A3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网络高清球型摄像机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92C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室外，含支架、尾纤等配件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1446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265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E83B7F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CE31A2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645744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5F6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44E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EE29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77A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室外视频设备箱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C1D893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5A2F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ADF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B993EA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920E1C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7B41DD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A2E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211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B24C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DEE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拾音器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74F433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10BA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18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BD591D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F9449F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3EC7A3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58E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B5F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CDC68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5E0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门禁工作站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B88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2E1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B46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C7E76F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43D23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CD7B00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E48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2B9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A931D7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34E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F8A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EEA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2FF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93F9D4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8FAD20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20938E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BAA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B7C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AD468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651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门禁系统采集及门控设备 前端设备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926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（含密码盘读卡器、门磁、电锁、出门按钮）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EC6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EC9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174BD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871CA4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D39271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E51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FEC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DD5E7C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82A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门禁控制器 单门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8304C3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45B0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52E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851702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6518EA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71FABE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EDD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C36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CF4F48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653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授权读卡器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E33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（含30张门禁卡）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9BC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7C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8EB352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847F34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D4B5AF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980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D93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8F779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885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226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025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4FE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E6B81E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1D62B7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F5083D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623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14C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D3CB6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536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公安微机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146340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2093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855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C47D63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274E5B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210430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1F9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E23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8C432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7B9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计算机桌椅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3212C0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660E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627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B7BAF5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00CD41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30431C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70A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AE6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F511F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8BB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多功能一体打印机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25D2FA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7C9B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1A0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C8F322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9D0131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8E5C0C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B5C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195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54370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A1B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移植公安管理信息系统软件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453584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58EB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10B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4C046E8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85AB96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9C1EEB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DD4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106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208E5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A12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报警控制主机 ≤16路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B60DBD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2B91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3A3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5B109B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CD6238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0BC28E5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F35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5A0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0CF17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A61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微机 入侵报警终端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9AE98F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1F15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1C8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F34681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9831A4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FEFC9B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C94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896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53E8E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575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入侵探测器 双鉴探头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75972B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7A56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FEF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B72BE2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56B0F4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FB2DEE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297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1BCB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D4268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B92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撤布防键盘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A5A5CB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264D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E17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FB6818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41F319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3811528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441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01B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070AD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FC6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声光报警器/警铃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42B635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4512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69F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046D28A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1D5309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2136C0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789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6D3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EE646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AF7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紧急报警按钮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B98B20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5545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4CD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9924BD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C4412E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3E4B2A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6A5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510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DB4B8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A0A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公安执法办案专用设备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152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（含审讯主机、示证仪等）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C13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E41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D806C7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EDFA8B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A5F98A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B10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652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49535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81F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 LED屏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39B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5.12m×0.384m，（含光口、尾纤及相关安装附件)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99B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914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52A847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6F46B0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EBA015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406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F02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E8130F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69C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 时间温湿度显示屏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309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（含光口、尾纤及相关安装附件)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474E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6B7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4FCAF66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2C24C3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008F5A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BE1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6C5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CF162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25E6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门禁系统采集及门控设备 前端设备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C8F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（含密码盘读卡器、门磁、电锁、出门按钮）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135C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8CA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D331AC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B006CC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49902B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4F6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E14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90067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14B5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门禁工作站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39D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4624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00A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015596C2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D22E92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6DE134C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212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F8D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39283E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FB1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门禁控制器 单门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F31BFB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7F91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7D3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5C8D45A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F30915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1887C5E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EF5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23F0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6E401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8D1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授权读卡器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749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（含30张门禁卡）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2880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AD0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21CB3C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5E8DCD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593E46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6BA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0D6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E73E4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67A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门禁系统 交换机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A7F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557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5B4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47F5CB2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50B3241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5AF1D1A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568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433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9E4C3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235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门禁系统 主控制器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809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7C5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785B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F6B284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0052E6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78562A8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4E3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3D8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FD1E9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2F5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监控中心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C18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786A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C89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D1032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1765D8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4EE4BE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154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500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CC3D60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FF6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监控站（含RTU、传感器）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0E8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含光电模块、尾纤等配件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FB9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228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22CEDE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0B08A9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4FC0C50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325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0CBB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1228B38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E7B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电源及设备房屋环境监控终端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804910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24F2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687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6D2C75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F36E62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shd w:val="clear" w:color="000000" w:fill="FFFFFF"/>
            <w:vAlign w:val="center"/>
          </w:tcPr>
          <w:p w14:paraId="2828DFFB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9DB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19A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vMerge w:val="restart"/>
            <w:shd w:val="clear" w:color="000000" w:fill="FFFFFF"/>
            <w:vAlign w:val="center"/>
          </w:tcPr>
          <w:p w14:paraId="4C49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柳梧-39 调度通信系统及隧道应急电话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14:paraId="0F12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车站型调度交换机（含机柜、抗震底座及配线）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627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交叉容量不低于512×512、4路 2B+D接口、8路2M接口、30路共电接口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A5F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928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6" w:type="pct"/>
            <w:vMerge w:val="restart"/>
            <w:shd w:val="clear" w:color="000000" w:fill="FFFFFF"/>
            <w:vAlign w:val="center"/>
          </w:tcPr>
          <w:p w14:paraId="2B1429F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以采购订单为准</w:t>
            </w:r>
          </w:p>
        </w:tc>
        <w:tc>
          <w:tcPr>
            <w:tcW w:w="1394" w:type="pct"/>
            <w:vMerge w:val="restart"/>
            <w:shd w:val="clear" w:color="auto" w:fill="auto"/>
            <w:vAlign w:val="center"/>
          </w:tcPr>
          <w:p w14:paraId="0848E18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1.在中华人民共和国境内依法注册、具有法人资格的制造商或代理商；</w:t>
            </w:r>
          </w:p>
          <w:p w14:paraId="0F16037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2.制造商须满足：</w:t>
            </w:r>
          </w:p>
          <w:p w14:paraId="06B65E1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(1)投标主要物资（录音仪、调度交换机、调度值班台）须具有由通过CMA认证的第三方检测机构出具的近五年（自2020年1月1日以来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产品质量检测报告（带有CMA标识）; </w:t>
            </w:r>
          </w:p>
          <w:p w14:paraId="346FFF6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(2)投标物资（调度通信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系统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隧道应急电话系统）须具有铁路近5年（自2020年1月1日以来，以合同签订日期为准）供货业绩，开通运行一年（含）以上，提供用户（建设、运营维管单位）出具的运行业绩证明文件（加盖公章），并出具相应的购售合同影印件。</w:t>
            </w:r>
          </w:p>
          <w:p w14:paraId="28759BD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3.代理商须满足：</w:t>
            </w:r>
          </w:p>
          <w:p w14:paraId="5ABA838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(1)注册资本金（人民币）不少于1000万元；</w:t>
            </w:r>
          </w:p>
          <w:p w14:paraId="1873129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(2)持有所代理制造商的授权委托书；</w:t>
            </w:r>
          </w:p>
          <w:p w14:paraId="6228073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(3)所代理的制造商须满足上述第2条的要求；</w:t>
            </w:r>
          </w:p>
          <w:p w14:paraId="172963B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(4)具有铁路通信信息专业设备成功销售或服务的业绩；</w:t>
            </w:r>
          </w:p>
          <w:p w14:paraId="42E8A1F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4.不接受联合体投标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72BEB45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D1A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AF6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62090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FE9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数字录音仪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B4E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4路，不小于600小时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2D6E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3D9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64589E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465877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000000" w:fill="FFFFFF"/>
            <w:vAlign w:val="center"/>
          </w:tcPr>
          <w:p w14:paraId="5D9AB38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8B7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709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D10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8DC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车站值班员操作台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A34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触摸式值班台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5BB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879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A5C3E2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4A8342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000000" w:fill="FFFFFF"/>
            <w:vAlign w:val="center"/>
          </w:tcPr>
          <w:p w14:paraId="5198B03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624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3FE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77CA8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C22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电调分机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AB9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共电接口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0016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1AF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9872DF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2EBA59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000000" w:fill="FFFFFF"/>
            <w:vAlign w:val="center"/>
          </w:tcPr>
          <w:p w14:paraId="6FE2D18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A05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6009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23A966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0EC2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货调分机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724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共电接口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52B5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70E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6918C3F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6CD1737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000000" w:fill="FFFFFF"/>
            <w:vAlign w:val="center"/>
          </w:tcPr>
          <w:p w14:paraId="35048B6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222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4626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E4A65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EFC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共电分机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893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共电接口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3595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B61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FD5B1C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49C1004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000000" w:fill="FFFFFF"/>
            <w:vAlign w:val="center"/>
          </w:tcPr>
          <w:p w14:paraId="4DDABF1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72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FA2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409F23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7794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应急电话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652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共电接口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3064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DA7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586C4B0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53E8C5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000000" w:fill="FFFFFF"/>
            <w:vAlign w:val="center"/>
          </w:tcPr>
          <w:p w14:paraId="2F4334D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56E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55D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F939F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33AB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隧道应急电话主机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C99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含机柜、抗震底座及配线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3186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9AB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278C631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32D2BE6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000000" w:fill="FFFFFF"/>
            <w:vAlign w:val="center"/>
          </w:tcPr>
          <w:p w14:paraId="5195F60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EF7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7B16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69B587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885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隧道应急电话终端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09BBA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1C4F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924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91A2DB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0EBE5E6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000000" w:fill="FFFFFF"/>
            <w:vAlign w:val="center"/>
          </w:tcPr>
          <w:p w14:paraId="4A5EAB08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9D0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540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0D43E9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4B2D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隧道应急操作台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A47DB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616C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7B2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70DEF27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2BDBD46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000000" w:fill="FFFFFF"/>
            <w:vAlign w:val="center"/>
          </w:tcPr>
          <w:p w14:paraId="4D40E21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088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567E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73054E3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6C62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扩容隧道应急电话网管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3C0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数据更新及license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61C7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397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13197BEB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7CB49852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000000" w:fill="FFFFFF"/>
            <w:vAlign w:val="center"/>
          </w:tcPr>
          <w:p w14:paraId="37FF2DAC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744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1" w:type="pct"/>
            <w:shd w:val="clear" w:color="000000" w:fill="FFFFFF"/>
            <w:vAlign w:val="center"/>
          </w:tcPr>
          <w:p w14:paraId="3666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44" w:type="pct"/>
            <w:vMerge w:val="continue"/>
            <w:shd w:val="clear" w:color="000000" w:fill="FFFFFF"/>
            <w:vAlign w:val="center"/>
          </w:tcPr>
          <w:p w14:paraId="5137160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shd w:val="clear" w:color="000000" w:fill="FFFFFF"/>
            <w:vAlign w:val="center"/>
          </w:tcPr>
          <w:p w14:paraId="59E0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自动电话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83968D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5" w:type="pct"/>
            <w:shd w:val="clear" w:color="000000" w:fill="FFFFFF"/>
            <w:vAlign w:val="center"/>
          </w:tcPr>
          <w:p w14:paraId="1B55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7FA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406" w:type="pct"/>
            <w:vMerge w:val="continue"/>
            <w:shd w:val="clear" w:color="000000" w:fill="FFFFFF"/>
            <w:vAlign w:val="center"/>
          </w:tcPr>
          <w:p w14:paraId="3207299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vMerge w:val="continue"/>
            <w:shd w:val="clear" w:color="000000" w:fill="FFFFFF"/>
          </w:tcPr>
          <w:p w14:paraId="1216CD9E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000000" w:fill="FFFFFF"/>
            <w:vAlign w:val="center"/>
          </w:tcPr>
          <w:p w14:paraId="4C9B125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0D7124C1">
      <w:pPr>
        <w:ind w:firstLine="420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说明：以上规格型号数量是施工图数量，最终供货规格型号数量以采购人发货通知单为准。</w:t>
      </w:r>
    </w:p>
    <w:p w14:paraId="694CEF40">
      <w:pPr>
        <w:ind w:firstLine="420"/>
        <w:jc w:val="right"/>
        <w:rPr>
          <w:rFonts w:ascii="宋体" w:hAnsi="宋体"/>
          <w:szCs w:val="21"/>
        </w:rPr>
        <w:sectPr>
          <w:pgSz w:w="16838" w:h="11906" w:orient="landscape"/>
          <w:pgMar w:top="1083" w:right="1440" w:bottom="1083" w:left="1440" w:header="851" w:footer="992" w:gutter="0"/>
          <w:cols w:space="720" w:num="1"/>
          <w:docGrid w:linePitch="312" w:charSpace="0"/>
        </w:sectPr>
      </w:pPr>
    </w:p>
    <w:p w14:paraId="1A2E238B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2" w:name="_Toc7424"/>
      <w:bookmarkStart w:id="3" w:name="_Toc484687438"/>
      <w:bookmarkStart w:id="4" w:name="_Toc450287122"/>
      <w:bookmarkStart w:id="5" w:name="_Toc120033246"/>
      <w:bookmarkStart w:id="6" w:name="_Toc25960"/>
      <w:r>
        <w:rPr>
          <w:rFonts w:hint="eastAsia" w:ascii="Times New Roman" w:hAnsi="Times New Roman" w:eastAsia="宋体" w:cs="Times New Roman"/>
          <w:kern w:val="2"/>
          <w:sz w:val="28"/>
        </w:rPr>
        <w:t>附件</w:t>
      </w:r>
      <w:r>
        <w:rPr>
          <w:rFonts w:ascii="Times New Roman" w:hAnsi="Times New Roman" w:eastAsia="宋体" w:cs="Times New Roman"/>
          <w:kern w:val="2"/>
          <w:sz w:val="28"/>
        </w:rPr>
        <w:t>2</w:t>
      </w:r>
      <w:bookmarkEnd w:id="2"/>
      <w:bookmarkEnd w:id="3"/>
      <w:bookmarkEnd w:id="4"/>
      <w:r>
        <w:rPr>
          <w:rFonts w:hint="eastAsia" w:ascii="Times New Roman" w:hAnsi="Times New Roman" w:eastAsia="宋体" w:cs="Times New Roman"/>
          <w:kern w:val="2"/>
          <w:sz w:val="28"/>
        </w:rPr>
        <w:t>：</w:t>
      </w:r>
      <w:bookmarkEnd w:id="5"/>
      <w:bookmarkEnd w:id="6"/>
    </w:p>
    <w:p w14:paraId="77165AD8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投标登记表</w:t>
      </w:r>
    </w:p>
    <w:p w14:paraId="2FA7F805">
      <w:pPr>
        <w:jc w:val="right"/>
        <w:rPr>
          <w:rFonts w:ascii="宋体"/>
          <w:b/>
          <w:sz w:val="18"/>
          <w:szCs w:val="18"/>
        </w:rPr>
      </w:pPr>
      <w:r>
        <w:rPr>
          <w:b/>
          <w:sz w:val="15"/>
          <w:szCs w:val="15"/>
        </w:rPr>
        <w:t xml:space="preserve">   </w:t>
      </w:r>
      <w:r>
        <w:rPr>
          <w:rFonts w:ascii="宋体" w:hAnsi="宋体"/>
          <w:b/>
          <w:sz w:val="18"/>
          <w:szCs w:val="18"/>
        </w:rPr>
        <w:t xml:space="preserve"> 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413"/>
        <w:gridCol w:w="1418"/>
        <w:gridCol w:w="2671"/>
      </w:tblGrid>
      <w:tr w14:paraId="7EB9B0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tcBorders>
              <w:top w:val="double" w:color="auto" w:sz="4" w:space="0"/>
            </w:tcBorders>
            <w:vAlign w:val="center"/>
          </w:tcPr>
          <w:p w14:paraId="59E2B2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6502" w:type="dxa"/>
            <w:gridSpan w:val="3"/>
            <w:tcBorders>
              <w:top w:val="double" w:color="auto" w:sz="4" w:space="0"/>
            </w:tcBorders>
            <w:vAlign w:val="center"/>
          </w:tcPr>
          <w:p w14:paraId="68F449A2">
            <w:pPr>
              <w:jc w:val="center"/>
              <w:rPr>
                <w:szCs w:val="21"/>
              </w:rPr>
            </w:pPr>
          </w:p>
        </w:tc>
      </w:tr>
      <w:tr w14:paraId="7D45FC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34A2F7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投标项目名称</w:t>
            </w:r>
          </w:p>
        </w:tc>
        <w:tc>
          <w:tcPr>
            <w:tcW w:w="6502" w:type="dxa"/>
            <w:gridSpan w:val="3"/>
            <w:vAlign w:val="center"/>
          </w:tcPr>
          <w:p w14:paraId="6AEF66C1">
            <w:pPr>
              <w:jc w:val="center"/>
              <w:rPr>
                <w:szCs w:val="21"/>
              </w:rPr>
            </w:pPr>
          </w:p>
        </w:tc>
      </w:tr>
      <w:tr w14:paraId="027D6B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00E2E44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投标联系人</w:t>
            </w:r>
          </w:p>
        </w:tc>
        <w:tc>
          <w:tcPr>
            <w:tcW w:w="2413" w:type="dxa"/>
            <w:vAlign w:val="center"/>
          </w:tcPr>
          <w:p w14:paraId="1B5C26C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484F8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联系人手机</w:t>
            </w:r>
          </w:p>
        </w:tc>
        <w:tc>
          <w:tcPr>
            <w:tcW w:w="2671" w:type="dxa"/>
            <w:vAlign w:val="center"/>
          </w:tcPr>
          <w:p w14:paraId="261EB11D">
            <w:pPr>
              <w:jc w:val="center"/>
              <w:rPr>
                <w:szCs w:val="21"/>
              </w:rPr>
            </w:pPr>
          </w:p>
        </w:tc>
      </w:tr>
      <w:tr w14:paraId="4750AC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20A3D9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固定电话</w:t>
            </w:r>
          </w:p>
        </w:tc>
        <w:tc>
          <w:tcPr>
            <w:tcW w:w="2413" w:type="dxa"/>
            <w:vAlign w:val="center"/>
          </w:tcPr>
          <w:p w14:paraId="48CA4D92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40EAA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671" w:type="dxa"/>
            <w:vAlign w:val="center"/>
          </w:tcPr>
          <w:p w14:paraId="11C17FCE">
            <w:pPr>
              <w:jc w:val="center"/>
              <w:rPr>
                <w:szCs w:val="21"/>
              </w:rPr>
            </w:pPr>
          </w:p>
        </w:tc>
      </w:tr>
      <w:tr w14:paraId="1DDDFC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7CF83E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招标编号</w:t>
            </w:r>
          </w:p>
        </w:tc>
        <w:tc>
          <w:tcPr>
            <w:tcW w:w="2413" w:type="dxa"/>
            <w:vAlign w:val="center"/>
          </w:tcPr>
          <w:p w14:paraId="5A9093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7769E7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注册资金</w:t>
            </w:r>
          </w:p>
        </w:tc>
        <w:tc>
          <w:tcPr>
            <w:tcW w:w="2671" w:type="dxa"/>
            <w:vAlign w:val="center"/>
          </w:tcPr>
          <w:p w14:paraId="1CA916D7">
            <w:pPr>
              <w:jc w:val="center"/>
              <w:rPr>
                <w:szCs w:val="21"/>
              </w:rPr>
            </w:pPr>
          </w:p>
        </w:tc>
      </w:tr>
      <w:tr w14:paraId="7DBBE5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681FAA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单位地址</w:t>
            </w:r>
          </w:p>
        </w:tc>
        <w:tc>
          <w:tcPr>
            <w:tcW w:w="6502" w:type="dxa"/>
            <w:gridSpan w:val="3"/>
            <w:vAlign w:val="center"/>
          </w:tcPr>
          <w:p w14:paraId="21E588C0">
            <w:pPr>
              <w:jc w:val="center"/>
              <w:rPr>
                <w:szCs w:val="21"/>
              </w:rPr>
            </w:pPr>
          </w:p>
        </w:tc>
      </w:tr>
      <w:tr w14:paraId="36CDED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2C6B97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生产厂家名称（适用于代理商投标）</w:t>
            </w:r>
          </w:p>
        </w:tc>
        <w:tc>
          <w:tcPr>
            <w:tcW w:w="6502" w:type="dxa"/>
            <w:gridSpan w:val="3"/>
            <w:vAlign w:val="center"/>
          </w:tcPr>
          <w:p w14:paraId="36AD70D2">
            <w:pPr>
              <w:jc w:val="center"/>
              <w:rPr>
                <w:szCs w:val="21"/>
              </w:rPr>
            </w:pPr>
          </w:p>
        </w:tc>
      </w:tr>
      <w:tr w14:paraId="36FD04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8645" w:type="dxa"/>
            <w:gridSpan w:val="4"/>
          </w:tcPr>
          <w:p w14:paraId="152F407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投标范围：（注明拟投标包件号和物资名称）</w:t>
            </w:r>
          </w:p>
          <w:p w14:paraId="50C85132">
            <w:pPr>
              <w:rPr>
                <w:szCs w:val="21"/>
              </w:rPr>
            </w:pPr>
          </w:p>
          <w:p w14:paraId="2FDFC7B4">
            <w:pPr>
              <w:ind w:firstLine="5682" w:firstLineChars="2695"/>
              <w:rPr>
                <w:b/>
                <w:szCs w:val="21"/>
              </w:rPr>
            </w:pPr>
          </w:p>
        </w:tc>
      </w:tr>
      <w:tr w14:paraId="75107F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8645" w:type="dxa"/>
            <w:gridSpan w:val="4"/>
            <w:tcBorders>
              <w:bottom w:val="double" w:color="auto" w:sz="4" w:space="0"/>
            </w:tcBorders>
          </w:tcPr>
          <w:p w14:paraId="239DDBB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投标人开票信息</w:t>
            </w:r>
          </w:p>
          <w:p w14:paraId="7A0323EB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单位名称：</w:t>
            </w:r>
          </w:p>
          <w:p w14:paraId="6585D4C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纳税人识别号：</w:t>
            </w:r>
          </w:p>
          <w:p w14:paraId="5A417BA3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地址、  电话：</w:t>
            </w:r>
          </w:p>
          <w:p w14:paraId="1D30FAC7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开户行及账号：</w:t>
            </w:r>
          </w:p>
          <w:p w14:paraId="7B11609B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开户行联行号：</w:t>
            </w:r>
          </w:p>
          <w:p w14:paraId="64B422FA">
            <w:pPr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专用</w:t>
            </w:r>
            <w:r>
              <w:rPr>
                <w:rFonts w:ascii="宋体" w:hAnsi="宋体" w:cs="宋体"/>
                <w:b/>
                <w:szCs w:val="21"/>
              </w:rPr>
              <w:t>发票邮寄地址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6DAEB6A5">
            <w:pPr>
              <w:ind w:firstLine="5483" w:firstLineChars="260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报名单位（章）</w:t>
            </w:r>
          </w:p>
          <w:p w14:paraId="62A1D25F">
            <w:pPr>
              <w:ind w:firstLine="5781" w:firstLineChars="274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14:paraId="7B92A55F">
      <w:bookmarkStart w:id="7" w:name="_GoBack"/>
      <w:bookmarkEnd w:id="7"/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9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2025-09-15T03:04:10Z</dcterms:created>
  <dc:creator>22380</dc:creator>
  <cp:lastModifiedBy>周金</cp:lastModifiedBy>
  <dcterms:modified xsi:type="dcterms:W3CDTF">2025-09-15T03:07:15Z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eyJoZGlkIjoiYzFlNTAzNTQwZTZlNTcwY2YxNGU3N2RkNTg2MzM0NjUiLCJ1c2VySWQiOiI3MTQ5MjEwNjAifQ==</vt:lpwstr>
  </property>
  <property fmtid="{D5CDD505-2E9C-101B-9397-08002B2CF9AE}" pid="4" name="ICV">
    <vt:lpwstr>7EC865A1431A4777B872D1AE80355015_12</vt:lpwstr>
  </property>
</Properties>
</file>