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3A3C">
      <w:pPr>
        <w:pStyle w:val="37"/>
        <w:rPr>
          <w:rFonts w:asciiTheme="minorEastAsia" w:hAnsiTheme="minorEastAsia" w:eastAsiaTheme="minorEastAsia"/>
        </w:rPr>
      </w:pPr>
    </w:p>
    <w:p w14:paraId="27137A30">
      <w:pPr>
        <w:pStyle w:val="37"/>
        <w:rPr>
          <w:rFonts w:asciiTheme="minorEastAsia" w:hAnsiTheme="minorEastAsia" w:eastAsiaTheme="minorEastAsia"/>
        </w:rPr>
      </w:pPr>
    </w:p>
    <w:p w14:paraId="76055B68">
      <w:pPr>
        <w:rPr>
          <w:rFonts w:asciiTheme="minorEastAsia" w:hAnsiTheme="minorEastAsia" w:eastAsiaTheme="minorEastAsia"/>
        </w:rPr>
      </w:pPr>
    </w:p>
    <w:p w14:paraId="4D93A16E">
      <w:pPr>
        <w:jc w:val="center"/>
        <w:rPr>
          <w:rFonts w:asciiTheme="minorEastAsia" w:hAnsiTheme="minorEastAsia" w:eastAsiaTheme="minorEastAsia"/>
        </w:rPr>
      </w:pPr>
      <w:r>
        <w:rPr>
          <w:rFonts w:hint="eastAsia" w:asciiTheme="minorEastAsia" w:hAnsiTheme="minorEastAsia" w:eastAsiaTheme="minorEastAsia"/>
          <w:b/>
          <w:sz w:val="52"/>
          <w:szCs w:val="28"/>
        </w:rPr>
        <w:t>汾阳市文化和旅游局秧歌舞蹈服装采购项目</w:t>
      </w:r>
    </w:p>
    <w:p w14:paraId="7FF84AAF">
      <w:pPr>
        <w:rPr>
          <w:rFonts w:asciiTheme="minorEastAsia" w:hAnsiTheme="minorEastAsia" w:eastAsiaTheme="minorEastAsia"/>
        </w:rPr>
      </w:pPr>
    </w:p>
    <w:p w14:paraId="41A3CE0A">
      <w:pPr>
        <w:rPr>
          <w:rFonts w:asciiTheme="minorEastAsia" w:hAnsiTheme="minorEastAsia" w:eastAsiaTheme="minorEastAsia"/>
        </w:rPr>
      </w:pPr>
    </w:p>
    <w:p w14:paraId="57696028">
      <w:pPr>
        <w:rPr>
          <w:rFonts w:asciiTheme="minorEastAsia" w:hAnsiTheme="minorEastAsia" w:eastAsiaTheme="minorEastAsia"/>
        </w:rPr>
      </w:pPr>
    </w:p>
    <w:p w14:paraId="4666AE81">
      <w:pPr>
        <w:rPr>
          <w:rFonts w:asciiTheme="minorEastAsia" w:hAnsiTheme="minorEastAsia" w:eastAsiaTheme="minorEastAsia"/>
        </w:rPr>
      </w:pPr>
    </w:p>
    <w:p w14:paraId="78B0A60F">
      <w:pPr>
        <w:jc w:val="center"/>
        <w:rPr>
          <w:rFonts w:asciiTheme="minorEastAsia" w:hAnsiTheme="minorEastAsia" w:eastAsiaTheme="minorEastAsia"/>
          <w:b/>
          <w:sz w:val="32"/>
          <w:szCs w:val="28"/>
        </w:rPr>
      </w:pPr>
      <w:r>
        <w:rPr>
          <w:rFonts w:hint="eastAsia" w:asciiTheme="minorEastAsia" w:hAnsiTheme="minorEastAsia" w:eastAsiaTheme="minorEastAsia"/>
          <w:b/>
          <w:sz w:val="32"/>
          <w:szCs w:val="28"/>
        </w:rPr>
        <w:t>项目编号：1411822025AGK00325</w:t>
      </w:r>
    </w:p>
    <w:p w14:paraId="04E482B3">
      <w:pPr>
        <w:jc w:val="center"/>
        <w:rPr>
          <w:rFonts w:asciiTheme="minorEastAsia" w:hAnsiTheme="minorEastAsia" w:eastAsiaTheme="minorEastAsia"/>
          <w:b/>
          <w:sz w:val="32"/>
          <w:szCs w:val="28"/>
        </w:rPr>
      </w:pPr>
    </w:p>
    <w:p w14:paraId="78AFB18D">
      <w:pPr>
        <w:jc w:val="center"/>
        <w:rPr>
          <w:rFonts w:asciiTheme="minorEastAsia" w:hAnsiTheme="minorEastAsia" w:eastAsiaTheme="minorEastAsia"/>
          <w:b/>
          <w:sz w:val="32"/>
          <w:szCs w:val="28"/>
        </w:rPr>
      </w:pPr>
    </w:p>
    <w:p w14:paraId="71D5B09D">
      <w:pPr>
        <w:jc w:val="center"/>
        <w:rPr>
          <w:rFonts w:asciiTheme="minorEastAsia" w:hAnsiTheme="minorEastAsia" w:eastAsiaTheme="minorEastAsia"/>
          <w:b/>
          <w:sz w:val="32"/>
          <w:szCs w:val="28"/>
        </w:rPr>
      </w:pPr>
    </w:p>
    <w:p w14:paraId="08F13CBF">
      <w:pPr>
        <w:jc w:val="center"/>
        <w:rPr>
          <w:rFonts w:asciiTheme="minorEastAsia" w:hAnsiTheme="minorEastAsia" w:eastAsiaTheme="minorEastAsia"/>
          <w:b/>
          <w:sz w:val="56"/>
          <w:szCs w:val="28"/>
        </w:rPr>
      </w:pPr>
      <w:r>
        <w:rPr>
          <w:rFonts w:hint="eastAsia" w:asciiTheme="minorEastAsia" w:hAnsiTheme="minorEastAsia" w:eastAsiaTheme="minorEastAsia"/>
          <w:b/>
          <w:sz w:val="72"/>
          <w:szCs w:val="28"/>
        </w:rPr>
        <w:t>招标文件</w:t>
      </w:r>
    </w:p>
    <w:p w14:paraId="0F63E1D3">
      <w:pPr>
        <w:jc w:val="center"/>
        <w:rPr>
          <w:rFonts w:asciiTheme="minorEastAsia" w:hAnsiTheme="minorEastAsia" w:eastAsiaTheme="minorEastAsia"/>
          <w:b/>
          <w:sz w:val="32"/>
          <w:szCs w:val="28"/>
        </w:rPr>
      </w:pPr>
    </w:p>
    <w:p w14:paraId="348DF91E">
      <w:pPr>
        <w:jc w:val="center"/>
        <w:rPr>
          <w:rFonts w:asciiTheme="minorEastAsia" w:hAnsiTheme="minorEastAsia" w:eastAsiaTheme="minorEastAsia"/>
          <w:b/>
          <w:sz w:val="32"/>
          <w:szCs w:val="28"/>
        </w:rPr>
      </w:pPr>
    </w:p>
    <w:p w14:paraId="672D13C4">
      <w:pPr>
        <w:jc w:val="center"/>
        <w:rPr>
          <w:rFonts w:asciiTheme="minorEastAsia" w:hAnsiTheme="minorEastAsia" w:eastAsiaTheme="minorEastAsia"/>
          <w:b/>
          <w:sz w:val="32"/>
          <w:szCs w:val="28"/>
        </w:rPr>
      </w:pPr>
    </w:p>
    <w:p w14:paraId="39DAE19E">
      <w:pPr>
        <w:rPr>
          <w:rFonts w:asciiTheme="minorEastAsia" w:hAnsiTheme="minorEastAsia" w:eastAsiaTheme="minorEastAsia"/>
          <w:b/>
          <w:sz w:val="32"/>
          <w:szCs w:val="28"/>
        </w:rPr>
      </w:pPr>
    </w:p>
    <w:p w14:paraId="478F6C80">
      <w:pPr>
        <w:rPr>
          <w:rFonts w:asciiTheme="minorEastAsia" w:hAnsiTheme="minorEastAsia" w:eastAsiaTheme="minorEastAsia"/>
          <w:b/>
          <w:sz w:val="32"/>
          <w:szCs w:val="28"/>
        </w:rPr>
      </w:pPr>
    </w:p>
    <w:p w14:paraId="24F28C0F">
      <w:pPr>
        <w:rPr>
          <w:rFonts w:asciiTheme="minorEastAsia" w:hAnsiTheme="minorEastAsia" w:eastAsiaTheme="minorEastAsia"/>
          <w:b/>
          <w:sz w:val="32"/>
          <w:szCs w:val="28"/>
        </w:rPr>
      </w:pPr>
    </w:p>
    <w:p w14:paraId="127455F9">
      <w:pPr>
        <w:spacing w:line="360" w:lineRule="auto"/>
        <w:jc w:val="center"/>
        <w:rPr>
          <w:rFonts w:asciiTheme="minorEastAsia" w:hAnsiTheme="minorEastAsia" w:eastAsiaTheme="minorEastAsia"/>
          <w:b/>
          <w:sz w:val="32"/>
          <w:szCs w:val="28"/>
        </w:rPr>
      </w:pPr>
      <w:r>
        <w:rPr>
          <w:rFonts w:asciiTheme="minorEastAsia" w:hAnsiTheme="minorEastAsia" w:eastAsiaTheme="minorEastAsia"/>
          <w:b/>
          <w:sz w:val="32"/>
          <w:szCs w:val="28"/>
        </w:rPr>
        <w:t>采购人：</w:t>
      </w:r>
      <w:r>
        <w:rPr>
          <w:rFonts w:hint="eastAsia" w:asciiTheme="minorEastAsia" w:hAnsiTheme="minorEastAsia" w:eastAsiaTheme="minorEastAsia"/>
          <w:b/>
          <w:sz w:val="32"/>
          <w:szCs w:val="28"/>
        </w:rPr>
        <w:t>汾阳市文化和旅游局</w:t>
      </w:r>
    </w:p>
    <w:p w14:paraId="6F681A0D">
      <w:pPr>
        <w:spacing w:line="360" w:lineRule="auto"/>
        <w:jc w:val="center"/>
        <w:rPr>
          <w:rFonts w:asciiTheme="minorEastAsia" w:hAnsiTheme="minorEastAsia" w:eastAsiaTheme="minorEastAsia"/>
          <w:b/>
          <w:sz w:val="32"/>
          <w:szCs w:val="28"/>
        </w:rPr>
      </w:pPr>
      <w:r>
        <w:rPr>
          <w:rFonts w:asciiTheme="minorEastAsia" w:hAnsiTheme="minorEastAsia" w:eastAsiaTheme="minorEastAsia"/>
          <w:b/>
          <w:sz w:val="32"/>
          <w:szCs w:val="28"/>
        </w:rPr>
        <w:t>采购代理机构：</w:t>
      </w:r>
      <w:r>
        <w:rPr>
          <w:rFonts w:hint="eastAsia" w:asciiTheme="minorEastAsia" w:hAnsiTheme="minorEastAsia" w:eastAsiaTheme="minorEastAsia"/>
          <w:b/>
          <w:sz w:val="32"/>
          <w:szCs w:val="28"/>
        </w:rPr>
        <w:t>山西重晟项目管理有限公司</w:t>
      </w:r>
    </w:p>
    <w:p w14:paraId="163EC257">
      <w:pPr>
        <w:spacing w:line="360" w:lineRule="auto"/>
        <w:ind w:right="-110"/>
        <w:jc w:val="center"/>
        <w:rPr>
          <w:rFonts w:asciiTheme="minorEastAsia" w:hAnsiTheme="minorEastAsia" w:eastAsiaTheme="minorEastAsia"/>
          <w:b/>
          <w:sz w:val="32"/>
          <w:szCs w:val="28"/>
        </w:rPr>
      </w:pPr>
      <w:r>
        <w:rPr>
          <w:rFonts w:hint="eastAsia" w:asciiTheme="minorEastAsia" w:hAnsiTheme="minorEastAsia" w:eastAsiaTheme="minorEastAsia"/>
          <w:b/>
          <w:sz w:val="32"/>
          <w:szCs w:val="28"/>
        </w:rPr>
        <w:t>二〇二五年十月</w:t>
      </w:r>
    </w:p>
    <w:p w14:paraId="436CC094">
      <w:pPr>
        <w:spacing w:line="360" w:lineRule="auto"/>
        <w:ind w:right="-110"/>
        <w:jc w:val="center"/>
        <w:rPr>
          <w:rFonts w:asciiTheme="minorEastAsia" w:hAnsiTheme="minorEastAsia" w:eastAsiaTheme="minorEastAsia"/>
          <w:b/>
          <w:sz w:val="32"/>
          <w:szCs w:val="28"/>
        </w:rPr>
        <w:sectPr>
          <w:footerReference r:id="rId3" w:type="default"/>
          <w:pgSz w:w="11906" w:h="16838"/>
          <w:pgMar w:top="1418" w:right="1418" w:bottom="1418" w:left="1418" w:header="851" w:footer="992" w:gutter="0"/>
          <w:cols w:space="425" w:num="1"/>
          <w:docGrid w:type="lines" w:linePitch="312" w:charSpace="0"/>
        </w:sectPr>
      </w:pPr>
    </w:p>
    <w:p w14:paraId="1F3B51A7">
      <w:pPr>
        <w:pStyle w:val="37"/>
        <w:rPr>
          <w:rFonts w:asciiTheme="minorEastAsia" w:hAnsiTheme="minorEastAsia" w:eastAsiaTheme="minorEastAsia"/>
        </w:rPr>
      </w:pPr>
    </w:p>
    <w:p w14:paraId="20FD334A">
      <w:pPr>
        <w:pStyle w:val="37"/>
        <w:rPr>
          <w:rFonts w:asciiTheme="minorEastAsia" w:hAnsiTheme="minorEastAsia" w:eastAsiaTheme="minorEastAsia"/>
        </w:rPr>
      </w:pPr>
    </w:p>
    <w:p w14:paraId="2402115C">
      <w:pPr>
        <w:rPr>
          <w:rFonts w:asciiTheme="minorEastAsia" w:hAnsiTheme="minorEastAsia" w:eastAsiaTheme="minorEastAsia"/>
        </w:rPr>
      </w:pPr>
    </w:p>
    <w:p w14:paraId="432280AD">
      <w:pPr>
        <w:jc w:val="center"/>
        <w:rPr>
          <w:rFonts w:asciiTheme="minorEastAsia" w:hAnsiTheme="minorEastAsia" w:eastAsiaTheme="minorEastAsia"/>
        </w:rPr>
      </w:pPr>
      <w:r>
        <w:rPr>
          <w:rFonts w:hint="eastAsia" w:asciiTheme="minorEastAsia" w:hAnsiTheme="minorEastAsia" w:eastAsiaTheme="minorEastAsia"/>
          <w:b/>
          <w:sz w:val="52"/>
          <w:szCs w:val="28"/>
        </w:rPr>
        <w:t>汾阳市文化和旅游局秧歌舞蹈服装采购项目</w:t>
      </w:r>
    </w:p>
    <w:p w14:paraId="5CEC8456">
      <w:pPr>
        <w:rPr>
          <w:rFonts w:asciiTheme="minorEastAsia" w:hAnsiTheme="minorEastAsia" w:eastAsiaTheme="minorEastAsia"/>
        </w:rPr>
      </w:pPr>
    </w:p>
    <w:p w14:paraId="76C3B139">
      <w:pPr>
        <w:rPr>
          <w:rFonts w:asciiTheme="minorEastAsia" w:hAnsiTheme="minorEastAsia" w:eastAsiaTheme="minorEastAsia"/>
        </w:rPr>
      </w:pPr>
    </w:p>
    <w:p w14:paraId="3DBC65EF">
      <w:pPr>
        <w:rPr>
          <w:rFonts w:asciiTheme="minorEastAsia" w:hAnsiTheme="minorEastAsia" w:eastAsiaTheme="minorEastAsia"/>
        </w:rPr>
      </w:pPr>
    </w:p>
    <w:p w14:paraId="64020E58">
      <w:pPr>
        <w:rPr>
          <w:rFonts w:asciiTheme="minorEastAsia" w:hAnsiTheme="minorEastAsia" w:eastAsiaTheme="minorEastAsia"/>
        </w:rPr>
      </w:pPr>
    </w:p>
    <w:p w14:paraId="7A54E031">
      <w:pPr>
        <w:jc w:val="center"/>
        <w:rPr>
          <w:rFonts w:asciiTheme="minorEastAsia" w:hAnsiTheme="minorEastAsia" w:eastAsiaTheme="minorEastAsia"/>
          <w:b/>
          <w:sz w:val="32"/>
          <w:szCs w:val="28"/>
        </w:rPr>
      </w:pPr>
      <w:r>
        <w:rPr>
          <w:rFonts w:hint="eastAsia" w:asciiTheme="minorEastAsia" w:hAnsiTheme="minorEastAsia" w:eastAsiaTheme="minorEastAsia"/>
          <w:b/>
          <w:sz w:val="32"/>
          <w:szCs w:val="28"/>
        </w:rPr>
        <w:t>项目编号：1411822025AGK00325</w:t>
      </w:r>
    </w:p>
    <w:p w14:paraId="59EF1F45">
      <w:pPr>
        <w:jc w:val="center"/>
        <w:rPr>
          <w:rFonts w:asciiTheme="minorEastAsia" w:hAnsiTheme="minorEastAsia" w:eastAsiaTheme="minorEastAsia"/>
          <w:b/>
          <w:sz w:val="32"/>
          <w:szCs w:val="28"/>
        </w:rPr>
      </w:pPr>
    </w:p>
    <w:p w14:paraId="18CE039B">
      <w:pPr>
        <w:jc w:val="center"/>
        <w:rPr>
          <w:rFonts w:asciiTheme="minorEastAsia" w:hAnsiTheme="minorEastAsia" w:eastAsiaTheme="minorEastAsia"/>
          <w:b/>
          <w:sz w:val="32"/>
          <w:szCs w:val="28"/>
        </w:rPr>
      </w:pPr>
    </w:p>
    <w:p w14:paraId="7B41DC99">
      <w:pPr>
        <w:jc w:val="center"/>
        <w:rPr>
          <w:rFonts w:asciiTheme="minorEastAsia" w:hAnsiTheme="minorEastAsia" w:eastAsiaTheme="minorEastAsia"/>
          <w:b/>
          <w:sz w:val="32"/>
          <w:szCs w:val="28"/>
        </w:rPr>
      </w:pPr>
    </w:p>
    <w:p w14:paraId="26DFF097">
      <w:pPr>
        <w:jc w:val="center"/>
        <w:rPr>
          <w:rFonts w:asciiTheme="minorEastAsia" w:hAnsiTheme="minorEastAsia" w:eastAsiaTheme="minorEastAsia"/>
          <w:b/>
          <w:sz w:val="56"/>
          <w:szCs w:val="28"/>
        </w:rPr>
      </w:pPr>
      <w:r>
        <w:rPr>
          <w:rFonts w:hint="eastAsia" w:asciiTheme="minorEastAsia" w:hAnsiTheme="minorEastAsia" w:eastAsiaTheme="minorEastAsia"/>
          <w:b/>
          <w:sz w:val="72"/>
          <w:szCs w:val="28"/>
        </w:rPr>
        <w:t>招标文件</w:t>
      </w:r>
    </w:p>
    <w:p w14:paraId="72CFDA8D">
      <w:pPr>
        <w:jc w:val="center"/>
        <w:rPr>
          <w:rFonts w:asciiTheme="minorEastAsia" w:hAnsiTheme="minorEastAsia" w:eastAsiaTheme="minorEastAsia"/>
          <w:b/>
          <w:sz w:val="32"/>
          <w:szCs w:val="28"/>
        </w:rPr>
      </w:pPr>
    </w:p>
    <w:p w14:paraId="312B76CD">
      <w:pPr>
        <w:jc w:val="center"/>
        <w:rPr>
          <w:rFonts w:asciiTheme="minorEastAsia" w:hAnsiTheme="minorEastAsia" w:eastAsiaTheme="minorEastAsia"/>
          <w:b/>
          <w:sz w:val="32"/>
          <w:szCs w:val="28"/>
        </w:rPr>
      </w:pPr>
    </w:p>
    <w:p w14:paraId="31B0819B">
      <w:pPr>
        <w:jc w:val="center"/>
        <w:rPr>
          <w:rFonts w:asciiTheme="minorEastAsia" w:hAnsiTheme="minorEastAsia" w:eastAsiaTheme="minorEastAsia"/>
          <w:b/>
          <w:sz w:val="32"/>
          <w:szCs w:val="28"/>
        </w:rPr>
      </w:pPr>
    </w:p>
    <w:p w14:paraId="06236156">
      <w:pPr>
        <w:rPr>
          <w:rFonts w:asciiTheme="minorEastAsia" w:hAnsiTheme="minorEastAsia" w:eastAsiaTheme="minorEastAsia"/>
          <w:b/>
          <w:sz w:val="32"/>
          <w:szCs w:val="28"/>
        </w:rPr>
      </w:pPr>
    </w:p>
    <w:p w14:paraId="0B02F2B7">
      <w:pPr>
        <w:jc w:val="center"/>
        <w:rPr>
          <w:rFonts w:asciiTheme="minorEastAsia" w:hAnsiTheme="minorEastAsia" w:eastAsiaTheme="minorEastAsia"/>
          <w:b/>
          <w:sz w:val="24"/>
        </w:rPr>
      </w:pPr>
    </w:p>
    <w:p w14:paraId="764EB842">
      <w:pPr>
        <w:jc w:val="center"/>
        <w:rPr>
          <w:rFonts w:asciiTheme="minorEastAsia" w:hAnsiTheme="minorEastAsia" w:eastAsiaTheme="minorEastAsia"/>
          <w:b/>
          <w:sz w:val="32"/>
          <w:szCs w:val="28"/>
        </w:rPr>
      </w:pPr>
    </w:p>
    <w:p w14:paraId="6450A4B5">
      <w:pPr>
        <w:spacing w:line="360" w:lineRule="auto"/>
        <w:jc w:val="center"/>
        <w:rPr>
          <w:rFonts w:asciiTheme="minorEastAsia" w:hAnsiTheme="minorEastAsia" w:eastAsiaTheme="minorEastAsia"/>
          <w:b/>
          <w:sz w:val="32"/>
          <w:szCs w:val="28"/>
        </w:rPr>
      </w:pPr>
      <w:r>
        <w:rPr>
          <w:rFonts w:asciiTheme="minorEastAsia" w:hAnsiTheme="minorEastAsia" w:eastAsiaTheme="minorEastAsia"/>
          <w:b/>
          <w:sz w:val="32"/>
          <w:szCs w:val="28"/>
        </w:rPr>
        <w:t>采购人：</w:t>
      </w:r>
      <w:r>
        <w:rPr>
          <w:rFonts w:hint="eastAsia" w:asciiTheme="minorEastAsia" w:hAnsiTheme="minorEastAsia" w:eastAsiaTheme="minorEastAsia"/>
          <w:b/>
          <w:sz w:val="32"/>
          <w:szCs w:val="28"/>
          <w:u w:val="single"/>
        </w:rPr>
        <w:t>汾阳市文化和旅游局</w:t>
      </w:r>
      <w:r>
        <w:rPr>
          <w:rFonts w:asciiTheme="minorEastAsia" w:hAnsiTheme="minorEastAsia" w:eastAsiaTheme="minorEastAsia"/>
          <w:b/>
          <w:sz w:val="32"/>
          <w:szCs w:val="28"/>
        </w:rPr>
        <w:t>（盖单位章）</w:t>
      </w:r>
    </w:p>
    <w:p w14:paraId="2C1293A4">
      <w:pPr>
        <w:spacing w:line="360" w:lineRule="auto"/>
        <w:jc w:val="center"/>
        <w:rPr>
          <w:rFonts w:asciiTheme="minorEastAsia" w:hAnsiTheme="minorEastAsia" w:eastAsiaTheme="minorEastAsia"/>
          <w:b/>
          <w:sz w:val="32"/>
          <w:szCs w:val="28"/>
        </w:rPr>
      </w:pPr>
      <w:r>
        <w:rPr>
          <w:rFonts w:asciiTheme="minorEastAsia" w:hAnsiTheme="minorEastAsia" w:eastAsiaTheme="minorEastAsia"/>
          <w:b/>
          <w:sz w:val="32"/>
          <w:szCs w:val="28"/>
        </w:rPr>
        <w:t>采购代理机构：</w:t>
      </w:r>
      <w:r>
        <w:rPr>
          <w:rFonts w:hint="eastAsia" w:asciiTheme="minorEastAsia" w:hAnsiTheme="minorEastAsia" w:eastAsiaTheme="minorEastAsia"/>
          <w:b/>
          <w:sz w:val="32"/>
          <w:szCs w:val="28"/>
          <w:u w:val="single"/>
        </w:rPr>
        <w:t>山西重晟项目管理有限公司</w:t>
      </w:r>
      <w:r>
        <w:rPr>
          <w:rFonts w:asciiTheme="minorEastAsia" w:hAnsiTheme="minorEastAsia" w:eastAsiaTheme="minorEastAsia"/>
          <w:b/>
          <w:sz w:val="32"/>
          <w:szCs w:val="28"/>
        </w:rPr>
        <w:t>（盖单位章）</w:t>
      </w:r>
    </w:p>
    <w:p w14:paraId="1FC01FFB">
      <w:pPr>
        <w:spacing w:line="360" w:lineRule="auto"/>
        <w:ind w:right="-110"/>
        <w:jc w:val="center"/>
        <w:rPr>
          <w:rFonts w:asciiTheme="minorEastAsia" w:hAnsiTheme="minorEastAsia" w:eastAsiaTheme="minorEastAsia"/>
          <w:b/>
          <w:sz w:val="32"/>
          <w:szCs w:val="28"/>
        </w:rPr>
      </w:pPr>
      <w:r>
        <w:rPr>
          <w:rFonts w:hint="eastAsia" w:asciiTheme="minorEastAsia" w:hAnsiTheme="minorEastAsia" w:eastAsiaTheme="minorEastAsia"/>
          <w:b/>
          <w:sz w:val="32"/>
          <w:szCs w:val="28"/>
        </w:rPr>
        <w:t>二〇二五年十月</w:t>
      </w:r>
    </w:p>
    <w:p w14:paraId="3D0472EA">
      <w:pPr>
        <w:spacing w:line="360" w:lineRule="auto"/>
        <w:ind w:right="-110"/>
        <w:jc w:val="center"/>
        <w:rPr>
          <w:rFonts w:asciiTheme="minorEastAsia" w:hAnsiTheme="minorEastAsia" w:eastAsiaTheme="minorEastAsia"/>
          <w:b/>
          <w:sz w:val="32"/>
          <w:szCs w:val="28"/>
        </w:rPr>
        <w:sectPr>
          <w:footerReference r:id="rId4" w:type="default"/>
          <w:pgSz w:w="11906" w:h="16838"/>
          <w:pgMar w:top="1418" w:right="1418" w:bottom="1418" w:left="1418" w:header="851" w:footer="992" w:gutter="0"/>
          <w:cols w:space="425" w:num="1"/>
          <w:docGrid w:type="lines" w:linePitch="312" w:charSpace="0"/>
        </w:sectPr>
      </w:pPr>
    </w:p>
    <w:sdt>
      <w:sdtPr>
        <w:rPr>
          <w:rFonts w:cs="Times New Roman" w:asciiTheme="minorEastAsia" w:hAnsiTheme="minorEastAsia" w:eastAsiaTheme="minorEastAsia"/>
          <w:b w:val="0"/>
          <w:bCs w:val="0"/>
          <w:color w:val="auto"/>
          <w:kern w:val="2"/>
          <w:sz w:val="21"/>
          <w:szCs w:val="22"/>
          <w:lang w:val="zh-CN"/>
        </w:rPr>
        <w:id w:val="43935685"/>
        <w:docPartObj>
          <w:docPartGallery w:val="Table of Contents"/>
          <w:docPartUnique/>
        </w:docPartObj>
      </w:sdtPr>
      <w:sdtEndPr>
        <w:rPr>
          <w:rFonts w:cs="Times New Roman" w:asciiTheme="minorEastAsia" w:hAnsiTheme="minorEastAsia" w:eastAsiaTheme="minorEastAsia"/>
          <w:b w:val="0"/>
          <w:bCs w:val="0"/>
          <w:color w:val="auto"/>
          <w:kern w:val="2"/>
          <w:sz w:val="21"/>
          <w:szCs w:val="22"/>
          <w:lang w:val="en-US"/>
        </w:rPr>
      </w:sdtEndPr>
      <w:sdtContent>
        <w:p w14:paraId="1D368759">
          <w:pPr>
            <w:pStyle w:val="39"/>
            <w:jc w:val="center"/>
            <w:rPr>
              <w:rFonts w:asciiTheme="minorEastAsia" w:hAnsiTheme="minorEastAsia" w:eastAsiaTheme="minorEastAsia"/>
              <w:color w:val="auto"/>
            </w:rPr>
          </w:pPr>
          <w:r>
            <w:rPr>
              <w:rFonts w:asciiTheme="minorEastAsia" w:hAnsiTheme="minorEastAsia" w:eastAsiaTheme="minorEastAsia"/>
              <w:color w:val="auto"/>
              <w:lang w:val="zh-CN"/>
            </w:rPr>
            <w:t>目录</w:t>
          </w:r>
        </w:p>
        <w:p w14:paraId="1EBBDB8C">
          <w:pPr>
            <w:pStyle w:val="16"/>
            <w:tabs>
              <w:tab w:val="right" w:leader="dot" w:pos="9060"/>
            </w:tabs>
            <w:spacing w:line="360" w:lineRule="auto"/>
            <w:rPr>
              <w:rFonts w:asciiTheme="minorEastAsia" w:hAnsiTheme="minorEastAsia" w:eastAsiaTheme="minorEastAsia" w:cstheme="minorBidi"/>
              <w:sz w:val="24"/>
              <w:szCs w:val="28"/>
            </w:rPr>
          </w:pPr>
          <w:r>
            <w:rPr>
              <w:rFonts w:asciiTheme="minorEastAsia" w:hAnsiTheme="minorEastAsia" w:eastAsiaTheme="minorEastAsia"/>
              <w:sz w:val="20"/>
            </w:rPr>
            <w:fldChar w:fldCharType="begin"/>
          </w:r>
          <w:r>
            <w:rPr>
              <w:rFonts w:asciiTheme="minorEastAsia" w:hAnsiTheme="minorEastAsia" w:eastAsiaTheme="minorEastAsia"/>
              <w:sz w:val="20"/>
            </w:rPr>
            <w:instrText xml:space="preserve"> TOC \o "1-3" \h \z \u </w:instrText>
          </w:r>
          <w:r>
            <w:rPr>
              <w:rFonts w:asciiTheme="minorEastAsia" w:hAnsiTheme="minorEastAsia" w:eastAsiaTheme="minorEastAsia"/>
              <w:sz w:val="20"/>
            </w:rPr>
            <w:fldChar w:fldCharType="separate"/>
          </w:r>
          <w:r>
            <w:fldChar w:fldCharType="begin"/>
          </w:r>
          <w:r>
            <w:instrText xml:space="preserve"> HYPERLINK \l "_Toc109848280" </w:instrText>
          </w:r>
          <w:r>
            <w:fldChar w:fldCharType="separate"/>
          </w:r>
          <w:r>
            <w:rPr>
              <w:rStyle w:val="27"/>
              <w:rFonts w:hint="eastAsia" w:asciiTheme="minorEastAsia" w:hAnsiTheme="minorEastAsia" w:eastAsiaTheme="minorEastAsia"/>
              <w:b/>
              <w:color w:val="auto"/>
              <w:sz w:val="24"/>
              <w:szCs w:val="28"/>
            </w:rPr>
            <w:t>第一章公开招标采购公告</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_Toc109848280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4</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18EB9DC3">
          <w:pPr>
            <w:pStyle w:val="16"/>
            <w:tabs>
              <w:tab w:val="right" w:leader="dot" w:pos="9060"/>
            </w:tabs>
            <w:spacing w:line="360" w:lineRule="auto"/>
            <w:rPr>
              <w:rFonts w:asciiTheme="minorEastAsia" w:hAnsiTheme="minorEastAsia" w:eastAsiaTheme="minorEastAsia" w:cstheme="minorBidi"/>
              <w:sz w:val="24"/>
              <w:szCs w:val="28"/>
            </w:rPr>
          </w:pPr>
          <w:r>
            <w:fldChar w:fldCharType="begin"/>
          </w:r>
          <w:r>
            <w:instrText xml:space="preserve"> HYPERLINK \l "_Toc109848281" </w:instrText>
          </w:r>
          <w:r>
            <w:fldChar w:fldCharType="separate"/>
          </w:r>
          <w:r>
            <w:rPr>
              <w:rStyle w:val="27"/>
              <w:rFonts w:hint="eastAsia" w:asciiTheme="minorEastAsia" w:hAnsiTheme="minorEastAsia" w:eastAsiaTheme="minorEastAsia"/>
              <w:b/>
              <w:color w:val="auto"/>
              <w:sz w:val="24"/>
              <w:szCs w:val="28"/>
            </w:rPr>
            <w:t>第二章投标人须知</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_Toc109848281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6</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7230AED8">
          <w:pPr>
            <w:pStyle w:val="16"/>
            <w:tabs>
              <w:tab w:val="right" w:leader="dot" w:pos="9060"/>
            </w:tabs>
            <w:spacing w:line="360" w:lineRule="auto"/>
            <w:rPr>
              <w:rFonts w:asciiTheme="minorEastAsia" w:hAnsiTheme="minorEastAsia" w:eastAsiaTheme="minorEastAsia" w:cstheme="minorBidi"/>
              <w:sz w:val="24"/>
              <w:szCs w:val="28"/>
            </w:rPr>
          </w:pPr>
          <w:r>
            <w:fldChar w:fldCharType="begin"/>
          </w:r>
          <w:r>
            <w:instrText xml:space="preserve"> HYPERLINK \l "_Toc109848282" </w:instrText>
          </w:r>
          <w:r>
            <w:fldChar w:fldCharType="separate"/>
          </w:r>
          <w:r>
            <w:rPr>
              <w:rStyle w:val="27"/>
              <w:rFonts w:hint="eastAsia" w:cs="宋体" w:asciiTheme="minorEastAsia" w:hAnsiTheme="minorEastAsia" w:eastAsiaTheme="minorEastAsia"/>
              <w:b/>
              <w:color w:val="auto"/>
              <w:sz w:val="24"/>
              <w:szCs w:val="28"/>
            </w:rPr>
            <w:t>第三章评标方法及标准</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_Toc109848282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20</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7F9E41E9">
          <w:pPr>
            <w:pStyle w:val="16"/>
            <w:tabs>
              <w:tab w:val="right" w:leader="dot" w:pos="9060"/>
            </w:tabs>
            <w:spacing w:line="360" w:lineRule="auto"/>
            <w:rPr>
              <w:rFonts w:asciiTheme="minorEastAsia" w:hAnsiTheme="minorEastAsia" w:eastAsiaTheme="minorEastAsia" w:cstheme="minorBidi"/>
              <w:sz w:val="24"/>
              <w:szCs w:val="28"/>
            </w:rPr>
          </w:pPr>
          <w:r>
            <w:fldChar w:fldCharType="begin"/>
          </w:r>
          <w:r>
            <w:instrText xml:space="preserve"> HYPERLINK \l "_Toc109848283" </w:instrText>
          </w:r>
          <w:r>
            <w:fldChar w:fldCharType="separate"/>
          </w:r>
          <w:r>
            <w:rPr>
              <w:rStyle w:val="27"/>
              <w:rFonts w:hint="eastAsia" w:asciiTheme="minorEastAsia" w:hAnsiTheme="minorEastAsia" w:eastAsiaTheme="minorEastAsia"/>
              <w:b/>
              <w:bCs/>
              <w:color w:val="auto"/>
              <w:sz w:val="24"/>
              <w:szCs w:val="28"/>
            </w:rPr>
            <w:t>第四章</w:t>
          </w:r>
          <w:r>
            <w:rPr>
              <w:rStyle w:val="27"/>
              <w:rFonts w:hint="eastAsia" w:asciiTheme="minorEastAsia" w:hAnsiTheme="minorEastAsia" w:eastAsiaTheme="minorEastAsia"/>
              <w:b/>
              <w:color w:val="auto"/>
              <w:sz w:val="24"/>
              <w:szCs w:val="28"/>
            </w:rPr>
            <w:t>采购合同协议书</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_Toc109848283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26</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38171E66">
          <w:pPr>
            <w:pStyle w:val="16"/>
            <w:tabs>
              <w:tab w:val="right" w:leader="dot" w:pos="9060"/>
            </w:tabs>
            <w:spacing w:line="360" w:lineRule="auto"/>
            <w:rPr>
              <w:rFonts w:asciiTheme="minorEastAsia" w:hAnsiTheme="minorEastAsia" w:eastAsiaTheme="minorEastAsia" w:cstheme="minorBidi"/>
              <w:sz w:val="24"/>
              <w:szCs w:val="28"/>
            </w:rPr>
          </w:pPr>
          <w:r>
            <w:fldChar w:fldCharType="begin"/>
          </w:r>
          <w:r>
            <w:instrText xml:space="preserve"> HYPERLINK \l "_Toc109848284" </w:instrText>
          </w:r>
          <w:r>
            <w:fldChar w:fldCharType="separate"/>
          </w:r>
          <w:r>
            <w:rPr>
              <w:rStyle w:val="27"/>
              <w:rFonts w:hint="eastAsia" w:asciiTheme="minorEastAsia" w:hAnsiTheme="minorEastAsia" w:eastAsiaTheme="minorEastAsia"/>
              <w:b/>
              <w:color w:val="auto"/>
              <w:sz w:val="24"/>
              <w:szCs w:val="28"/>
            </w:rPr>
            <w:t>第五章采购需求</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_Toc109848284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30</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5CBF6BAF">
          <w:pPr>
            <w:pStyle w:val="16"/>
            <w:tabs>
              <w:tab w:val="right" w:leader="dot" w:pos="9060"/>
            </w:tabs>
            <w:spacing w:line="360" w:lineRule="auto"/>
            <w:rPr>
              <w:rFonts w:asciiTheme="minorEastAsia" w:hAnsiTheme="minorEastAsia" w:eastAsiaTheme="minorEastAsia" w:cstheme="minorBidi"/>
              <w:sz w:val="24"/>
              <w:szCs w:val="28"/>
            </w:rPr>
          </w:pPr>
          <w:r>
            <w:fldChar w:fldCharType="begin"/>
          </w:r>
          <w:r>
            <w:instrText xml:space="preserve"> HYPERLINK \l "_Toc109848285" </w:instrText>
          </w:r>
          <w:r>
            <w:fldChar w:fldCharType="separate"/>
          </w:r>
          <w:r>
            <w:rPr>
              <w:rStyle w:val="27"/>
              <w:rFonts w:hint="eastAsia" w:asciiTheme="minorEastAsia" w:hAnsiTheme="minorEastAsia" w:eastAsiaTheme="minorEastAsia"/>
              <w:b/>
              <w:color w:val="auto"/>
              <w:sz w:val="24"/>
              <w:szCs w:val="28"/>
            </w:rPr>
            <w:t>第六章投标文件格式</w:t>
          </w:r>
          <w:r>
            <w:rPr>
              <w:rFonts w:asciiTheme="minorEastAsia" w:hAnsiTheme="minorEastAsia" w:eastAsiaTheme="minorEastAsia"/>
              <w:sz w:val="24"/>
              <w:szCs w:val="28"/>
            </w:rPr>
            <w:tab/>
          </w:r>
          <w:r>
            <w:rPr>
              <w:rFonts w:asciiTheme="minorEastAsia" w:hAnsiTheme="minorEastAsia" w:eastAsiaTheme="minorEastAsia"/>
              <w:sz w:val="24"/>
              <w:szCs w:val="28"/>
            </w:rPr>
            <w:fldChar w:fldCharType="begin"/>
          </w:r>
          <w:r>
            <w:rPr>
              <w:rFonts w:asciiTheme="minorEastAsia" w:hAnsiTheme="minorEastAsia" w:eastAsiaTheme="minorEastAsia"/>
              <w:sz w:val="24"/>
              <w:szCs w:val="28"/>
            </w:rPr>
            <w:instrText xml:space="preserve"> PAGEREF _Toc109848285 \h </w:instrText>
          </w:r>
          <w:r>
            <w:rPr>
              <w:rFonts w:asciiTheme="minorEastAsia" w:hAnsiTheme="minorEastAsia" w:eastAsiaTheme="minorEastAsia"/>
              <w:sz w:val="24"/>
              <w:szCs w:val="28"/>
            </w:rPr>
            <w:fldChar w:fldCharType="separate"/>
          </w:r>
          <w:r>
            <w:rPr>
              <w:rFonts w:asciiTheme="minorEastAsia" w:hAnsiTheme="minorEastAsia" w:eastAsiaTheme="minorEastAsia"/>
              <w:sz w:val="24"/>
              <w:szCs w:val="28"/>
            </w:rPr>
            <w:t>34</w:t>
          </w:r>
          <w:r>
            <w:rPr>
              <w:rFonts w:asciiTheme="minorEastAsia" w:hAnsiTheme="minorEastAsia" w:eastAsiaTheme="minorEastAsia"/>
              <w:sz w:val="24"/>
              <w:szCs w:val="28"/>
            </w:rPr>
            <w:fldChar w:fldCharType="end"/>
          </w:r>
          <w:r>
            <w:rPr>
              <w:rFonts w:asciiTheme="minorEastAsia" w:hAnsiTheme="minorEastAsia" w:eastAsiaTheme="minorEastAsia"/>
              <w:sz w:val="24"/>
              <w:szCs w:val="28"/>
            </w:rPr>
            <w:fldChar w:fldCharType="end"/>
          </w:r>
        </w:p>
        <w:p w14:paraId="0957A9AC">
          <w:pPr>
            <w:spacing w:line="360" w:lineRule="auto"/>
            <w:rPr>
              <w:rFonts w:asciiTheme="minorEastAsia" w:hAnsiTheme="minorEastAsia" w:eastAsiaTheme="minorEastAsia"/>
            </w:rPr>
          </w:pPr>
          <w:r>
            <w:rPr>
              <w:rFonts w:asciiTheme="minorEastAsia" w:hAnsiTheme="minorEastAsia" w:eastAsiaTheme="minorEastAsia"/>
              <w:sz w:val="20"/>
            </w:rPr>
            <w:fldChar w:fldCharType="end"/>
          </w:r>
        </w:p>
      </w:sdtContent>
    </w:sdt>
    <w:p w14:paraId="6BCC60F8">
      <w:pPr>
        <w:spacing w:line="360" w:lineRule="auto"/>
        <w:rPr>
          <w:rFonts w:asciiTheme="minorEastAsia" w:hAnsiTheme="minorEastAsia" w:eastAsiaTheme="minorEastAsia"/>
          <w:sz w:val="24"/>
          <w:szCs w:val="24"/>
        </w:rPr>
      </w:pPr>
    </w:p>
    <w:p w14:paraId="5FDCD526">
      <w:pPr>
        <w:spacing w:line="360" w:lineRule="auto"/>
        <w:rPr>
          <w:rFonts w:asciiTheme="minorEastAsia" w:hAnsiTheme="minorEastAsia" w:eastAsiaTheme="minorEastAsia"/>
          <w:sz w:val="24"/>
          <w:szCs w:val="24"/>
        </w:rPr>
      </w:pPr>
    </w:p>
    <w:p w14:paraId="49000628">
      <w:pPr>
        <w:spacing w:line="360" w:lineRule="auto"/>
        <w:rPr>
          <w:rFonts w:asciiTheme="minorEastAsia" w:hAnsiTheme="minorEastAsia" w:eastAsiaTheme="minorEastAsia"/>
          <w:sz w:val="24"/>
          <w:szCs w:val="24"/>
        </w:rPr>
      </w:pPr>
    </w:p>
    <w:p w14:paraId="5E2A4B14">
      <w:pPr>
        <w:spacing w:line="360" w:lineRule="auto"/>
        <w:rPr>
          <w:rFonts w:asciiTheme="minorEastAsia" w:hAnsiTheme="minorEastAsia" w:eastAsiaTheme="minorEastAsia"/>
          <w:sz w:val="24"/>
          <w:szCs w:val="24"/>
        </w:rPr>
      </w:pPr>
    </w:p>
    <w:p w14:paraId="09BF14AE">
      <w:pPr>
        <w:spacing w:line="360" w:lineRule="auto"/>
        <w:rPr>
          <w:rFonts w:asciiTheme="minorEastAsia" w:hAnsiTheme="minorEastAsia" w:eastAsiaTheme="minorEastAsia"/>
          <w:sz w:val="24"/>
          <w:szCs w:val="24"/>
        </w:rPr>
      </w:pPr>
    </w:p>
    <w:p w14:paraId="46D46DF9">
      <w:pPr>
        <w:spacing w:line="360" w:lineRule="auto"/>
        <w:rPr>
          <w:rFonts w:asciiTheme="minorEastAsia" w:hAnsiTheme="minorEastAsia" w:eastAsiaTheme="minorEastAsia"/>
          <w:sz w:val="24"/>
          <w:szCs w:val="24"/>
        </w:rPr>
      </w:pPr>
    </w:p>
    <w:p w14:paraId="0014302D">
      <w:pPr>
        <w:spacing w:line="360" w:lineRule="auto"/>
        <w:rPr>
          <w:rFonts w:asciiTheme="minorEastAsia" w:hAnsiTheme="minorEastAsia" w:eastAsiaTheme="minorEastAsia"/>
          <w:sz w:val="24"/>
          <w:szCs w:val="24"/>
        </w:rPr>
      </w:pPr>
    </w:p>
    <w:p w14:paraId="2D89A0D0">
      <w:pPr>
        <w:spacing w:line="360" w:lineRule="auto"/>
        <w:rPr>
          <w:rFonts w:asciiTheme="minorEastAsia" w:hAnsiTheme="minorEastAsia" w:eastAsiaTheme="minorEastAsia"/>
          <w:sz w:val="24"/>
          <w:szCs w:val="24"/>
        </w:rPr>
      </w:pPr>
    </w:p>
    <w:p w14:paraId="287DF523">
      <w:pPr>
        <w:spacing w:line="360" w:lineRule="auto"/>
        <w:rPr>
          <w:rFonts w:asciiTheme="minorEastAsia" w:hAnsiTheme="minorEastAsia" w:eastAsiaTheme="minorEastAsia"/>
          <w:sz w:val="24"/>
          <w:szCs w:val="24"/>
        </w:rPr>
      </w:pPr>
    </w:p>
    <w:p w14:paraId="1BE37B73">
      <w:pPr>
        <w:spacing w:line="360" w:lineRule="auto"/>
        <w:rPr>
          <w:rFonts w:asciiTheme="minorEastAsia" w:hAnsiTheme="minorEastAsia" w:eastAsiaTheme="minorEastAsia"/>
          <w:sz w:val="24"/>
          <w:szCs w:val="24"/>
        </w:rPr>
      </w:pPr>
    </w:p>
    <w:p w14:paraId="65D9BCCD">
      <w:pPr>
        <w:spacing w:line="360" w:lineRule="auto"/>
        <w:rPr>
          <w:rFonts w:asciiTheme="minorEastAsia" w:hAnsiTheme="minorEastAsia" w:eastAsiaTheme="minorEastAsia"/>
          <w:sz w:val="24"/>
          <w:szCs w:val="24"/>
        </w:rPr>
      </w:pPr>
    </w:p>
    <w:p w14:paraId="5BFF98A1">
      <w:pPr>
        <w:spacing w:line="360" w:lineRule="auto"/>
        <w:rPr>
          <w:rFonts w:asciiTheme="minorEastAsia" w:hAnsiTheme="minorEastAsia" w:eastAsiaTheme="minorEastAsia"/>
          <w:sz w:val="24"/>
          <w:szCs w:val="24"/>
        </w:rPr>
      </w:pPr>
    </w:p>
    <w:p w14:paraId="76C59261">
      <w:pPr>
        <w:spacing w:line="360" w:lineRule="auto"/>
        <w:rPr>
          <w:rFonts w:asciiTheme="minorEastAsia" w:hAnsiTheme="minorEastAsia" w:eastAsiaTheme="minorEastAsia"/>
          <w:sz w:val="24"/>
          <w:szCs w:val="24"/>
        </w:rPr>
      </w:pPr>
    </w:p>
    <w:p w14:paraId="68D1D59E">
      <w:pPr>
        <w:spacing w:line="360" w:lineRule="auto"/>
        <w:rPr>
          <w:rFonts w:asciiTheme="minorEastAsia" w:hAnsiTheme="minorEastAsia" w:eastAsiaTheme="minorEastAsia"/>
          <w:sz w:val="24"/>
          <w:szCs w:val="24"/>
        </w:rPr>
      </w:pPr>
    </w:p>
    <w:p w14:paraId="540AF4ED">
      <w:pPr>
        <w:spacing w:line="360" w:lineRule="auto"/>
        <w:rPr>
          <w:rFonts w:asciiTheme="minorEastAsia" w:hAnsiTheme="minorEastAsia" w:eastAsiaTheme="minorEastAsia"/>
          <w:sz w:val="24"/>
          <w:szCs w:val="24"/>
        </w:rPr>
      </w:pPr>
    </w:p>
    <w:p w14:paraId="4A17BC1C">
      <w:pPr>
        <w:spacing w:line="360" w:lineRule="auto"/>
        <w:rPr>
          <w:rFonts w:asciiTheme="minorEastAsia" w:hAnsiTheme="minorEastAsia" w:eastAsiaTheme="minorEastAsia"/>
          <w:sz w:val="24"/>
          <w:szCs w:val="24"/>
        </w:rPr>
      </w:pPr>
    </w:p>
    <w:p w14:paraId="42F96C77">
      <w:pPr>
        <w:spacing w:line="360" w:lineRule="auto"/>
        <w:rPr>
          <w:rFonts w:asciiTheme="minorEastAsia" w:hAnsiTheme="minorEastAsia" w:eastAsiaTheme="minorEastAsia"/>
          <w:sz w:val="24"/>
          <w:szCs w:val="24"/>
        </w:rPr>
      </w:pPr>
    </w:p>
    <w:p w14:paraId="799C52F1">
      <w:pPr>
        <w:spacing w:line="360" w:lineRule="auto"/>
        <w:rPr>
          <w:rFonts w:asciiTheme="minorEastAsia" w:hAnsiTheme="minorEastAsia" w:eastAsiaTheme="minorEastAsia"/>
          <w:sz w:val="24"/>
          <w:szCs w:val="24"/>
        </w:rPr>
      </w:pPr>
    </w:p>
    <w:p w14:paraId="4D2AAE78">
      <w:pPr>
        <w:spacing w:line="360" w:lineRule="auto"/>
        <w:rPr>
          <w:rFonts w:asciiTheme="minorEastAsia" w:hAnsiTheme="minorEastAsia" w:eastAsiaTheme="minorEastAsia"/>
          <w:sz w:val="24"/>
          <w:szCs w:val="24"/>
        </w:rPr>
      </w:pPr>
    </w:p>
    <w:p w14:paraId="58AAC69B">
      <w:pPr>
        <w:spacing w:line="360" w:lineRule="auto"/>
        <w:rPr>
          <w:rFonts w:asciiTheme="minorEastAsia" w:hAnsiTheme="minorEastAsia" w:eastAsiaTheme="minorEastAsia"/>
          <w:sz w:val="24"/>
          <w:szCs w:val="24"/>
        </w:rPr>
      </w:pPr>
    </w:p>
    <w:p w14:paraId="039857F8">
      <w:pPr>
        <w:spacing w:afterLines="50" w:line="360" w:lineRule="auto"/>
        <w:jc w:val="center"/>
        <w:outlineLvl w:val="0"/>
        <w:rPr>
          <w:rFonts w:asciiTheme="minorEastAsia" w:hAnsiTheme="minorEastAsia" w:eastAsiaTheme="minorEastAsia"/>
          <w:b/>
          <w:sz w:val="24"/>
          <w:szCs w:val="24"/>
        </w:rPr>
      </w:pPr>
      <w:bookmarkStart w:id="0" w:name="_Toc109848280"/>
      <w:r>
        <w:rPr>
          <w:rFonts w:hint="eastAsia" w:asciiTheme="minorEastAsia" w:hAnsiTheme="minorEastAsia" w:eastAsiaTheme="minorEastAsia"/>
          <w:b/>
          <w:sz w:val="24"/>
          <w:szCs w:val="24"/>
        </w:rPr>
        <w:t>第一章  公开招标采购公告</w:t>
      </w:r>
      <w:bookmarkEnd w:id="0"/>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7E4DD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286" w:type="dxa"/>
          </w:tcPr>
          <w:p w14:paraId="0074A0A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14:paraId="7B6DBA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汾阳市文化和旅游局秧歌舞蹈服装采购项目的的潜在投标人应在政采云平台线上获取获取招标文件，并于2025年11月06日09:00（北京时间）前提交投标文件。</w:t>
            </w:r>
          </w:p>
        </w:tc>
      </w:tr>
    </w:tbl>
    <w:p w14:paraId="0E6D6F08">
      <w:pPr>
        <w:spacing w:line="348"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一、项目基本情况</w:t>
      </w:r>
    </w:p>
    <w:p w14:paraId="534EF11E">
      <w:pPr>
        <w:spacing w:line="348"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项目编号：1411822025AGK00325</w:t>
      </w:r>
    </w:p>
    <w:p w14:paraId="6C625422">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项目名称：汾阳市文化和旅游局秧歌舞蹈服装采购项目</w:t>
      </w:r>
    </w:p>
    <w:p w14:paraId="2870B2CC">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采购方式：公开招标</w:t>
      </w:r>
    </w:p>
    <w:p w14:paraId="54468769">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预算金额</w:t>
      </w:r>
      <w:r>
        <w:rPr>
          <w:rFonts w:hint="eastAsia" w:cs="宋体" w:asciiTheme="minorEastAsia" w:hAnsiTheme="minorEastAsia" w:eastAsiaTheme="minorEastAsia"/>
          <w:sz w:val="24"/>
        </w:rPr>
        <w:t>（元）</w:t>
      </w:r>
      <w:r>
        <w:rPr>
          <w:rFonts w:hint="eastAsia" w:asciiTheme="minorEastAsia" w:hAnsiTheme="minorEastAsia" w:eastAsiaTheme="minorEastAsia"/>
          <w:sz w:val="24"/>
          <w:szCs w:val="24"/>
        </w:rPr>
        <w:t>：429560</w:t>
      </w:r>
    </w:p>
    <w:p w14:paraId="51206596">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最高限价</w:t>
      </w:r>
      <w:r>
        <w:rPr>
          <w:rFonts w:hint="eastAsia" w:cs="宋体" w:asciiTheme="minorEastAsia" w:hAnsiTheme="minorEastAsia" w:eastAsiaTheme="minorEastAsia"/>
          <w:sz w:val="24"/>
        </w:rPr>
        <w:t>（元）：429560</w:t>
      </w:r>
    </w:p>
    <w:p w14:paraId="47C4E02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采购需求：</w:t>
      </w:r>
    </w:p>
    <w:p w14:paraId="44CF1A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标项名称:汾阳市文化和旅游局秧歌舞蹈服装采购项目</w:t>
      </w:r>
    </w:p>
    <w:p w14:paraId="3BE5230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p w14:paraId="2C2B5C4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预算金额（元）：429560</w:t>
      </w:r>
    </w:p>
    <w:p w14:paraId="72FFB572">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简要规格描述或项目基本概况介绍、用途：本项目主要内容为汾阳市文化和旅游局秧歌舞蹈服装采购项目，具体报价范围、采购范围及所应达到的具体要求，以本次采购文件相应规定为准；</w:t>
      </w:r>
    </w:p>
    <w:p w14:paraId="74C38842">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质量标准：合格</w:t>
      </w:r>
    </w:p>
    <w:p w14:paraId="2C5E1E56">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质保期：1年</w:t>
      </w:r>
    </w:p>
    <w:p w14:paraId="08018099">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供货地点：汾阳市文化和旅游局</w:t>
      </w:r>
    </w:p>
    <w:p w14:paraId="519B1B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p w14:paraId="14007034">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合同履约期限：包1，合同签订后30天。</w:t>
      </w:r>
    </w:p>
    <w:p w14:paraId="12DDD692">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本项目（否）接受联合体投标。</w:t>
      </w:r>
    </w:p>
    <w:p w14:paraId="533CC9AE">
      <w:pPr>
        <w:spacing w:line="348"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二、申请人的资格要求</w:t>
      </w:r>
    </w:p>
    <w:p w14:paraId="3731BD6E">
      <w:pPr>
        <w:spacing w:line="348"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w:t>
      </w:r>
    </w:p>
    <w:p w14:paraId="2828DAEC">
      <w:pPr>
        <w:spacing w:line="348" w:lineRule="auto"/>
        <w:ind w:firstLine="480" w:firstLineChars="200"/>
        <w:rPr>
          <w:rFonts w:ascii="宋体" w:hAnsi="宋体" w:cs="宋体"/>
          <w:sz w:val="24"/>
        </w:rPr>
      </w:pPr>
      <w:r>
        <w:rPr>
          <w:rFonts w:hint="eastAsia" w:asciiTheme="minorEastAsia" w:hAnsiTheme="minorEastAsia" w:eastAsiaTheme="minorEastAsia"/>
          <w:sz w:val="24"/>
          <w:szCs w:val="24"/>
        </w:rPr>
        <w:t>2、落实政府采购政策需满足的资格要求</w:t>
      </w:r>
      <w:r>
        <w:rPr>
          <w:rFonts w:hint="eastAsia" w:ascii="宋体" w:hAnsi="宋体" w:cs="宋体"/>
          <w:sz w:val="24"/>
        </w:rPr>
        <w:t>：包1，</w:t>
      </w:r>
      <w:r>
        <w:rPr>
          <w:rFonts w:hint="eastAsia" w:ascii="宋体" w:hAnsi="宋体"/>
          <w:sz w:val="24"/>
          <w:szCs w:val="24"/>
        </w:rPr>
        <w:t>本项目专门面向中小企业</w:t>
      </w:r>
    </w:p>
    <w:p w14:paraId="3E7866AC">
      <w:pPr>
        <w:spacing w:line="348" w:lineRule="auto"/>
        <w:ind w:firstLine="480" w:firstLineChars="200"/>
        <w:rPr>
          <w:rFonts w:asciiTheme="minorEastAsia" w:hAnsiTheme="minorEastAsia" w:eastAsiaTheme="minorEastAsia"/>
          <w:sz w:val="24"/>
          <w:szCs w:val="24"/>
        </w:rPr>
      </w:pPr>
      <w:r>
        <w:rPr>
          <w:rFonts w:hint="eastAsia" w:ascii="宋体" w:hAnsi="宋体" w:cs="宋体"/>
          <w:sz w:val="24"/>
        </w:rPr>
        <w:t>3、本项目的</w:t>
      </w:r>
      <w:r>
        <w:rPr>
          <w:rFonts w:hint="eastAsia" w:asciiTheme="minorEastAsia" w:hAnsiTheme="minorEastAsia" w:eastAsiaTheme="minorEastAsia"/>
          <w:sz w:val="24"/>
          <w:szCs w:val="24"/>
        </w:rPr>
        <w:t>特定资格要求：无</w:t>
      </w:r>
    </w:p>
    <w:p w14:paraId="7A694975">
      <w:pPr>
        <w:spacing w:line="348" w:lineRule="auto"/>
        <w:rPr>
          <w:rFonts w:ascii="宋体" w:hAnsi="宋体" w:cs="宋体"/>
          <w:sz w:val="24"/>
        </w:rPr>
      </w:pPr>
      <w:r>
        <w:rPr>
          <w:rFonts w:hint="eastAsia" w:asciiTheme="minorEastAsia" w:hAnsiTheme="minorEastAsia" w:eastAsiaTheme="minorEastAsia"/>
          <w:b/>
          <w:sz w:val="24"/>
          <w:szCs w:val="24"/>
        </w:rPr>
        <w:t>三、获取招标文件</w:t>
      </w:r>
    </w:p>
    <w:p w14:paraId="2705FB2B">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时间：</w:t>
      </w:r>
      <w:r>
        <w:rPr>
          <w:rFonts w:hint="eastAsia" w:ascii="宋体" w:hAnsi="宋体"/>
          <w:sz w:val="24"/>
          <w:szCs w:val="24"/>
        </w:rPr>
        <w:t>2025年10月16日至2025年10月23日</w:t>
      </w:r>
      <w:r>
        <w:rPr>
          <w:rFonts w:hint="eastAsia" w:cs="宋体" w:asciiTheme="minorEastAsia" w:hAnsiTheme="minorEastAsia" w:eastAsiaTheme="minorEastAsia"/>
          <w:sz w:val="24"/>
        </w:rPr>
        <w:t>，每天上午00:00至12:00，下午12:00至23:59（北京时间，法定节假日除外）</w:t>
      </w:r>
    </w:p>
    <w:p w14:paraId="442FF770">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地点：政采云平台线上获取</w:t>
      </w:r>
    </w:p>
    <w:p w14:paraId="58341539">
      <w:pPr>
        <w:adjustRightInd w:val="0"/>
        <w:spacing w:line="348" w:lineRule="auto"/>
        <w:ind w:left="480"/>
        <w:rPr>
          <w:rFonts w:cs="宋体" w:asciiTheme="minorEastAsia" w:hAnsiTheme="minorEastAsia" w:eastAsiaTheme="minorEastAsia"/>
          <w:sz w:val="24"/>
        </w:rPr>
      </w:pPr>
      <w:r>
        <w:rPr>
          <w:rFonts w:hint="eastAsia" w:cs="宋体" w:asciiTheme="minorEastAsia" w:hAnsiTheme="minorEastAsia" w:eastAsiaTheme="minorEastAsia"/>
          <w:sz w:val="24"/>
        </w:rPr>
        <w:t>方式：在线获取</w:t>
      </w:r>
    </w:p>
    <w:p w14:paraId="76F1E437">
      <w:pPr>
        <w:adjustRightInd w:val="0"/>
        <w:spacing w:line="348" w:lineRule="auto"/>
        <w:ind w:left="480"/>
        <w:rPr>
          <w:rFonts w:cs="宋体" w:asciiTheme="minorEastAsia" w:hAnsiTheme="minorEastAsia" w:eastAsiaTheme="minorEastAsia"/>
          <w:sz w:val="24"/>
        </w:rPr>
      </w:pPr>
      <w:r>
        <w:rPr>
          <w:rFonts w:hint="eastAsia" w:cs="宋体" w:asciiTheme="minorEastAsia" w:hAnsiTheme="minorEastAsia" w:eastAsiaTheme="minorEastAsia"/>
          <w:sz w:val="24"/>
        </w:rPr>
        <w:t>售价（元）：0</w:t>
      </w:r>
    </w:p>
    <w:p w14:paraId="722EB05A">
      <w:pPr>
        <w:spacing w:line="348" w:lineRule="auto"/>
        <w:rPr>
          <w:rFonts w:asciiTheme="minorEastAsia" w:hAnsiTheme="minorEastAsia" w:eastAsiaTheme="minorEastAsia"/>
          <w:b/>
          <w:sz w:val="24"/>
        </w:rPr>
      </w:pPr>
      <w:r>
        <w:rPr>
          <w:rFonts w:hint="eastAsia" w:asciiTheme="minorEastAsia" w:hAnsiTheme="minorEastAsia" w:eastAsiaTheme="minorEastAsia"/>
          <w:b/>
          <w:sz w:val="24"/>
        </w:rPr>
        <w:t>四、提交投标文件截止时间、开标时间和地点</w:t>
      </w:r>
    </w:p>
    <w:p w14:paraId="7150D5F7">
      <w:pPr>
        <w:adjustRightInd w:val="0"/>
        <w:spacing w:line="348" w:lineRule="auto"/>
        <w:ind w:firstLine="480" w:firstLineChars="200"/>
        <w:rPr>
          <w:rFonts w:cs="宋体" w:asciiTheme="minorEastAsia" w:hAnsiTheme="minorEastAsia" w:eastAsiaTheme="minorEastAsia"/>
          <w:sz w:val="24"/>
        </w:rPr>
      </w:pPr>
      <w:bookmarkStart w:id="1" w:name="_Toc28359093"/>
      <w:bookmarkStart w:id="2" w:name="_Toc35393802"/>
      <w:bookmarkStart w:id="3" w:name="_Toc35393633"/>
      <w:bookmarkStart w:id="4" w:name="_Toc28359016"/>
      <w:r>
        <w:rPr>
          <w:rFonts w:hint="eastAsia" w:cs="宋体" w:asciiTheme="minorEastAsia" w:hAnsiTheme="minorEastAsia" w:eastAsiaTheme="minorEastAsia"/>
          <w:sz w:val="24"/>
        </w:rPr>
        <w:t>提交投标文件截止时间：2025年11月06日09:00（北京时间）</w:t>
      </w:r>
    </w:p>
    <w:p w14:paraId="432A04BA">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投标地点（网址）：请登录政采云投标客户端投标</w:t>
      </w:r>
    </w:p>
    <w:p w14:paraId="10723C52">
      <w:pPr>
        <w:spacing w:line="348" w:lineRule="auto"/>
        <w:ind w:firstLine="480" w:firstLineChars="200"/>
        <w:rPr>
          <w:rFonts w:cs="宋体" w:asciiTheme="minorEastAsia" w:hAnsiTheme="minorEastAsia" w:eastAsiaTheme="minorEastAsia"/>
          <w:sz w:val="24"/>
        </w:rPr>
      </w:pPr>
      <w:r>
        <w:rPr>
          <w:rFonts w:hint="eastAsia" w:asciiTheme="minorEastAsia" w:hAnsiTheme="minorEastAsia" w:eastAsiaTheme="minorEastAsia"/>
          <w:sz w:val="24"/>
          <w:szCs w:val="24"/>
        </w:rPr>
        <w:t>开标时间：</w:t>
      </w:r>
      <w:r>
        <w:rPr>
          <w:rFonts w:hint="eastAsia" w:cs="宋体" w:asciiTheme="minorEastAsia" w:hAnsiTheme="minorEastAsia" w:eastAsiaTheme="minorEastAsia"/>
          <w:sz w:val="24"/>
        </w:rPr>
        <w:t>2025年11月06日09:00（北京时间）</w:t>
      </w:r>
    </w:p>
    <w:p w14:paraId="34ACF391">
      <w:pPr>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开标地点：吕梁市离石区文丰路文丰苑3号楼14层</w:t>
      </w:r>
    </w:p>
    <w:bookmarkEnd w:id="1"/>
    <w:bookmarkEnd w:id="2"/>
    <w:bookmarkEnd w:id="3"/>
    <w:bookmarkEnd w:id="4"/>
    <w:p w14:paraId="20701D19">
      <w:pPr>
        <w:adjustRightInd w:val="0"/>
        <w:spacing w:line="348" w:lineRule="auto"/>
        <w:rPr>
          <w:rFonts w:asciiTheme="minorEastAsia" w:hAnsiTheme="minorEastAsia" w:eastAsiaTheme="minorEastAsia"/>
          <w:b/>
          <w:sz w:val="24"/>
        </w:rPr>
      </w:pPr>
      <w:bookmarkStart w:id="5" w:name="_Toc35393634"/>
      <w:bookmarkStart w:id="6" w:name="_Toc28359017"/>
      <w:bookmarkStart w:id="7" w:name="_Toc28359094"/>
      <w:bookmarkStart w:id="8" w:name="_Toc35393803"/>
      <w:r>
        <w:rPr>
          <w:rFonts w:hint="eastAsia" w:asciiTheme="minorEastAsia" w:hAnsiTheme="minorEastAsia" w:eastAsiaTheme="minorEastAsia"/>
          <w:b/>
          <w:sz w:val="24"/>
        </w:rPr>
        <w:t>五、公告期限</w:t>
      </w:r>
      <w:bookmarkEnd w:id="5"/>
      <w:bookmarkEnd w:id="6"/>
      <w:bookmarkEnd w:id="7"/>
      <w:bookmarkEnd w:id="8"/>
    </w:p>
    <w:p w14:paraId="75B3A90F">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自本公告发布之日起5个工作日。</w:t>
      </w:r>
      <w:bookmarkStart w:id="9" w:name="_Toc35393804"/>
      <w:bookmarkStart w:id="10" w:name="_Toc35393635"/>
    </w:p>
    <w:p w14:paraId="77205FE4">
      <w:pPr>
        <w:adjustRightInd w:val="0"/>
        <w:spacing w:line="348" w:lineRule="auto"/>
        <w:rPr>
          <w:rFonts w:asciiTheme="minorEastAsia" w:hAnsiTheme="minorEastAsia" w:eastAsiaTheme="minorEastAsia"/>
          <w:b/>
          <w:sz w:val="24"/>
        </w:rPr>
      </w:pPr>
      <w:r>
        <w:rPr>
          <w:rFonts w:hint="eastAsia" w:asciiTheme="minorEastAsia" w:hAnsiTheme="minorEastAsia" w:eastAsiaTheme="minorEastAsia"/>
          <w:b/>
          <w:sz w:val="24"/>
        </w:rPr>
        <w:t>六、其他补充事宜</w:t>
      </w:r>
      <w:bookmarkEnd w:id="9"/>
      <w:bookmarkEnd w:id="10"/>
      <w:bookmarkStart w:id="11" w:name="_Toc35393636"/>
      <w:bookmarkStart w:id="12" w:name="_Toc35393805"/>
      <w:bookmarkStart w:id="13" w:name="_Toc28359095"/>
      <w:bookmarkStart w:id="14" w:name="_Toc28359018"/>
    </w:p>
    <w:p w14:paraId="3ED61E58">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针对本项目的质疑需一次性提出，多次提出将不予受理。供应商参与山西省政府采购项目时，符合法定质疑条件的，通过政府采购平台进入“项目质疑管理”栏目向采购人、采购代理机构在线提起质疑。</w:t>
      </w:r>
    </w:p>
    <w:p w14:paraId="7BCB853B">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代理费支付方式：供应商支付</w:t>
      </w:r>
    </w:p>
    <w:p w14:paraId="22F96029">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代理费收费标准：参照国家发展和改革委员会文件，《计价格【2002】1980号》、《发改价格【2003】857号》、《发改价格【2011】534号》文件计取</w:t>
      </w:r>
    </w:p>
    <w:p w14:paraId="2141FC9B">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代理费收费金额（元）：/</w:t>
      </w:r>
    </w:p>
    <w:p w14:paraId="2F3B6BCB">
      <w:pPr>
        <w:adjustRightInd w:val="0"/>
        <w:spacing w:line="348" w:lineRule="auto"/>
        <w:rPr>
          <w:rFonts w:asciiTheme="minorEastAsia" w:hAnsiTheme="minorEastAsia" w:eastAsiaTheme="minorEastAsia"/>
          <w:b/>
          <w:sz w:val="24"/>
        </w:rPr>
      </w:pPr>
      <w:r>
        <w:rPr>
          <w:rFonts w:hint="eastAsia" w:asciiTheme="minorEastAsia" w:hAnsiTheme="minorEastAsia" w:eastAsiaTheme="minorEastAsia"/>
          <w:b/>
          <w:sz w:val="24"/>
        </w:rPr>
        <w:t>七、凡对本次采购提出询问，请按以下方式联系。</w:t>
      </w:r>
      <w:bookmarkEnd w:id="11"/>
      <w:bookmarkEnd w:id="12"/>
      <w:bookmarkEnd w:id="13"/>
      <w:bookmarkEnd w:id="14"/>
    </w:p>
    <w:p w14:paraId="1F5EA50E">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1、采购人信息</w:t>
      </w:r>
    </w:p>
    <w:p w14:paraId="75E24120">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名    称：汾阳市文化和旅游局</w:t>
      </w:r>
    </w:p>
    <w:p w14:paraId="272A339F">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地    址：汾阳市永和西大街9号</w:t>
      </w:r>
    </w:p>
    <w:p w14:paraId="31230CF5">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联系方式：0358-7222689</w:t>
      </w:r>
    </w:p>
    <w:p w14:paraId="658CD760">
      <w:pPr>
        <w:adjustRightInd w:val="0"/>
        <w:spacing w:line="348"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2、采购代理机构信息</w:t>
      </w:r>
    </w:p>
    <w:p w14:paraId="2D6097B1">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名    称：山西重晟项目管理有限公司</w:t>
      </w:r>
    </w:p>
    <w:p w14:paraId="773DA583">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地    址：吕梁市离石区文丰路文丰苑3号楼14层</w:t>
      </w:r>
    </w:p>
    <w:p w14:paraId="766BB7DC">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联系方式：0358-2810005</w:t>
      </w:r>
    </w:p>
    <w:p w14:paraId="13FC3FE1">
      <w:pPr>
        <w:adjustRightInd w:val="0"/>
        <w:spacing w:line="348" w:lineRule="auto"/>
        <w:ind w:firstLine="482"/>
        <w:rPr>
          <w:rFonts w:cs="宋体" w:asciiTheme="minorEastAsia" w:hAnsiTheme="minorEastAsia" w:eastAsiaTheme="minorEastAsia"/>
          <w:sz w:val="24"/>
        </w:rPr>
      </w:pPr>
      <w:bookmarkStart w:id="15" w:name="_Toc35393639"/>
      <w:bookmarkStart w:id="16" w:name="_Toc35393808"/>
      <w:bookmarkStart w:id="17" w:name="_Toc28359098"/>
      <w:bookmarkStart w:id="18" w:name="_Toc28359021"/>
      <w:r>
        <w:rPr>
          <w:rFonts w:hint="eastAsia" w:cs="宋体" w:asciiTheme="minorEastAsia" w:hAnsiTheme="minorEastAsia" w:eastAsiaTheme="minorEastAsia"/>
          <w:sz w:val="24"/>
        </w:rPr>
        <w:t>3、项目联系方式</w:t>
      </w:r>
      <w:bookmarkEnd w:id="15"/>
      <w:bookmarkEnd w:id="16"/>
      <w:bookmarkEnd w:id="17"/>
      <w:bookmarkEnd w:id="18"/>
    </w:p>
    <w:p w14:paraId="628F1BAD">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项目联系人：王先生</w:t>
      </w:r>
    </w:p>
    <w:p w14:paraId="74517FB7">
      <w:pPr>
        <w:adjustRightInd w:val="0"/>
        <w:spacing w:line="348" w:lineRule="auto"/>
        <w:ind w:firstLine="482"/>
        <w:rPr>
          <w:rFonts w:cs="宋体" w:asciiTheme="minorEastAsia" w:hAnsiTheme="minorEastAsia" w:eastAsiaTheme="minorEastAsia"/>
          <w:sz w:val="24"/>
        </w:rPr>
      </w:pPr>
      <w:r>
        <w:rPr>
          <w:rFonts w:hint="eastAsia" w:cs="宋体" w:asciiTheme="minorEastAsia" w:hAnsiTheme="minorEastAsia" w:eastAsiaTheme="minorEastAsia"/>
          <w:sz w:val="24"/>
        </w:rPr>
        <w:t>电　　 话：0358-2810005</w:t>
      </w:r>
    </w:p>
    <w:p w14:paraId="13CBB2E7">
      <w:pPr>
        <w:adjustRightInd w:val="0"/>
        <w:spacing w:line="348" w:lineRule="auto"/>
        <w:ind w:firstLine="482"/>
        <w:rPr>
          <w:rFonts w:cs="宋体" w:asciiTheme="minorEastAsia" w:hAnsiTheme="minorEastAsia" w:eastAsiaTheme="minorEastAsia"/>
          <w:sz w:val="24"/>
        </w:rPr>
      </w:pPr>
    </w:p>
    <w:p w14:paraId="10DF8250">
      <w:pPr>
        <w:spacing w:afterLines="50" w:line="360" w:lineRule="auto"/>
        <w:jc w:val="center"/>
        <w:outlineLvl w:val="0"/>
        <w:rPr>
          <w:rFonts w:asciiTheme="minorEastAsia" w:hAnsiTheme="minorEastAsia" w:eastAsiaTheme="minorEastAsia"/>
          <w:b/>
          <w:sz w:val="24"/>
          <w:szCs w:val="24"/>
        </w:rPr>
      </w:pPr>
      <w:bookmarkStart w:id="19" w:name="_Toc109848281"/>
      <w:r>
        <w:rPr>
          <w:rFonts w:hint="eastAsia" w:asciiTheme="minorEastAsia" w:hAnsiTheme="minorEastAsia" w:eastAsiaTheme="minorEastAsia"/>
          <w:b/>
          <w:sz w:val="24"/>
          <w:szCs w:val="24"/>
        </w:rPr>
        <w:t>第二章  投标人须知</w:t>
      </w:r>
      <w:bookmarkEnd w:id="19"/>
    </w:p>
    <w:p w14:paraId="2BA6F707">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投标人须知前附表</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9"/>
        <w:gridCol w:w="1540"/>
        <w:gridCol w:w="143"/>
        <w:gridCol w:w="6206"/>
      </w:tblGrid>
      <w:tr w14:paraId="065D1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1992C42">
            <w:pPr>
              <w:adjustRightInd w:val="0"/>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条款号</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1946CA50">
            <w:pPr>
              <w:adjustRightInd w:val="0"/>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条款名称</w:t>
            </w:r>
          </w:p>
        </w:tc>
        <w:tc>
          <w:tcPr>
            <w:tcW w:w="3339" w:type="pct"/>
            <w:tcBorders>
              <w:top w:val="single" w:color="auto" w:sz="4" w:space="0"/>
              <w:left w:val="single" w:color="auto" w:sz="4" w:space="0"/>
              <w:bottom w:val="single" w:color="auto" w:sz="4" w:space="0"/>
              <w:right w:val="single" w:color="auto" w:sz="4" w:space="0"/>
            </w:tcBorders>
            <w:vAlign w:val="center"/>
          </w:tcPr>
          <w:p w14:paraId="7E1D8709">
            <w:pPr>
              <w:adjustRightInd w:val="0"/>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内容及要求</w:t>
            </w:r>
          </w:p>
        </w:tc>
      </w:tr>
      <w:tr w14:paraId="4E959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221A779">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47443E40">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合格投标人</w:t>
            </w:r>
          </w:p>
          <w:p w14:paraId="005EF0E4">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资格条件</w:t>
            </w:r>
          </w:p>
        </w:tc>
        <w:tc>
          <w:tcPr>
            <w:tcW w:w="3339" w:type="pct"/>
            <w:tcBorders>
              <w:top w:val="single" w:color="auto" w:sz="4" w:space="0"/>
              <w:left w:val="single" w:color="auto" w:sz="4" w:space="0"/>
              <w:bottom w:val="single" w:color="auto" w:sz="4" w:space="0"/>
              <w:right w:val="single" w:color="auto" w:sz="4" w:space="0"/>
            </w:tcBorders>
            <w:vAlign w:val="center"/>
          </w:tcPr>
          <w:p w14:paraId="323F159A">
            <w:pPr>
              <w:adjustRightInd w:val="0"/>
              <w:spacing w:line="336" w:lineRule="auto"/>
              <w:rPr>
                <w:rFonts w:cs="仿宋" w:asciiTheme="minorEastAsia" w:hAnsiTheme="minorEastAsia" w:eastAsiaTheme="minorEastAsia"/>
                <w:bCs/>
                <w:szCs w:val="21"/>
                <w:u w:val="single"/>
              </w:rPr>
            </w:pPr>
            <w:r>
              <w:rPr>
                <w:rFonts w:hint="eastAsia" w:cs="仿宋" w:asciiTheme="minorEastAsia" w:hAnsiTheme="minorEastAsia" w:eastAsiaTheme="minorEastAsia"/>
                <w:bCs/>
                <w:szCs w:val="21"/>
              </w:rPr>
              <w:t>1、</w:t>
            </w:r>
            <w:bookmarkStart w:id="20" w:name="PO_3000000033_PM005"/>
            <w:r>
              <w:rPr>
                <w:rFonts w:cs="仿宋" w:asciiTheme="minorEastAsia" w:hAnsiTheme="minorEastAsia" w:eastAsiaTheme="minorEastAsia"/>
                <w:bCs/>
                <w:szCs w:val="21"/>
                <w:u w:val="single"/>
              </w:rPr>
              <w:t>符合《中华人民共和国政府采购法》第二十二条的规定</w:t>
            </w:r>
          </w:p>
          <w:bookmarkEnd w:id="20"/>
          <w:p w14:paraId="70A97E34">
            <w:pPr>
              <w:autoSpaceDE w:val="0"/>
              <w:autoSpaceDN w:val="0"/>
              <w:adjustRightInd w:val="0"/>
              <w:spacing w:line="336" w:lineRule="auto"/>
              <w:textAlignment w:val="bottom"/>
              <w:rPr>
                <w:rFonts w:cs="仿宋" w:asciiTheme="minorEastAsia" w:hAnsiTheme="minorEastAsia" w:eastAsiaTheme="minorEastAsia"/>
                <w:bCs/>
                <w:szCs w:val="21"/>
                <w:u w:val="single"/>
              </w:rPr>
            </w:pPr>
            <w:r>
              <w:rPr>
                <w:rFonts w:hint="eastAsia" w:cs="仿宋" w:asciiTheme="minorEastAsia" w:hAnsiTheme="minorEastAsia" w:eastAsiaTheme="minorEastAsia"/>
                <w:bCs/>
                <w:szCs w:val="21"/>
              </w:rPr>
              <w:t>2、落实政府采购政策需满足的资格要求：</w:t>
            </w:r>
            <w:r>
              <w:rPr>
                <w:rFonts w:hint="eastAsia" w:cs="仿宋" w:asciiTheme="minorEastAsia" w:hAnsiTheme="minorEastAsia" w:eastAsiaTheme="minorEastAsia"/>
                <w:bCs/>
                <w:szCs w:val="21"/>
                <w:u w:val="single"/>
              </w:rPr>
              <w:t>本项目专门面向中小企业</w:t>
            </w:r>
          </w:p>
          <w:p w14:paraId="51707C1A">
            <w:pPr>
              <w:autoSpaceDE w:val="0"/>
              <w:autoSpaceDN w:val="0"/>
              <w:adjustRightInd w:val="0"/>
              <w:spacing w:line="336" w:lineRule="auto"/>
              <w:textAlignment w:val="bottom"/>
              <w:rPr>
                <w:rFonts w:cs="仿宋" w:asciiTheme="minorEastAsia" w:hAnsiTheme="minorEastAsia" w:eastAsiaTheme="minorEastAsia"/>
                <w:bCs/>
                <w:szCs w:val="21"/>
                <w:u w:val="single"/>
              </w:rPr>
            </w:pPr>
            <w:r>
              <w:rPr>
                <w:rFonts w:hint="eastAsia" w:cs="仿宋" w:asciiTheme="minorEastAsia" w:hAnsiTheme="minorEastAsia" w:eastAsiaTheme="minorEastAsia"/>
                <w:bCs/>
                <w:szCs w:val="21"/>
              </w:rPr>
              <w:t>3、本项目的特定资格要求：</w:t>
            </w:r>
            <w:r>
              <w:rPr>
                <w:rFonts w:hint="eastAsia" w:cs="仿宋" w:asciiTheme="minorEastAsia" w:hAnsiTheme="minorEastAsia" w:eastAsiaTheme="minorEastAsia"/>
                <w:bCs/>
                <w:szCs w:val="21"/>
                <w:u w:val="single"/>
              </w:rPr>
              <w:t>无</w:t>
            </w:r>
          </w:p>
          <w:p w14:paraId="4B40926E">
            <w:pPr>
              <w:autoSpaceDE w:val="0"/>
              <w:autoSpaceDN w:val="0"/>
              <w:adjustRightInd w:val="0"/>
              <w:spacing w:line="336" w:lineRule="auto"/>
              <w:textAlignment w:val="bottom"/>
              <w:rPr>
                <w:rFonts w:cs="仿宋" w:asciiTheme="minorEastAsia" w:hAnsiTheme="minorEastAsia" w:eastAsiaTheme="minorEastAsia"/>
                <w:bCs/>
                <w:szCs w:val="21"/>
              </w:rPr>
            </w:pPr>
            <w:r>
              <w:rPr>
                <w:rFonts w:hint="eastAsia" w:cs="仿宋" w:asciiTheme="minorEastAsia" w:hAnsiTheme="minorEastAsia" w:eastAsiaTheme="minorEastAsia"/>
                <w:bCs/>
                <w:szCs w:val="21"/>
              </w:rPr>
              <w:t>4、是否接受联合体投标：</w:t>
            </w:r>
            <w:bookmarkStart w:id="21" w:name="PO_3000000033_PM007_1"/>
            <w:r>
              <w:rPr>
                <w:rFonts w:hint="eastAsia" w:cs="仿宋" w:asciiTheme="minorEastAsia" w:hAnsiTheme="minorEastAsia" w:eastAsiaTheme="minorEastAsia"/>
                <w:szCs w:val="21"/>
                <w:u w:val="single"/>
              </w:rPr>
              <w:t>不接受</w:t>
            </w:r>
            <w:r>
              <w:rPr>
                <w:rFonts w:cs="仿宋" w:asciiTheme="minorEastAsia" w:hAnsiTheme="minorEastAsia" w:eastAsiaTheme="minorEastAsia"/>
                <w:szCs w:val="21"/>
                <w:u w:val="single"/>
              </w:rPr>
              <w:t>联合体投标</w:t>
            </w:r>
            <w:bookmarkEnd w:id="21"/>
          </w:p>
        </w:tc>
      </w:tr>
      <w:tr w14:paraId="21B2E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restart"/>
            <w:tcBorders>
              <w:top w:val="single" w:color="auto" w:sz="4" w:space="0"/>
              <w:left w:val="single" w:color="auto" w:sz="4" w:space="0"/>
              <w:right w:val="single" w:color="auto" w:sz="4" w:space="0"/>
            </w:tcBorders>
            <w:vAlign w:val="center"/>
          </w:tcPr>
          <w:p w14:paraId="241EC0CC">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2.2.3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A45D9E7">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现场考察</w:t>
            </w:r>
          </w:p>
        </w:tc>
        <w:tc>
          <w:tcPr>
            <w:tcW w:w="3339" w:type="pct"/>
            <w:tcBorders>
              <w:top w:val="single" w:color="auto" w:sz="4" w:space="0"/>
              <w:left w:val="single" w:color="auto" w:sz="4" w:space="0"/>
              <w:bottom w:val="single" w:color="auto" w:sz="4" w:space="0"/>
              <w:right w:val="single" w:color="auto" w:sz="4" w:space="0"/>
            </w:tcBorders>
            <w:vAlign w:val="center"/>
          </w:tcPr>
          <w:p w14:paraId="134B8A24">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2" w:char="F052"/>
            </w:r>
            <w:r>
              <w:rPr>
                <w:rFonts w:hint="eastAsia" w:cs="仿宋" w:asciiTheme="minorEastAsia" w:hAnsiTheme="minorEastAsia" w:eastAsiaTheme="minorEastAsia"/>
                <w:szCs w:val="21"/>
              </w:rPr>
              <w:t>否</w:t>
            </w:r>
          </w:p>
          <w:p w14:paraId="2256C0F0">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w:char="00A8"/>
            </w:r>
            <w:r>
              <w:rPr>
                <w:rFonts w:hint="eastAsia" w:cs="仿宋" w:asciiTheme="minorEastAsia" w:hAnsiTheme="minorEastAsia" w:eastAsiaTheme="minorEastAsia"/>
                <w:szCs w:val="21"/>
              </w:rPr>
              <w:t>是</w:t>
            </w:r>
          </w:p>
        </w:tc>
      </w:tr>
      <w:tr w14:paraId="35401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continue"/>
            <w:tcBorders>
              <w:left w:val="single" w:color="auto" w:sz="4" w:space="0"/>
              <w:bottom w:val="single" w:color="auto" w:sz="4" w:space="0"/>
              <w:right w:val="single" w:color="auto" w:sz="4" w:space="0"/>
            </w:tcBorders>
            <w:vAlign w:val="center"/>
          </w:tcPr>
          <w:p w14:paraId="248E5C94">
            <w:pPr>
              <w:adjustRightInd w:val="0"/>
              <w:spacing w:line="336" w:lineRule="auto"/>
              <w:jc w:val="center"/>
              <w:rPr>
                <w:rFonts w:cs="仿宋" w:asciiTheme="minorEastAsia" w:hAnsiTheme="minorEastAsia" w:eastAsiaTheme="minorEastAsia"/>
                <w:szCs w:val="21"/>
              </w:rPr>
            </w:pP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06F11511">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答疑会</w:t>
            </w:r>
          </w:p>
        </w:tc>
        <w:tc>
          <w:tcPr>
            <w:tcW w:w="3339" w:type="pct"/>
            <w:tcBorders>
              <w:top w:val="single" w:color="auto" w:sz="4" w:space="0"/>
              <w:left w:val="single" w:color="auto" w:sz="4" w:space="0"/>
              <w:bottom w:val="single" w:color="auto" w:sz="4" w:space="0"/>
              <w:right w:val="single" w:color="auto" w:sz="4" w:space="0"/>
            </w:tcBorders>
            <w:vAlign w:val="center"/>
          </w:tcPr>
          <w:p w14:paraId="0110ADD9">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2" w:char="F052"/>
            </w:r>
            <w:r>
              <w:rPr>
                <w:rFonts w:hint="eastAsia" w:cs="仿宋" w:asciiTheme="minorEastAsia" w:hAnsiTheme="minorEastAsia" w:eastAsiaTheme="minorEastAsia"/>
                <w:szCs w:val="21"/>
              </w:rPr>
              <w:t>否</w:t>
            </w:r>
          </w:p>
          <w:p w14:paraId="2F7355FC">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w:char="00A8"/>
            </w:r>
            <w:r>
              <w:rPr>
                <w:rFonts w:hint="eastAsia" w:cs="仿宋" w:asciiTheme="minorEastAsia" w:hAnsiTheme="minorEastAsia" w:eastAsiaTheme="minorEastAsia"/>
                <w:szCs w:val="21"/>
              </w:rPr>
              <w:t>是</w:t>
            </w:r>
          </w:p>
        </w:tc>
      </w:tr>
      <w:tr w14:paraId="66822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32A9B81">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3.6.1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0C7D0DDD">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投标保证金</w:t>
            </w:r>
          </w:p>
        </w:tc>
        <w:tc>
          <w:tcPr>
            <w:tcW w:w="3339" w:type="pct"/>
            <w:tcBorders>
              <w:top w:val="single" w:color="auto" w:sz="4" w:space="0"/>
              <w:left w:val="single" w:color="auto" w:sz="4" w:space="0"/>
              <w:bottom w:val="single" w:color="auto" w:sz="4" w:space="0"/>
              <w:right w:val="single" w:color="auto" w:sz="4" w:space="0"/>
            </w:tcBorders>
            <w:vAlign w:val="center"/>
          </w:tcPr>
          <w:p w14:paraId="5F145CC2">
            <w:pPr>
              <w:autoSpaceDE w:val="0"/>
              <w:autoSpaceDN w:val="0"/>
              <w:adjustRightInd w:val="0"/>
              <w:spacing w:line="288"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本项目是否要求投标人提交投标保证金：</w:t>
            </w:r>
          </w:p>
          <w:p w14:paraId="280AD261">
            <w:pPr>
              <w:autoSpaceDE w:val="0"/>
              <w:autoSpaceDN w:val="0"/>
              <w:adjustRightInd w:val="0"/>
              <w:spacing w:line="288"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w:char="00A8"/>
            </w:r>
            <w:r>
              <w:rPr>
                <w:rFonts w:hint="eastAsia" w:cs="仿宋" w:asciiTheme="minorEastAsia" w:hAnsiTheme="minorEastAsia" w:eastAsiaTheme="minorEastAsia"/>
                <w:szCs w:val="21"/>
              </w:rPr>
              <w:t>否</w:t>
            </w:r>
          </w:p>
          <w:p w14:paraId="024D9CFE">
            <w:pPr>
              <w:autoSpaceDE w:val="0"/>
              <w:autoSpaceDN w:val="0"/>
              <w:adjustRightInd w:val="0"/>
              <w:spacing w:line="288" w:lineRule="auto"/>
              <w:textAlignment w:val="bottom"/>
              <w:rPr>
                <w:rFonts w:cs="仿宋" w:asciiTheme="minorEastAsia" w:hAnsiTheme="minorEastAsia"/>
                <w:szCs w:val="21"/>
              </w:rPr>
            </w:pPr>
            <w:r>
              <w:rPr>
                <w:rFonts w:hint="eastAsia" w:cs="仿宋" w:asciiTheme="minorEastAsia" w:hAnsiTheme="minorEastAsia" w:eastAsiaTheme="minorEastAsia"/>
                <w:szCs w:val="21"/>
              </w:rPr>
              <w:sym w:font="Wingdings 2" w:char="F052"/>
            </w:r>
            <w:r>
              <w:rPr>
                <w:rFonts w:hint="eastAsia" w:cs="仿宋" w:asciiTheme="minorEastAsia" w:hAnsiTheme="minorEastAsia" w:eastAsiaTheme="minorEastAsia"/>
                <w:szCs w:val="21"/>
              </w:rPr>
              <w:t>是，1、投标保证金金额：</w:t>
            </w:r>
            <w:r>
              <w:rPr>
                <w:rFonts w:hint="eastAsia" w:cs="仿宋" w:asciiTheme="minorEastAsia" w:hAnsiTheme="minorEastAsia" w:eastAsiaTheme="minorEastAsia"/>
                <w:szCs w:val="21"/>
                <w:u w:val="single"/>
              </w:rPr>
              <w:t xml:space="preserve"> 4000</w:t>
            </w:r>
            <w:r>
              <w:rPr>
                <w:rFonts w:hint="eastAsia" w:ascii="宋体" w:hAnsi="宋体" w:cs="仿宋"/>
                <w:szCs w:val="21"/>
              </w:rPr>
              <w:t>元</w:t>
            </w:r>
          </w:p>
          <w:p w14:paraId="62B3C8CC">
            <w:pPr>
              <w:autoSpaceDE w:val="0"/>
              <w:autoSpaceDN w:val="0"/>
              <w:adjustRightInd w:val="0"/>
              <w:spacing w:line="288" w:lineRule="auto"/>
              <w:textAlignment w:val="bottom"/>
              <w:rPr>
                <w:rFonts w:cs="宋体" w:asciiTheme="minorEastAsia" w:hAnsiTheme="minorEastAsia" w:eastAsiaTheme="minorEastAsia"/>
                <w:szCs w:val="21"/>
              </w:rPr>
            </w:pPr>
            <w:r>
              <w:rPr>
                <w:rFonts w:hint="eastAsia" w:cs="仿宋" w:asciiTheme="minorEastAsia" w:hAnsiTheme="minorEastAsia" w:eastAsiaTheme="minorEastAsia"/>
                <w:szCs w:val="21"/>
              </w:rPr>
              <w:t>2、保证金形式：网上银行转账、</w:t>
            </w:r>
            <w:r>
              <w:rPr>
                <w:rFonts w:hint="eastAsia" w:cs="宋体" w:asciiTheme="minorEastAsia" w:hAnsiTheme="minorEastAsia" w:eastAsiaTheme="minorEastAsia"/>
                <w:szCs w:val="21"/>
              </w:rPr>
              <w:t>支票、汇票、本票或者金融机构、担保机构出具的保函等非现金形式提交。</w:t>
            </w:r>
          </w:p>
          <w:p w14:paraId="1CAA1B23">
            <w:pPr>
              <w:autoSpaceDE w:val="0"/>
              <w:autoSpaceDN w:val="0"/>
              <w:adjustRightInd w:val="0"/>
              <w:spacing w:line="288" w:lineRule="auto"/>
              <w:textAlignment w:val="bottom"/>
              <w:rPr>
                <w:rFonts w:ascii="宋体" w:hAnsi="宋体" w:cs="仿宋"/>
                <w:szCs w:val="21"/>
              </w:rPr>
            </w:pPr>
            <w:r>
              <w:rPr>
                <w:rFonts w:hint="eastAsia" w:ascii="宋体" w:hAnsi="宋体" w:cs="仿宋"/>
                <w:szCs w:val="21"/>
              </w:rPr>
              <w:t>3、</w:t>
            </w:r>
            <w:r>
              <w:rPr>
                <w:rFonts w:hint="eastAsia" w:ascii="宋体" w:hAnsi="宋体" w:cs="宋体"/>
                <w:szCs w:val="21"/>
              </w:rPr>
              <w:t>截止时间：同开标时间（以实际到账时间为准）</w:t>
            </w:r>
          </w:p>
          <w:p w14:paraId="67F59C1F">
            <w:pPr>
              <w:autoSpaceDE w:val="0"/>
              <w:autoSpaceDN w:val="0"/>
              <w:adjustRightInd w:val="0"/>
              <w:spacing w:line="288" w:lineRule="auto"/>
              <w:textAlignment w:val="bottom"/>
              <w:rPr>
                <w:rFonts w:ascii="宋体" w:hAnsi="宋体" w:cs="仿宋"/>
                <w:szCs w:val="21"/>
              </w:rPr>
            </w:pPr>
            <w:bookmarkStart w:id="22" w:name="PO_3000000033_PM001388"/>
            <w:r>
              <w:rPr>
                <w:rFonts w:hint="eastAsia" w:ascii="宋体" w:hAnsi="宋体" w:cs="仿宋"/>
                <w:szCs w:val="21"/>
              </w:rPr>
              <w:t>4、账户信息（电汇账户）：</w:t>
            </w:r>
          </w:p>
          <w:p w14:paraId="2567B529">
            <w:pPr>
              <w:adjustRightInd w:val="0"/>
              <w:spacing w:line="288" w:lineRule="auto"/>
              <w:jc w:val="left"/>
              <w:rPr>
                <w:rFonts w:ascii="宋体" w:hAnsi="宋体" w:cs="仿宋"/>
                <w:szCs w:val="21"/>
              </w:rPr>
            </w:pPr>
            <w:r>
              <w:rPr>
                <w:rFonts w:hint="eastAsia" w:ascii="宋体" w:hAnsi="宋体" w:cs="仿宋"/>
                <w:szCs w:val="21"/>
              </w:rPr>
              <w:t>账户信息收款人：山西重晟项目管理有限公司吕梁分公司</w:t>
            </w:r>
          </w:p>
          <w:p w14:paraId="4142A3B0">
            <w:pPr>
              <w:adjustRightInd w:val="0"/>
              <w:spacing w:line="288" w:lineRule="auto"/>
              <w:jc w:val="left"/>
              <w:rPr>
                <w:rFonts w:ascii="宋体" w:hAnsi="宋体" w:cs="仿宋"/>
                <w:szCs w:val="21"/>
              </w:rPr>
            </w:pPr>
            <w:r>
              <w:rPr>
                <w:rFonts w:hint="eastAsia" w:ascii="宋体" w:hAnsi="宋体" w:cs="仿宋"/>
                <w:szCs w:val="21"/>
              </w:rPr>
              <w:t>开 户 行：招商银行股份有限公司吕梁分行</w:t>
            </w:r>
          </w:p>
          <w:p w14:paraId="3BF6E5A8">
            <w:pPr>
              <w:adjustRightInd w:val="0"/>
              <w:spacing w:line="288" w:lineRule="auto"/>
              <w:jc w:val="left"/>
              <w:rPr>
                <w:rFonts w:ascii="宋体" w:hAnsi="宋体" w:cs="仿宋"/>
                <w:szCs w:val="21"/>
              </w:rPr>
            </w:pPr>
            <w:r>
              <w:rPr>
                <w:rFonts w:hint="eastAsia" w:ascii="宋体" w:hAnsi="宋体" w:cs="仿宋"/>
                <w:szCs w:val="21"/>
              </w:rPr>
              <w:t>银行账号：</w:t>
            </w:r>
            <w:bookmarkStart w:id="23" w:name="OLE_LINK1"/>
            <w:bookmarkStart w:id="24" w:name="OLE_LINK2"/>
            <w:r>
              <w:rPr>
                <w:rFonts w:hint="eastAsia" w:ascii="宋体" w:hAnsi="宋体" w:cs="仿宋"/>
                <w:szCs w:val="21"/>
              </w:rPr>
              <w:t>358900563210301</w:t>
            </w:r>
            <w:bookmarkEnd w:id="23"/>
            <w:bookmarkEnd w:id="24"/>
          </w:p>
          <w:p w14:paraId="7A953553">
            <w:pPr>
              <w:adjustRightInd w:val="0"/>
              <w:spacing w:line="288" w:lineRule="auto"/>
              <w:jc w:val="left"/>
              <w:rPr>
                <w:rFonts w:ascii="宋体" w:hAnsi="宋体" w:cs="仿宋"/>
                <w:szCs w:val="21"/>
              </w:rPr>
            </w:pPr>
            <w:r>
              <w:rPr>
                <w:rFonts w:hint="eastAsia" w:ascii="宋体" w:hAnsi="宋体" w:cs="仿宋"/>
                <w:szCs w:val="21"/>
              </w:rPr>
              <w:t>行    号：308173039138</w:t>
            </w:r>
          </w:p>
          <w:p w14:paraId="4473ED5F">
            <w:pPr>
              <w:adjustRightInd w:val="0"/>
              <w:spacing w:line="288" w:lineRule="auto"/>
              <w:rPr>
                <w:rFonts w:ascii="宋体" w:hAnsi="宋体" w:cs="仿宋"/>
                <w:szCs w:val="21"/>
              </w:rPr>
            </w:pPr>
            <w:r>
              <w:rPr>
                <w:rFonts w:hint="eastAsia" w:ascii="宋体" w:hAnsi="宋体" w:cs="仿宋"/>
                <w:szCs w:val="21"/>
              </w:rPr>
              <w:t>递交方式：通过投标人银行基本账户递交</w:t>
            </w:r>
          </w:p>
          <w:p w14:paraId="427AEBA6">
            <w:pPr>
              <w:adjustRightInd w:val="0"/>
              <w:spacing w:line="288" w:lineRule="auto"/>
              <w:rPr>
                <w:rFonts w:ascii="宋体" w:hAnsi="宋体" w:cs="仿宋"/>
                <w:szCs w:val="21"/>
              </w:rPr>
            </w:pPr>
            <w:r>
              <w:rPr>
                <w:rFonts w:hint="eastAsia" w:ascii="宋体" w:hAnsi="宋体" w:cs="仿宋"/>
                <w:szCs w:val="21"/>
              </w:rPr>
              <w:t>退还方式：退至投标人银行基本账户</w:t>
            </w:r>
          </w:p>
          <w:bookmarkEnd w:id="22"/>
          <w:p w14:paraId="106C00C3">
            <w:pPr>
              <w:autoSpaceDE w:val="0"/>
              <w:autoSpaceDN w:val="0"/>
              <w:adjustRightInd w:val="0"/>
              <w:spacing w:line="288" w:lineRule="auto"/>
              <w:textAlignment w:val="bottom"/>
              <w:rPr>
                <w:rFonts w:cs="仿宋" w:asciiTheme="minorEastAsia" w:hAnsiTheme="minorEastAsia" w:eastAsiaTheme="minorEastAsia"/>
                <w:szCs w:val="21"/>
              </w:rPr>
            </w:pPr>
            <w:r>
              <w:rPr>
                <w:rFonts w:hint="eastAsia" w:ascii="宋体" w:hAnsi="宋体" w:cs="仿宋"/>
                <w:szCs w:val="21"/>
              </w:rPr>
              <w:t>注：请在汇款单备注里标明项目名称或项目编号。（项目名称可简写）</w:t>
            </w:r>
          </w:p>
        </w:tc>
      </w:tr>
      <w:tr w14:paraId="029FA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58B2D6B">
            <w:pPr>
              <w:autoSpaceDE w:val="0"/>
              <w:autoSpaceDN w:val="0"/>
              <w:adjustRightInd w:val="0"/>
              <w:spacing w:line="336" w:lineRule="auto"/>
              <w:jc w:val="center"/>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4.1.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EB0E354">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656E2FBB">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评标委员会构成：</w:t>
            </w:r>
            <w:r>
              <w:rPr>
                <w:rFonts w:hint="eastAsia" w:cs="仿宋" w:asciiTheme="minorEastAsia" w:hAnsiTheme="minorEastAsia" w:eastAsiaTheme="minorEastAsia"/>
                <w:szCs w:val="21"/>
                <w:u w:val="single"/>
              </w:rPr>
              <w:t xml:space="preserve"> 5 </w:t>
            </w:r>
            <w:r>
              <w:rPr>
                <w:rFonts w:hint="eastAsia" w:cs="仿宋" w:asciiTheme="minorEastAsia" w:hAnsiTheme="minorEastAsia" w:eastAsiaTheme="minorEastAsia"/>
                <w:szCs w:val="21"/>
              </w:rPr>
              <w:t>人，</w:t>
            </w:r>
          </w:p>
          <w:p w14:paraId="55BF9053">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其中：采购人代表</w:t>
            </w:r>
            <w:r>
              <w:rPr>
                <w:rFonts w:hint="eastAsia" w:cs="仿宋" w:asciiTheme="minorEastAsia" w:hAnsiTheme="minorEastAsia" w:eastAsiaTheme="minorEastAsia"/>
                <w:szCs w:val="21"/>
                <w:u w:val="single"/>
              </w:rPr>
              <w:t xml:space="preserve"> 1 </w:t>
            </w:r>
            <w:r>
              <w:rPr>
                <w:rFonts w:hint="eastAsia" w:cs="仿宋" w:asciiTheme="minorEastAsia" w:hAnsiTheme="minorEastAsia" w:eastAsiaTheme="minorEastAsia"/>
                <w:szCs w:val="21"/>
              </w:rPr>
              <w:t>人，评审专家</w:t>
            </w:r>
            <w:r>
              <w:rPr>
                <w:rFonts w:hint="eastAsia" w:cs="仿宋" w:asciiTheme="minorEastAsia" w:hAnsiTheme="minorEastAsia" w:eastAsiaTheme="minorEastAsia"/>
                <w:szCs w:val="21"/>
                <w:u w:val="single"/>
              </w:rPr>
              <w:t xml:space="preserve"> 4 </w:t>
            </w:r>
            <w:r>
              <w:rPr>
                <w:rFonts w:hint="eastAsia" w:cs="仿宋" w:asciiTheme="minorEastAsia" w:hAnsiTheme="minorEastAsia" w:eastAsiaTheme="minorEastAsia"/>
                <w:szCs w:val="21"/>
              </w:rPr>
              <w:t>人；</w:t>
            </w:r>
          </w:p>
          <w:p w14:paraId="1A8A216A">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评审专家确定方式：</w:t>
            </w:r>
            <w:r>
              <w:rPr>
                <w:rFonts w:hint="eastAsia" w:cs="仿宋" w:asciiTheme="minorEastAsia" w:hAnsiTheme="minorEastAsia" w:eastAsiaTheme="minorEastAsia"/>
                <w:szCs w:val="21"/>
                <w:u w:val="single"/>
              </w:rPr>
              <w:t>山西省政府采购评审专家库中随机抽取。</w:t>
            </w:r>
          </w:p>
        </w:tc>
      </w:tr>
      <w:tr w14:paraId="7E64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8B58C90">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4.2.1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6822EAE5">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投标人现场出席</w:t>
            </w:r>
          </w:p>
        </w:tc>
        <w:tc>
          <w:tcPr>
            <w:tcW w:w="3339" w:type="pct"/>
            <w:tcBorders>
              <w:top w:val="single" w:color="auto" w:sz="4" w:space="0"/>
              <w:left w:val="single" w:color="auto" w:sz="4" w:space="0"/>
              <w:bottom w:val="single" w:color="auto" w:sz="4" w:space="0"/>
              <w:right w:val="single" w:color="auto" w:sz="4" w:space="0"/>
            </w:tcBorders>
            <w:vAlign w:val="center"/>
          </w:tcPr>
          <w:p w14:paraId="3EC94FAE">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2" w:char="F052"/>
            </w:r>
            <w:r>
              <w:rPr>
                <w:rFonts w:hint="eastAsia" w:cs="仿宋" w:asciiTheme="minorEastAsia" w:hAnsiTheme="minorEastAsia" w:eastAsiaTheme="minorEastAsia"/>
                <w:szCs w:val="21"/>
              </w:rPr>
              <w:t>不要求</w:t>
            </w:r>
          </w:p>
          <w:p w14:paraId="430D459D">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w:char="00A8"/>
            </w:r>
            <w:r>
              <w:rPr>
                <w:rFonts w:hint="eastAsia" w:cs="仿宋" w:asciiTheme="minorEastAsia" w:hAnsiTheme="minorEastAsia" w:eastAsiaTheme="minorEastAsia"/>
                <w:szCs w:val="21"/>
              </w:rPr>
              <w:t>要求</w:t>
            </w:r>
          </w:p>
        </w:tc>
      </w:tr>
      <w:tr w14:paraId="1E1A2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2C595E1F">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62CDA343">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6DCC81BC">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2" w:char="F052"/>
            </w:r>
            <w:r>
              <w:rPr>
                <w:rFonts w:hint="eastAsia" w:cs="仿宋" w:asciiTheme="minorEastAsia" w:hAnsiTheme="minorEastAsia" w:eastAsiaTheme="minorEastAsia"/>
                <w:szCs w:val="21"/>
              </w:rPr>
              <w:t>要求</w:t>
            </w:r>
          </w:p>
          <w:p w14:paraId="37A21ADD">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sym w:font="Wingdings" w:char="00A8"/>
            </w:r>
            <w:r>
              <w:rPr>
                <w:rFonts w:hint="eastAsia" w:cs="仿宋" w:asciiTheme="minorEastAsia" w:hAnsiTheme="minorEastAsia" w:eastAsiaTheme="minorEastAsia"/>
                <w:szCs w:val="21"/>
              </w:rPr>
              <w:t>不要求，采用远程异地方式评审</w:t>
            </w:r>
          </w:p>
        </w:tc>
      </w:tr>
      <w:tr w14:paraId="59871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B2C2E9E">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4.4.9</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0E140B7">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推荐中标侯选投标人人数</w:t>
            </w:r>
          </w:p>
        </w:tc>
        <w:tc>
          <w:tcPr>
            <w:tcW w:w="3339" w:type="pct"/>
            <w:tcBorders>
              <w:top w:val="single" w:color="auto" w:sz="4" w:space="0"/>
              <w:left w:val="single" w:color="auto" w:sz="4" w:space="0"/>
              <w:bottom w:val="single" w:color="auto" w:sz="4" w:space="0"/>
              <w:right w:val="single" w:color="auto" w:sz="4" w:space="0"/>
            </w:tcBorders>
            <w:vAlign w:val="center"/>
          </w:tcPr>
          <w:p w14:paraId="0C54B1B8">
            <w:pPr>
              <w:autoSpaceDE w:val="0"/>
              <w:autoSpaceDN w:val="0"/>
              <w:adjustRightInd w:val="0"/>
              <w:spacing w:line="336" w:lineRule="auto"/>
              <w:textAlignment w:val="bottom"/>
              <w:rPr>
                <w:rFonts w:cs="仿宋" w:asciiTheme="minorEastAsia" w:hAnsiTheme="minorEastAsia" w:eastAsiaTheme="minorEastAsia"/>
                <w:szCs w:val="21"/>
                <w:u w:val="single"/>
              </w:rPr>
            </w:pPr>
            <w:r>
              <w:rPr>
                <w:rFonts w:hint="eastAsia" w:cs="仿宋" w:asciiTheme="minorEastAsia" w:hAnsiTheme="minorEastAsia" w:eastAsiaTheme="minorEastAsia"/>
                <w:spacing w:val="-2"/>
                <w:szCs w:val="21"/>
                <w:u w:val="single" w:color="000000"/>
              </w:rPr>
              <w:t>推荐3</w:t>
            </w:r>
            <w:r>
              <w:rPr>
                <w:rFonts w:hint="eastAsia" w:cs="仿宋" w:asciiTheme="minorEastAsia" w:hAnsiTheme="minorEastAsia" w:eastAsiaTheme="minorEastAsia"/>
                <w:szCs w:val="21"/>
                <w:u w:val="single"/>
              </w:rPr>
              <w:t>名</w:t>
            </w:r>
          </w:p>
        </w:tc>
      </w:tr>
      <w:tr w14:paraId="0D1C0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2EEE657F">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6.2.1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C3CA172">
            <w:pPr>
              <w:pStyle w:val="2"/>
              <w:spacing w:line="336" w:lineRule="auto"/>
              <w:ind w:leftChars="0"/>
              <w:rPr>
                <w:rFonts w:asciiTheme="minorEastAsia" w:hAnsiTheme="minorEastAsia" w:eastAsiaTheme="minorEastAsia"/>
                <w:sz w:val="21"/>
                <w:szCs w:val="21"/>
              </w:rPr>
            </w:pPr>
            <w:bookmarkStart w:id="25" w:name="_Toc80122335"/>
            <w:bookmarkStart w:id="26" w:name="_Toc109498136"/>
            <w:bookmarkStart w:id="27" w:name="_Toc109576527"/>
            <w:r>
              <w:rPr>
                <w:rFonts w:hint="eastAsia" w:cs="仿宋" w:asciiTheme="minorEastAsia" w:hAnsiTheme="minorEastAsia" w:eastAsiaTheme="minorEastAsia"/>
                <w:sz w:val="21"/>
                <w:szCs w:val="21"/>
              </w:rPr>
              <w:t>履约保证金</w:t>
            </w:r>
            <w:bookmarkEnd w:id="25"/>
            <w:bookmarkEnd w:id="26"/>
            <w:bookmarkEnd w:id="27"/>
          </w:p>
        </w:tc>
        <w:tc>
          <w:tcPr>
            <w:tcW w:w="3339" w:type="pct"/>
            <w:tcBorders>
              <w:top w:val="single" w:color="auto" w:sz="4" w:space="0"/>
              <w:left w:val="single" w:color="auto" w:sz="4" w:space="0"/>
              <w:bottom w:val="single" w:color="auto" w:sz="4" w:space="0"/>
              <w:right w:val="single" w:color="auto" w:sz="4" w:space="0"/>
            </w:tcBorders>
            <w:vAlign w:val="center"/>
          </w:tcPr>
          <w:p w14:paraId="24998EDE">
            <w:pPr>
              <w:autoSpaceDE w:val="0"/>
              <w:autoSpaceDN w:val="0"/>
              <w:adjustRightInd w:val="0"/>
              <w:spacing w:line="336" w:lineRule="auto"/>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供需双方合同中约定</w:t>
            </w:r>
          </w:p>
        </w:tc>
      </w:tr>
      <w:tr w14:paraId="350CE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560DDCA">
            <w:pPr>
              <w:autoSpaceDE w:val="0"/>
              <w:autoSpaceDN w:val="0"/>
              <w:adjustRightInd w:val="0"/>
              <w:textAlignment w:val="bottom"/>
              <w:rPr>
                <w:rFonts w:cs="仿宋" w:asciiTheme="minorEastAsia" w:hAnsiTheme="minorEastAsia" w:eastAsiaTheme="minorEastAsia"/>
                <w:szCs w:val="21"/>
              </w:rPr>
            </w:pPr>
            <w:r>
              <w:rPr>
                <w:rFonts w:hint="eastAsia" w:cs="仿宋" w:asciiTheme="minorEastAsia" w:hAnsiTheme="minorEastAsia" w:eastAsiaTheme="minorEastAsia"/>
                <w:b/>
                <w:szCs w:val="21"/>
              </w:rPr>
              <w:t>8、需要补充的其他内容</w:t>
            </w:r>
          </w:p>
        </w:tc>
      </w:tr>
      <w:tr w14:paraId="66533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697B7A4">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8.1</w:t>
            </w:r>
          </w:p>
        </w:tc>
        <w:tc>
          <w:tcPr>
            <w:tcW w:w="829" w:type="pct"/>
            <w:tcBorders>
              <w:top w:val="single" w:color="auto" w:sz="4" w:space="0"/>
              <w:left w:val="single" w:color="auto" w:sz="4" w:space="0"/>
              <w:bottom w:val="single" w:color="auto" w:sz="4" w:space="0"/>
              <w:right w:val="single" w:color="auto" w:sz="4" w:space="0"/>
            </w:tcBorders>
            <w:vAlign w:val="center"/>
          </w:tcPr>
          <w:p w14:paraId="5FA8CDDF">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政府采购</w:t>
            </w:r>
          </w:p>
          <w:p w14:paraId="1E23AA7E">
            <w:pPr>
              <w:autoSpaceDE w:val="0"/>
              <w:autoSpaceDN w:val="0"/>
              <w:adjustRightInd w:val="0"/>
              <w:spacing w:line="336" w:lineRule="auto"/>
              <w:jc w:val="center"/>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政策</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169FFCE0">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1、本项目涉及进口产品的要求：</w:t>
            </w:r>
          </w:p>
          <w:p w14:paraId="73DC721A">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本项目采购标的物未特别注明“进口产品”（通过中国海关报关验放进入中国境内且产自境外的产品）字样的，均必须采购国产产品。</w:t>
            </w:r>
          </w:p>
          <w:p w14:paraId="54200AAA">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2、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5C3DB309">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3、涉及正版软件的本项目所采购的货物中如包含计算机，必须预装正版操作系统软件产品；所采购的其它软件必须为正版软件。</w:t>
            </w:r>
          </w:p>
          <w:p w14:paraId="35824363">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4、涉及信息安全产品的投标人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215DAF21">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5、</w:t>
            </w:r>
            <w:r>
              <w:rPr>
                <w:rFonts w:hint="eastAsia" w:ascii="宋体" w:hAnsi="宋体" w:cs="仿宋"/>
                <w:szCs w:val="21"/>
              </w:rPr>
              <w:t>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w:t>
            </w:r>
            <w:r>
              <w:rPr>
                <w:rFonts w:hint="eastAsia" w:ascii="宋体" w:hAnsi="宋体" w:cs="仿宋"/>
                <w:b/>
                <w:szCs w:val="21"/>
              </w:rPr>
              <w:t>(专门面向中小企业采购的项目或者采购包，不再执行价格评审优惠的扶持政策。)</w:t>
            </w:r>
          </w:p>
          <w:p w14:paraId="08970EB3">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6、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D997070">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注：残疾人福利性单位属于小型、微型企业的，不重复享受政策。</w:t>
            </w:r>
          </w:p>
          <w:p w14:paraId="5EDC2621">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享受政府采购支持政策的残疾人福利性单位应当同时满足以下条件：</w:t>
            </w:r>
          </w:p>
          <w:p w14:paraId="55F6938D">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A.安置的残疾人占本单位在职职工人数的比例不低于25%（含25%），并且安置的残疾人人数不少于10人（含10人）；</w:t>
            </w:r>
          </w:p>
          <w:p w14:paraId="7396C55E">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B.依法与安置的每位残疾人签订了一年以上（含一年）的劳动合同或服务协议；</w:t>
            </w:r>
          </w:p>
          <w:p w14:paraId="09286F3A">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C.为安置的每位残疾人按月足额缴纳了基本养老保险、基本医疗保险、失业保险、工伤保险和生育保险等社会保险费；</w:t>
            </w:r>
          </w:p>
          <w:p w14:paraId="74AA3BB1">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D.通过银行等金融机构向安置的每位残疾人，按月支付了不低于单位所在区县适用的经省级人民政府批准的月最低工资标准的工资；</w:t>
            </w:r>
          </w:p>
          <w:p w14:paraId="3339C8DD">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E．提供本单位制造的货物、承担的工程或者服务（以下简称产品），或者提供其他残疾人福利性单位制造的货物（不包括使用非残疾人福利性单位注册商标的货物）。</w:t>
            </w:r>
          </w:p>
          <w:p w14:paraId="029C6821">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A7230E">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7、涉及监狱企业参加评审的</w:t>
            </w:r>
          </w:p>
          <w:p w14:paraId="762C7199">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39590534">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注：（1）监狱企业又属于小型、微型企业的，不重复享受政策。</w:t>
            </w:r>
          </w:p>
          <w:p w14:paraId="241811FF">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10ADC8C">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8、涉及创新产品、创新服务的</w:t>
            </w:r>
          </w:p>
          <w:p w14:paraId="5A1E6146">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（投标人投提供创新产品或创新服务属于《山西省创新产品和服务推荐清单》中创新产品或创新服务的，对投标人的报价给予折扣，以折扣后的价格参与评审。</w:t>
            </w:r>
          </w:p>
          <w:p w14:paraId="10041AAE">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9、涉及商品包装和快递包装的</w:t>
            </w:r>
          </w:p>
          <w:p w14:paraId="08B10B1A">
            <w:pPr>
              <w:adjustRightInd w:val="0"/>
              <w:spacing w:line="336" w:lineRule="auto"/>
              <w:rPr>
                <w:rFonts w:cs="仿宋" w:asciiTheme="minorEastAsia" w:hAnsiTheme="minorEastAsia" w:eastAsiaTheme="minorEastAsia"/>
                <w:szCs w:val="21"/>
              </w:rPr>
            </w:pPr>
            <w:r>
              <w:rPr>
                <w:rFonts w:hint="eastAsia" w:cs="仿宋" w:asciiTheme="minorEastAsia" w:hAnsiTheme="minorEastAsia" w:eastAsiaTheme="minorEastAsia"/>
                <w:szCs w:val="21"/>
              </w:rPr>
              <w:t>本文件列出商品包装和快递包装要求的，投标人应承诺商品包装符合《商品包装政府采购需求标准（试行）》，快递包装符合《快递包装政府采购需求标准（试行）》。</w:t>
            </w:r>
          </w:p>
        </w:tc>
      </w:tr>
      <w:tr w14:paraId="03861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D4E95F6">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8.2</w:t>
            </w:r>
          </w:p>
        </w:tc>
        <w:tc>
          <w:tcPr>
            <w:tcW w:w="829" w:type="pct"/>
            <w:tcBorders>
              <w:top w:val="single" w:color="auto" w:sz="4" w:space="0"/>
              <w:left w:val="single" w:color="auto" w:sz="4" w:space="0"/>
              <w:bottom w:val="single" w:color="auto" w:sz="4" w:space="0"/>
              <w:right w:val="single" w:color="auto" w:sz="4" w:space="0"/>
            </w:tcBorders>
            <w:vAlign w:val="center"/>
          </w:tcPr>
          <w:p w14:paraId="08575791">
            <w:pPr>
              <w:autoSpaceDE w:val="0"/>
              <w:autoSpaceDN w:val="0"/>
              <w:adjustRightInd w:val="0"/>
              <w:spacing w:line="336" w:lineRule="auto"/>
              <w:jc w:val="center"/>
              <w:textAlignment w:val="bottom"/>
              <w:rPr>
                <w:rFonts w:cs="仿宋" w:asciiTheme="minorEastAsia" w:hAnsiTheme="minorEastAsia" w:eastAsiaTheme="minorEastAsia"/>
                <w:szCs w:val="21"/>
              </w:rPr>
            </w:pPr>
            <w:r>
              <w:rPr>
                <w:rFonts w:hint="eastAsia" w:cs="仿宋" w:asciiTheme="minorEastAsia" w:hAnsiTheme="minorEastAsia" w:eastAsiaTheme="minorEastAsia"/>
                <w:szCs w:val="21"/>
              </w:rPr>
              <w:t>代理服务费</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41DCCCE5">
            <w:pPr>
              <w:adjustRightInd w:val="0"/>
              <w:spacing w:line="336" w:lineRule="auto"/>
              <w:rPr>
                <w:rFonts w:cs="仿宋" w:asciiTheme="minorEastAsia" w:hAnsiTheme="minorEastAsia" w:eastAsiaTheme="minorEastAsia"/>
                <w:szCs w:val="21"/>
                <w:u w:val="single"/>
              </w:rPr>
            </w:pPr>
            <w:r>
              <w:rPr>
                <w:rFonts w:hint="eastAsia" w:cs="仿宋" w:asciiTheme="minorEastAsia" w:hAnsiTheme="minorEastAsia" w:eastAsiaTheme="minorEastAsia"/>
                <w:szCs w:val="21"/>
              </w:rPr>
              <w:t>金    额：</w:t>
            </w:r>
            <w:r>
              <w:rPr>
                <w:rFonts w:hint="eastAsia" w:cs="仿宋" w:asciiTheme="minorEastAsia" w:hAnsiTheme="minorEastAsia" w:eastAsiaTheme="minorEastAsia"/>
                <w:szCs w:val="21"/>
                <w:u w:val="single"/>
              </w:rPr>
              <w:t>参照国家发展和改革委员会文件，《计价格【2002】1980号》、《发改价格【2003】857号》、《发改价格【2011】534号》文件计取，代理服务费由中标人支付。</w:t>
            </w:r>
          </w:p>
        </w:tc>
      </w:tr>
      <w:tr w14:paraId="30EE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4B51E88">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8.3</w:t>
            </w:r>
          </w:p>
        </w:tc>
        <w:tc>
          <w:tcPr>
            <w:tcW w:w="829" w:type="pct"/>
            <w:tcBorders>
              <w:top w:val="single" w:color="auto" w:sz="4" w:space="0"/>
              <w:left w:val="single" w:color="auto" w:sz="4" w:space="0"/>
              <w:bottom w:val="single" w:color="auto" w:sz="4" w:space="0"/>
              <w:right w:val="single" w:color="auto" w:sz="4" w:space="0"/>
            </w:tcBorders>
            <w:vAlign w:val="center"/>
          </w:tcPr>
          <w:p w14:paraId="042584E5">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分包</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70067B88">
            <w:pPr>
              <w:adjustRightInd w:val="0"/>
              <w:spacing w:line="336" w:lineRule="auto"/>
              <w:rPr>
                <w:rFonts w:cs="仿宋" w:asciiTheme="minorEastAsia" w:hAnsiTheme="minorEastAsia" w:eastAsiaTheme="minorEastAsia"/>
                <w:szCs w:val="21"/>
              </w:rPr>
            </w:pPr>
            <w:bookmarkStart w:id="28" w:name="PO_3000000033_PM044"/>
            <w:r>
              <w:rPr>
                <w:rFonts w:hint="eastAsia" w:cs="仿宋" w:asciiTheme="minorEastAsia" w:hAnsiTheme="minorEastAsia" w:eastAsiaTheme="minorEastAsia"/>
                <w:szCs w:val="21"/>
              </w:rPr>
              <w:t>不允许分包</w:t>
            </w:r>
            <w:bookmarkEnd w:id="28"/>
          </w:p>
        </w:tc>
      </w:tr>
      <w:tr w14:paraId="3228E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CB839A7">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8.4</w:t>
            </w:r>
          </w:p>
        </w:tc>
        <w:tc>
          <w:tcPr>
            <w:tcW w:w="829" w:type="pct"/>
            <w:tcBorders>
              <w:top w:val="single" w:color="auto" w:sz="4" w:space="0"/>
              <w:left w:val="single" w:color="auto" w:sz="4" w:space="0"/>
              <w:bottom w:val="single" w:color="auto" w:sz="4" w:space="0"/>
              <w:right w:val="single" w:color="auto" w:sz="4" w:space="0"/>
            </w:tcBorders>
            <w:vAlign w:val="center"/>
          </w:tcPr>
          <w:p w14:paraId="250E3C04">
            <w:pPr>
              <w:adjustRightInd w:val="0"/>
              <w:spacing w:line="336"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所属行业</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027A9A8E">
            <w:pPr>
              <w:adjustRightInd w:val="0"/>
              <w:spacing w:line="336" w:lineRule="auto"/>
              <w:rPr>
                <w:rFonts w:cs="仿宋" w:asciiTheme="minorEastAsia" w:hAnsiTheme="minorEastAsia" w:eastAsiaTheme="minorEastAsia"/>
                <w:szCs w:val="21"/>
                <w:u w:val="single"/>
              </w:rPr>
            </w:pPr>
            <w:r>
              <w:rPr>
                <w:rFonts w:hint="eastAsia" w:cs="仿宋" w:asciiTheme="minorEastAsia" w:hAnsiTheme="minorEastAsia" w:eastAsiaTheme="minorEastAsia"/>
                <w:szCs w:val="21"/>
              </w:rPr>
              <w:t>本次采购标的对应的中小企业划型标准所属行业：</w:t>
            </w:r>
            <w:r>
              <w:rPr>
                <w:rFonts w:hint="eastAsia" w:cs="仿宋" w:asciiTheme="minorEastAsia" w:hAnsiTheme="minorEastAsia" w:eastAsiaTheme="minorEastAsia"/>
                <w:szCs w:val="21"/>
                <w:u w:val="single"/>
              </w:rPr>
              <w:t>工业</w:t>
            </w:r>
          </w:p>
        </w:tc>
      </w:tr>
    </w:tbl>
    <w:p w14:paraId="0EECAB38">
      <w:pPr>
        <w:spacing w:line="360" w:lineRule="auto"/>
        <w:ind w:firstLine="420" w:firstLineChars="200"/>
        <w:rPr>
          <w:rFonts w:asciiTheme="minorEastAsia" w:hAnsiTheme="minorEastAsia" w:eastAsiaTheme="minorEastAsia"/>
        </w:rPr>
      </w:pPr>
    </w:p>
    <w:p w14:paraId="1E859D6C">
      <w:pPr>
        <w:spacing w:line="360" w:lineRule="auto"/>
        <w:ind w:firstLine="420" w:firstLineChars="200"/>
        <w:rPr>
          <w:rFonts w:asciiTheme="minorEastAsia" w:hAnsiTheme="minorEastAsia" w:eastAsiaTheme="minorEastAsia"/>
        </w:rPr>
      </w:pPr>
    </w:p>
    <w:p w14:paraId="438B1569">
      <w:pPr>
        <w:spacing w:line="360" w:lineRule="auto"/>
        <w:ind w:firstLine="420" w:firstLineChars="200"/>
        <w:rPr>
          <w:rFonts w:asciiTheme="minorEastAsia" w:hAnsiTheme="minorEastAsia" w:eastAsiaTheme="minorEastAsia"/>
        </w:rPr>
      </w:pPr>
    </w:p>
    <w:p w14:paraId="3421EB33">
      <w:pPr>
        <w:spacing w:line="360" w:lineRule="auto"/>
        <w:ind w:firstLine="420" w:firstLineChars="200"/>
        <w:rPr>
          <w:rFonts w:asciiTheme="minorEastAsia" w:hAnsiTheme="minorEastAsia" w:eastAsiaTheme="minorEastAsia"/>
        </w:rPr>
      </w:pPr>
    </w:p>
    <w:p w14:paraId="48B6088E">
      <w:pPr>
        <w:spacing w:line="360" w:lineRule="auto"/>
        <w:ind w:firstLine="420" w:firstLineChars="200"/>
        <w:rPr>
          <w:rFonts w:asciiTheme="minorEastAsia" w:hAnsiTheme="minorEastAsia" w:eastAsiaTheme="minorEastAsia"/>
        </w:rPr>
      </w:pPr>
    </w:p>
    <w:p w14:paraId="5E5F3D22">
      <w:pPr>
        <w:spacing w:line="360" w:lineRule="auto"/>
        <w:ind w:firstLine="420" w:firstLineChars="200"/>
        <w:rPr>
          <w:rFonts w:asciiTheme="minorEastAsia" w:hAnsiTheme="minorEastAsia" w:eastAsiaTheme="minorEastAsia"/>
        </w:rPr>
      </w:pPr>
    </w:p>
    <w:p w14:paraId="1614D82F">
      <w:pPr>
        <w:spacing w:line="360" w:lineRule="auto"/>
        <w:ind w:firstLine="420" w:firstLineChars="200"/>
        <w:rPr>
          <w:rFonts w:asciiTheme="minorEastAsia" w:hAnsiTheme="minorEastAsia" w:eastAsiaTheme="minorEastAsia"/>
        </w:rPr>
      </w:pPr>
    </w:p>
    <w:p w14:paraId="36FFA0E7">
      <w:pPr>
        <w:spacing w:line="360" w:lineRule="auto"/>
        <w:ind w:firstLine="420" w:firstLineChars="200"/>
        <w:rPr>
          <w:rFonts w:asciiTheme="minorEastAsia" w:hAnsiTheme="minorEastAsia" w:eastAsiaTheme="minorEastAsia"/>
        </w:rPr>
      </w:pPr>
    </w:p>
    <w:p w14:paraId="2AF66F2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1、总则</w:t>
      </w:r>
    </w:p>
    <w:p w14:paraId="3407911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1.1适用范围</w:t>
      </w:r>
    </w:p>
    <w:p w14:paraId="02CB6AE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仅适用于本次招标文件中采购项目的招标、投标、评标、定标、验收、合同履约、付款等行为（法律、法规另有规定的，从其规定）。</w:t>
      </w:r>
    </w:p>
    <w:p w14:paraId="23BCB6E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1.2定义</w:t>
      </w:r>
    </w:p>
    <w:p w14:paraId="19E741F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1.2.1“采购人”系指委托招标方采购本次货物、服务项目的国家机关、事业单位和团体组织。</w:t>
      </w:r>
    </w:p>
    <w:p w14:paraId="71CDD58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1.2.2“采购代理机构”系指受采购人委托、组织本项目采购的服务机构。</w:t>
      </w:r>
    </w:p>
    <w:p w14:paraId="263BD1E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1.2.3“投标人”系指向采购人提交投标文件的单位或个人。</w:t>
      </w:r>
    </w:p>
    <w:p w14:paraId="27963C7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1.2.4“服务”系指招标文件规定投标人须承担的服务以及其他与之有关的义务。</w:t>
      </w:r>
    </w:p>
    <w:p w14:paraId="78C6B1E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1.2.5“货物”系指招标文件规定投标人须向采购人提供的一切材料、设备、机械、仪器仪表、工具及其它有关技术资料和文字材料。</w:t>
      </w:r>
    </w:p>
    <w:p w14:paraId="7583245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1.2.6“项目”系指投标人按招标文件规定向采购人提供的服务。</w:t>
      </w:r>
    </w:p>
    <w:p w14:paraId="0AFED8E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1.3.1投标人应具备承担本服务采购项目的资质条件、能力和信誉，符合、承认并承诺履行本招标文件各项规定的国内投标人：</w:t>
      </w:r>
    </w:p>
    <w:p w14:paraId="2A37205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1.3.1.1满足《中华人民共和国政府采购法》第二十二条规定。并按照《中华人民共和国政府采购法实施条例》第十七条的规定，提供资格证明文件。</w:t>
      </w:r>
    </w:p>
    <w:p w14:paraId="2533DA2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1.3.1.2落实政府采购政策需满足的资格要求：见投标人须知前附表。</w:t>
      </w:r>
    </w:p>
    <w:p w14:paraId="242DD96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1.3.1.3本项目的特定资格要求：见投标人须知前附表。</w:t>
      </w:r>
    </w:p>
    <w:p w14:paraId="0D817C9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1.3.2投标人须知前附表规定接受联合体参加的，联合体各方应遵守以下规定：</w:t>
      </w:r>
    </w:p>
    <w:p w14:paraId="76ABF38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1.3.2.1联合体各方均应当符合《政府采购法》第二十二条规定的条件，联合体各方均应按照招标文件要求提供相关材料。</w:t>
      </w:r>
    </w:p>
    <w:p w14:paraId="460BDAC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1.3.2.2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3E268E5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1.3.2.3联合体各方应按招标文件提供的格式签订联合协议，明确联合体各方承担的工作和义务，并将联合投标协议连同投标文件一并提交。</w:t>
      </w:r>
    </w:p>
    <w:p w14:paraId="26385D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1.3.2.4联合体各方应当共同与采购人签订采购合同，就采购合同约定的事项对采购人承担连带责任；</w:t>
      </w:r>
    </w:p>
    <w:p w14:paraId="0AF90C9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1.3.3单位负责人为同一人或者存在直接控股、管理关系的不同投标人，不得参加同一合同项下的政府采购活动。</w:t>
      </w:r>
    </w:p>
    <w:p w14:paraId="500F5C8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1.3.4为采购项目提供整体设计、规范编制或者项目管理、监理、检测等服务的投标人，不得再参加该采购项目的其他采购活动。</w:t>
      </w:r>
    </w:p>
    <w:p w14:paraId="6617250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1.4投标人及委托有关说明</w:t>
      </w:r>
    </w:p>
    <w:p w14:paraId="6EAEC5A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1.4.1投标人授权代表须携带有效身份证件，如不是法定代表人，须有法定代表人出具的授权委托书。</w:t>
      </w:r>
    </w:p>
    <w:p w14:paraId="6102981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1.4.2投标人所使用的资格、信誉、荣誉、业绩与企业认证必须为本单位所拥有。其所使用的采购项目实施人员必须为本单位员工。</w:t>
      </w:r>
    </w:p>
    <w:p w14:paraId="16CAC51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1.4.3以联合体形式参加政府采购活动的，联合体各方不得再单独参加或者与其他投标人另外组成联合体参加同一合同项下的政府采购活动。</w:t>
      </w:r>
    </w:p>
    <w:p w14:paraId="5843ACD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1.4.4单位负责人为同一人或者存在直接控股、管理关系的不同投标人，不得参加同一合同项下的政府采购活动。</w:t>
      </w:r>
    </w:p>
    <w:p w14:paraId="04ABD02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1.4.5投标人应仔细阅读招标文件的所有内容，按照招标文件的要求提交投标文件，并对所提供的全部资料的真实性承担法律责任。</w:t>
      </w:r>
    </w:p>
    <w:p w14:paraId="36E6D3F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1.5投标费用</w:t>
      </w:r>
    </w:p>
    <w:p w14:paraId="681FF2C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不论投标结果如何，投标人均应自行承担所有与投标有关的全部费用（招标文件有其他相反规定除外）。</w:t>
      </w:r>
    </w:p>
    <w:p w14:paraId="7614AF7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1.6质疑</w:t>
      </w:r>
    </w:p>
    <w:p w14:paraId="5276291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1.6.1投标人认为招标文件、招标过程或中标结果使自己的合法权益受到损害的，应当在法定质疑期限内，在中国政府采购网山西分网向采购人（采购代理机构）线上一次性提出针对同一采购程序环节的质疑。</w:t>
      </w:r>
    </w:p>
    <w:p w14:paraId="1CF01D6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1.6.1.1对可以质疑的招标文件提出质疑的，应在收到招标文件之日或者采购文件公告期限届满之日起 7个工作日内提出；</w:t>
      </w:r>
    </w:p>
    <w:p w14:paraId="085A79F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1.6.1.2对招标过程提出质疑的，在各采购程序环节结束之日起7个工作日内提出；</w:t>
      </w:r>
    </w:p>
    <w:p w14:paraId="75A6DB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未参与上述所质疑项目采购活动的投标人不得提出质疑。</w:t>
      </w:r>
    </w:p>
    <w:p w14:paraId="40E392A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1.6.2采购人接收质疑函的信息：同采购公告中采购人信息。</w:t>
      </w:r>
    </w:p>
    <w:p w14:paraId="64305A9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1.6.3 采购代理机构接收质疑函的信息：同采购公告中采购代理机构信息。</w:t>
      </w:r>
    </w:p>
    <w:p w14:paraId="09C5E1C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1.6.4质疑应当以电子文件形式提出。格式见《政府采购质疑和投诉办法》（财政部令第 94号）附件范本，可在山西政府采购平台下载。投标人提出质疑应当提交质疑函和必要的证明材料。质疑函应当包括下列内容：</w:t>
      </w:r>
    </w:p>
    <w:p w14:paraId="7EDB024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1.6.4.1投标人的姓名或者名称、地址、邮编、联系人及联系电话；</w:t>
      </w:r>
    </w:p>
    <w:p w14:paraId="5A09AB2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1.6.4.2质疑项目的名称、编号；</w:t>
      </w:r>
    </w:p>
    <w:p w14:paraId="3ED952E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1.6.4.3具体、明确的质疑事项和与质疑事项相关的请求；</w:t>
      </w:r>
    </w:p>
    <w:p w14:paraId="3FA4F29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1.6.4.4事实依据；</w:t>
      </w:r>
    </w:p>
    <w:p w14:paraId="29AA919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1.6.4.5必要的法律依据；</w:t>
      </w:r>
    </w:p>
    <w:p w14:paraId="589F0C5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1.6.4.6提出质疑的日期。</w:t>
      </w:r>
    </w:p>
    <w:p w14:paraId="44C8C35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4B0B0E5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2、招标文件</w:t>
      </w:r>
    </w:p>
    <w:p w14:paraId="4FC74A1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2.1招标文件的组成</w:t>
      </w:r>
    </w:p>
    <w:p w14:paraId="1D7A5F7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本招标文件包括：</w:t>
      </w:r>
    </w:p>
    <w:p w14:paraId="21DBBEC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2.1.1公开招标采购公告；</w:t>
      </w:r>
    </w:p>
    <w:p w14:paraId="01A01D4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2.1.2投标人须知；</w:t>
      </w:r>
    </w:p>
    <w:p w14:paraId="1AB4CE1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2.1.3评标办法及评分标准；</w:t>
      </w:r>
    </w:p>
    <w:p w14:paraId="636760B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2.1.4商务、技术要求；</w:t>
      </w:r>
    </w:p>
    <w:p w14:paraId="0266B5DC">
      <w:pPr>
        <w:ind w:firstLine="420" w:firstLineChars="200"/>
        <w:rPr>
          <w:rFonts w:asciiTheme="minorEastAsia" w:hAnsiTheme="minorEastAsia" w:eastAsiaTheme="minorEastAsia"/>
        </w:rPr>
      </w:pPr>
      <w:r>
        <w:rPr>
          <w:rFonts w:hint="eastAsia" w:asciiTheme="minorEastAsia" w:hAnsiTheme="minorEastAsia" w:eastAsiaTheme="minorEastAsia"/>
        </w:rPr>
        <w:t>2.1.5采购需求；</w:t>
      </w:r>
    </w:p>
    <w:p w14:paraId="790B37E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2.1.6合同原则</w:t>
      </w:r>
    </w:p>
    <w:p w14:paraId="50B0D40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2.1.7投标文件格式。</w:t>
      </w:r>
    </w:p>
    <w:p w14:paraId="237D594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2.2招标文件的澄清与修改</w:t>
      </w:r>
    </w:p>
    <w:p w14:paraId="0675E3C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2.2.1采购代理机构可以对已发出的招标文件进行必要的澄清或者修改，澄清或者修改在原公告发布媒体上发布澄清公告。澄清或者修改的内容为招标文件的组成部分，对所有投标人均具有约束作用。</w:t>
      </w:r>
    </w:p>
    <w:p w14:paraId="0D17E24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2.2.2澄清或者修改的内容可能影响投标文件编制的，采购代理机构在投标截止时间至少15日前，以发布公告的形式通知所有获取招标文件的潜在投标人；不足15日的，顺延提交投标文件的截止时间。</w:t>
      </w:r>
    </w:p>
    <w:p w14:paraId="1E6269C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2.2.3采购代理机构将视情况确定是否进行现场考察或召开标前答疑会，见投标人须知前附表的要求。</w:t>
      </w:r>
    </w:p>
    <w:p w14:paraId="7A40B30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2.2.4投标人对招标文件有疑问，应当于公告发布之日起至公告期限满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投标人。逾期提出采购人（采购代理机构）将不予受理。</w:t>
      </w:r>
    </w:p>
    <w:p w14:paraId="7BEF309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2.2.5招标文件澄清、答复、修改、补充的内容为招标文件的组成部分。当招标文件与招标文件的答复、澄清、修改、补充通知就同一内容的表述不一致时，以最后发出的书面文件为准。</w:t>
      </w:r>
    </w:p>
    <w:p w14:paraId="360B8A4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3、投标文件的编制</w:t>
      </w:r>
    </w:p>
    <w:p w14:paraId="0003D9D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3.1投标文件的组成</w:t>
      </w:r>
    </w:p>
    <w:p w14:paraId="45B5470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投标文件由资格文件 、商务及技术文件、报价文件三部分组成。</w:t>
      </w:r>
    </w:p>
    <w:p w14:paraId="525CBBE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3.1.1资格文件</w:t>
      </w:r>
    </w:p>
    <w:p w14:paraId="0F1DC224">
      <w:pPr>
        <w:spacing w:line="360" w:lineRule="auto"/>
        <w:ind w:firstLine="420" w:firstLineChars="200"/>
        <w:rPr>
          <w:rFonts w:ascii="宋体" w:hAnsi="宋体"/>
          <w:szCs w:val="21"/>
        </w:rPr>
      </w:pPr>
      <w:r>
        <w:rPr>
          <w:rFonts w:hint="eastAsia" w:ascii="宋体" w:hAnsi="宋体"/>
          <w:szCs w:val="21"/>
        </w:rPr>
        <w:t>（1）具有独立承担民事责任的能力</w:t>
      </w:r>
    </w:p>
    <w:p w14:paraId="6300FB81">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5E265E9E">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7C673400">
      <w:pPr>
        <w:spacing w:line="360" w:lineRule="auto"/>
        <w:ind w:firstLine="420" w:firstLineChars="200"/>
        <w:rPr>
          <w:rFonts w:ascii="宋体" w:hAnsi="宋体"/>
          <w:szCs w:val="21"/>
        </w:rPr>
      </w:pPr>
      <w:r>
        <w:rPr>
          <w:rFonts w:hint="eastAsia" w:ascii="宋体" w:hAnsi="宋体"/>
          <w:szCs w:val="21"/>
        </w:rPr>
        <w:t>（4）具有依法缴纳税收和社会保障金的良好记录；</w:t>
      </w:r>
    </w:p>
    <w:p w14:paraId="07C55223">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529B59CA">
      <w:pPr>
        <w:spacing w:line="360" w:lineRule="auto"/>
        <w:ind w:firstLine="420" w:firstLineChars="200"/>
        <w:rPr>
          <w:rFonts w:ascii="宋体" w:hAnsi="宋体"/>
          <w:szCs w:val="21"/>
        </w:rPr>
      </w:pPr>
      <w:r>
        <w:rPr>
          <w:rFonts w:hint="eastAsia" w:ascii="宋体" w:hAnsi="宋体"/>
          <w:szCs w:val="21"/>
        </w:rPr>
        <w:t>（6）中小企业声明函；</w:t>
      </w:r>
    </w:p>
    <w:p w14:paraId="5EC171B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3.1.2商务及技术文件</w:t>
      </w:r>
    </w:p>
    <w:p w14:paraId="3C2ACBBC">
      <w:pPr>
        <w:spacing w:line="360" w:lineRule="auto"/>
        <w:ind w:firstLine="420" w:firstLineChars="200"/>
        <w:rPr>
          <w:rFonts w:ascii="宋体" w:hAnsi="宋体"/>
          <w:szCs w:val="21"/>
        </w:rPr>
      </w:pPr>
      <w:r>
        <w:rPr>
          <w:rFonts w:hint="eastAsia" w:ascii="宋体" w:hAnsi="宋体"/>
          <w:szCs w:val="21"/>
        </w:rPr>
        <w:t>（1）投标人代表的证明格式</w:t>
      </w:r>
    </w:p>
    <w:p w14:paraId="65CF857F">
      <w:pPr>
        <w:spacing w:line="360" w:lineRule="auto"/>
        <w:ind w:firstLine="420" w:firstLineChars="200"/>
        <w:rPr>
          <w:rFonts w:ascii="宋体" w:hAnsi="宋体"/>
          <w:szCs w:val="21"/>
        </w:rPr>
      </w:pPr>
      <w:r>
        <w:rPr>
          <w:rFonts w:hint="eastAsia" w:ascii="宋体" w:hAnsi="宋体"/>
          <w:szCs w:val="21"/>
        </w:rPr>
        <w:t>（2）投标函格式</w:t>
      </w:r>
    </w:p>
    <w:p w14:paraId="75E40DA6">
      <w:pPr>
        <w:spacing w:line="360" w:lineRule="auto"/>
        <w:ind w:firstLine="420" w:firstLineChars="200"/>
        <w:rPr>
          <w:rFonts w:ascii="宋体" w:hAnsi="宋体"/>
          <w:szCs w:val="21"/>
        </w:rPr>
      </w:pPr>
      <w:r>
        <w:rPr>
          <w:rFonts w:hint="eastAsia" w:ascii="宋体" w:hAnsi="宋体"/>
          <w:szCs w:val="21"/>
        </w:rPr>
        <w:t>（3）投标人情况介绍；</w:t>
      </w:r>
    </w:p>
    <w:p w14:paraId="17733AEE">
      <w:pPr>
        <w:spacing w:line="360" w:lineRule="auto"/>
        <w:ind w:firstLine="420" w:firstLineChars="200"/>
        <w:rPr>
          <w:rFonts w:ascii="宋体" w:hAnsi="宋体"/>
          <w:szCs w:val="21"/>
        </w:rPr>
      </w:pPr>
      <w:r>
        <w:rPr>
          <w:rFonts w:hint="eastAsia" w:ascii="宋体" w:hAnsi="宋体"/>
          <w:szCs w:val="21"/>
        </w:rPr>
        <w:t>（4）类似成功案例的业绩证明；</w:t>
      </w:r>
    </w:p>
    <w:p w14:paraId="74ABDC91">
      <w:pPr>
        <w:spacing w:line="360" w:lineRule="auto"/>
        <w:ind w:firstLine="420" w:firstLineChars="200"/>
        <w:rPr>
          <w:rFonts w:ascii="宋体" w:hAnsi="宋体"/>
          <w:szCs w:val="21"/>
        </w:rPr>
      </w:pPr>
      <w:r>
        <w:rPr>
          <w:rFonts w:hint="eastAsia" w:ascii="宋体" w:hAnsi="宋体"/>
          <w:szCs w:val="21"/>
        </w:rPr>
        <w:t>（5）商务响应表</w:t>
      </w:r>
    </w:p>
    <w:p w14:paraId="2A580AD1">
      <w:pPr>
        <w:spacing w:line="360" w:lineRule="auto"/>
        <w:ind w:firstLine="420" w:firstLineChars="200"/>
        <w:rPr>
          <w:rFonts w:ascii="宋体" w:hAnsi="宋体"/>
          <w:szCs w:val="21"/>
        </w:rPr>
      </w:pPr>
      <w:r>
        <w:rPr>
          <w:rFonts w:hint="eastAsia" w:ascii="宋体" w:hAnsi="宋体"/>
          <w:szCs w:val="21"/>
        </w:rPr>
        <w:t>（6）技术偏离表</w:t>
      </w:r>
    </w:p>
    <w:p w14:paraId="25A4E7E4">
      <w:pPr>
        <w:spacing w:line="360" w:lineRule="auto"/>
        <w:ind w:firstLine="420" w:firstLineChars="200"/>
        <w:rPr>
          <w:rFonts w:ascii="宋体" w:hAnsi="宋体"/>
          <w:szCs w:val="21"/>
        </w:rPr>
      </w:pPr>
      <w:r>
        <w:rPr>
          <w:rFonts w:hint="eastAsia" w:ascii="宋体" w:hAnsi="宋体"/>
          <w:szCs w:val="21"/>
        </w:rPr>
        <w:t>（7）投标货物技术性能的详细描述</w:t>
      </w:r>
    </w:p>
    <w:p w14:paraId="6FBE9DED">
      <w:pPr>
        <w:spacing w:line="360" w:lineRule="auto"/>
        <w:ind w:firstLine="420" w:firstLineChars="200"/>
        <w:rPr>
          <w:rFonts w:ascii="宋体" w:hAnsi="宋体"/>
          <w:szCs w:val="21"/>
        </w:rPr>
      </w:pPr>
      <w:r>
        <w:rPr>
          <w:rFonts w:hint="eastAsia" w:ascii="宋体" w:hAnsi="宋体"/>
          <w:szCs w:val="21"/>
        </w:rPr>
        <w:t>（8）项目整体方案及承诺</w:t>
      </w:r>
    </w:p>
    <w:p w14:paraId="31A104A7">
      <w:pPr>
        <w:spacing w:line="360" w:lineRule="auto"/>
        <w:ind w:firstLine="420" w:firstLineChars="200"/>
        <w:rPr>
          <w:rFonts w:ascii="宋体" w:hAnsi="宋体"/>
          <w:szCs w:val="21"/>
        </w:rPr>
      </w:pPr>
      <w:r>
        <w:rPr>
          <w:rFonts w:hint="eastAsia" w:ascii="宋体" w:hAnsi="宋体"/>
          <w:szCs w:val="21"/>
        </w:rPr>
        <w:t>（9）项目实施人员一览表</w:t>
      </w:r>
    </w:p>
    <w:p w14:paraId="555CF1E3">
      <w:pPr>
        <w:spacing w:line="360" w:lineRule="auto"/>
        <w:ind w:firstLine="420" w:firstLineChars="200"/>
        <w:rPr>
          <w:rFonts w:ascii="宋体" w:hAnsi="宋体"/>
          <w:szCs w:val="21"/>
        </w:rPr>
      </w:pPr>
      <w:r>
        <w:rPr>
          <w:rFonts w:hint="eastAsia" w:ascii="宋体" w:hAnsi="宋体"/>
          <w:szCs w:val="21"/>
        </w:rPr>
        <w:t>（10）投标保证金</w:t>
      </w:r>
    </w:p>
    <w:p w14:paraId="412AE0E5">
      <w:pPr>
        <w:spacing w:line="360" w:lineRule="auto"/>
        <w:ind w:firstLine="420" w:firstLineChars="200"/>
        <w:rPr>
          <w:rFonts w:ascii="宋体" w:hAnsi="宋体"/>
          <w:szCs w:val="21"/>
        </w:rPr>
      </w:pPr>
      <w:r>
        <w:rPr>
          <w:rFonts w:hint="eastAsia" w:ascii="宋体" w:hAnsi="宋体"/>
          <w:szCs w:val="21"/>
        </w:rPr>
        <w:t>（11）投标人需要说明的其他资料</w:t>
      </w:r>
    </w:p>
    <w:p w14:paraId="7AC2C09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3.1.3报价文件：</w:t>
      </w:r>
    </w:p>
    <w:p w14:paraId="17B99BE5">
      <w:pPr>
        <w:spacing w:line="360" w:lineRule="auto"/>
        <w:ind w:left="424" w:leftChars="202"/>
        <w:rPr>
          <w:rFonts w:ascii="宋体" w:hAnsi="宋体"/>
          <w:szCs w:val="21"/>
        </w:rPr>
      </w:pPr>
      <w:r>
        <w:rPr>
          <w:rFonts w:hint="eastAsia" w:ascii="宋体" w:hAnsi="宋体"/>
          <w:szCs w:val="21"/>
        </w:rPr>
        <w:t>（1）报价一览表</w:t>
      </w:r>
    </w:p>
    <w:p w14:paraId="36919699">
      <w:pPr>
        <w:spacing w:line="360" w:lineRule="auto"/>
        <w:ind w:left="424" w:leftChars="202"/>
        <w:rPr>
          <w:rFonts w:ascii="宋体" w:hAnsi="宋体"/>
          <w:szCs w:val="21"/>
        </w:rPr>
      </w:pPr>
      <w:r>
        <w:rPr>
          <w:rFonts w:hint="eastAsia" w:ascii="宋体" w:hAnsi="宋体"/>
          <w:szCs w:val="21"/>
        </w:rPr>
        <w:t>（2）残疾人福利性单位声明函</w:t>
      </w:r>
    </w:p>
    <w:p w14:paraId="772640D3">
      <w:pPr>
        <w:spacing w:line="360" w:lineRule="auto"/>
        <w:ind w:left="424" w:leftChars="202"/>
        <w:rPr>
          <w:rFonts w:ascii="宋体" w:hAnsi="宋体"/>
          <w:szCs w:val="21"/>
        </w:rPr>
      </w:pPr>
      <w:r>
        <w:rPr>
          <w:rFonts w:hint="eastAsia" w:ascii="宋体" w:hAnsi="宋体"/>
          <w:szCs w:val="21"/>
        </w:rPr>
        <w:t>（3）监狱企业声明函</w:t>
      </w:r>
    </w:p>
    <w:p w14:paraId="55CD454C">
      <w:pPr>
        <w:spacing w:line="360" w:lineRule="auto"/>
        <w:ind w:left="424" w:leftChars="202"/>
        <w:rPr>
          <w:rFonts w:ascii="宋体" w:hAnsi="宋体"/>
          <w:szCs w:val="21"/>
        </w:rPr>
      </w:pPr>
      <w:r>
        <w:rPr>
          <w:rFonts w:hint="eastAsia" w:ascii="宋体" w:hAnsi="宋体"/>
          <w:szCs w:val="21"/>
        </w:rPr>
        <w:t>（4）中小企业声明函</w:t>
      </w:r>
    </w:p>
    <w:p w14:paraId="78FE5D3C">
      <w:pPr>
        <w:spacing w:line="360" w:lineRule="auto"/>
        <w:ind w:left="424" w:leftChars="202"/>
        <w:rPr>
          <w:rFonts w:ascii="宋体" w:hAnsi="宋体"/>
          <w:szCs w:val="21"/>
        </w:rPr>
      </w:pPr>
      <w:r>
        <w:rPr>
          <w:rFonts w:hint="eastAsia" w:ascii="宋体" w:hAnsi="宋体"/>
          <w:szCs w:val="21"/>
        </w:rPr>
        <w:t>（5）正版软件承诺</w:t>
      </w:r>
    </w:p>
    <w:p w14:paraId="28800CFB">
      <w:pPr>
        <w:spacing w:line="360" w:lineRule="auto"/>
        <w:ind w:left="424" w:leftChars="202"/>
        <w:rPr>
          <w:rFonts w:ascii="宋体" w:hAnsi="宋体"/>
          <w:szCs w:val="21"/>
        </w:rPr>
      </w:pPr>
      <w:r>
        <w:rPr>
          <w:rFonts w:hint="eastAsia" w:ascii="宋体" w:hAnsi="宋体"/>
          <w:szCs w:val="21"/>
        </w:rPr>
        <w:t>（6）节能产品、环境标志产品情况一览表</w:t>
      </w:r>
    </w:p>
    <w:p w14:paraId="7C96B7E4">
      <w:pPr>
        <w:spacing w:line="360" w:lineRule="auto"/>
        <w:ind w:left="424" w:leftChars="202"/>
        <w:rPr>
          <w:rFonts w:ascii="宋体" w:hAnsi="宋体"/>
          <w:szCs w:val="21"/>
        </w:rPr>
      </w:pPr>
      <w:r>
        <w:rPr>
          <w:rFonts w:hint="eastAsia" w:ascii="宋体" w:hAnsi="宋体"/>
          <w:szCs w:val="21"/>
        </w:rPr>
        <w:t>（7）创新产品或创新服务明细表</w:t>
      </w:r>
    </w:p>
    <w:p w14:paraId="7CB08089">
      <w:pPr>
        <w:spacing w:line="360" w:lineRule="auto"/>
        <w:ind w:left="424" w:leftChars="202"/>
        <w:rPr>
          <w:rFonts w:ascii="宋体" w:hAnsi="宋体"/>
          <w:szCs w:val="21"/>
        </w:rPr>
      </w:pPr>
      <w:r>
        <w:rPr>
          <w:rFonts w:hint="eastAsia" w:ascii="宋体" w:hAnsi="宋体"/>
          <w:szCs w:val="21"/>
        </w:rPr>
        <w:t>（8）商品包装和快递包装承诺</w:t>
      </w:r>
    </w:p>
    <w:p w14:paraId="4747E7B7">
      <w:pPr>
        <w:spacing w:line="360" w:lineRule="auto"/>
        <w:ind w:left="424" w:leftChars="202"/>
        <w:rPr>
          <w:rFonts w:ascii="宋体" w:hAnsi="宋体"/>
          <w:szCs w:val="21"/>
        </w:rPr>
      </w:pPr>
      <w:r>
        <w:rPr>
          <w:rFonts w:hint="eastAsia" w:ascii="宋体" w:hAnsi="宋体"/>
          <w:szCs w:val="21"/>
        </w:rPr>
        <w:t xml:space="preserve">（9）投标人认为需要的其他文件资料 </w:t>
      </w:r>
    </w:p>
    <w:p w14:paraId="12366A4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3.2投标文件的语言及计量</w:t>
      </w:r>
    </w:p>
    <w:p w14:paraId="0D369C5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3.2.1投标文件以及投标人与采购人（采购代理机构）就有关投标事宜的所有来往电子文件，均应以中文简体字书写。除签名、盖章、专用名称等特殊情形外，投标文件中以中文汉语以外的文字表述部分视同未提供。</w:t>
      </w:r>
    </w:p>
    <w:p w14:paraId="13AEBBA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3.2.2投标计量单位，招标文件已有明确规定的，使用招标文件规定的计量单位；招标文件没有规定的，应采用中华人民共和国法定计量单位（货币单位：人民币元），否则将作无效标处理。</w:t>
      </w:r>
    </w:p>
    <w:p w14:paraId="4FD461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3.3投标文件的有效期</w:t>
      </w:r>
    </w:p>
    <w:p w14:paraId="7EB8260B">
      <w:pPr>
        <w:spacing w:line="360" w:lineRule="auto"/>
        <w:ind w:firstLine="420" w:firstLineChars="200"/>
        <w:rPr>
          <w:rFonts w:ascii="宋体" w:hAnsi="宋体"/>
          <w:szCs w:val="21"/>
        </w:rPr>
      </w:pPr>
      <w:r>
        <w:rPr>
          <w:rFonts w:hint="eastAsia" w:ascii="宋体" w:hAnsi="宋体"/>
          <w:szCs w:val="21"/>
        </w:rPr>
        <w:t>3.3.1自提交响应文件截止之日起90日历天。</w:t>
      </w:r>
      <w:r>
        <w:rPr>
          <w:rFonts w:hint="eastAsia" w:ascii="宋体" w:hAnsi="宋体" w:cs="宋体"/>
          <w:szCs w:val="21"/>
        </w:rPr>
        <w:t>在规定的投标有效期内，投标人不得要求撤销或修改其响应文件。</w:t>
      </w:r>
    </w:p>
    <w:p w14:paraId="0E879BFC">
      <w:pPr>
        <w:adjustRightInd w:val="0"/>
        <w:spacing w:line="360" w:lineRule="auto"/>
        <w:ind w:firstLine="420" w:firstLineChars="200"/>
        <w:rPr>
          <w:rFonts w:ascii="宋体" w:hAnsi="宋体" w:cs="宋体"/>
          <w:szCs w:val="21"/>
        </w:rPr>
      </w:pPr>
      <w:r>
        <w:rPr>
          <w:rFonts w:hint="eastAsia" w:ascii="宋体" w:hAnsi="宋体" w:cs="宋体"/>
          <w:szCs w:val="21"/>
        </w:rPr>
        <w:t>3.3.2出现特殊情况需要延长投标有效期的，采购人以书面形式通知所有投标人延长投标有效期。投标人同意延长的，应相应延长其保证金的有效期，但不得要求或被允许修改或撤销其响应文件；投标人拒绝延长的，其投标失效，但投标人有权收回其保证金。</w:t>
      </w:r>
    </w:p>
    <w:p w14:paraId="7810F50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3.4投标文件的签署</w:t>
      </w:r>
    </w:p>
    <w:p w14:paraId="1079A4C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3.4.1投标人应按资格文件 、商务及技术文件、报价文件顺序，以及文件规定的格式编制投标文件并标注页码，投标文件内容不完整、编排混乱导致被误读、漏读或者查找不到相关内容的，是投标人的责任。</w:t>
      </w:r>
    </w:p>
    <w:p w14:paraId="7A17571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3.4.2投标文件全部采用电子文档。投标文件所附资料均为原件扫描件，并采用单位和个人数字证书，按招标文件要求在相应位置加盖电子印章。由投标人的法定代表人（单位负责人）签字或加盖电子印章或由代理人签字或加盖电子印章。</w:t>
      </w:r>
    </w:p>
    <w:p w14:paraId="2588C20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3.5投标报价</w:t>
      </w:r>
    </w:p>
    <w:p w14:paraId="6D5F114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3.5.1投标文件只允许有一个报价，投标报价应按招标文件中相关附表格式填报，该投标报价应与明细报价汇总相等，且不允许出现报价优惠等字样。</w:t>
      </w:r>
    </w:p>
    <w:p w14:paraId="654615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3.5.2、投标报价应包含 项目所需全部货物、服务，不得缺漏，是履行合同的最终价格（含货款、标准附件、备品备件、专用工具、包装、运输、装卸、保险、税金、货到就位以及安装、调试、培训、保修等一切税金和费用）。</w:t>
      </w:r>
    </w:p>
    <w:p w14:paraId="76DC7D6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3.6投标保证金</w:t>
      </w:r>
    </w:p>
    <w:p w14:paraId="6EB363D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3.6.1投标人须按投标人须知前附表的规定提交投标保证金。</w:t>
      </w:r>
    </w:p>
    <w:p w14:paraId="2C6CAD2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3.6.2采购代理机构在中标通知书发出之日起 5个工作日内退还未中标人的投标保证金，自采购合同签订之日起 5个工作日内退还中标人的投标保证金。保证金不计息。</w:t>
      </w:r>
    </w:p>
    <w:p w14:paraId="65F5D44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3.6.3投标有效期内投标人撤销投标文件的，投标保证金将不予退还。</w:t>
      </w:r>
    </w:p>
    <w:p w14:paraId="64FCBC9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3.7串通投标认定有下列情形之一的，视为投标人串通投标，其投标无效：</w:t>
      </w:r>
    </w:p>
    <w:p w14:paraId="48AB85B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3.7.1不同投标人的投标文件由同一单位或者个人编制；</w:t>
      </w:r>
    </w:p>
    <w:p w14:paraId="16CFC45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3.7.2不同投标人委托同一单位或者个人办理投标事宜；</w:t>
      </w:r>
    </w:p>
    <w:p w14:paraId="5201CAB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3.7.3不同投标人的投标文件载明的项目管理成员或者联系人员为同一人；</w:t>
      </w:r>
    </w:p>
    <w:p w14:paraId="03AE99E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3.7.4不同投标人的投标文件异常一致或者投标报价呈规律性差异；</w:t>
      </w:r>
    </w:p>
    <w:p w14:paraId="23D606D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3.7.5不同投标人的投标文件相互混装；</w:t>
      </w:r>
    </w:p>
    <w:p w14:paraId="762A690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3.7.6 不同投标人的投标保证金从同一单位或者个人的账户转出。</w:t>
      </w:r>
    </w:p>
    <w:p w14:paraId="43A271A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3.8投标无效的情形</w:t>
      </w:r>
    </w:p>
    <w:p w14:paraId="66EC47B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在评审时，如发现下列情形之一的，投标文件将被视为无效：</w:t>
      </w:r>
    </w:p>
    <w:p w14:paraId="5FC9A56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3.8.1未按招标文件规定交纳投标保证金的；</w:t>
      </w:r>
    </w:p>
    <w:p w14:paraId="3B4D62A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3.8.2投标文件未按招标文件要求签署、盖章的；</w:t>
      </w:r>
    </w:p>
    <w:p w14:paraId="491E5F0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3.8.3不具备招标文件中规定的资格要求的；</w:t>
      </w:r>
    </w:p>
    <w:p w14:paraId="0B37C14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3.8.4报价超过招标文件中规定的预算金额或者最高限价的；</w:t>
      </w:r>
    </w:p>
    <w:p w14:paraId="46B7341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3.8.5投标文件含有采购人不能接受的附加条件的；</w:t>
      </w:r>
    </w:p>
    <w:p w14:paraId="41A1F33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3.8.6投标人被列入失信被执行人、重大税收违法案件当事人名单、政府采购严重违法失信行为记录名单的；</w:t>
      </w:r>
    </w:p>
    <w:p w14:paraId="4C902B1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3.8.7未满足带实质性指标的投标文件；</w:t>
      </w:r>
    </w:p>
    <w:p w14:paraId="0C8E8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3.8.8标项以赠送方式投标的、对一个标项提供两个投标方案或两个报价的；</w:t>
      </w:r>
    </w:p>
    <w:p w14:paraId="177961B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3.8.9评标委员会认为投标人的报价明显低于其他通过符合性审查投标人的报价，有可能影响产品质量或者不能诚信履约，且不能证明其报价合理性的；</w:t>
      </w:r>
    </w:p>
    <w:p w14:paraId="6887167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3.8.10投标人不接受报价文件中修正后报价的；</w:t>
      </w:r>
    </w:p>
    <w:p w14:paraId="4774335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3.8.11投标人被视为串通投标的；</w:t>
      </w:r>
    </w:p>
    <w:p w14:paraId="75802C2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3.8.12投标文件含有采购人不能接受的附加条件的；</w:t>
      </w:r>
    </w:p>
    <w:p w14:paraId="3940992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3.8.13 不符合法律、法规和本招标文件规定的其他实质性要求的。</w:t>
      </w:r>
    </w:p>
    <w:p w14:paraId="1DC466D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3.9错误修正</w:t>
      </w:r>
    </w:p>
    <w:p w14:paraId="46E33CF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3.9.1投标文件报价出现前后不一致的，除招标文件另有规定外，按照下列规定修正；</w:t>
      </w:r>
    </w:p>
    <w:p w14:paraId="34D8DD4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3.9.1.1投标文件中报价明细表内容与投标文件中相应内容不一致的，以报价明细表为准；</w:t>
      </w:r>
    </w:p>
    <w:p w14:paraId="5C4EA03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3.9.1.2大写金额和小写金额不一致的，以大写金额为准；</w:t>
      </w:r>
    </w:p>
    <w:p w14:paraId="58A2DB9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3.9.1.3单价金额小数点或者百分比有明显错位的，以报价明细表的总价为准，并修改单价；</w:t>
      </w:r>
    </w:p>
    <w:p w14:paraId="311CB84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3.9.1.4总价金额与按单价汇总金额不一致的，以单价金额计算结果为准。</w:t>
      </w:r>
    </w:p>
    <w:p w14:paraId="2F94E67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同时出现两种以上不一致的，按照前款规定的顺序修正。修正后的报价按照经投标人加盖公章，或者由法定代表人或其授权的代表签字确认后产生约束力，投标人不确认的，其投标无效。</w:t>
      </w:r>
    </w:p>
    <w:p w14:paraId="781F26F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4、开评标程序</w:t>
      </w:r>
    </w:p>
    <w:p w14:paraId="722D02B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4.1组建评标委员会</w:t>
      </w:r>
    </w:p>
    <w:p w14:paraId="5C00707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根据政府采购有关法律法规的规定，依法组建评标委员会。评审专家从省级政府采购评审专家库内相关专业的专家名单中随机抽取。</w:t>
      </w:r>
    </w:p>
    <w:p w14:paraId="1C02FA4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评标委员会由采购人代表和评审专家组成，成员人数应当为5人以上单数，其中评审专家不得少于成员总数的三分之二。符合《政府采购货物和服务招标投标管理办法》第四十七条情形的，评标委员会成员人数应当为7人以上单数。评标委员会人数以及评审专家的确定方式见投标人须知前附表。</w:t>
      </w:r>
    </w:p>
    <w:p w14:paraId="5B4CA85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4.2组织开标程序</w:t>
      </w:r>
    </w:p>
    <w:p w14:paraId="1C10313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采购代理价机构按照招标文件规定的开标时间、地点和程序，通过山西政府采购平台进行开标，邀请投标人参加。投标人未参加开标的，视同认可开标结果。是否要求现场出席开标会见投标人须知前附表。</w:t>
      </w:r>
    </w:p>
    <w:p w14:paraId="6E5573C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4.2.1投标人不足3家的，不得开标。</w:t>
      </w:r>
    </w:p>
    <w:p w14:paraId="6CF4FF5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4.2.2开标会由采购代理机构主持，主持人介绍开标现场的人员情况、开标纪律、应当回避的情形等注意事项。</w:t>
      </w:r>
    </w:p>
    <w:p w14:paraId="680E0D6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4.2.3投标人按山西政府采购平台要求解密投标文件，同时公布投标人名称、投标报价、合同服务期等内容。</w:t>
      </w:r>
    </w:p>
    <w:p w14:paraId="6952AA8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4.2.4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62334E7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4.3组织评标程序</w:t>
      </w:r>
    </w:p>
    <w:p w14:paraId="4B4B3C8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采购代理机构将按照招标文件规定的程序组织评标，评标委员会成员及相关人员应参加评审活动并接受核验、签到，无关人员不得进入评审现场。除投标人须知前附表另有约定外，评标委员会成员应到评标现场参加评标活动。</w:t>
      </w:r>
    </w:p>
    <w:p w14:paraId="112859D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4.3.1按规定统一保存评标现场相关人员通讯工具。</w:t>
      </w:r>
    </w:p>
    <w:p w14:paraId="4766127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4.3.2核对评审专家身份和采购人代表授权函，宣布评标纪律，组织推选评标委员会组长。</w:t>
      </w:r>
    </w:p>
    <w:p w14:paraId="50A324F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4.3.3宣读提交投标文件的投标人名单，告知评标委员会应当回避情形；组织评标委员会各位成员签订《政府采购评审人员廉洁自律承诺书》。</w:t>
      </w:r>
    </w:p>
    <w:p w14:paraId="6F6F1C7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4.3.4采购人可以在评标前说明项目背景和采购需求，说明内容不得含有歧视性、倾向性意见，不得超出招标文件所述范围。说明应当提交书面材料，并随采购文件一并存档。</w:t>
      </w:r>
    </w:p>
    <w:p w14:paraId="710C35B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4.3.5根据评标委员会的要求，简要介绍招标文件（含补充文件）及质疑答复情况、项目基本情况及评审工作需注意事项等，让评审专家尽快知悉和了解所评审项目的采购需求、评审依据、评审标准、工作程序等；</w:t>
      </w:r>
    </w:p>
    <w:p w14:paraId="5BA068B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4.3.6评标委员会组长组织评审人员独立评审。做好评审现场相关记录，并要求评标委员会各成员对评标资料进行签字确认。</w:t>
      </w:r>
    </w:p>
    <w:p w14:paraId="3380CDF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4.3.7核对评标结果。发现评标委员会存在分值汇总计算错误的、分项评分超出评分标准范围的、对客观评审因素评分不一致的、经评标委员会认定评分畸高畸低情形的，可要求评标委员会复核或者书面说明理由。</w:t>
      </w:r>
    </w:p>
    <w:p w14:paraId="5E8FA45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4.3.8评标结束后，采购人（采购代理机构）应对评标委员会各成员的专业水平、职业道德、遵纪守法等情况进行评价。</w:t>
      </w:r>
    </w:p>
    <w:p w14:paraId="3C1FBCD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4.4投标人资格审查</w:t>
      </w:r>
    </w:p>
    <w:p w14:paraId="722455D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项目开标结束后，采购人或采购代理机构按照招标文件要求的资格条件对投标人提交的投标文件进行资格审查，以确定投标人是否具备投标资格。审查后合格投标人不足 3家的不得评标。</w:t>
      </w:r>
    </w:p>
    <w:p w14:paraId="15DC775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4.5评审程序</w:t>
      </w:r>
    </w:p>
    <w:p w14:paraId="29217E0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4.5.1在评审专家中推选评标委员会组长。</w:t>
      </w:r>
    </w:p>
    <w:p w14:paraId="0033A4E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4.5.2评标委员会组长召集成员认真阅读招标文件以及相关补充、质疑、答复文件、项目书面说明等材料，熟悉采购项目的基本概况，服务需求，采购合同主要条款，投标文件无效情形，评审方法、评审依据、评审标准等。</w:t>
      </w:r>
    </w:p>
    <w:p w14:paraId="2ED1F7F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4.5.3评标委员会对符合资格的投标人的投标文件进行符合性审查，以确定其是否满足招标文件的实质性要求。</w:t>
      </w:r>
    </w:p>
    <w:p w14:paraId="175A348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4.5.4评标委员会按招标文件第三章规定的评标方法和标准，依法独立对投标文件进行审查、比较、评价，不受任何单位和个人的干预。</w:t>
      </w:r>
    </w:p>
    <w:p w14:paraId="3BA8D53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4.5.5评标委员会可以要求投标人在山西政府采购平台上，对于投标文件中含义不明确、同类问题表述不一致或者有明显文字和计算错误的内容作出必要的澄清、说明或者更正。投标人的澄清、说明或者更正应当加盖电子印章。投标人的澄清、说明或者补正不得超出投标文件的范围或者改变投标文件的实质性内容。</w:t>
      </w:r>
    </w:p>
    <w:p w14:paraId="44EE4A7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4.5.6投标文件报价出现前后不一致的，按照下列规定修正：</w:t>
      </w:r>
    </w:p>
    <w:p w14:paraId="19C23F5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4.5.6.1投标文件中报价明细表内容与投标文件中相应内容不一致的，以报价明细表为准；</w:t>
      </w:r>
    </w:p>
    <w:p w14:paraId="5DAEB8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4.5.6.2大写金额和小写金额不一致的，以大写金额为准；</w:t>
      </w:r>
    </w:p>
    <w:p w14:paraId="3B5B28E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4.5.6.3单价金额小数点或者百分比有明显错位的，以报价明细表的总价为准，并修改单价；</w:t>
      </w:r>
    </w:p>
    <w:p w14:paraId="05BC956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4.5.6.4总价金额与按单价汇总金额不一致的，以单价金额计算结果为准。</w:t>
      </w:r>
    </w:p>
    <w:p w14:paraId="3EA229A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同时出现两种以上不一致的，按照前款规定的顺序修正。修正后的报价按照经投标人加盖电子印章，或者由法定代表人或其授权的代表签字确认后产生约束力，投标人不确认的，其投标无效。</w:t>
      </w:r>
    </w:p>
    <w:p w14:paraId="0116964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4.5.7评标委员会根据评审汇总情况和招标文件规定确定中标候选人排序名单，推荐中标候选人的人数见投标人须知前附表。</w:t>
      </w:r>
    </w:p>
    <w:p w14:paraId="3210BF9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4.5.8编写评标报告，评标委员会须在评标报告上签字确认。</w:t>
      </w:r>
    </w:p>
    <w:p w14:paraId="1AF98ED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4.6评审原则</w:t>
      </w:r>
    </w:p>
    <w:p w14:paraId="24DDC0B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4.6.1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479AF7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4.6.2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444B3EB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4.6.3评标委员会成员对需要共同认定的事项存在争议的，应当按照少数服从多数的原则作出结论。持不同意见的评标委员会成员应当在评标报告上签署不同意见及理由，否则视为同意评标报告。</w:t>
      </w:r>
    </w:p>
    <w:p w14:paraId="174AB43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5、确定中标人的原则</w:t>
      </w:r>
    </w:p>
    <w:p w14:paraId="4138068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5.1采购代理机构应当自评审结束之日起 2个工作日内将评审报告送交采购人。采购人应当自收到评审报告之日起 5个工作日内在评审报告推荐的中标候选人中按顺序确定中标人。</w:t>
      </w:r>
    </w:p>
    <w:p w14:paraId="5048248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5.2招标文件第三章规定评标办法采用综合评分法的，评标结果按评审后得分由高到低顺序排列。得分最高的投标人为排名第一的中标候选人。得分相同的，按投标报价由低到高顺序排列。得分且投标报价相同的按技术部分得分由高到低顺序确定排名第一的中标候选人。</w:t>
      </w:r>
    </w:p>
    <w:p w14:paraId="3002867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招标文件第三章规定评标办法采用最低评标价法的，除了算术修正和落实政府采购政策需进行的价格扣除外，不能对投标人的投标价格进行任何调整。评标结果按投标报价由低到高顺序排列，投标报价最低的投标人为排名第一的中标候选人。投标报价相同的采取随机抽取的方式确定排名第一的中标候选人。</w:t>
      </w:r>
    </w:p>
    <w:p w14:paraId="0893F80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5.3 采购人应当自收到评标报告之日起５个工作日内未按评标报告推荐的中标候选人顺序确定中标人，又不能说明合法理由的，视同按评标报告推荐的顺序确定排名第一的中标候选人为中标人。</w:t>
      </w:r>
    </w:p>
    <w:p w14:paraId="2F23E05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5.4中标人拒绝与采购人签订合同的，采购人可以按照评标报告推荐的中标候选人名单排序，确定下一候选人为中标人，也可以重新开展政府采购活动。</w:t>
      </w:r>
    </w:p>
    <w:p w14:paraId="5582BB9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5.5采购结果经采购人确认后，采购人（采购代理机构）将于2个工作日内在《中国山西政府采购网》上发布中标公告，同时向中标人发出《中标通知书》；对未通过资格审查的投标人，应当告知其未通过的原因。</w:t>
      </w:r>
    </w:p>
    <w:p w14:paraId="6AA849C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6、合同授予</w:t>
      </w:r>
    </w:p>
    <w:p w14:paraId="548D16C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6.1签订合同</w:t>
      </w:r>
    </w:p>
    <w:p w14:paraId="7480EAF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6.1.1采购人与中标人应当在《中标通知书》发出之日起 30 日内签订政府采购合同。</w:t>
      </w:r>
    </w:p>
    <w:p w14:paraId="7EF178A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6.1.2中标人无正当理由拒签合同的，其投标保证金不予退还且中标无效，并按照《中华人民共和国政府采购法》第七十七条第一款的规定追究法律责任。</w:t>
      </w:r>
    </w:p>
    <w:p w14:paraId="7F8C6E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6.2履约保证金</w:t>
      </w:r>
    </w:p>
    <w:p w14:paraId="02092D0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6.2.1合同签订时，采购人按《中华人民共和国政府采购法实施条例》有关规定自行收取项目履约保证金。采购人要求中标或者成交投标人提交履约保证金的，投标人应当以支票、汇票、本票或者金融机构、担保机构出具的保函等非现金形式提交。履约保证金的数额不得超过政府采购合同金额的 10%。具体内容见投标人须知前附表。</w:t>
      </w:r>
    </w:p>
    <w:p w14:paraId="13DD220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6.2.2按合同约定办理履约保证金退还手续。</w:t>
      </w:r>
    </w:p>
    <w:p w14:paraId="178F1D1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7、合同款的结算</w:t>
      </w:r>
    </w:p>
    <w:p w14:paraId="2AABAE8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合同款由采购人按招标文件规定的付款方式自行支付。若资金在采购人处的，由采购人直接支付；若资金在核算中心的，由采购人向核算中心发起支付令，由核算中心把合同款打入中标人帐户。</w:t>
      </w:r>
    </w:p>
    <w:p w14:paraId="5229EAC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8、需要补充的其他内容</w:t>
      </w:r>
    </w:p>
    <w:p w14:paraId="37427A2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需要补充的其他内容，见投标人须知前附表。</w:t>
      </w:r>
    </w:p>
    <w:p w14:paraId="6099900B">
      <w:pPr>
        <w:spacing w:line="360" w:lineRule="auto"/>
        <w:ind w:firstLine="420" w:firstLineChars="200"/>
        <w:rPr>
          <w:rFonts w:asciiTheme="minorEastAsia" w:hAnsiTheme="minorEastAsia" w:eastAsiaTheme="minorEastAsia"/>
        </w:rPr>
      </w:pPr>
    </w:p>
    <w:p w14:paraId="7A9A6BF7">
      <w:pPr>
        <w:spacing w:line="360" w:lineRule="auto"/>
        <w:ind w:firstLine="420" w:firstLineChars="200"/>
        <w:rPr>
          <w:rFonts w:asciiTheme="minorEastAsia" w:hAnsiTheme="minorEastAsia" w:eastAsiaTheme="minorEastAsia"/>
        </w:rPr>
      </w:pPr>
    </w:p>
    <w:p w14:paraId="0056C745">
      <w:pPr>
        <w:adjustRightInd w:val="0"/>
        <w:spacing w:afterLines="50" w:line="360" w:lineRule="auto"/>
        <w:jc w:val="center"/>
        <w:outlineLvl w:val="0"/>
        <w:rPr>
          <w:rFonts w:cs="宋体" w:asciiTheme="minorEastAsia" w:hAnsiTheme="minorEastAsia" w:eastAsiaTheme="minorEastAsia"/>
          <w:b/>
          <w:sz w:val="24"/>
          <w:szCs w:val="21"/>
        </w:rPr>
      </w:pPr>
      <w:bookmarkStart w:id="29" w:name="_Toc109848282"/>
      <w:r>
        <w:rPr>
          <w:rFonts w:hint="eastAsia" w:cs="宋体" w:asciiTheme="minorEastAsia" w:hAnsiTheme="minorEastAsia" w:eastAsiaTheme="minorEastAsia"/>
          <w:b/>
          <w:sz w:val="24"/>
          <w:szCs w:val="21"/>
        </w:rPr>
        <w:t>第三章  评标方法及标准</w:t>
      </w:r>
      <w:bookmarkEnd w:id="29"/>
    </w:p>
    <w:p w14:paraId="05B033B3">
      <w:pPr>
        <w:adjustRightInd w:val="0"/>
        <w:spacing w:afterLines="50" w:line="360" w:lineRule="auto"/>
        <w:jc w:val="center"/>
        <w:outlineLvl w:val="0"/>
        <w:rPr>
          <w:rFonts w:cs="宋体" w:asciiTheme="minorEastAsia" w:hAnsiTheme="minorEastAsia" w:eastAsiaTheme="minorEastAsia"/>
          <w:b/>
          <w:sz w:val="24"/>
          <w:szCs w:val="21"/>
        </w:rPr>
      </w:pPr>
      <w:r>
        <w:rPr>
          <w:rFonts w:hint="eastAsia" w:cs="宋体" w:asciiTheme="minorEastAsia" w:hAnsiTheme="minorEastAsia" w:eastAsiaTheme="minorEastAsia"/>
          <w:b/>
          <w:sz w:val="24"/>
          <w:szCs w:val="21"/>
        </w:rPr>
        <w:t>评标办法前附表</w:t>
      </w:r>
    </w:p>
    <w:tbl>
      <w:tblPr>
        <w:tblStyle w:val="22"/>
        <w:tblpPr w:leftFromText="180" w:rightFromText="180" w:vertAnchor="text" w:horzAnchor="page" w:tblpXSpec="center" w:tblpY="1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167"/>
        <w:gridCol w:w="1910"/>
        <w:gridCol w:w="5583"/>
      </w:tblGrid>
      <w:tr w14:paraId="095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Align w:val="center"/>
          </w:tcPr>
          <w:p w14:paraId="1B8E6D83">
            <w:pPr>
              <w:adjustRightIn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628" w:type="pct"/>
            <w:vAlign w:val="center"/>
          </w:tcPr>
          <w:p w14:paraId="7B7EA00B">
            <w:pPr>
              <w:jc w:val="center"/>
              <w:rPr>
                <w:rFonts w:asciiTheme="minorEastAsia" w:hAnsiTheme="minorEastAsia" w:eastAsiaTheme="minorEastAsia"/>
                <w:szCs w:val="21"/>
              </w:rPr>
            </w:pPr>
            <w:r>
              <w:rPr>
                <w:rFonts w:hint="eastAsia" w:asciiTheme="minorEastAsia" w:hAnsiTheme="minorEastAsia" w:eastAsiaTheme="minorEastAsia"/>
                <w:szCs w:val="21"/>
              </w:rPr>
              <w:t>评审项</w:t>
            </w:r>
          </w:p>
        </w:tc>
        <w:tc>
          <w:tcPr>
            <w:tcW w:w="1028" w:type="pct"/>
            <w:vAlign w:val="center"/>
          </w:tcPr>
          <w:p w14:paraId="75FFB1C8">
            <w:pPr>
              <w:adjustRightIn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评审因素</w:t>
            </w:r>
          </w:p>
        </w:tc>
        <w:tc>
          <w:tcPr>
            <w:tcW w:w="3005" w:type="pct"/>
            <w:vAlign w:val="center"/>
          </w:tcPr>
          <w:p w14:paraId="5E49D0AA">
            <w:pPr>
              <w:adjustRightIn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评审标准</w:t>
            </w:r>
          </w:p>
        </w:tc>
      </w:tr>
      <w:tr w14:paraId="3DB6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Merge w:val="restart"/>
            <w:vAlign w:val="center"/>
          </w:tcPr>
          <w:p w14:paraId="5A0010A5">
            <w:pPr>
              <w:adjustRightIn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628" w:type="pct"/>
            <w:vMerge w:val="restart"/>
            <w:vAlign w:val="center"/>
          </w:tcPr>
          <w:p w14:paraId="5CF880D0">
            <w:pPr>
              <w:jc w:val="center"/>
              <w:rPr>
                <w:rFonts w:asciiTheme="minorEastAsia" w:hAnsiTheme="minorEastAsia" w:eastAsiaTheme="minorEastAsia"/>
                <w:szCs w:val="21"/>
              </w:rPr>
            </w:pPr>
            <w:r>
              <w:rPr>
                <w:rFonts w:hint="eastAsia" w:asciiTheme="minorEastAsia" w:hAnsiTheme="minorEastAsia" w:eastAsiaTheme="minorEastAsia"/>
                <w:szCs w:val="21"/>
              </w:rPr>
              <w:t>资格评审</w:t>
            </w:r>
          </w:p>
        </w:tc>
        <w:tc>
          <w:tcPr>
            <w:tcW w:w="1028" w:type="pct"/>
            <w:vAlign w:val="center"/>
          </w:tcPr>
          <w:p w14:paraId="02DD8DD9">
            <w:pPr>
              <w:jc w:val="center"/>
              <w:rPr>
                <w:rFonts w:asciiTheme="minorEastAsia" w:hAnsiTheme="minorEastAsia" w:eastAsiaTheme="minorEastAsia"/>
                <w:szCs w:val="21"/>
              </w:rPr>
            </w:pPr>
            <w:r>
              <w:rPr>
                <w:rFonts w:asciiTheme="minorEastAsia" w:hAnsiTheme="minorEastAsia" w:eastAsiaTheme="minorEastAsia"/>
                <w:szCs w:val="21"/>
              </w:rPr>
              <w:t>具有独立承担民事责任的能力</w:t>
            </w:r>
          </w:p>
        </w:tc>
        <w:tc>
          <w:tcPr>
            <w:tcW w:w="3005" w:type="pct"/>
            <w:vAlign w:val="center"/>
          </w:tcPr>
          <w:p w14:paraId="660E363F">
            <w:pPr>
              <w:adjustRightInd w:val="0"/>
              <w:snapToGrid w:val="0"/>
              <w:jc w:val="left"/>
              <w:rPr>
                <w:rFonts w:ascii="宋体" w:hAnsi="宋体"/>
                <w:szCs w:val="21"/>
              </w:rPr>
            </w:pPr>
            <w:r>
              <w:rPr>
                <w:rFonts w:hint="eastAsia" w:ascii="宋体" w:hAnsi="宋体"/>
                <w:szCs w:val="21"/>
              </w:rPr>
              <w:t>提供供应商信用承诺书。</w:t>
            </w:r>
          </w:p>
          <w:p w14:paraId="0C3927EE">
            <w:pPr>
              <w:jc w:val="left"/>
              <w:rPr>
                <w:rFonts w:asciiTheme="minorEastAsia" w:hAnsiTheme="minorEastAsia" w:eastAsiaTheme="minorEastAsia"/>
                <w:szCs w:val="21"/>
              </w:rPr>
            </w:pPr>
            <w:r>
              <w:rPr>
                <w:rFonts w:hint="eastAsia" w:ascii="宋体" w:hAnsi="宋体"/>
                <w:szCs w:val="21"/>
              </w:rPr>
              <w:t>以上证明材料须符合要求、有效、完整。否则，响应无效。</w:t>
            </w:r>
          </w:p>
        </w:tc>
      </w:tr>
      <w:tr w14:paraId="1354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Merge w:val="continue"/>
            <w:vAlign w:val="center"/>
          </w:tcPr>
          <w:p w14:paraId="1F865521">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28B6ACC7">
            <w:pPr>
              <w:jc w:val="center"/>
              <w:rPr>
                <w:rFonts w:asciiTheme="minorEastAsia" w:hAnsiTheme="minorEastAsia" w:eastAsiaTheme="minorEastAsia"/>
                <w:szCs w:val="21"/>
              </w:rPr>
            </w:pPr>
          </w:p>
        </w:tc>
        <w:tc>
          <w:tcPr>
            <w:tcW w:w="1028" w:type="pct"/>
            <w:vAlign w:val="center"/>
          </w:tcPr>
          <w:p w14:paraId="68D13A4F">
            <w:pPr>
              <w:adjustRightInd w:val="0"/>
              <w:snapToGrid w:val="0"/>
              <w:jc w:val="center"/>
              <w:rPr>
                <w:rFonts w:ascii="宋体" w:hAnsi="宋体"/>
                <w:szCs w:val="21"/>
              </w:rPr>
            </w:pPr>
            <w:r>
              <w:rPr>
                <w:rFonts w:hint="eastAsia" w:ascii="宋体" w:hAnsi="宋体"/>
                <w:szCs w:val="21"/>
              </w:rPr>
              <w:t>具有良好的商业信誉和健全的财务会计制度</w:t>
            </w:r>
          </w:p>
        </w:tc>
        <w:tc>
          <w:tcPr>
            <w:tcW w:w="3005" w:type="pct"/>
            <w:vAlign w:val="center"/>
          </w:tcPr>
          <w:p w14:paraId="1B854403">
            <w:pPr>
              <w:adjustRightInd w:val="0"/>
              <w:snapToGrid w:val="0"/>
              <w:jc w:val="left"/>
              <w:rPr>
                <w:rFonts w:ascii="宋体" w:hAnsi="宋体"/>
                <w:szCs w:val="21"/>
              </w:rPr>
            </w:pPr>
            <w:r>
              <w:rPr>
                <w:rFonts w:hint="eastAsia" w:ascii="宋体" w:hAnsi="宋体"/>
                <w:szCs w:val="21"/>
              </w:rPr>
              <w:t>提供供应商信用承诺书。</w:t>
            </w:r>
          </w:p>
          <w:p w14:paraId="68DE8834">
            <w:pPr>
              <w:adjustRightInd w:val="0"/>
              <w:snapToGrid w:val="0"/>
              <w:jc w:val="left"/>
              <w:rPr>
                <w:rFonts w:ascii="宋体" w:hAnsi="宋体"/>
                <w:szCs w:val="21"/>
              </w:rPr>
            </w:pPr>
            <w:r>
              <w:rPr>
                <w:rFonts w:hint="eastAsia" w:ascii="宋体" w:hAnsi="宋体"/>
                <w:szCs w:val="21"/>
              </w:rPr>
              <w:t>以上证明材料须符合要求、有效、完整。否则，响应无效。</w:t>
            </w:r>
          </w:p>
        </w:tc>
      </w:tr>
      <w:tr w14:paraId="00A0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5E66E84D">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01D4E74A">
            <w:pPr>
              <w:jc w:val="center"/>
              <w:rPr>
                <w:rFonts w:asciiTheme="minorEastAsia" w:hAnsiTheme="minorEastAsia" w:eastAsiaTheme="minorEastAsia"/>
                <w:szCs w:val="21"/>
              </w:rPr>
            </w:pPr>
          </w:p>
        </w:tc>
        <w:tc>
          <w:tcPr>
            <w:tcW w:w="1028" w:type="pct"/>
            <w:vAlign w:val="center"/>
          </w:tcPr>
          <w:p w14:paraId="3A4C7905">
            <w:pPr>
              <w:adjustRightInd w:val="0"/>
              <w:snapToGrid w:val="0"/>
              <w:jc w:val="center"/>
              <w:rPr>
                <w:rFonts w:ascii="宋体" w:hAnsi="宋体"/>
                <w:szCs w:val="21"/>
              </w:rPr>
            </w:pPr>
            <w:r>
              <w:rPr>
                <w:rFonts w:hint="eastAsia" w:ascii="宋体" w:hAnsi="宋体"/>
                <w:szCs w:val="21"/>
              </w:rPr>
              <w:t>具有履行合同所必需的设备和专业技术能力</w:t>
            </w:r>
          </w:p>
        </w:tc>
        <w:tc>
          <w:tcPr>
            <w:tcW w:w="3005" w:type="pct"/>
            <w:vAlign w:val="center"/>
          </w:tcPr>
          <w:p w14:paraId="383C8076">
            <w:pPr>
              <w:adjustRightInd w:val="0"/>
              <w:snapToGrid w:val="0"/>
              <w:jc w:val="left"/>
              <w:rPr>
                <w:rFonts w:ascii="宋体" w:hAnsi="宋体"/>
                <w:szCs w:val="21"/>
              </w:rPr>
            </w:pPr>
            <w:r>
              <w:rPr>
                <w:rFonts w:hint="eastAsia" w:ascii="宋体" w:hAnsi="宋体"/>
                <w:szCs w:val="21"/>
              </w:rPr>
              <w:t>提供供应商信用承诺书。</w:t>
            </w:r>
          </w:p>
          <w:p w14:paraId="1A26CEF7">
            <w:pPr>
              <w:adjustRightInd w:val="0"/>
              <w:snapToGrid w:val="0"/>
              <w:jc w:val="left"/>
              <w:rPr>
                <w:rFonts w:ascii="宋体" w:hAnsi="宋体"/>
                <w:szCs w:val="21"/>
              </w:rPr>
            </w:pPr>
            <w:r>
              <w:rPr>
                <w:rFonts w:hint="eastAsia" w:ascii="宋体" w:hAnsi="宋体"/>
                <w:szCs w:val="21"/>
              </w:rPr>
              <w:t>以上证明材料须符合要求、有效、完整。否则，响应无效。</w:t>
            </w:r>
          </w:p>
        </w:tc>
      </w:tr>
      <w:tr w14:paraId="7F0E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0AE19EF1">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1C245DE0">
            <w:pPr>
              <w:jc w:val="center"/>
              <w:rPr>
                <w:rFonts w:asciiTheme="minorEastAsia" w:hAnsiTheme="minorEastAsia" w:eastAsiaTheme="minorEastAsia"/>
                <w:szCs w:val="21"/>
              </w:rPr>
            </w:pPr>
          </w:p>
        </w:tc>
        <w:tc>
          <w:tcPr>
            <w:tcW w:w="1028" w:type="pct"/>
            <w:vAlign w:val="center"/>
          </w:tcPr>
          <w:p w14:paraId="1F4A70EF">
            <w:pPr>
              <w:adjustRightInd w:val="0"/>
              <w:snapToGrid w:val="0"/>
              <w:jc w:val="center"/>
              <w:rPr>
                <w:rFonts w:ascii="宋体" w:hAnsi="宋体"/>
                <w:szCs w:val="21"/>
              </w:rPr>
            </w:pPr>
            <w:r>
              <w:rPr>
                <w:rFonts w:hint="eastAsia" w:ascii="宋体" w:hAnsi="宋体"/>
                <w:szCs w:val="21"/>
              </w:rPr>
              <w:t>有依法缴纳税收和社会保障资金的良好记录</w:t>
            </w:r>
          </w:p>
        </w:tc>
        <w:tc>
          <w:tcPr>
            <w:tcW w:w="3005" w:type="pct"/>
            <w:vAlign w:val="center"/>
          </w:tcPr>
          <w:p w14:paraId="4FAAA09C">
            <w:pPr>
              <w:adjustRightInd w:val="0"/>
              <w:snapToGrid w:val="0"/>
              <w:jc w:val="left"/>
              <w:rPr>
                <w:rFonts w:ascii="宋体" w:hAnsi="宋体"/>
                <w:szCs w:val="21"/>
              </w:rPr>
            </w:pPr>
            <w:r>
              <w:rPr>
                <w:rFonts w:hint="eastAsia" w:ascii="宋体" w:hAnsi="宋体"/>
                <w:szCs w:val="21"/>
              </w:rPr>
              <w:t>提供供应商信用承诺书。</w:t>
            </w:r>
          </w:p>
          <w:p w14:paraId="3C99B3D8">
            <w:pPr>
              <w:adjustRightInd w:val="0"/>
              <w:snapToGrid w:val="0"/>
              <w:jc w:val="left"/>
              <w:rPr>
                <w:rFonts w:ascii="宋体" w:hAnsi="宋体"/>
                <w:szCs w:val="21"/>
              </w:rPr>
            </w:pPr>
            <w:r>
              <w:rPr>
                <w:rFonts w:hint="eastAsia" w:ascii="宋体" w:hAnsi="宋体"/>
                <w:szCs w:val="21"/>
              </w:rPr>
              <w:t>以上证明材料须符合要求、有效、完整。否则，响应无效。</w:t>
            </w:r>
          </w:p>
        </w:tc>
      </w:tr>
      <w:tr w14:paraId="012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40681404">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4D717D0D">
            <w:pPr>
              <w:jc w:val="center"/>
              <w:rPr>
                <w:rFonts w:asciiTheme="minorEastAsia" w:hAnsiTheme="minorEastAsia" w:eastAsiaTheme="minorEastAsia"/>
                <w:szCs w:val="21"/>
              </w:rPr>
            </w:pPr>
          </w:p>
        </w:tc>
        <w:tc>
          <w:tcPr>
            <w:tcW w:w="1028" w:type="pct"/>
            <w:vAlign w:val="center"/>
          </w:tcPr>
          <w:p w14:paraId="675576F0">
            <w:pPr>
              <w:adjustRightInd w:val="0"/>
              <w:snapToGrid w:val="0"/>
              <w:jc w:val="center"/>
              <w:rPr>
                <w:rFonts w:ascii="宋体" w:hAnsi="宋体"/>
                <w:szCs w:val="21"/>
              </w:rPr>
            </w:pPr>
            <w:r>
              <w:rPr>
                <w:rFonts w:hint="eastAsia" w:ascii="宋体" w:hAnsi="宋体"/>
                <w:szCs w:val="21"/>
              </w:rPr>
              <w:t>参加政府采购活动前三年内，在经营活动中没有重大违法记录</w:t>
            </w:r>
          </w:p>
        </w:tc>
        <w:tc>
          <w:tcPr>
            <w:tcW w:w="3005" w:type="pct"/>
            <w:vAlign w:val="center"/>
          </w:tcPr>
          <w:p w14:paraId="606F0F87">
            <w:pPr>
              <w:adjustRightInd w:val="0"/>
              <w:snapToGrid w:val="0"/>
              <w:jc w:val="left"/>
              <w:rPr>
                <w:rFonts w:ascii="宋体" w:hAnsi="宋体"/>
                <w:szCs w:val="21"/>
              </w:rPr>
            </w:pPr>
            <w:r>
              <w:rPr>
                <w:rFonts w:hint="eastAsia" w:ascii="宋体" w:hAnsi="宋体"/>
                <w:szCs w:val="21"/>
              </w:rPr>
              <w:t>提供供应商信用承诺书。</w:t>
            </w:r>
          </w:p>
          <w:p w14:paraId="0E3426C7">
            <w:pPr>
              <w:adjustRightInd w:val="0"/>
              <w:snapToGrid w:val="0"/>
              <w:jc w:val="left"/>
              <w:rPr>
                <w:rFonts w:ascii="宋体" w:hAnsi="宋体"/>
                <w:szCs w:val="21"/>
              </w:rPr>
            </w:pPr>
            <w:r>
              <w:rPr>
                <w:rFonts w:hint="eastAsia" w:ascii="宋体" w:hAnsi="宋体"/>
                <w:szCs w:val="21"/>
              </w:rPr>
              <w:t>以上证明材料须符合要求、有效、完整。否则，响应无效。</w:t>
            </w:r>
          </w:p>
        </w:tc>
      </w:tr>
      <w:tr w14:paraId="0E65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6BBEBE58">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16B28491">
            <w:pPr>
              <w:jc w:val="center"/>
              <w:rPr>
                <w:rFonts w:asciiTheme="minorEastAsia" w:hAnsiTheme="minorEastAsia" w:eastAsiaTheme="minorEastAsia"/>
                <w:szCs w:val="21"/>
              </w:rPr>
            </w:pPr>
          </w:p>
        </w:tc>
        <w:tc>
          <w:tcPr>
            <w:tcW w:w="1028" w:type="pct"/>
            <w:vAlign w:val="center"/>
          </w:tcPr>
          <w:p w14:paraId="34EFB894">
            <w:pPr>
              <w:adjustRightInd w:val="0"/>
              <w:snapToGrid w:val="0"/>
              <w:jc w:val="center"/>
              <w:rPr>
                <w:rFonts w:ascii="宋体" w:hAnsi="宋体"/>
                <w:szCs w:val="21"/>
              </w:rPr>
            </w:pPr>
            <w:r>
              <w:rPr>
                <w:rFonts w:hint="eastAsia" w:ascii="宋体" w:hAnsi="宋体"/>
                <w:szCs w:val="21"/>
              </w:rPr>
              <w:t>供应商应为中小企业</w:t>
            </w:r>
          </w:p>
        </w:tc>
        <w:tc>
          <w:tcPr>
            <w:tcW w:w="3005" w:type="pct"/>
            <w:vAlign w:val="center"/>
          </w:tcPr>
          <w:p w14:paraId="5991B8FE">
            <w:pPr>
              <w:adjustRightInd w:val="0"/>
              <w:snapToGrid w:val="0"/>
              <w:jc w:val="left"/>
              <w:rPr>
                <w:rFonts w:ascii="宋体" w:hAnsi="宋体"/>
                <w:szCs w:val="21"/>
              </w:rPr>
            </w:pPr>
            <w:r>
              <w:rPr>
                <w:rFonts w:hint="eastAsia" w:ascii="宋体" w:hAnsi="宋体"/>
                <w:szCs w:val="21"/>
              </w:rPr>
              <w:t>请根据要求单独上传《中小企业声明函》。格式以采购文件要求为准。</w:t>
            </w:r>
          </w:p>
        </w:tc>
      </w:tr>
      <w:tr w14:paraId="4686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338" w:type="pct"/>
            <w:vMerge w:val="restart"/>
            <w:vAlign w:val="center"/>
          </w:tcPr>
          <w:p w14:paraId="41C8E38E">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628" w:type="pct"/>
            <w:vMerge w:val="restart"/>
            <w:vAlign w:val="center"/>
          </w:tcPr>
          <w:p w14:paraId="5EBDD535">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符合性</w:t>
            </w:r>
            <w:r>
              <w:rPr>
                <w:rFonts w:hint="eastAsia" w:asciiTheme="minorEastAsia" w:hAnsiTheme="minorEastAsia" w:eastAsiaTheme="minorEastAsia"/>
                <w:szCs w:val="21"/>
              </w:rPr>
              <w:t>评审</w:t>
            </w:r>
          </w:p>
        </w:tc>
        <w:tc>
          <w:tcPr>
            <w:tcW w:w="1028" w:type="pct"/>
            <w:vAlign w:val="center"/>
          </w:tcPr>
          <w:p w14:paraId="0D0B9E62">
            <w:pPr>
              <w:jc w:val="center"/>
              <w:rPr>
                <w:rFonts w:asciiTheme="minorEastAsia" w:hAnsiTheme="minorEastAsia" w:eastAsiaTheme="minorEastAsia"/>
                <w:szCs w:val="21"/>
              </w:rPr>
            </w:pPr>
            <w:r>
              <w:rPr>
                <w:rFonts w:hint="eastAsia" w:asciiTheme="minorEastAsia" w:hAnsiTheme="minorEastAsia" w:eastAsiaTheme="minorEastAsia"/>
                <w:szCs w:val="21"/>
              </w:rPr>
              <w:t>投标人代表证明</w:t>
            </w:r>
          </w:p>
        </w:tc>
        <w:tc>
          <w:tcPr>
            <w:tcW w:w="3005" w:type="pct"/>
            <w:vAlign w:val="center"/>
          </w:tcPr>
          <w:p w14:paraId="2AA6073A">
            <w:pPr>
              <w:jc w:val="left"/>
              <w:rPr>
                <w:rFonts w:asciiTheme="minorEastAsia" w:hAnsiTheme="minorEastAsia" w:eastAsiaTheme="minorEastAsia"/>
                <w:szCs w:val="21"/>
              </w:rPr>
            </w:pPr>
            <w:r>
              <w:rPr>
                <w:rFonts w:hint="eastAsia" w:asciiTheme="minorEastAsia" w:hAnsiTheme="minorEastAsia" w:eastAsiaTheme="minorEastAsia"/>
                <w:szCs w:val="21"/>
              </w:rPr>
              <w:t>（1）法定代表人（负责人）参加投标的，提供“法定代表人（负责人）证明书”</w:t>
            </w:r>
          </w:p>
          <w:p w14:paraId="6C7B3F19">
            <w:pPr>
              <w:jc w:val="left"/>
              <w:rPr>
                <w:rFonts w:asciiTheme="minorEastAsia" w:hAnsiTheme="minorEastAsia" w:eastAsiaTheme="minorEastAsia"/>
                <w:szCs w:val="21"/>
              </w:rPr>
            </w:pPr>
            <w:r>
              <w:rPr>
                <w:rFonts w:hint="eastAsia" w:asciiTheme="minorEastAsia" w:hAnsiTheme="minorEastAsia" w:eastAsiaTheme="minorEastAsia"/>
                <w:szCs w:val="21"/>
              </w:rPr>
              <w:t>（2）委托代理人参加投标的，提供“法定代表人（负责人）证明书”及“法定代表人（负责人）授权委托书”</w:t>
            </w:r>
          </w:p>
          <w:p w14:paraId="3B5ECC25">
            <w:pPr>
              <w:jc w:val="left"/>
              <w:rPr>
                <w:rFonts w:asciiTheme="minorEastAsia" w:hAnsiTheme="minorEastAsia" w:eastAsiaTheme="minorEastAsia"/>
                <w:szCs w:val="21"/>
              </w:rPr>
            </w:pPr>
            <w:r>
              <w:rPr>
                <w:rFonts w:hint="eastAsia" w:asciiTheme="minorEastAsia" w:hAnsiTheme="minorEastAsia" w:eastAsiaTheme="minorEastAsia"/>
                <w:szCs w:val="21"/>
              </w:rPr>
              <w:t>（3）自然人参加投标的，提供个人身份证明扫描件</w:t>
            </w:r>
          </w:p>
          <w:p w14:paraId="0DE56BD1">
            <w:pPr>
              <w:jc w:val="left"/>
              <w:rPr>
                <w:rFonts w:asciiTheme="minorEastAsia" w:hAnsiTheme="minorEastAsia" w:eastAsiaTheme="minorEastAsia"/>
                <w:szCs w:val="21"/>
              </w:rPr>
            </w:pPr>
            <w:r>
              <w:rPr>
                <w:rFonts w:hint="eastAsia" w:asciiTheme="minorEastAsia" w:hAnsiTheme="minorEastAsia" w:eastAsiaTheme="minorEastAsia"/>
                <w:szCs w:val="21"/>
              </w:rPr>
              <w:t>内容齐全，法人电子签章符合要求。</w:t>
            </w:r>
          </w:p>
        </w:tc>
      </w:tr>
      <w:tr w14:paraId="62E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4AE9DC93">
            <w:pPr>
              <w:pStyle w:val="38"/>
              <w:adjustRightInd w:val="0"/>
              <w:snapToGrid w:val="0"/>
              <w:spacing w:line="360" w:lineRule="exact"/>
              <w:jc w:val="center"/>
              <w:rPr>
                <w:rFonts w:cs="宋体" w:asciiTheme="minorEastAsia" w:hAnsiTheme="minorEastAsia" w:eastAsiaTheme="minorEastAsia"/>
                <w:szCs w:val="21"/>
              </w:rPr>
            </w:pPr>
          </w:p>
        </w:tc>
        <w:tc>
          <w:tcPr>
            <w:tcW w:w="628" w:type="pct"/>
            <w:vMerge w:val="continue"/>
            <w:vAlign w:val="center"/>
          </w:tcPr>
          <w:p w14:paraId="31CC8181">
            <w:pPr>
              <w:pStyle w:val="38"/>
              <w:adjustRightInd w:val="0"/>
              <w:snapToGrid w:val="0"/>
              <w:spacing w:line="360" w:lineRule="exact"/>
              <w:jc w:val="center"/>
              <w:rPr>
                <w:rFonts w:cs="宋体" w:asciiTheme="minorEastAsia" w:hAnsiTheme="minorEastAsia" w:eastAsiaTheme="minorEastAsia"/>
                <w:szCs w:val="21"/>
              </w:rPr>
            </w:pPr>
          </w:p>
        </w:tc>
        <w:tc>
          <w:tcPr>
            <w:tcW w:w="1028" w:type="pct"/>
            <w:vAlign w:val="center"/>
          </w:tcPr>
          <w:p w14:paraId="125BDFEF">
            <w:pPr>
              <w:jc w:val="center"/>
              <w:rPr>
                <w:rFonts w:asciiTheme="minorEastAsia" w:hAnsiTheme="minorEastAsia" w:eastAsiaTheme="minorEastAsia"/>
                <w:szCs w:val="21"/>
              </w:rPr>
            </w:pPr>
            <w:r>
              <w:rPr>
                <w:rFonts w:hint="eastAsia" w:asciiTheme="minorEastAsia" w:hAnsiTheme="minorEastAsia" w:eastAsiaTheme="minorEastAsia"/>
                <w:szCs w:val="21"/>
              </w:rPr>
              <w:t>投标函</w:t>
            </w:r>
          </w:p>
        </w:tc>
        <w:tc>
          <w:tcPr>
            <w:tcW w:w="3005" w:type="pct"/>
            <w:vAlign w:val="center"/>
          </w:tcPr>
          <w:p w14:paraId="4517A450">
            <w:pPr>
              <w:jc w:val="left"/>
              <w:rPr>
                <w:rFonts w:asciiTheme="minorEastAsia" w:hAnsiTheme="minorEastAsia" w:eastAsiaTheme="minorEastAsia"/>
                <w:szCs w:val="21"/>
              </w:rPr>
            </w:pPr>
            <w:r>
              <w:rPr>
                <w:rFonts w:hint="eastAsia" w:asciiTheme="minorEastAsia" w:hAnsiTheme="minorEastAsia" w:eastAsiaTheme="minorEastAsia"/>
                <w:szCs w:val="21"/>
              </w:rPr>
              <w:t>投标函填内容填写完整，签署符合要求</w:t>
            </w:r>
          </w:p>
        </w:tc>
      </w:tr>
      <w:tr w14:paraId="61E5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03CB3AEA">
            <w:pPr>
              <w:pStyle w:val="38"/>
              <w:adjustRightInd w:val="0"/>
              <w:snapToGrid w:val="0"/>
              <w:spacing w:line="360" w:lineRule="exact"/>
              <w:jc w:val="center"/>
              <w:rPr>
                <w:rFonts w:cs="宋体" w:asciiTheme="minorEastAsia" w:hAnsiTheme="minorEastAsia" w:eastAsiaTheme="minorEastAsia"/>
                <w:szCs w:val="21"/>
              </w:rPr>
            </w:pPr>
          </w:p>
        </w:tc>
        <w:tc>
          <w:tcPr>
            <w:tcW w:w="628" w:type="pct"/>
            <w:vMerge w:val="continue"/>
            <w:vAlign w:val="center"/>
          </w:tcPr>
          <w:p w14:paraId="03D1B37F">
            <w:pPr>
              <w:pStyle w:val="38"/>
              <w:adjustRightInd w:val="0"/>
              <w:snapToGrid w:val="0"/>
              <w:spacing w:line="360" w:lineRule="exact"/>
              <w:jc w:val="center"/>
              <w:rPr>
                <w:rFonts w:cs="宋体" w:asciiTheme="minorEastAsia" w:hAnsiTheme="minorEastAsia" w:eastAsiaTheme="minorEastAsia"/>
                <w:szCs w:val="21"/>
              </w:rPr>
            </w:pPr>
          </w:p>
        </w:tc>
        <w:tc>
          <w:tcPr>
            <w:tcW w:w="1028" w:type="pct"/>
            <w:vAlign w:val="center"/>
          </w:tcPr>
          <w:p w14:paraId="62E6D4EF">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投标保证金</w:t>
            </w:r>
          </w:p>
        </w:tc>
        <w:tc>
          <w:tcPr>
            <w:tcW w:w="3005" w:type="pct"/>
            <w:vAlign w:val="center"/>
          </w:tcPr>
          <w:p w14:paraId="3F13FD45">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74E7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6E5D1A88">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6C3E9B2C">
            <w:pPr>
              <w:jc w:val="center"/>
              <w:rPr>
                <w:rFonts w:asciiTheme="minorEastAsia" w:hAnsiTheme="minorEastAsia" w:eastAsiaTheme="minorEastAsia"/>
                <w:szCs w:val="21"/>
              </w:rPr>
            </w:pPr>
          </w:p>
        </w:tc>
        <w:tc>
          <w:tcPr>
            <w:tcW w:w="1028" w:type="pct"/>
            <w:vAlign w:val="center"/>
          </w:tcPr>
          <w:p w14:paraId="1E535785">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p>
        </w:tc>
        <w:tc>
          <w:tcPr>
            <w:tcW w:w="3005" w:type="pct"/>
            <w:vAlign w:val="center"/>
          </w:tcPr>
          <w:p w14:paraId="5BABD572">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697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7870910A">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7BFC730D">
            <w:pPr>
              <w:jc w:val="center"/>
              <w:rPr>
                <w:rFonts w:asciiTheme="minorEastAsia" w:hAnsiTheme="minorEastAsia" w:eastAsiaTheme="minorEastAsia"/>
                <w:szCs w:val="21"/>
              </w:rPr>
            </w:pPr>
          </w:p>
        </w:tc>
        <w:tc>
          <w:tcPr>
            <w:tcW w:w="1028" w:type="pct"/>
            <w:vAlign w:val="center"/>
          </w:tcPr>
          <w:p w14:paraId="7E7BC68A">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质量标准</w:t>
            </w:r>
          </w:p>
        </w:tc>
        <w:tc>
          <w:tcPr>
            <w:tcW w:w="3005" w:type="pct"/>
            <w:vAlign w:val="center"/>
          </w:tcPr>
          <w:p w14:paraId="63CB02F2">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063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594EC50A">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6DFD8539">
            <w:pPr>
              <w:jc w:val="center"/>
              <w:rPr>
                <w:rFonts w:asciiTheme="minorEastAsia" w:hAnsiTheme="minorEastAsia" w:eastAsiaTheme="minorEastAsia"/>
                <w:szCs w:val="21"/>
              </w:rPr>
            </w:pPr>
          </w:p>
        </w:tc>
        <w:tc>
          <w:tcPr>
            <w:tcW w:w="1028" w:type="pct"/>
            <w:vAlign w:val="center"/>
          </w:tcPr>
          <w:p w14:paraId="6659BFA7">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质保期</w:t>
            </w:r>
          </w:p>
        </w:tc>
        <w:tc>
          <w:tcPr>
            <w:tcW w:w="3005" w:type="pct"/>
            <w:vAlign w:val="center"/>
          </w:tcPr>
          <w:p w14:paraId="410AE10F">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2259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2E3DB80A">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79D8ABA9">
            <w:pPr>
              <w:jc w:val="center"/>
              <w:rPr>
                <w:rFonts w:asciiTheme="minorEastAsia" w:hAnsiTheme="minorEastAsia" w:eastAsiaTheme="minorEastAsia"/>
                <w:szCs w:val="21"/>
              </w:rPr>
            </w:pPr>
          </w:p>
        </w:tc>
        <w:tc>
          <w:tcPr>
            <w:tcW w:w="1028" w:type="pct"/>
            <w:shd w:val="clear" w:color="auto" w:fill="auto"/>
            <w:vAlign w:val="center"/>
          </w:tcPr>
          <w:p w14:paraId="60F6912A">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投标有效期</w:t>
            </w:r>
          </w:p>
        </w:tc>
        <w:tc>
          <w:tcPr>
            <w:tcW w:w="3005" w:type="pct"/>
            <w:shd w:val="clear" w:color="auto" w:fill="auto"/>
            <w:vAlign w:val="center"/>
          </w:tcPr>
          <w:p w14:paraId="45C57754">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5236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38" w:type="pct"/>
            <w:vMerge w:val="continue"/>
            <w:vAlign w:val="center"/>
          </w:tcPr>
          <w:p w14:paraId="78179A8F">
            <w:pPr>
              <w:adjustRightInd w:val="0"/>
              <w:spacing w:line="360" w:lineRule="auto"/>
              <w:jc w:val="center"/>
              <w:rPr>
                <w:rFonts w:cs="宋体" w:asciiTheme="minorEastAsia" w:hAnsiTheme="minorEastAsia" w:eastAsiaTheme="minorEastAsia"/>
                <w:szCs w:val="21"/>
              </w:rPr>
            </w:pPr>
          </w:p>
        </w:tc>
        <w:tc>
          <w:tcPr>
            <w:tcW w:w="628" w:type="pct"/>
            <w:vMerge w:val="continue"/>
            <w:vAlign w:val="center"/>
          </w:tcPr>
          <w:p w14:paraId="2EC50E1F">
            <w:pPr>
              <w:jc w:val="center"/>
              <w:rPr>
                <w:rFonts w:asciiTheme="minorEastAsia" w:hAnsiTheme="minorEastAsia" w:eastAsiaTheme="minorEastAsia"/>
                <w:szCs w:val="21"/>
              </w:rPr>
            </w:pPr>
          </w:p>
        </w:tc>
        <w:tc>
          <w:tcPr>
            <w:tcW w:w="1028" w:type="pct"/>
            <w:shd w:val="clear" w:color="auto" w:fill="auto"/>
            <w:vAlign w:val="center"/>
          </w:tcPr>
          <w:p w14:paraId="7A25002E">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商务及技术要求</w:t>
            </w:r>
          </w:p>
        </w:tc>
        <w:tc>
          <w:tcPr>
            <w:tcW w:w="3005" w:type="pct"/>
            <w:shd w:val="clear" w:color="auto" w:fill="auto"/>
            <w:vAlign w:val="center"/>
          </w:tcPr>
          <w:p w14:paraId="67B37B72">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符合招标文件要求</w:t>
            </w:r>
          </w:p>
        </w:tc>
      </w:tr>
      <w:tr w14:paraId="69CF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8" w:type="pct"/>
            <w:vMerge w:val="continue"/>
            <w:tcBorders>
              <w:bottom w:val="single" w:color="auto" w:sz="4" w:space="0"/>
            </w:tcBorders>
            <w:vAlign w:val="center"/>
          </w:tcPr>
          <w:p w14:paraId="43899058">
            <w:pPr>
              <w:adjustRightInd w:val="0"/>
              <w:spacing w:line="360" w:lineRule="auto"/>
              <w:jc w:val="center"/>
              <w:rPr>
                <w:rFonts w:cs="宋体" w:asciiTheme="minorEastAsia" w:hAnsiTheme="minorEastAsia" w:eastAsiaTheme="minorEastAsia"/>
                <w:szCs w:val="21"/>
              </w:rPr>
            </w:pPr>
          </w:p>
        </w:tc>
        <w:tc>
          <w:tcPr>
            <w:tcW w:w="628" w:type="pct"/>
            <w:vMerge w:val="continue"/>
            <w:tcBorders>
              <w:bottom w:val="single" w:color="auto" w:sz="4" w:space="0"/>
            </w:tcBorders>
            <w:vAlign w:val="center"/>
          </w:tcPr>
          <w:p w14:paraId="606C57F1">
            <w:pPr>
              <w:jc w:val="center"/>
              <w:rPr>
                <w:rFonts w:asciiTheme="minorEastAsia" w:hAnsiTheme="minorEastAsia" w:eastAsiaTheme="minorEastAsia"/>
                <w:szCs w:val="21"/>
              </w:rPr>
            </w:pPr>
          </w:p>
        </w:tc>
        <w:tc>
          <w:tcPr>
            <w:tcW w:w="1028" w:type="pct"/>
            <w:tcBorders>
              <w:bottom w:val="single" w:color="auto" w:sz="4" w:space="0"/>
            </w:tcBorders>
            <w:vAlign w:val="center"/>
          </w:tcPr>
          <w:p w14:paraId="49C2DFBB">
            <w:pPr>
              <w:pStyle w:val="38"/>
              <w:adjustRightInd w:val="0"/>
              <w:snapToGrid w:val="0"/>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投标总价格</w:t>
            </w:r>
          </w:p>
        </w:tc>
        <w:tc>
          <w:tcPr>
            <w:tcW w:w="3005" w:type="pct"/>
            <w:tcBorders>
              <w:bottom w:val="single" w:color="auto" w:sz="4" w:space="0"/>
            </w:tcBorders>
            <w:vAlign w:val="center"/>
          </w:tcPr>
          <w:p w14:paraId="42059AB8">
            <w:pPr>
              <w:pStyle w:val="38"/>
              <w:adjustRightInd w:val="0"/>
              <w:snapToGrid w:val="0"/>
              <w:spacing w:line="36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只能有一个有效报价且低于（含等于）最高限价</w:t>
            </w:r>
          </w:p>
        </w:tc>
      </w:tr>
    </w:tbl>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08"/>
        <w:gridCol w:w="6841"/>
        <w:gridCol w:w="955"/>
      </w:tblGrid>
      <w:tr w14:paraId="50E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tcBorders>
              <w:top w:val="single" w:color="auto" w:sz="4" w:space="0"/>
              <w:left w:val="single" w:color="auto" w:sz="4" w:space="0"/>
              <w:bottom w:val="single" w:color="auto" w:sz="4" w:space="0"/>
              <w:right w:val="single" w:color="auto" w:sz="4" w:space="0"/>
            </w:tcBorders>
            <w:vAlign w:val="center"/>
          </w:tcPr>
          <w:p w14:paraId="7A155F2D">
            <w:pPr>
              <w:adjustRightInd w:val="0"/>
              <w:snapToGrid w:val="0"/>
              <w:spacing w:line="300" w:lineRule="auto"/>
              <w:jc w:val="center"/>
              <w:rPr>
                <w:rFonts w:ascii="宋体" w:hAnsi="宋体"/>
                <w:szCs w:val="21"/>
              </w:rPr>
            </w:pPr>
            <w:r>
              <w:rPr>
                <w:rFonts w:hint="eastAsia" w:ascii="宋体" w:hAnsi="宋体"/>
                <w:szCs w:val="21"/>
              </w:rPr>
              <w:t>序号</w:t>
            </w:r>
          </w:p>
        </w:tc>
        <w:tc>
          <w:tcPr>
            <w:tcW w:w="381" w:type="pct"/>
            <w:tcBorders>
              <w:top w:val="single" w:color="auto" w:sz="4" w:space="0"/>
              <w:left w:val="single" w:color="auto" w:sz="4" w:space="0"/>
              <w:bottom w:val="single" w:color="auto" w:sz="4" w:space="0"/>
              <w:right w:val="single" w:color="auto" w:sz="4" w:space="0"/>
            </w:tcBorders>
            <w:vAlign w:val="center"/>
          </w:tcPr>
          <w:p w14:paraId="75236920">
            <w:pPr>
              <w:adjustRightInd w:val="0"/>
              <w:snapToGrid w:val="0"/>
              <w:spacing w:line="300" w:lineRule="auto"/>
              <w:jc w:val="center"/>
              <w:rPr>
                <w:rFonts w:ascii="宋体" w:hAnsi="宋体"/>
                <w:szCs w:val="21"/>
              </w:rPr>
            </w:pPr>
            <w:r>
              <w:rPr>
                <w:rFonts w:hint="eastAsia" w:ascii="宋体" w:hAnsi="宋体"/>
                <w:szCs w:val="21"/>
              </w:rPr>
              <w:t>评分类型</w:t>
            </w:r>
          </w:p>
        </w:tc>
        <w:tc>
          <w:tcPr>
            <w:tcW w:w="3682" w:type="pct"/>
            <w:tcBorders>
              <w:top w:val="single" w:color="auto" w:sz="4" w:space="0"/>
              <w:left w:val="single" w:color="auto" w:sz="4" w:space="0"/>
              <w:bottom w:val="single" w:color="auto" w:sz="4" w:space="0"/>
              <w:right w:val="single" w:color="auto" w:sz="4" w:space="0"/>
            </w:tcBorders>
            <w:vAlign w:val="center"/>
          </w:tcPr>
          <w:p w14:paraId="39EE68EF">
            <w:pPr>
              <w:adjustRightInd w:val="0"/>
              <w:snapToGrid w:val="0"/>
              <w:spacing w:line="300" w:lineRule="auto"/>
              <w:jc w:val="center"/>
              <w:rPr>
                <w:rFonts w:ascii="宋体" w:hAnsi="宋体"/>
                <w:szCs w:val="21"/>
              </w:rPr>
            </w:pPr>
            <w:r>
              <w:rPr>
                <w:rFonts w:hint="eastAsia" w:ascii="宋体" w:hAnsi="宋体"/>
                <w:szCs w:val="21"/>
              </w:rPr>
              <w:t>评分标准</w:t>
            </w:r>
          </w:p>
        </w:tc>
        <w:tc>
          <w:tcPr>
            <w:tcW w:w="514" w:type="pct"/>
            <w:tcBorders>
              <w:top w:val="single" w:color="auto" w:sz="4" w:space="0"/>
              <w:left w:val="single" w:color="auto" w:sz="4" w:space="0"/>
              <w:bottom w:val="single" w:color="auto" w:sz="4" w:space="0"/>
              <w:right w:val="single" w:color="auto" w:sz="4" w:space="0"/>
            </w:tcBorders>
            <w:vAlign w:val="center"/>
          </w:tcPr>
          <w:p w14:paraId="18E787A3">
            <w:pPr>
              <w:adjustRightInd w:val="0"/>
              <w:snapToGrid w:val="0"/>
              <w:spacing w:line="300" w:lineRule="auto"/>
              <w:jc w:val="center"/>
              <w:rPr>
                <w:rFonts w:ascii="宋体" w:hAnsi="宋体"/>
                <w:szCs w:val="21"/>
              </w:rPr>
            </w:pPr>
            <w:r>
              <w:rPr>
                <w:rFonts w:hint="eastAsia" w:ascii="宋体" w:hAnsi="宋体"/>
                <w:szCs w:val="21"/>
              </w:rPr>
              <w:t>分值（分）</w:t>
            </w:r>
          </w:p>
        </w:tc>
      </w:tr>
      <w:tr w14:paraId="665C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tcBorders>
              <w:top w:val="single" w:color="auto" w:sz="4" w:space="0"/>
              <w:left w:val="single" w:color="auto" w:sz="4" w:space="0"/>
              <w:bottom w:val="single" w:color="auto" w:sz="4" w:space="0"/>
              <w:right w:val="single" w:color="auto" w:sz="4" w:space="0"/>
            </w:tcBorders>
            <w:vAlign w:val="center"/>
          </w:tcPr>
          <w:p w14:paraId="4467EB34">
            <w:pPr>
              <w:adjustRightInd w:val="0"/>
              <w:snapToGrid w:val="0"/>
              <w:spacing w:line="300" w:lineRule="auto"/>
              <w:jc w:val="center"/>
              <w:rPr>
                <w:rFonts w:ascii="宋体" w:hAnsi="宋体"/>
                <w:szCs w:val="21"/>
              </w:rPr>
            </w:pPr>
            <w:r>
              <w:rPr>
                <w:rFonts w:hint="eastAsia" w:ascii="宋体" w:hAnsi="宋体"/>
                <w:szCs w:val="21"/>
              </w:rPr>
              <w:t>1</w:t>
            </w:r>
          </w:p>
        </w:tc>
        <w:tc>
          <w:tcPr>
            <w:tcW w:w="381" w:type="pct"/>
            <w:tcBorders>
              <w:top w:val="single" w:color="auto" w:sz="4" w:space="0"/>
              <w:left w:val="single" w:color="auto" w:sz="4" w:space="0"/>
              <w:bottom w:val="single" w:color="auto" w:sz="4" w:space="0"/>
              <w:right w:val="single" w:color="auto" w:sz="4" w:space="0"/>
            </w:tcBorders>
            <w:vAlign w:val="center"/>
          </w:tcPr>
          <w:p w14:paraId="4EC95081">
            <w:pPr>
              <w:adjustRightInd w:val="0"/>
              <w:snapToGrid w:val="0"/>
              <w:spacing w:line="300" w:lineRule="auto"/>
              <w:jc w:val="center"/>
              <w:rPr>
                <w:rFonts w:ascii="宋体" w:hAnsi="宋体"/>
                <w:szCs w:val="21"/>
              </w:rPr>
            </w:pPr>
            <w:r>
              <w:rPr>
                <w:rFonts w:hint="eastAsia" w:ascii="宋体" w:hAnsi="宋体"/>
                <w:szCs w:val="21"/>
              </w:rPr>
              <w:t>报价</w:t>
            </w:r>
          </w:p>
        </w:tc>
        <w:tc>
          <w:tcPr>
            <w:tcW w:w="3682" w:type="pct"/>
            <w:tcBorders>
              <w:top w:val="single" w:color="auto" w:sz="4" w:space="0"/>
              <w:left w:val="single" w:color="auto" w:sz="4" w:space="0"/>
              <w:bottom w:val="single" w:color="auto" w:sz="4" w:space="0"/>
              <w:right w:val="single" w:color="auto" w:sz="4" w:space="0"/>
            </w:tcBorders>
          </w:tcPr>
          <w:p w14:paraId="4250CCC8">
            <w:pPr>
              <w:pStyle w:val="2"/>
              <w:autoSpaceDE/>
              <w:autoSpaceDN/>
              <w:adjustRightInd/>
              <w:snapToGrid w:val="0"/>
              <w:spacing w:line="300" w:lineRule="auto"/>
              <w:ind w:left="31" w:leftChars="15" w:firstLine="420" w:firstLineChars="200"/>
              <w:jc w:val="both"/>
              <w:rPr>
                <w:rFonts w:ascii="宋体" w:hAnsi="宋体" w:eastAsia="宋体"/>
                <w:kern w:val="2"/>
                <w:sz w:val="21"/>
                <w:szCs w:val="21"/>
              </w:rPr>
            </w:pPr>
            <w:r>
              <w:rPr>
                <w:rFonts w:hint="eastAsia" w:ascii="宋体" w:hAnsi="宋体" w:eastAsia="宋体"/>
                <w:kern w:val="2"/>
                <w:sz w:val="21"/>
                <w:szCs w:val="21"/>
              </w:rPr>
              <w:t>（1）报价得分=(评标基准价／投标报价)×30</w:t>
            </w:r>
          </w:p>
          <w:p w14:paraId="2F0F78EB">
            <w:pPr>
              <w:pStyle w:val="2"/>
              <w:autoSpaceDE/>
              <w:autoSpaceDN/>
              <w:adjustRightInd/>
              <w:snapToGrid w:val="0"/>
              <w:spacing w:line="300" w:lineRule="auto"/>
              <w:ind w:left="31" w:leftChars="15" w:firstLine="420" w:firstLineChars="200"/>
              <w:jc w:val="both"/>
              <w:rPr>
                <w:rFonts w:ascii="宋体" w:hAnsi="宋体" w:eastAsia="宋体"/>
                <w:kern w:val="2"/>
                <w:sz w:val="21"/>
                <w:szCs w:val="21"/>
              </w:rPr>
            </w:pPr>
            <w:r>
              <w:rPr>
                <w:rFonts w:hint="eastAsia" w:ascii="宋体" w:hAnsi="宋体" w:eastAsia="宋体"/>
                <w:kern w:val="2"/>
                <w:sz w:val="21"/>
                <w:szCs w:val="21"/>
              </w:rPr>
              <w:t>（2）评标基准价：是经初审合格（服务、商务基本符合要求，无重大缺、漏项）满足招标文件要求且价格最低的报价。</w:t>
            </w:r>
          </w:p>
        </w:tc>
        <w:tc>
          <w:tcPr>
            <w:tcW w:w="514" w:type="pct"/>
            <w:tcBorders>
              <w:top w:val="single" w:color="auto" w:sz="4" w:space="0"/>
              <w:left w:val="single" w:color="auto" w:sz="4" w:space="0"/>
              <w:bottom w:val="single" w:color="auto" w:sz="4" w:space="0"/>
              <w:right w:val="single" w:color="auto" w:sz="4" w:space="0"/>
            </w:tcBorders>
            <w:vAlign w:val="center"/>
          </w:tcPr>
          <w:p w14:paraId="5B193A42">
            <w:pPr>
              <w:adjustRightInd w:val="0"/>
              <w:snapToGrid w:val="0"/>
              <w:spacing w:line="300" w:lineRule="auto"/>
              <w:jc w:val="center"/>
              <w:rPr>
                <w:rFonts w:ascii="宋体" w:hAnsi="宋体"/>
                <w:szCs w:val="21"/>
              </w:rPr>
            </w:pPr>
            <w:r>
              <w:rPr>
                <w:rFonts w:hint="eastAsia" w:ascii="宋体" w:hAnsi="宋体"/>
                <w:szCs w:val="21"/>
              </w:rPr>
              <w:t>30</w:t>
            </w:r>
          </w:p>
        </w:tc>
      </w:tr>
      <w:tr w14:paraId="55EB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422" w:type="pct"/>
            <w:tcBorders>
              <w:left w:val="single" w:color="auto" w:sz="4" w:space="0"/>
              <w:right w:val="single" w:color="auto" w:sz="4" w:space="0"/>
            </w:tcBorders>
            <w:vAlign w:val="center"/>
          </w:tcPr>
          <w:p w14:paraId="3E18CC77">
            <w:pPr>
              <w:adjustRightInd w:val="0"/>
              <w:snapToGrid w:val="0"/>
              <w:spacing w:line="300" w:lineRule="auto"/>
              <w:jc w:val="center"/>
              <w:rPr>
                <w:rFonts w:ascii="宋体" w:hAnsi="宋体"/>
                <w:szCs w:val="21"/>
              </w:rPr>
            </w:pPr>
            <w:r>
              <w:rPr>
                <w:rFonts w:hint="eastAsia" w:ascii="宋体" w:hAnsi="宋体"/>
                <w:szCs w:val="21"/>
              </w:rPr>
              <w:t>2</w:t>
            </w:r>
          </w:p>
        </w:tc>
        <w:tc>
          <w:tcPr>
            <w:tcW w:w="381" w:type="pct"/>
            <w:tcBorders>
              <w:left w:val="single" w:color="auto" w:sz="4" w:space="0"/>
              <w:right w:val="single" w:color="auto" w:sz="4" w:space="0"/>
            </w:tcBorders>
            <w:vAlign w:val="center"/>
          </w:tcPr>
          <w:p w14:paraId="21060BAE">
            <w:pPr>
              <w:adjustRightInd w:val="0"/>
              <w:snapToGrid w:val="0"/>
              <w:spacing w:line="300" w:lineRule="auto"/>
              <w:jc w:val="center"/>
              <w:rPr>
                <w:rFonts w:ascii="宋体" w:hAnsi="宋体"/>
                <w:szCs w:val="21"/>
              </w:rPr>
            </w:pPr>
            <w:r>
              <w:rPr>
                <w:rFonts w:hint="eastAsia" w:ascii="宋体" w:hAnsi="宋体"/>
                <w:szCs w:val="21"/>
              </w:rPr>
              <w:t>商务资信</w:t>
            </w:r>
          </w:p>
        </w:tc>
        <w:tc>
          <w:tcPr>
            <w:tcW w:w="3682" w:type="pct"/>
            <w:tcBorders>
              <w:top w:val="single" w:color="auto" w:sz="4" w:space="0"/>
              <w:left w:val="single" w:color="auto" w:sz="4" w:space="0"/>
              <w:bottom w:val="single" w:color="auto" w:sz="4" w:space="0"/>
              <w:right w:val="single" w:color="auto" w:sz="4" w:space="0"/>
            </w:tcBorders>
            <w:shd w:val="clear" w:color="auto" w:fill="auto"/>
            <w:vAlign w:val="center"/>
          </w:tcPr>
          <w:p w14:paraId="4DDFAB07">
            <w:pPr>
              <w:pStyle w:val="2"/>
              <w:snapToGrid w:val="0"/>
              <w:spacing w:line="300" w:lineRule="auto"/>
              <w:ind w:left="31" w:leftChars="15"/>
              <w:rPr>
                <w:rFonts w:ascii="宋体" w:hAnsi="宋体" w:eastAsia="宋体"/>
                <w:b/>
                <w:bCs w:val="0"/>
                <w:kern w:val="2"/>
                <w:sz w:val="21"/>
                <w:szCs w:val="21"/>
              </w:rPr>
            </w:pPr>
            <w:r>
              <w:rPr>
                <w:rFonts w:hint="eastAsia" w:ascii="宋体" w:hAnsi="宋体" w:eastAsia="宋体"/>
                <w:b/>
                <w:bCs w:val="0"/>
                <w:kern w:val="2"/>
                <w:sz w:val="21"/>
                <w:szCs w:val="21"/>
              </w:rPr>
              <w:t>1、投标人业绩</w:t>
            </w:r>
          </w:p>
          <w:p w14:paraId="2909AC22">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投标人或产品生产商近3年（2022年10月至投标截止之日），每提供一个类似业绩得2分，满分为10分。</w:t>
            </w:r>
          </w:p>
          <w:p w14:paraId="68E9D1B0">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同类型业绩：演出服饰相关业绩</w:t>
            </w:r>
          </w:p>
          <w:p w14:paraId="3DDE54B4">
            <w:pPr>
              <w:pStyle w:val="2"/>
              <w:snapToGrid w:val="0"/>
              <w:spacing w:line="300" w:lineRule="auto"/>
              <w:ind w:left="31" w:leftChars="15"/>
              <w:rPr>
                <w:rFonts w:ascii="宋体" w:hAnsi="宋体" w:eastAsia="宋体"/>
                <w:sz w:val="21"/>
                <w:szCs w:val="21"/>
              </w:rPr>
            </w:pPr>
            <w:r>
              <w:rPr>
                <w:rFonts w:hint="eastAsia" w:ascii="宋体" w:hAnsi="宋体" w:eastAsia="宋体"/>
                <w:bCs w:val="0"/>
                <w:kern w:val="2"/>
                <w:sz w:val="21"/>
                <w:szCs w:val="21"/>
              </w:rPr>
              <w:t>业绩证明材料以合同协议书为准（合同首页、金额所在页、时间所在页、货物明细页、签字盖章页）。</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B5D3627">
            <w:pPr>
              <w:adjustRightInd w:val="0"/>
              <w:snapToGrid w:val="0"/>
              <w:spacing w:line="300" w:lineRule="auto"/>
              <w:jc w:val="center"/>
              <w:rPr>
                <w:rFonts w:ascii="宋体" w:hAnsi="宋体"/>
                <w:szCs w:val="21"/>
              </w:rPr>
            </w:pPr>
            <w:r>
              <w:rPr>
                <w:rFonts w:hint="eastAsia" w:ascii="宋体" w:hAnsi="宋体"/>
                <w:szCs w:val="21"/>
              </w:rPr>
              <w:t>10</w:t>
            </w:r>
          </w:p>
        </w:tc>
      </w:tr>
      <w:tr w14:paraId="356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restart"/>
            <w:tcBorders>
              <w:left w:val="single" w:color="auto" w:sz="4" w:space="0"/>
              <w:right w:val="single" w:color="auto" w:sz="4" w:space="0"/>
            </w:tcBorders>
            <w:vAlign w:val="center"/>
          </w:tcPr>
          <w:p w14:paraId="5101C042">
            <w:pPr>
              <w:adjustRightInd w:val="0"/>
              <w:snapToGrid w:val="0"/>
              <w:spacing w:line="300" w:lineRule="auto"/>
              <w:jc w:val="center"/>
              <w:rPr>
                <w:rFonts w:ascii="宋体" w:hAnsi="宋体"/>
                <w:szCs w:val="21"/>
              </w:rPr>
            </w:pPr>
            <w:r>
              <w:rPr>
                <w:rFonts w:hint="eastAsia" w:ascii="宋体" w:hAnsi="宋体"/>
                <w:szCs w:val="21"/>
              </w:rPr>
              <w:t>3</w:t>
            </w:r>
          </w:p>
        </w:tc>
        <w:tc>
          <w:tcPr>
            <w:tcW w:w="381" w:type="pct"/>
            <w:vMerge w:val="restart"/>
            <w:tcBorders>
              <w:left w:val="single" w:color="auto" w:sz="4" w:space="0"/>
              <w:right w:val="single" w:color="auto" w:sz="4" w:space="0"/>
            </w:tcBorders>
            <w:vAlign w:val="center"/>
          </w:tcPr>
          <w:p w14:paraId="2C437CAB">
            <w:pPr>
              <w:adjustRightInd w:val="0"/>
              <w:snapToGrid w:val="0"/>
              <w:spacing w:line="300" w:lineRule="auto"/>
              <w:jc w:val="left"/>
              <w:rPr>
                <w:rFonts w:ascii="宋体" w:hAnsi="宋体"/>
                <w:szCs w:val="21"/>
              </w:rPr>
            </w:pPr>
            <w:r>
              <w:rPr>
                <w:rFonts w:hint="eastAsia" w:ascii="宋体" w:hAnsi="宋体"/>
                <w:szCs w:val="21"/>
              </w:rPr>
              <w:t>技术部分</w:t>
            </w:r>
          </w:p>
        </w:tc>
        <w:tc>
          <w:tcPr>
            <w:tcW w:w="3682" w:type="pct"/>
            <w:tcBorders>
              <w:top w:val="single" w:color="auto" w:sz="4" w:space="0"/>
              <w:left w:val="single" w:color="auto" w:sz="4" w:space="0"/>
              <w:bottom w:val="single" w:color="auto" w:sz="4" w:space="0"/>
              <w:right w:val="single" w:color="auto" w:sz="4" w:space="0"/>
            </w:tcBorders>
            <w:vAlign w:val="center"/>
          </w:tcPr>
          <w:p w14:paraId="06F56440">
            <w:pPr>
              <w:pStyle w:val="2"/>
              <w:snapToGrid w:val="0"/>
              <w:spacing w:line="300" w:lineRule="auto"/>
              <w:ind w:left="31" w:leftChars="15"/>
              <w:rPr>
                <w:rFonts w:ascii="宋体" w:hAnsi="宋体" w:eastAsia="宋体"/>
                <w:b/>
                <w:kern w:val="2"/>
                <w:sz w:val="21"/>
                <w:szCs w:val="21"/>
              </w:rPr>
            </w:pPr>
            <w:r>
              <w:rPr>
                <w:rFonts w:hint="eastAsia" w:ascii="宋体" w:hAnsi="宋体" w:eastAsia="宋体"/>
                <w:b/>
                <w:kern w:val="2"/>
                <w:sz w:val="21"/>
                <w:szCs w:val="21"/>
              </w:rPr>
              <w:t>1、供货服务方案及承诺</w:t>
            </w:r>
          </w:p>
          <w:p w14:paraId="2AEB1D06">
            <w:pPr>
              <w:pStyle w:val="2"/>
              <w:snapToGrid w:val="0"/>
              <w:spacing w:line="300" w:lineRule="auto"/>
              <w:ind w:left="31" w:leftChars="15"/>
              <w:rPr>
                <w:rFonts w:ascii="宋体" w:hAnsi="宋体" w:eastAsia="宋体"/>
                <w:bCs w:val="0"/>
                <w:kern w:val="2"/>
                <w:sz w:val="21"/>
                <w:szCs w:val="21"/>
              </w:rPr>
            </w:pPr>
            <w:r>
              <w:rPr>
                <w:rFonts w:ascii="宋体" w:hAnsi="宋体" w:eastAsia="宋体"/>
                <w:bCs w:val="0"/>
                <w:kern w:val="2"/>
                <w:sz w:val="21"/>
                <w:szCs w:val="21"/>
              </w:rPr>
              <w:t>供应商应根据项目需求，结合基础环境条件、实施标准等因素，提供详细的供货实施方案，包括但不限于①</w:t>
            </w:r>
            <w:r>
              <w:rPr>
                <w:rFonts w:hint="eastAsia" w:ascii="宋体" w:hAnsi="宋体" w:eastAsia="宋体"/>
                <w:bCs w:val="0"/>
                <w:kern w:val="2"/>
                <w:sz w:val="21"/>
                <w:szCs w:val="21"/>
              </w:rPr>
              <w:t>供货管理制度</w:t>
            </w:r>
            <w:r>
              <w:rPr>
                <w:rFonts w:ascii="宋体" w:hAnsi="宋体" w:eastAsia="宋体"/>
                <w:bCs w:val="0"/>
                <w:kern w:val="2"/>
                <w:sz w:val="21"/>
                <w:szCs w:val="21"/>
              </w:rPr>
              <w:t>、②运输方案（应采用防潮、防雨、防碰撞等保护措施）、③出厂检验方案</w:t>
            </w:r>
            <w:r>
              <w:rPr>
                <w:rFonts w:hint="eastAsia" w:ascii="宋体" w:hAnsi="宋体" w:eastAsia="宋体"/>
                <w:bCs w:val="0"/>
                <w:kern w:val="2"/>
                <w:sz w:val="21"/>
                <w:szCs w:val="21"/>
              </w:rPr>
              <w:t>、</w:t>
            </w:r>
            <w:r>
              <w:rPr>
                <w:rFonts w:ascii="宋体" w:hAnsi="宋体" w:eastAsia="宋体"/>
                <w:bCs w:val="0"/>
                <w:kern w:val="2"/>
                <w:sz w:val="21"/>
                <w:szCs w:val="21"/>
              </w:rPr>
              <w:t>④到场交付标准、⑤完工验收标准等</w:t>
            </w:r>
            <w:r>
              <w:rPr>
                <w:rFonts w:hint="eastAsia" w:ascii="宋体" w:hAnsi="宋体" w:eastAsia="宋体"/>
                <w:bCs w:val="0"/>
                <w:kern w:val="2"/>
                <w:sz w:val="21"/>
                <w:szCs w:val="21"/>
              </w:rPr>
              <w:t>。</w:t>
            </w:r>
          </w:p>
          <w:p w14:paraId="4B10A3EE">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每项内容要点齐全无缺漏项、内容与要点相符、内容完善且能够适用于本项目的得4分，每项如有缺陷可扣分，每项最多扣3分，未提供不得分，本项最高得20分。</w:t>
            </w:r>
          </w:p>
          <w:p w14:paraId="60B2CDC3">
            <w:pPr>
              <w:pStyle w:val="2"/>
              <w:snapToGrid w:val="0"/>
              <w:spacing w:line="300" w:lineRule="auto"/>
              <w:ind w:left="31" w:leftChars="15"/>
            </w:pPr>
            <w:r>
              <w:rPr>
                <w:rFonts w:hint="eastAsia" w:ascii="宋体" w:hAnsi="宋体" w:eastAsia="宋体"/>
                <w:bCs w:val="0"/>
                <w:kern w:val="2"/>
                <w:sz w:val="21"/>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vAlign w:val="center"/>
          </w:tcPr>
          <w:p w14:paraId="23B50EE0">
            <w:pPr>
              <w:adjustRightInd w:val="0"/>
              <w:snapToGrid w:val="0"/>
              <w:spacing w:line="300" w:lineRule="auto"/>
              <w:jc w:val="center"/>
              <w:rPr>
                <w:rFonts w:ascii="宋体" w:hAnsi="宋体"/>
                <w:szCs w:val="21"/>
              </w:rPr>
            </w:pPr>
            <w:r>
              <w:rPr>
                <w:rFonts w:hint="eastAsia" w:ascii="宋体" w:hAnsi="宋体"/>
                <w:szCs w:val="21"/>
              </w:rPr>
              <w:t>20</w:t>
            </w:r>
          </w:p>
        </w:tc>
      </w:tr>
      <w:tr w14:paraId="2B20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continue"/>
            <w:tcBorders>
              <w:left w:val="single" w:color="auto" w:sz="4" w:space="0"/>
              <w:right w:val="single" w:color="auto" w:sz="4" w:space="0"/>
            </w:tcBorders>
            <w:vAlign w:val="center"/>
          </w:tcPr>
          <w:p w14:paraId="557BF43D">
            <w:pPr>
              <w:adjustRightInd w:val="0"/>
              <w:snapToGrid w:val="0"/>
              <w:spacing w:line="300" w:lineRule="auto"/>
              <w:jc w:val="center"/>
              <w:rPr>
                <w:rFonts w:ascii="宋体" w:hAnsi="宋体"/>
                <w:szCs w:val="21"/>
              </w:rPr>
            </w:pPr>
          </w:p>
        </w:tc>
        <w:tc>
          <w:tcPr>
            <w:tcW w:w="381" w:type="pct"/>
            <w:vMerge w:val="continue"/>
            <w:tcBorders>
              <w:left w:val="single" w:color="auto" w:sz="4" w:space="0"/>
              <w:right w:val="single" w:color="auto" w:sz="4" w:space="0"/>
            </w:tcBorders>
            <w:vAlign w:val="center"/>
          </w:tcPr>
          <w:p w14:paraId="2CA8BBAC">
            <w:pPr>
              <w:adjustRightInd w:val="0"/>
              <w:snapToGrid w:val="0"/>
              <w:spacing w:line="300" w:lineRule="auto"/>
              <w:jc w:val="left"/>
              <w:rPr>
                <w:rFonts w:ascii="宋体" w:hAnsi="宋体"/>
                <w:szCs w:val="21"/>
              </w:rPr>
            </w:pPr>
          </w:p>
        </w:tc>
        <w:tc>
          <w:tcPr>
            <w:tcW w:w="3682" w:type="pct"/>
            <w:tcBorders>
              <w:top w:val="single" w:color="auto" w:sz="4" w:space="0"/>
              <w:left w:val="single" w:color="auto" w:sz="4" w:space="0"/>
              <w:bottom w:val="single" w:color="auto" w:sz="4" w:space="0"/>
              <w:right w:val="single" w:color="auto" w:sz="4" w:space="0"/>
            </w:tcBorders>
            <w:vAlign w:val="center"/>
          </w:tcPr>
          <w:p w14:paraId="7639A7AD">
            <w:pPr>
              <w:pStyle w:val="2"/>
              <w:snapToGrid w:val="0"/>
              <w:spacing w:line="300" w:lineRule="auto"/>
              <w:ind w:left="31" w:leftChars="15"/>
              <w:rPr>
                <w:rFonts w:ascii="宋体" w:hAnsi="宋体" w:eastAsia="宋体"/>
                <w:b/>
                <w:kern w:val="2"/>
                <w:sz w:val="21"/>
                <w:szCs w:val="21"/>
              </w:rPr>
            </w:pPr>
            <w:r>
              <w:rPr>
                <w:rFonts w:hint="eastAsia" w:ascii="宋体" w:hAnsi="宋体" w:eastAsia="宋体"/>
                <w:b/>
                <w:kern w:val="2"/>
                <w:sz w:val="21"/>
                <w:szCs w:val="21"/>
              </w:rPr>
              <w:t>2、项目实施进度方案</w:t>
            </w:r>
          </w:p>
          <w:p w14:paraId="7C0E4CA7">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供应商应根据项目制定相应的实施进度方案包括但不限于①时间节点、②项目进度计划、③项目进度保障等。</w:t>
            </w:r>
          </w:p>
          <w:p w14:paraId="27F34FB2">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每项内容要点齐全无缺漏项、内容与要点相符、内容完善且能够适用于本项目的得3分，每项如有缺陷可扣分，每项最多扣2分，未提供不得分，本项最高得9分。</w:t>
            </w:r>
          </w:p>
          <w:p w14:paraId="65D432CA">
            <w:r>
              <w:rPr>
                <w:rFonts w:hint="eastAsia" w:ascii="宋体" w:hAnsi="宋体"/>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vAlign w:val="center"/>
          </w:tcPr>
          <w:p w14:paraId="7B5B28AA">
            <w:pPr>
              <w:adjustRightInd w:val="0"/>
              <w:snapToGrid w:val="0"/>
              <w:spacing w:line="300" w:lineRule="auto"/>
              <w:jc w:val="center"/>
              <w:rPr>
                <w:rFonts w:ascii="宋体" w:hAnsi="宋体"/>
                <w:szCs w:val="21"/>
              </w:rPr>
            </w:pPr>
            <w:r>
              <w:rPr>
                <w:rFonts w:hint="eastAsia" w:ascii="宋体" w:hAnsi="宋体"/>
                <w:szCs w:val="21"/>
              </w:rPr>
              <w:t>9</w:t>
            </w:r>
          </w:p>
        </w:tc>
      </w:tr>
      <w:tr w14:paraId="1524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continue"/>
            <w:tcBorders>
              <w:left w:val="single" w:color="auto" w:sz="4" w:space="0"/>
              <w:right w:val="single" w:color="auto" w:sz="4" w:space="0"/>
            </w:tcBorders>
            <w:vAlign w:val="center"/>
          </w:tcPr>
          <w:p w14:paraId="24BFBE9F">
            <w:pPr>
              <w:adjustRightInd w:val="0"/>
              <w:snapToGrid w:val="0"/>
              <w:spacing w:line="300" w:lineRule="auto"/>
              <w:jc w:val="center"/>
              <w:rPr>
                <w:rFonts w:ascii="宋体" w:hAnsi="宋体"/>
                <w:szCs w:val="21"/>
              </w:rPr>
            </w:pPr>
          </w:p>
        </w:tc>
        <w:tc>
          <w:tcPr>
            <w:tcW w:w="381" w:type="pct"/>
            <w:vMerge w:val="continue"/>
            <w:tcBorders>
              <w:left w:val="single" w:color="auto" w:sz="4" w:space="0"/>
              <w:right w:val="single" w:color="auto" w:sz="4" w:space="0"/>
            </w:tcBorders>
            <w:vAlign w:val="center"/>
          </w:tcPr>
          <w:p w14:paraId="2453AD4F">
            <w:pPr>
              <w:adjustRightInd w:val="0"/>
              <w:snapToGrid w:val="0"/>
              <w:spacing w:line="300" w:lineRule="auto"/>
              <w:jc w:val="left"/>
              <w:rPr>
                <w:rFonts w:ascii="宋体" w:hAnsi="宋体"/>
                <w:szCs w:val="21"/>
              </w:rPr>
            </w:pPr>
          </w:p>
        </w:tc>
        <w:tc>
          <w:tcPr>
            <w:tcW w:w="3682" w:type="pct"/>
            <w:tcBorders>
              <w:top w:val="single" w:color="auto" w:sz="4" w:space="0"/>
              <w:left w:val="single" w:color="auto" w:sz="4" w:space="0"/>
              <w:bottom w:val="single" w:color="auto" w:sz="4" w:space="0"/>
              <w:right w:val="single" w:color="auto" w:sz="4" w:space="0"/>
            </w:tcBorders>
            <w:vAlign w:val="center"/>
          </w:tcPr>
          <w:p w14:paraId="14659D8A">
            <w:pPr>
              <w:pStyle w:val="2"/>
              <w:snapToGrid w:val="0"/>
              <w:spacing w:line="300" w:lineRule="auto"/>
              <w:ind w:left="31" w:leftChars="15"/>
              <w:rPr>
                <w:rFonts w:ascii="宋体" w:hAnsi="宋体" w:eastAsia="宋体"/>
                <w:b/>
                <w:kern w:val="2"/>
                <w:sz w:val="21"/>
                <w:szCs w:val="21"/>
              </w:rPr>
            </w:pPr>
            <w:r>
              <w:rPr>
                <w:rFonts w:hint="eastAsia" w:ascii="宋体" w:hAnsi="宋体" w:eastAsia="宋体"/>
                <w:b/>
                <w:kern w:val="2"/>
                <w:sz w:val="21"/>
                <w:szCs w:val="21"/>
              </w:rPr>
              <w:t>3、质量保证措施</w:t>
            </w:r>
          </w:p>
          <w:p w14:paraId="4A3AE878">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针对投标人提供的质量保证措施：包括但不限于①质量目标；②管理体系与组织机构；③质量管理措施。</w:t>
            </w:r>
          </w:p>
          <w:p w14:paraId="047F6A9B">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每项内容要点齐全无缺漏项、内容与要点相符、内容完善且能够适用于本项目的得3分，每项如有缺陷可扣分，每项最多扣2分，未提供不得分，本项最高得9分。</w:t>
            </w:r>
          </w:p>
          <w:p w14:paraId="6E5A1681">
            <w:pPr>
              <w:pStyle w:val="2"/>
              <w:snapToGrid w:val="0"/>
              <w:spacing w:line="300" w:lineRule="auto"/>
              <w:ind w:left="31" w:leftChars="15"/>
            </w:pPr>
            <w:r>
              <w:rPr>
                <w:rFonts w:hint="eastAsia" w:ascii="宋体" w:hAnsi="宋体" w:eastAsia="宋体"/>
                <w:bCs w:val="0"/>
                <w:kern w:val="2"/>
                <w:sz w:val="21"/>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vAlign w:val="center"/>
          </w:tcPr>
          <w:p w14:paraId="1FDA34C5">
            <w:pPr>
              <w:adjustRightInd w:val="0"/>
              <w:snapToGrid w:val="0"/>
              <w:spacing w:line="300" w:lineRule="auto"/>
              <w:jc w:val="center"/>
              <w:rPr>
                <w:rFonts w:ascii="宋体" w:hAnsi="宋体"/>
                <w:szCs w:val="21"/>
              </w:rPr>
            </w:pPr>
            <w:r>
              <w:rPr>
                <w:rFonts w:hint="eastAsia" w:ascii="宋体" w:hAnsi="宋体"/>
                <w:szCs w:val="21"/>
              </w:rPr>
              <w:t>9</w:t>
            </w:r>
          </w:p>
        </w:tc>
      </w:tr>
      <w:tr w14:paraId="5CC4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continue"/>
            <w:tcBorders>
              <w:left w:val="single" w:color="auto" w:sz="4" w:space="0"/>
              <w:right w:val="single" w:color="auto" w:sz="4" w:space="0"/>
            </w:tcBorders>
            <w:vAlign w:val="center"/>
          </w:tcPr>
          <w:p w14:paraId="3DE65BB0">
            <w:pPr>
              <w:adjustRightInd w:val="0"/>
              <w:snapToGrid w:val="0"/>
              <w:spacing w:line="300" w:lineRule="auto"/>
              <w:jc w:val="center"/>
              <w:rPr>
                <w:rFonts w:ascii="宋体" w:hAnsi="宋体"/>
                <w:szCs w:val="21"/>
              </w:rPr>
            </w:pPr>
          </w:p>
        </w:tc>
        <w:tc>
          <w:tcPr>
            <w:tcW w:w="381" w:type="pct"/>
            <w:vMerge w:val="continue"/>
            <w:tcBorders>
              <w:left w:val="single" w:color="auto" w:sz="4" w:space="0"/>
              <w:right w:val="single" w:color="auto" w:sz="4" w:space="0"/>
            </w:tcBorders>
            <w:vAlign w:val="center"/>
          </w:tcPr>
          <w:p w14:paraId="778DEE1B">
            <w:pPr>
              <w:adjustRightInd w:val="0"/>
              <w:snapToGrid w:val="0"/>
              <w:spacing w:line="300" w:lineRule="auto"/>
              <w:jc w:val="left"/>
              <w:rPr>
                <w:rFonts w:ascii="宋体" w:hAnsi="宋体"/>
                <w:szCs w:val="21"/>
              </w:rPr>
            </w:pPr>
          </w:p>
        </w:tc>
        <w:tc>
          <w:tcPr>
            <w:tcW w:w="3682" w:type="pct"/>
            <w:tcBorders>
              <w:top w:val="single" w:color="auto" w:sz="4" w:space="0"/>
              <w:left w:val="single" w:color="auto" w:sz="4" w:space="0"/>
              <w:bottom w:val="single" w:color="auto" w:sz="4" w:space="0"/>
              <w:right w:val="single" w:color="auto" w:sz="4" w:space="0"/>
            </w:tcBorders>
            <w:shd w:val="clear" w:color="auto" w:fill="auto"/>
            <w:vAlign w:val="center"/>
          </w:tcPr>
          <w:p w14:paraId="4D472D79">
            <w:pPr>
              <w:pStyle w:val="2"/>
              <w:snapToGrid w:val="0"/>
              <w:spacing w:line="300" w:lineRule="auto"/>
              <w:ind w:left="31" w:leftChars="15"/>
              <w:rPr>
                <w:rFonts w:ascii="宋体" w:hAnsi="宋体" w:eastAsia="宋体"/>
                <w:b/>
                <w:kern w:val="2"/>
                <w:sz w:val="21"/>
                <w:szCs w:val="21"/>
              </w:rPr>
            </w:pPr>
            <w:r>
              <w:rPr>
                <w:rFonts w:hint="eastAsia" w:ascii="宋体" w:hAnsi="宋体" w:eastAsia="宋体"/>
                <w:b/>
                <w:kern w:val="2"/>
                <w:sz w:val="21"/>
                <w:szCs w:val="21"/>
              </w:rPr>
              <w:t>4、产品的损坏、调换措施</w:t>
            </w:r>
          </w:p>
          <w:p w14:paraId="6BFAEA57">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根据投标人提供的产品损坏、调换措施方案进行综合评分：</w:t>
            </w:r>
          </w:p>
          <w:p w14:paraId="755E1DB7">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上述内容要点齐全无缺漏项、内容与要点相符、内容完善且能够适用于本项目的得6分，如有缺陷可扣分，最多扣4分，未提供不得分，本项最高得6分。</w:t>
            </w:r>
          </w:p>
          <w:p w14:paraId="3E354B6A">
            <w:pPr>
              <w:pStyle w:val="2"/>
              <w:snapToGrid w:val="0"/>
              <w:spacing w:line="300" w:lineRule="auto"/>
              <w:ind w:left="0" w:leftChars="0"/>
            </w:pPr>
            <w:r>
              <w:rPr>
                <w:rFonts w:hint="eastAsia" w:ascii="宋体" w:hAnsi="宋体" w:eastAsia="宋体"/>
                <w:bCs w:val="0"/>
                <w:kern w:val="2"/>
                <w:sz w:val="21"/>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EAA4A80">
            <w:pPr>
              <w:adjustRightInd w:val="0"/>
              <w:snapToGrid w:val="0"/>
              <w:spacing w:line="300" w:lineRule="auto"/>
              <w:jc w:val="center"/>
              <w:rPr>
                <w:rFonts w:ascii="宋体" w:hAnsi="宋体"/>
                <w:szCs w:val="21"/>
              </w:rPr>
            </w:pPr>
            <w:r>
              <w:rPr>
                <w:rFonts w:hint="eastAsia" w:ascii="宋体" w:hAnsi="宋体"/>
                <w:szCs w:val="21"/>
              </w:rPr>
              <w:t>6</w:t>
            </w:r>
          </w:p>
        </w:tc>
      </w:tr>
      <w:tr w14:paraId="6971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422" w:type="pct"/>
            <w:vMerge w:val="continue"/>
            <w:tcBorders>
              <w:left w:val="single" w:color="auto" w:sz="4" w:space="0"/>
              <w:right w:val="single" w:color="auto" w:sz="4" w:space="0"/>
            </w:tcBorders>
            <w:vAlign w:val="center"/>
          </w:tcPr>
          <w:p w14:paraId="2BFA9524">
            <w:pPr>
              <w:widowControl/>
              <w:adjustRightInd w:val="0"/>
              <w:snapToGrid w:val="0"/>
              <w:spacing w:line="300" w:lineRule="auto"/>
              <w:jc w:val="left"/>
              <w:rPr>
                <w:rFonts w:ascii="宋体" w:hAnsi="宋体"/>
                <w:szCs w:val="21"/>
              </w:rPr>
            </w:pPr>
          </w:p>
        </w:tc>
        <w:tc>
          <w:tcPr>
            <w:tcW w:w="381" w:type="pct"/>
            <w:vMerge w:val="continue"/>
            <w:tcBorders>
              <w:left w:val="single" w:color="auto" w:sz="4" w:space="0"/>
              <w:right w:val="single" w:color="auto" w:sz="4" w:space="0"/>
            </w:tcBorders>
            <w:vAlign w:val="center"/>
          </w:tcPr>
          <w:p w14:paraId="56417E0D">
            <w:pPr>
              <w:widowControl/>
              <w:adjustRightInd w:val="0"/>
              <w:snapToGrid w:val="0"/>
              <w:spacing w:line="300" w:lineRule="auto"/>
              <w:jc w:val="left"/>
              <w:rPr>
                <w:rFonts w:ascii="宋体" w:hAnsi="宋体"/>
                <w:szCs w:val="21"/>
              </w:rPr>
            </w:pPr>
          </w:p>
        </w:tc>
        <w:tc>
          <w:tcPr>
            <w:tcW w:w="3682" w:type="pct"/>
            <w:tcBorders>
              <w:top w:val="single" w:color="auto" w:sz="4" w:space="0"/>
              <w:left w:val="single" w:color="auto" w:sz="4" w:space="0"/>
              <w:bottom w:val="single" w:color="auto" w:sz="4" w:space="0"/>
              <w:right w:val="single" w:color="auto" w:sz="4" w:space="0"/>
            </w:tcBorders>
            <w:vAlign w:val="center"/>
          </w:tcPr>
          <w:p w14:paraId="36549C27">
            <w:pPr>
              <w:rPr>
                <w:rFonts w:ascii="宋体" w:hAnsi="宋体"/>
                <w:b/>
                <w:szCs w:val="21"/>
              </w:rPr>
            </w:pPr>
            <w:r>
              <w:rPr>
                <w:rFonts w:hint="eastAsia" w:ascii="宋体" w:hAnsi="宋体"/>
                <w:b/>
                <w:szCs w:val="21"/>
              </w:rPr>
              <w:t>5、应急预案</w:t>
            </w:r>
          </w:p>
          <w:p w14:paraId="786A1285">
            <w:pPr>
              <w:rPr>
                <w:rFonts w:ascii="宋体" w:hAnsi="宋体"/>
                <w:bCs/>
                <w:szCs w:val="21"/>
              </w:rPr>
            </w:pPr>
            <w:r>
              <w:rPr>
                <w:rFonts w:hint="eastAsia" w:ascii="宋体" w:hAnsi="宋体"/>
                <w:bCs/>
                <w:szCs w:val="21"/>
              </w:rPr>
              <w:t>针对投标人提供的应急预案：包括但不限于①产品问题应措施；②突发事件应急措施；③事故应急措施等。</w:t>
            </w:r>
          </w:p>
          <w:p w14:paraId="49931E4C">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每项内容要点齐全无缺漏项、内容与要点相符、内容完善且能够适用于本项目的得2分，每项如有缺陷可扣分，每项最多扣1.5分，未提供不得分，本项最高得6分。</w:t>
            </w:r>
          </w:p>
          <w:p w14:paraId="12515DE9">
            <w:pPr>
              <w:rPr>
                <w:rFonts w:ascii="宋体" w:hAnsi="宋体"/>
                <w:szCs w:val="21"/>
              </w:rPr>
            </w:pPr>
            <w:r>
              <w:rPr>
                <w:rFonts w:hint="eastAsia" w:ascii="宋体" w:hAnsi="宋体"/>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vAlign w:val="center"/>
          </w:tcPr>
          <w:p w14:paraId="31782F81">
            <w:pPr>
              <w:adjustRightInd w:val="0"/>
              <w:snapToGrid w:val="0"/>
              <w:spacing w:line="300" w:lineRule="auto"/>
              <w:jc w:val="center"/>
              <w:rPr>
                <w:rFonts w:ascii="宋体" w:hAnsi="宋体"/>
                <w:szCs w:val="21"/>
              </w:rPr>
            </w:pPr>
            <w:r>
              <w:rPr>
                <w:rFonts w:hint="eastAsia" w:ascii="宋体" w:hAnsi="宋体"/>
                <w:szCs w:val="21"/>
              </w:rPr>
              <w:t>6</w:t>
            </w:r>
          </w:p>
        </w:tc>
      </w:tr>
      <w:tr w14:paraId="77B7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 w:type="pct"/>
            <w:vMerge w:val="continue"/>
            <w:tcBorders>
              <w:left w:val="single" w:color="auto" w:sz="4" w:space="0"/>
              <w:right w:val="single" w:color="auto" w:sz="4" w:space="0"/>
            </w:tcBorders>
            <w:vAlign w:val="center"/>
          </w:tcPr>
          <w:p w14:paraId="2A32D5BC">
            <w:pPr>
              <w:widowControl/>
              <w:adjustRightInd w:val="0"/>
              <w:snapToGrid w:val="0"/>
              <w:spacing w:line="300" w:lineRule="auto"/>
              <w:jc w:val="left"/>
              <w:rPr>
                <w:rFonts w:ascii="宋体" w:hAnsi="宋体"/>
                <w:szCs w:val="21"/>
              </w:rPr>
            </w:pPr>
          </w:p>
        </w:tc>
        <w:tc>
          <w:tcPr>
            <w:tcW w:w="381" w:type="pct"/>
            <w:vMerge w:val="continue"/>
            <w:tcBorders>
              <w:left w:val="single" w:color="auto" w:sz="4" w:space="0"/>
              <w:right w:val="single" w:color="auto" w:sz="4" w:space="0"/>
            </w:tcBorders>
            <w:vAlign w:val="center"/>
          </w:tcPr>
          <w:p w14:paraId="556B4FF8">
            <w:pPr>
              <w:widowControl/>
              <w:adjustRightInd w:val="0"/>
              <w:snapToGrid w:val="0"/>
              <w:spacing w:line="300" w:lineRule="auto"/>
              <w:jc w:val="left"/>
              <w:rPr>
                <w:rFonts w:ascii="宋体" w:hAnsi="宋体"/>
                <w:szCs w:val="21"/>
              </w:rPr>
            </w:pPr>
          </w:p>
        </w:tc>
        <w:tc>
          <w:tcPr>
            <w:tcW w:w="3682" w:type="pct"/>
            <w:tcBorders>
              <w:top w:val="single" w:color="auto" w:sz="4" w:space="0"/>
              <w:left w:val="single" w:color="auto" w:sz="4" w:space="0"/>
              <w:bottom w:val="single" w:color="auto" w:sz="4" w:space="0"/>
              <w:right w:val="single" w:color="auto" w:sz="4" w:space="0"/>
            </w:tcBorders>
            <w:shd w:val="clear" w:color="auto" w:fill="auto"/>
            <w:vAlign w:val="center"/>
          </w:tcPr>
          <w:p w14:paraId="05219F8C">
            <w:pPr>
              <w:pStyle w:val="2"/>
              <w:snapToGrid w:val="0"/>
              <w:spacing w:line="300" w:lineRule="auto"/>
              <w:ind w:left="31" w:leftChars="15"/>
              <w:rPr>
                <w:rFonts w:ascii="宋体" w:hAnsi="宋体" w:eastAsia="宋体"/>
                <w:b/>
                <w:kern w:val="2"/>
                <w:sz w:val="21"/>
                <w:szCs w:val="21"/>
              </w:rPr>
            </w:pPr>
            <w:r>
              <w:rPr>
                <w:rFonts w:hint="eastAsia" w:ascii="宋体" w:hAnsi="宋体" w:eastAsia="宋体"/>
                <w:b/>
                <w:kern w:val="2"/>
                <w:sz w:val="21"/>
                <w:szCs w:val="21"/>
              </w:rPr>
              <w:t>6、售后服务方案</w:t>
            </w:r>
          </w:p>
          <w:p w14:paraId="7FA915DB">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根据投标人提供的服务承诺、响应计划进行评分，包括但不限于:①具体的售后服务能力、②服务内容、③售后人员明细、④响应时间、⑤响应方式等情况。</w:t>
            </w:r>
          </w:p>
          <w:p w14:paraId="3EDF967D">
            <w:pPr>
              <w:pStyle w:val="2"/>
              <w:snapToGrid w:val="0"/>
              <w:spacing w:line="300" w:lineRule="auto"/>
              <w:ind w:left="31" w:leftChars="15"/>
              <w:rPr>
                <w:rFonts w:ascii="宋体" w:hAnsi="宋体" w:eastAsia="宋体"/>
                <w:bCs w:val="0"/>
                <w:kern w:val="2"/>
                <w:sz w:val="21"/>
                <w:szCs w:val="21"/>
              </w:rPr>
            </w:pPr>
            <w:r>
              <w:rPr>
                <w:rFonts w:hint="eastAsia" w:ascii="宋体" w:hAnsi="宋体" w:eastAsia="宋体"/>
                <w:bCs w:val="0"/>
                <w:kern w:val="2"/>
                <w:sz w:val="21"/>
                <w:szCs w:val="21"/>
              </w:rPr>
              <w:t>每项内容要点齐全无缺漏项、内容与要点相符、内容完善且能够适用于本项目的得2分，每项如有缺陷可扣分，每项最多扣1.5分，未提供不得分，本项最高得10分。</w:t>
            </w:r>
          </w:p>
          <w:p w14:paraId="380C9BA3">
            <w:pPr>
              <w:pStyle w:val="2"/>
              <w:snapToGrid w:val="0"/>
              <w:spacing w:line="300" w:lineRule="auto"/>
              <w:ind w:left="31" w:leftChars="15"/>
            </w:pPr>
            <w:r>
              <w:rPr>
                <w:rFonts w:hint="eastAsia" w:ascii="宋体" w:hAnsi="宋体" w:eastAsia="宋体"/>
                <w:bCs w:val="0"/>
                <w:kern w:val="2"/>
                <w:sz w:val="21"/>
                <w:szCs w:val="21"/>
              </w:rPr>
              <w:t>（缺陷是指：语言错误、存在歧义；对项目理解片面，未能一定程度满足或优于采购需求，不能更好实现采购目标；内容描述不完整、过于简单；凭空编造、与本项目无关或驳于项目的实施等。）</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7ECE44A1">
            <w:pPr>
              <w:adjustRightInd w:val="0"/>
              <w:snapToGrid w:val="0"/>
              <w:spacing w:line="300" w:lineRule="auto"/>
              <w:jc w:val="center"/>
              <w:rPr>
                <w:rFonts w:ascii="宋体" w:hAnsi="宋体"/>
                <w:szCs w:val="21"/>
              </w:rPr>
            </w:pPr>
            <w:r>
              <w:rPr>
                <w:rFonts w:hint="eastAsia" w:ascii="宋体" w:hAnsi="宋体"/>
                <w:szCs w:val="21"/>
              </w:rPr>
              <w:t>10</w:t>
            </w:r>
          </w:p>
        </w:tc>
      </w:tr>
    </w:tbl>
    <w:p w14:paraId="4F96BAD8">
      <w:pPr>
        <w:adjustRightInd w:val="0"/>
        <w:snapToGrid w:val="0"/>
        <w:spacing w:line="336" w:lineRule="auto"/>
        <w:jc w:val="left"/>
        <w:rPr>
          <w:rFonts w:cs="宋体" w:asciiTheme="minorEastAsia" w:hAnsiTheme="minorEastAsia" w:eastAsiaTheme="minorEastAsia"/>
          <w:b/>
          <w:bCs/>
          <w:szCs w:val="21"/>
        </w:rPr>
      </w:pPr>
    </w:p>
    <w:p w14:paraId="0D3E53C5">
      <w:pPr>
        <w:adjustRightInd w:val="0"/>
        <w:snapToGrid w:val="0"/>
        <w:spacing w:line="336" w:lineRule="auto"/>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说明：</w:t>
      </w:r>
    </w:p>
    <w:p w14:paraId="785F765C">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1.不清晰、无法辨认或内容不符合规定，该项内容将视为无效。</w:t>
      </w:r>
    </w:p>
    <w:p w14:paraId="2B7E0AC9">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2.资格审查的内容若有一项未提供或达不到审查标准，将导致其不具备投标资格，且不允许在开标后补正。</w:t>
      </w:r>
    </w:p>
    <w:p w14:paraId="3E1444E7">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3.招标文件要求投标人提供的其他材料，不作为资格审查、符合性审查的内容。</w:t>
      </w:r>
    </w:p>
    <w:p w14:paraId="548F2C6B">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4.通过资格审查投标人的投标文件，将进入下一步的符合性审查。</w:t>
      </w:r>
    </w:p>
    <w:p w14:paraId="2A8AEE32">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5、</w:t>
      </w:r>
      <w:r>
        <w:rPr>
          <w:rFonts w:cs="宋体" w:asciiTheme="minorEastAsia" w:hAnsiTheme="minorEastAsia" w:eastAsiaTheme="minorEastAsia"/>
          <w:b/>
          <w:bCs/>
          <w:szCs w:val="21"/>
        </w:rPr>
        <w:t>投标人应按招标文件要求“格式”提供材料，如有调整，内容及签署必须完整、有效，且没有本文件不可接受的条件。</w:t>
      </w:r>
    </w:p>
    <w:p w14:paraId="4F7EDD06">
      <w:pPr>
        <w:adjustRightInd w:val="0"/>
        <w:snapToGrid w:val="0"/>
        <w:spacing w:line="336" w:lineRule="auto"/>
        <w:ind w:firstLine="420" w:firstLineChars="200"/>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6、</w:t>
      </w:r>
      <w:r>
        <w:rPr>
          <w:rFonts w:cs="宋体" w:asciiTheme="minorEastAsia" w:hAnsiTheme="minorEastAsia" w:eastAsiaTheme="minorEastAsia"/>
          <w:b/>
          <w:bCs/>
          <w:szCs w:val="21"/>
        </w:rPr>
        <w:t>未通过资格性、符合性审查的投标文件为无效投标。</w:t>
      </w:r>
    </w:p>
    <w:p w14:paraId="6803A932">
      <w:pPr>
        <w:adjustRightInd w:val="0"/>
        <w:snapToGrid w:val="0"/>
        <w:spacing w:line="336" w:lineRule="auto"/>
        <w:ind w:firstLine="420" w:firstLineChars="200"/>
        <w:jc w:val="left"/>
        <w:rPr>
          <w:rFonts w:cs="宋体" w:asciiTheme="minorEastAsia" w:hAnsiTheme="minorEastAsia" w:eastAsiaTheme="minorEastAsia"/>
          <w:b/>
          <w:bCs/>
          <w:szCs w:val="21"/>
        </w:rPr>
      </w:pPr>
    </w:p>
    <w:p w14:paraId="2A832E45">
      <w:pPr>
        <w:adjustRightInd w:val="0"/>
        <w:snapToGrid w:val="0"/>
        <w:spacing w:line="336" w:lineRule="auto"/>
        <w:ind w:firstLine="420" w:firstLineChars="200"/>
        <w:jc w:val="left"/>
        <w:rPr>
          <w:rFonts w:cs="宋体" w:asciiTheme="minorEastAsia" w:hAnsiTheme="minorEastAsia" w:eastAsiaTheme="minorEastAsia"/>
          <w:b/>
          <w:bCs/>
          <w:szCs w:val="21"/>
        </w:rPr>
      </w:pPr>
    </w:p>
    <w:p w14:paraId="4B04C605">
      <w:pPr>
        <w:adjustRightInd w:val="0"/>
        <w:snapToGrid w:val="0"/>
        <w:spacing w:line="336" w:lineRule="auto"/>
        <w:ind w:firstLine="420" w:firstLineChars="200"/>
        <w:jc w:val="left"/>
        <w:rPr>
          <w:rFonts w:cs="宋体" w:asciiTheme="minorEastAsia" w:hAnsiTheme="minorEastAsia" w:eastAsiaTheme="minorEastAsia"/>
          <w:b/>
          <w:bCs/>
          <w:szCs w:val="21"/>
        </w:rPr>
      </w:pPr>
    </w:p>
    <w:p w14:paraId="406AEA16">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根据《中华人民共和国政府采购法》、《中华人民共和国政府采购法实施条例》、《政府采购货物和服务招标投标管理办法》等有关法律法规，结合本项目的实际需求，制定本办法。</w:t>
      </w:r>
    </w:p>
    <w:p w14:paraId="6546DED6">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1、评标方法</w:t>
      </w:r>
    </w:p>
    <w:p w14:paraId="1BD7A565">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1D248D63">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2、分值构成与评审标准</w:t>
      </w:r>
    </w:p>
    <w:p w14:paraId="433F8531">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2.1分值构成</w:t>
      </w:r>
    </w:p>
    <w:p w14:paraId="79B778F2">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2.1.1资信商务部分：见评标办法前附表。</w:t>
      </w:r>
    </w:p>
    <w:p w14:paraId="3E2D6F66">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2.1.2服务技术部分：见评标办法前附表。</w:t>
      </w:r>
    </w:p>
    <w:p w14:paraId="1A00A046">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2.1.3投标报价：见评标办法前附表。</w:t>
      </w:r>
    </w:p>
    <w:p w14:paraId="42059289">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2.2评分标准</w:t>
      </w:r>
    </w:p>
    <w:p w14:paraId="3ACFAEBE">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2.2.1资信商务评分标准：见评标办法前附表。</w:t>
      </w:r>
    </w:p>
    <w:p w14:paraId="7D919D4D">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2.2.2服务技术评分标准：见评标办法前附表。</w:t>
      </w:r>
    </w:p>
    <w:p w14:paraId="23E97598">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2.2.3投标报价评分标+准：见评标办法前附表。</w:t>
      </w:r>
    </w:p>
    <w:p w14:paraId="6DC06E69">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2.3落实政府采购政策性要求的评审标准</w:t>
      </w:r>
    </w:p>
    <w:p w14:paraId="21858782">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2.3.1小型、微型企业参加本项目的评审标准</w:t>
      </w:r>
    </w:p>
    <w:p w14:paraId="3BD112BD">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51541C9A">
      <w:pPr>
        <w:adjustRightInd w:val="0"/>
        <w:spacing w:line="360" w:lineRule="auto"/>
        <w:ind w:firstLine="480" w:firstLineChars="200"/>
        <w:jc w:val="left"/>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2.3.1.2</w:t>
      </w:r>
      <w:r>
        <w:rPr>
          <w:rFonts w:hint="eastAsia" w:cs="宋体" w:asciiTheme="minorEastAsia" w:hAnsiTheme="minorEastAsia" w:eastAsiaTheme="minorEastAsia"/>
          <w:bCs/>
          <w:sz w:val="24"/>
          <w:szCs w:val="24"/>
        </w:rPr>
        <w:t>各采购单位对于非专门面向中小企业采购的政府采购项目或者采购包，由小微企业提供服务的，对其报价享受15%（工程项目为3%）的价格折扣，用扣除后价格参加评审。</w:t>
      </w:r>
    </w:p>
    <w:p w14:paraId="1E2AB3EC">
      <w:pPr>
        <w:adjustRightInd w:val="0"/>
        <w:spacing w:line="360"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2.3.1.3联合体价格折扣：本项目若允许联合体参加，大中型企业与小型、微型企业组成联合体的，联合协议约定小型、微型企业的合同份额占到合同总金额40%以上的，对联合体的报价给予5%（工程项目为1%）的扣除，用扣除后价格参加评审。</w:t>
      </w:r>
    </w:p>
    <w:p w14:paraId="37CF3D22">
      <w:pPr>
        <w:adjustRightInd w:val="0"/>
        <w:spacing w:line="360" w:lineRule="auto"/>
        <w:ind w:firstLine="480" w:firstLineChars="200"/>
        <w:jc w:val="left"/>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2.3.1.4</w:t>
      </w:r>
      <w:r>
        <w:rPr>
          <w:rFonts w:hint="eastAsia" w:cs="宋体" w:asciiTheme="minorEastAsia" w:hAnsiTheme="minorEastAsia" w:eastAsiaTheme="minorEastAsia"/>
          <w:bCs/>
          <w:sz w:val="24"/>
          <w:szCs w:val="24"/>
        </w:rPr>
        <w:t>大中型企业向小型、微型企业分包的价格折扣：大中型企业向一家或者多家小型、微型企业分包的，分包意向协议约定小型、微型企业的合同份额占到合同总金额40%以上的，对大中型企业的报价给予5%（工程项目为1%）的扣除，用扣除后价格参加评审。</w:t>
      </w:r>
    </w:p>
    <w:p w14:paraId="0D702247">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2.3.2</w:t>
      </w:r>
      <w:r>
        <w:rPr>
          <w:rFonts w:hint="eastAsia" w:asciiTheme="minorEastAsia" w:hAnsiTheme="minorEastAsia" w:eastAsiaTheme="minorEastAsia"/>
          <w:sz w:val="24"/>
          <w:szCs w:val="24"/>
        </w:rPr>
        <w:t>残疾人福利性单位参加本项目的评审标准：</w:t>
      </w:r>
    </w:p>
    <w:p w14:paraId="59548F59">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2.3.2.1</w:t>
      </w:r>
      <w:r>
        <w:rPr>
          <w:rFonts w:hint="eastAsia" w:asciiTheme="minorEastAsia" w:hAnsiTheme="minorEastAsia" w:eastAsiaTheme="minorEastAsia"/>
          <w:sz w:val="24"/>
          <w:szCs w:val="24"/>
        </w:rPr>
        <w:t>须根据财库【2017】141号《关于促进残疾人就业政府采购政策的通知》的要求，如实填写残疾人福利性单位声明函，残疾人福利性单位参加本项目投标时，享受10%的价格折扣，用扣除后的价格参与评审。</w:t>
      </w:r>
    </w:p>
    <w:p w14:paraId="7F09C4B7">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2.3.2.2</w:t>
      </w:r>
      <w:r>
        <w:rPr>
          <w:rFonts w:hint="eastAsia" w:asciiTheme="minorEastAsia" w:hAnsiTheme="minorEastAsia" w:eastAsiaTheme="minorEastAsia"/>
          <w:sz w:val="24"/>
          <w:szCs w:val="24"/>
        </w:rPr>
        <w:t>享受政府采购支持政策的残疾人福利性单位应当同时满足以下条件：</w:t>
      </w:r>
    </w:p>
    <w:p w14:paraId="54BC94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A.安置的残疾人占本单位在职职工人数的比例不低于25%（含25%），并且安置的残疾人人数不少于10人（含10人）；</w:t>
      </w:r>
    </w:p>
    <w:p w14:paraId="25E6BA2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B.依法与安置的每位残疾人签订了一年以上（含一年）的劳动合同或服务协议；</w:t>
      </w:r>
    </w:p>
    <w:p w14:paraId="42EA79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C.为安置的每位残疾人按月足额缴纳了基本养老保险、基本医疗保险、失业保险、工伤保险和生育保险等社会保险费；</w:t>
      </w:r>
    </w:p>
    <w:p w14:paraId="5C22CC6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D.通过银行等金融机构向安置的每位残疾人，按月支付了不低于单位所在区县适用的经省级人民政府批准的月最低工资标准的工资；</w:t>
      </w:r>
    </w:p>
    <w:p w14:paraId="7C7F10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E．提供本单位制造的货物、承担的工程或者服务（以下简称产品），或者提供其他残疾人福利性单位制造的货物（不包括使用非残疾人福利性单位注册商标的货物）。</w:t>
      </w:r>
    </w:p>
    <w:p w14:paraId="5C3F91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6D15CE">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2.3.2.3</w:t>
      </w:r>
      <w:r>
        <w:rPr>
          <w:rFonts w:hint="eastAsia" w:asciiTheme="minorEastAsia" w:hAnsiTheme="minorEastAsia" w:eastAsiaTheme="minorEastAsia"/>
          <w:sz w:val="24"/>
          <w:szCs w:val="24"/>
        </w:rPr>
        <w:t>投标人提供的《残疾人福利性单位声明函》与事实不符的，依照《政府采购法》第七十七条第一款的规定追究法律责任。</w:t>
      </w:r>
    </w:p>
    <w:p w14:paraId="3869630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2.3.2.4</w:t>
      </w:r>
      <w:r>
        <w:rPr>
          <w:rFonts w:hint="eastAsia" w:asciiTheme="minorEastAsia" w:hAnsiTheme="minorEastAsia" w:eastAsiaTheme="minorEastAsia"/>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B7C2BD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2.3.3</w:t>
      </w:r>
      <w:r>
        <w:rPr>
          <w:rFonts w:hint="eastAsia" w:asciiTheme="minorEastAsia" w:hAnsiTheme="minorEastAsia" w:eastAsiaTheme="minorEastAsia"/>
          <w:sz w:val="24"/>
          <w:szCs w:val="24"/>
        </w:rPr>
        <w:t>监狱企业参加本项目投标的要求：</w:t>
      </w:r>
    </w:p>
    <w:p w14:paraId="1CDAEEE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监狱企业参加投标视同小微企业，需提供由省级以上监狱管理局或戒毒管理局出具的属于监狱企业的证明文件。</w:t>
      </w:r>
    </w:p>
    <w:p w14:paraId="358C096D">
      <w:pPr>
        <w:spacing w:line="348"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2.3.4</w:t>
      </w:r>
      <w:r>
        <w:rPr>
          <w:rFonts w:hint="eastAsia" w:asciiTheme="minorEastAsia" w:hAnsiTheme="minorEastAsia" w:eastAsiaTheme="minorEastAsia"/>
          <w:sz w:val="24"/>
          <w:szCs w:val="24"/>
        </w:rPr>
        <w:t>本项目涉及创新产品、创新服务的评审标准：</w:t>
      </w:r>
    </w:p>
    <w:p w14:paraId="3C7EE7AA">
      <w:pPr>
        <w:spacing w:line="348"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2.3.4.1</w:t>
      </w:r>
      <w:r>
        <w:rPr>
          <w:rFonts w:hint="eastAsia" w:asciiTheme="minorEastAsia" w:hAnsiTheme="minorEastAsia" w:eastAsiaTheme="minorEastAsia"/>
          <w:sz w:val="24"/>
          <w:szCs w:val="24"/>
        </w:rPr>
        <w:t>投标人投提供服务属于《山西省创新产品和服务推荐清单》中创新产品或创新服务的，在评审时，其报价享受10%的价格折扣，以折扣后的价格参与评审。</w:t>
      </w:r>
    </w:p>
    <w:p w14:paraId="6DA08B5A">
      <w:pPr>
        <w:adjustRightInd w:val="0"/>
        <w:spacing w:line="348" w:lineRule="auto"/>
        <w:ind w:firstLine="480" w:firstLineChars="200"/>
        <w:jc w:val="left"/>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2.3.4.2</w:t>
      </w:r>
      <w:r>
        <w:rPr>
          <w:rFonts w:hint="eastAsia" w:cs="宋体" w:asciiTheme="minorEastAsia" w:hAnsiTheme="minorEastAsia" w:eastAsiaTheme="minorEastAsia"/>
          <w:bCs/>
          <w:sz w:val="24"/>
          <w:szCs w:val="24"/>
        </w:rPr>
        <w:t>投标人提供创新服务的，应在投标文件中填写《创新服务明细表》，并提供《山西省创新产品和服务推荐清单》。</w:t>
      </w:r>
    </w:p>
    <w:p w14:paraId="4C6306F9">
      <w:pPr>
        <w:adjustRightInd w:val="0"/>
        <w:spacing w:line="348" w:lineRule="auto"/>
        <w:ind w:firstLine="480" w:firstLineChars="200"/>
        <w:jc w:val="left"/>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2.3.4.3</w:t>
      </w:r>
      <w:r>
        <w:rPr>
          <w:rFonts w:hint="eastAsia" w:cs="宋体" w:asciiTheme="minorEastAsia" w:hAnsiTheme="minorEastAsia" w:eastAsiaTheme="minorEastAsia"/>
          <w:bCs/>
          <w:sz w:val="24"/>
          <w:szCs w:val="24"/>
        </w:rPr>
        <w:t>创新服务的价格折扣政策可与其他政府采购政策叠加。</w:t>
      </w:r>
    </w:p>
    <w:p w14:paraId="4AEC6ED6">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3、评分结果</w:t>
      </w:r>
    </w:p>
    <w:p w14:paraId="26A7EBCF">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3.1资信商务、服务技术得分计算</w:t>
      </w:r>
    </w:p>
    <w:p w14:paraId="28A9712C">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按照评标委员会成员的独立评分结果汇总后的算术平均值计算。</w:t>
      </w:r>
    </w:p>
    <w:p w14:paraId="2F9CA3E3">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3.2投标报价得分计算</w:t>
      </w:r>
    </w:p>
    <w:p w14:paraId="66BAE965">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1、评标过程中，不得去掉报价中的最高报价和最低报价；</w:t>
      </w:r>
    </w:p>
    <w:p w14:paraId="68E9182D">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2、因落实政府采购政策进行价格调整的，以调整后的价格计算评标基准价和投标报价。</w:t>
      </w:r>
    </w:p>
    <w:p w14:paraId="6F0E1D93">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3.3投标人得分</w:t>
      </w:r>
    </w:p>
    <w:p w14:paraId="6D97D5B5">
      <w:pPr>
        <w:adjustRightInd w:val="0"/>
        <w:spacing w:line="348" w:lineRule="auto"/>
        <w:ind w:firstLine="480" w:firstLineChars="200"/>
        <w:jc w:val="left"/>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评标委员会按本章规定的量化因素和分值进行打分，并计算出投标人得分。评分分值计算保留小数点后两位，小数点后第三位“四舍五入”。</w:t>
      </w:r>
    </w:p>
    <w:p w14:paraId="2F1D1E59">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投标人得分=（资信商务+技术部分）得分+投标报价得分。</w:t>
      </w:r>
    </w:p>
    <w:p w14:paraId="6A2171BB">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3.4其他</w:t>
      </w:r>
    </w:p>
    <w:p w14:paraId="2A39BFFC">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1、评标委员会及其成员不得有下列行为</w:t>
      </w:r>
    </w:p>
    <w:p w14:paraId="3688BB32">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（1）未按照采购代理机构的要求将通讯工具存入指定地点的；</w:t>
      </w:r>
    </w:p>
    <w:p w14:paraId="430EFF3A">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（2）确定参与评审至评审结束前私自接触投标人；</w:t>
      </w:r>
    </w:p>
    <w:p w14:paraId="21DB6482">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（3）接受投标人提出的与投标文件不一致的澄清或者说明，按照招标文件规定进行澄清的情形除外；</w:t>
      </w:r>
    </w:p>
    <w:p w14:paraId="4FB4C088">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（4）违反评审纪律发表倾向性意见或者征询采购人的倾向性意见；</w:t>
      </w:r>
    </w:p>
    <w:p w14:paraId="0488E8F7">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（5）对需要专业判断的主观评审因素协商评分；</w:t>
      </w:r>
    </w:p>
    <w:p w14:paraId="53B10359">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（6）在评审过程中擅离职守，影响评审程序正常进行的；</w:t>
      </w:r>
    </w:p>
    <w:p w14:paraId="40DC63E7">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（7）记录、复制或者带走任何评审资料；</w:t>
      </w:r>
    </w:p>
    <w:p w14:paraId="1CFE36A8">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（8）其他不遵守评审纪律的行为。</w:t>
      </w:r>
    </w:p>
    <w:p w14:paraId="17BB3A77">
      <w:pPr>
        <w:adjustRightInd w:val="0"/>
        <w:spacing w:line="348" w:lineRule="auto"/>
        <w:ind w:firstLine="480" w:firstLineChars="200"/>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评标委员会成员有上述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070097AF">
      <w:pPr>
        <w:adjustRightInd w:val="0"/>
        <w:spacing w:line="348" w:lineRule="auto"/>
        <w:ind w:firstLine="480" w:firstLineChars="200"/>
        <w:jc w:val="left"/>
        <w:rPr>
          <w:rFonts w:cs="宋体" w:asciiTheme="minorEastAsia" w:hAnsiTheme="minorEastAsia" w:eastAsiaTheme="minorEastAsia"/>
          <w:bCs/>
          <w:sz w:val="24"/>
          <w:szCs w:val="24"/>
        </w:rPr>
      </w:pPr>
    </w:p>
    <w:p w14:paraId="68B3866C">
      <w:pPr>
        <w:adjustRightInd w:val="0"/>
        <w:spacing w:afterLines="50" w:line="360" w:lineRule="auto"/>
        <w:jc w:val="center"/>
        <w:outlineLvl w:val="0"/>
        <w:rPr>
          <w:rFonts w:asciiTheme="minorEastAsia" w:hAnsiTheme="minorEastAsia" w:eastAsiaTheme="minorEastAsia"/>
          <w:b/>
          <w:sz w:val="24"/>
          <w:szCs w:val="24"/>
        </w:rPr>
      </w:pPr>
      <w:bookmarkStart w:id="30" w:name="_Toc109848283"/>
      <w:r>
        <w:rPr>
          <w:rFonts w:hint="eastAsia" w:asciiTheme="minorEastAsia" w:hAnsiTheme="minorEastAsia" w:eastAsiaTheme="minorEastAsia"/>
          <w:b/>
          <w:bCs/>
          <w:sz w:val="24"/>
          <w:szCs w:val="24"/>
        </w:rPr>
        <w:t xml:space="preserve">第四章  </w:t>
      </w:r>
      <w:r>
        <w:rPr>
          <w:rFonts w:hint="eastAsia" w:asciiTheme="minorEastAsia" w:hAnsiTheme="minorEastAsia" w:eastAsiaTheme="minorEastAsia"/>
          <w:b/>
          <w:sz w:val="24"/>
          <w:szCs w:val="24"/>
        </w:rPr>
        <w:t>采购合同协议书</w:t>
      </w:r>
      <w:bookmarkEnd w:id="30"/>
    </w:p>
    <w:p w14:paraId="61F09B35">
      <w:pPr>
        <w:adjustRightInd w:val="0"/>
        <w:spacing w:afterLines="50" w:line="360" w:lineRule="auto"/>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（本协议仅供参考，最终以供需双方签订的合同为准）</w:t>
      </w:r>
    </w:p>
    <w:p w14:paraId="16A0A4E3">
      <w:pPr>
        <w:ind w:firstLine="411" w:firstLineChars="196"/>
        <w:jc w:val="left"/>
        <w:rPr>
          <w:rFonts w:cs="宋体"/>
          <w:bCs/>
          <w:u w:val="single"/>
        </w:rPr>
      </w:pPr>
      <w:r>
        <w:rPr>
          <w:rFonts w:hint="eastAsia" w:cs="宋体"/>
          <w:bCs/>
        </w:rPr>
        <w:t>需方：</w:t>
      </w:r>
    </w:p>
    <w:p w14:paraId="52ED278E">
      <w:pPr>
        <w:ind w:firstLine="411" w:firstLineChars="196"/>
        <w:jc w:val="left"/>
        <w:rPr>
          <w:rFonts w:cs="宋体"/>
          <w:bCs/>
          <w:u w:val="single"/>
        </w:rPr>
      </w:pPr>
      <w:r>
        <w:rPr>
          <w:rFonts w:hint="eastAsia" w:cs="宋体"/>
          <w:bCs/>
        </w:rPr>
        <w:t>供方：</w:t>
      </w:r>
    </w:p>
    <w:p w14:paraId="3DEBB1C9">
      <w:pPr>
        <w:snapToGrid w:val="0"/>
        <w:spacing w:line="480" w:lineRule="exact"/>
        <w:ind w:firstLine="480"/>
      </w:pPr>
      <w:r>
        <w:rPr>
          <w:rFonts w:hint="eastAsia"/>
        </w:rPr>
        <w:t>供方在年月日组织的项目编号为的项目，通过发布公告邀请符合本项目资格条件的投标人报名参与公开招标中中标。为了保护供、需双方的合法权益，根据《中华人民共和国政府采购法》及《中华人民共和国民法典》等相关法律、法规的规定，经双方协商一致，签订本合同。</w:t>
      </w:r>
    </w:p>
    <w:p w14:paraId="43896A04">
      <w:pPr>
        <w:tabs>
          <w:tab w:val="left" w:pos="276"/>
        </w:tabs>
        <w:snapToGrid w:val="0"/>
        <w:spacing w:line="480" w:lineRule="exact"/>
        <w:ind w:firstLine="482"/>
        <w:rPr>
          <w:b/>
          <w:bCs/>
        </w:rPr>
      </w:pPr>
      <w:r>
        <w:rPr>
          <w:rFonts w:hint="eastAsia"/>
          <w:b/>
          <w:bCs/>
        </w:rPr>
        <w:t>一、货物条款</w:t>
      </w:r>
    </w:p>
    <w:p w14:paraId="3B29C649">
      <w:pPr>
        <w:snapToGrid w:val="0"/>
        <w:spacing w:line="480" w:lineRule="exact"/>
        <w:ind w:firstLine="482"/>
        <w:rPr>
          <w:b/>
          <w:bCs/>
        </w:rPr>
      </w:pPr>
      <w:r>
        <w:rPr>
          <w:rFonts w:hint="eastAsia"/>
          <w:b/>
          <w:bCs/>
        </w:rPr>
        <w:t>供方向需方提供如下货物：</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425"/>
        <w:gridCol w:w="1305"/>
        <w:gridCol w:w="1546"/>
        <w:gridCol w:w="1100"/>
        <w:gridCol w:w="1105"/>
      </w:tblGrid>
      <w:tr w14:paraId="5F62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32" w:type="dxa"/>
            <w:vAlign w:val="center"/>
          </w:tcPr>
          <w:p w14:paraId="768FC1F6">
            <w:pPr>
              <w:snapToGrid w:val="0"/>
              <w:spacing w:line="480" w:lineRule="exact"/>
            </w:pPr>
            <w:r>
              <w:rPr>
                <w:rFonts w:hint="eastAsia"/>
              </w:rPr>
              <w:t>序号</w:t>
            </w:r>
          </w:p>
        </w:tc>
        <w:tc>
          <w:tcPr>
            <w:tcW w:w="1425" w:type="dxa"/>
            <w:vAlign w:val="center"/>
          </w:tcPr>
          <w:p w14:paraId="242DC3EE">
            <w:pPr>
              <w:snapToGrid w:val="0"/>
              <w:spacing w:line="480" w:lineRule="exact"/>
            </w:pPr>
            <w:r>
              <w:rPr>
                <w:rFonts w:hint="eastAsia"/>
              </w:rPr>
              <w:t>货物名称</w:t>
            </w:r>
          </w:p>
        </w:tc>
        <w:tc>
          <w:tcPr>
            <w:tcW w:w="1305" w:type="dxa"/>
            <w:vAlign w:val="center"/>
          </w:tcPr>
          <w:p w14:paraId="60D71440">
            <w:pPr>
              <w:snapToGrid w:val="0"/>
              <w:spacing w:line="480" w:lineRule="exact"/>
              <w:jc w:val="center"/>
            </w:pPr>
            <w:r>
              <w:rPr>
                <w:rFonts w:hint="eastAsia"/>
              </w:rPr>
              <w:t>规格型号</w:t>
            </w:r>
          </w:p>
        </w:tc>
        <w:tc>
          <w:tcPr>
            <w:tcW w:w="1546" w:type="dxa"/>
            <w:vAlign w:val="center"/>
          </w:tcPr>
          <w:p w14:paraId="266960A2">
            <w:pPr>
              <w:snapToGrid w:val="0"/>
              <w:spacing w:line="480" w:lineRule="exact"/>
              <w:jc w:val="center"/>
            </w:pPr>
            <w:r>
              <w:rPr>
                <w:rFonts w:hint="eastAsia"/>
              </w:rPr>
              <w:t>计量单位</w:t>
            </w:r>
          </w:p>
        </w:tc>
        <w:tc>
          <w:tcPr>
            <w:tcW w:w="1100" w:type="dxa"/>
            <w:vAlign w:val="center"/>
          </w:tcPr>
          <w:p w14:paraId="1E31E18B">
            <w:pPr>
              <w:snapToGrid w:val="0"/>
              <w:spacing w:line="480" w:lineRule="exact"/>
              <w:ind w:firstLine="210" w:firstLineChars="100"/>
            </w:pPr>
            <w:r>
              <w:rPr>
                <w:rFonts w:hint="eastAsia"/>
              </w:rPr>
              <w:t>单价</w:t>
            </w:r>
          </w:p>
        </w:tc>
        <w:tc>
          <w:tcPr>
            <w:tcW w:w="1105" w:type="dxa"/>
            <w:vAlign w:val="center"/>
          </w:tcPr>
          <w:p w14:paraId="4D575456">
            <w:pPr>
              <w:snapToGrid w:val="0"/>
              <w:spacing w:line="480" w:lineRule="exact"/>
              <w:jc w:val="center"/>
            </w:pPr>
            <w:r>
              <w:rPr>
                <w:rFonts w:hint="eastAsia"/>
              </w:rPr>
              <w:t>备注</w:t>
            </w:r>
          </w:p>
        </w:tc>
      </w:tr>
      <w:tr w14:paraId="0DED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32" w:type="dxa"/>
            <w:vAlign w:val="center"/>
          </w:tcPr>
          <w:p w14:paraId="25F90DD7">
            <w:pPr>
              <w:snapToGrid w:val="0"/>
              <w:spacing w:line="480" w:lineRule="exact"/>
            </w:pPr>
          </w:p>
        </w:tc>
        <w:tc>
          <w:tcPr>
            <w:tcW w:w="1425" w:type="dxa"/>
            <w:vAlign w:val="center"/>
          </w:tcPr>
          <w:p w14:paraId="4959F805">
            <w:pPr>
              <w:snapToGrid w:val="0"/>
              <w:spacing w:line="480" w:lineRule="exact"/>
            </w:pPr>
          </w:p>
        </w:tc>
        <w:tc>
          <w:tcPr>
            <w:tcW w:w="1305" w:type="dxa"/>
            <w:vAlign w:val="center"/>
          </w:tcPr>
          <w:p w14:paraId="7AA481A5">
            <w:pPr>
              <w:snapToGrid w:val="0"/>
              <w:spacing w:line="480" w:lineRule="exact"/>
            </w:pPr>
          </w:p>
        </w:tc>
        <w:tc>
          <w:tcPr>
            <w:tcW w:w="1546" w:type="dxa"/>
            <w:vAlign w:val="center"/>
          </w:tcPr>
          <w:p w14:paraId="4EEC5C56">
            <w:pPr>
              <w:snapToGrid w:val="0"/>
              <w:spacing w:line="480" w:lineRule="exact"/>
            </w:pPr>
          </w:p>
        </w:tc>
        <w:tc>
          <w:tcPr>
            <w:tcW w:w="1100" w:type="dxa"/>
            <w:vAlign w:val="center"/>
          </w:tcPr>
          <w:p w14:paraId="2239A1FC">
            <w:pPr>
              <w:snapToGrid w:val="0"/>
              <w:spacing w:line="480" w:lineRule="exact"/>
            </w:pPr>
          </w:p>
        </w:tc>
        <w:tc>
          <w:tcPr>
            <w:tcW w:w="1105" w:type="dxa"/>
            <w:vAlign w:val="center"/>
          </w:tcPr>
          <w:p w14:paraId="74621F70">
            <w:pPr>
              <w:snapToGrid w:val="0"/>
              <w:spacing w:line="480" w:lineRule="exact"/>
            </w:pPr>
          </w:p>
        </w:tc>
      </w:tr>
    </w:tbl>
    <w:p w14:paraId="45859666">
      <w:pPr>
        <w:snapToGrid w:val="0"/>
        <w:spacing w:line="480" w:lineRule="exact"/>
        <w:ind w:firstLine="480"/>
      </w:pPr>
      <w:r>
        <w:rPr>
          <w:rFonts w:hint="eastAsia"/>
        </w:rPr>
        <w:t>（详见投标文件报价）</w:t>
      </w:r>
    </w:p>
    <w:p w14:paraId="6D0BB048">
      <w:pPr>
        <w:snapToGrid w:val="0"/>
        <w:spacing w:line="480" w:lineRule="exact"/>
        <w:ind w:firstLine="482"/>
        <w:rPr>
          <w:b/>
          <w:bCs/>
        </w:rPr>
      </w:pPr>
      <w:r>
        <w:rPr>
          <w:rFonts w:hint="eastAsia"/>
          <w:b/>
          <w:bCs/>
        </w:rPr>
        <w:t>二、合同金额（单价）:</w:t>
      </w:r>
    </w:p>
    <w:p w14:paraId="2EC8DDB2">
      <w:pPr>
        <w:snapToGrid w:val="0"/>
        <w:spacing w:line="480" w:lineRule="exact"/>
        <w:ind w:firstLine="480"/>
      </w:pPr>
      <w:r>
        <w:rPr>
          <w:rFonts w:hint="eastAsia"/>
        </w:rPr>
        <w:t>人民币（大写）：</w:t>
      </w:r>
    </w:p>
    <w:p w14:paraId="0A30475E">
      <w:pPr>
        <w:snapToGrid w:val="0"/>
        <w:spacing w:line="480" w:lineRule="exact"/>
        <w:ind w:firstLine="1050" w:firstLineChars="500"/>
      </w:pPr>
      <w:r>
        <w:rPr>
          <w:rFonts w:hint="eastAsia"/>
        </w:rPr>
        <w:t>（小写）：￥       （含税价）</w:t>
      </w:r>
    </w:p>
    <w:p w14:paraId="1EDCD786">
      <w:pPr>
        <w:snapToGrid w:val="0"/>
        <w:spacing w:line="480" w:lineRule="exact"/>
        <w:ind w:firstLine="1050" w:firstLineChars="500"/>
      </w:pPr>
    </w:p>
    <w:p w14:paraId="748AC92A">
      <w:pPr>
        <w:snapToGrid w:val="0"/>
        <w:spacing w:line="480" w:lineRule="exact"/>
        <w:ind w:firstLine="482"/>
        <w:rPr>
          <w:b/>
          <w:bCs/>
        </w:rPr>
      </w:pPr>
      <w:r>
        <w:rPr>
          <w:rFonts w:hint="eastAsia"/>
          <w:b/>
          <w:bCs/>
        </w:rPr>
        <w:t>三、货款支付</w:t>
      </w:r>
    </w:p>
    <w:p w14:paraId="701898FB">
      <w:pPr>
        <w:snapToGrid w:val="0"/>
        <w:spacing w:line="480" w:lineRule="exact"/>
        <w:ind w:firstLine="482"/>
        <w:rPr>
          <w:bCs/>
        </w:rPr>
      </w:pPr>
      <w:r>
        <w:rPr>
          <w:rFonts w:hint="eastAsia"/>
          <w:bCs/>
        </w:rPr>
        <w:t>1.本合同以人民币付款。</w:t>
      </w:r>
    </w:p>
    <w:p w14:paraId="7276134C">
      <w:pPr>
        <w:snapToGrid w:val="0"/>
        <w:spacing w:line="480" w:lineRule="exact"/>
        <w:ind w:firstLine="482"/>
        <w:rPr>
          <w:bCs/>
        </w:rPr>
      </w:pPr>
      <w:r>
        <w:rPr>
          <w:rFonts w:hint="eastAsia"/>
          <w:bCs/>
        </w:rPr>
        <w:t>2.     元（大写：         ）。</w:t>
      </w:r>
    </w:p>
    <w:p w14:paraId="60D385AD">
      <w:pPr>
        <w:snapToGrid w:val="0"/>
        <w:spacing w:line="480" w:lineRule="exact"/>
        <w:ind w:firstLine="482"/>
        <w:rPr>
          <w:b/>
          <w:bCs/>
        </w:rPr>
      </w:pPr>
      <w:r>
        <w:rPr>
          <w:rFonts w:hint="eastAsia"/>
          <w:b/>
          <w:bCs/>
        </w:rPr>
        <w:t>四、货物的详细技术指标</w:t>
      </w:r>
    </w:p>
    <w:p w14:paraId="6327AC97">
      <w:pPr>
        <w:snapToGrid w:val="0"/>
        <w:spacing w:line="480" w:lineRule="exact"/>
      </w:pPr>
    </w:p>
    <w:p w14:paraId="3DCB9247">
      <w:pPr>
        <w:snapToGrid w:val="0"/>
        <w:spacing w:line="480" w:lineRule="exact"/>
        <w:ind w:firstLine="482"/>
        <w:rPr>
          <w:b/>
          <w:bCs/>
        </w:rPr>
      </w:pPr>
      <w:r>
        <w:rPr>
          <w:rFonts w:hint="eastAsia"/>
          <w:b/>
          <w:bCs/>
        </w:rPr>
        <w:t>五、交货时间及交货地点</w:t>
      </w:r>
    </w:p>
    <w:p w14:paraId="18C728D8">
      <w:pPr>
        <w:ind w:firstLine="480"/>
        <w:rPr>
          <w:rFonts w:cs="华文中宋"/>
        </w:rPr>
      </w:pPr>
      <w:r>
        <w:rPr>
          <w:rFonts w:hint="eastAsia"/>
        </w:rPr>
        <w:t>1.交货时间：</w:t>
      </w:r>
    </w:p>
    <w:p w14:paraId="21A0A90D">
      <w:pPr>
        <w:snapToGrid w:val="0"/>
        <w:spacing w:line="480" w:lineRule="exact"/>
        <w:ind w:firstLine="480"/>
      </w:pPr>
      <w:r>
        <w:rPr>
          <w:rFonts w:hint="eastAsia"/>
        </w:rPr>
        <w:t>2.交货地点：</w:t>
      </w:r>
    </w:p>
    <w:p w14:paraId="66B77A5F">
      <w:pPr>
        <w:snapToGrid w:val="0"/>
        <w:spacing w:line="480" w:lineRule="exact"/>
        <w:ind w:firstLine="482"/>
        <w:rPr>
          <w:b/>
          <w:bCs/>
        </w:rPr>
      </w:pPr>
      <w:r>
        <w:rPr>
          <w:rFonts w:hint="eastAsia"/>
          <w:b/>
          <w:bCs/>
        </w:rPr>
        <w:t>六、交付验收</w:t>
      </w:r>
    </w:p>
    <w:p w14:paraId="7A43EF4D">
      <w:pPr>
        <w:snapToGrid w:val="0"/>
        <w:spacing w:line="480" w:lineRule="exact"/>
        <w:ind w:firstLine="482"/>
        <w:rPr>
          <w:b/>
          <w:bCs/>
        </w:rPr>
      </w:pPr>
    </w:p>
    <w:p w14:paraId="3AC45EBA">
      <w:pPr>
        <w:snapToGrid w:val="0"/>
        <w:spacing w:line="480" w:lineRule="exact"/>
        <w:ind w:firstLine="482"/>
        <w:rPr>
          <w:b/>
          <w:bCs/>
        </w:rPr>
      </w:pPr>
      <w:r>
        <w:rPr>
          <w:rFonts w:hint="eastAsia"/>
          <w:b/>
          <w:bCs/>
        </w:rPr>
        <w:t>七、需方责任</w:t>
      </w:r>
    </w:p>
    <w:p w14:paraId="333C997C">
      <w:pPr>
        <w:snapToGrid w:val="0"/>
        <w:spacing w:line="480" w:lineRule="exact"/>
        <w:ind w:firstLine="480"/>
      </w:pPr>
      <w:r>
        <w:rPr>
          <w:rFonts w:hint="eastAsia"/>
        </w:rPr>
        <w:t>1.需方在供货前通知供方所购货物的全部技术要求及指标。</w:t>
      </w:r>
    </w:p>
    <w:p w14:paraId="0240E74A">
      <w:pPr>
        <w:snapToGrid w:val="0"/>
        <w:spacing w:line="480" w:lineRule="exact"/>
        <w:ind w:firstLine="480"/>
      </w:pPr>
      <w:r>
        <w:rPr>
          <w:rFonts w:hint="eastAsia"/>
        </w:rPr>
        <w:t>2.负责指定货到后的分发场地，协助供方办理有关事宜。</w:t>
      </w:r>
    </w:p>
    <w:p w14:paraId="4D9EE945">
      <w:pPr>
        <w:snapToGrid w:val="0"/>
        <w:spacing w:line="480" w:lineRule="exact"/>
        <w:ind w:firstLine="480"/>
      </w:pPr>
      <w:r>
        <w:rPr>
          <w:rFonts w:hint="eastAsia"/>
        </w:rPr>
        <w:t>3.对合同条款及价格负有保密义务。</w:t>
      </w:r>
    </w:p>
    <w:p w14:paraId="7F0796BB">
      <w:pPr>
        <w:snapToGrid w:val="0"/>
        <w:spacing w:line="480" w:lineRule="exact"/>
        <w:ind w:firstLine="480"/>
      </w:pPr>
      <w:r>
        <w:rPr>
          <w:rFonts w:hint="eastAsia"/>
        </w:rPr>
        <w:t>4.及时办理付款手续，按合同约定期限付款。</w:t>
      </w:r>
    </w:p>
    <w:p w14:paraId="787E5825">
      <w:pPr>
        <w:snapToGrid w:val="0"/>
        <w:spacing w:line="480" w:lineRule="exact"/>
        <w:ind w:firstLine="482"/>
        <w:rPr>
          <w:b/>
          <w:bCs/>
        </w:rPr>
      </w:pPr>
      <w:r>
        <w:rPr>
          <w:rFonts w:hint="eastAsia"/>
          <w:b/>
          <w:bCs/>
        </w:rPr>
        <w:t>八、供方责任</w:t>
      </w:r>
    </w:p>
    <w:p w14:paraId="39FF90F1">
      <w:pPr>
        <w:snapToGrid w:val="0"/>
        <w:spacing w:line="480" w:lineRule="exact"/>
        <w:ind w:firstLine="480"/>
      </w:pPr>
      <w:r>
        <w:rPr>
          <w:rFonts w:hint="eastAsia"/>
        </w:rPr>
        <w:t>1.保证所供货物均为标书承诺货物，符合所要求的全部条件。</w:t>
      </w:r>
    </w:p>
    <w:p w14:paraId="3019029F">
      <w:pPr>
        <w:snapToGrid w:val="0"/>
        <w:spacing w:line="480" w:lineRule="exact"/>
        <w:ind w:firstLine="480"/>
      </w:pPr>
      <w:r>
        <w:rPr>
          <w:rFonts w:hint="eastAsia"/>
        </w:rPr>
        <w:t>2.投标企业所提供的产品需经采购单位认定后方可规模量产。</w:t>
      </w:r>
    </w:p>
    <w:p w14:paraId="72CD01D9">
      <w:pPr>
        <w:snapToGrid w:val="0"/>
        <w:spacing w:line="480" w:lineRule="exact"/>
        <w:ind w:firstLine="480"/>
      </w:pPr>
      <w:r>
        <w:rPr>
          <w:rFonts w:hint="eastAsia"/>
        </w:rPr>
        <w:t>3.保证货物的售后服务，严格依据投标文件及相关承诺执行。</w:t>
      </w:r>
    </w:p>
    <w:p w14:paraId="133F4041">
      <w:pPr>
        <w:snapToGrid w:val="0"/>
        <w:spacing w:line="480" w:lineRule="exact"/>
        <w:ind w:firstLine="482"/>
        <w:rPr>
          <w:b/>
          <w:bCs/>
        </w:rPr>
      </w:pPr>
      <w:r>
        <w:rPr>
          <w:rFonts w:hint="eastAsia"/>
          <w:b/>
          <w:bCs/>
        </w:rPr>
        <w:t>九、违约责任</w:t>
      </w:r>
    </w:p>
    <w:p w14:paraId="34145CEE">
      <w:pPr>
        <w:snapToGrid w:val="0"/>
        <w:spacing w:line="480" w:lineRule="exact"/>
        <w:ind w:firstLine="480"/>
      </w:pPr>
      <w:r>
        <w:rPr>
          <w:rFonts w:hint="eastAsia"/>
        </w:rPr>
        <w:t>1.供方所交的货物品种、型号、规格、质量不符合合同规定标准，需方有权拒收。同时，供方向需方支付合同款总额2%的违约金。</w:t>
      </w:r>
    </w:p>
    <w:p w14:paraId="3567A5BB">
      <w:pPr>
        <w:snapToGrid w:val="0"/>
        <w:spacing w:line="480" w:lineRule="exact"/>
        <w:ind w:firstLine="480"/>
      </w:pPr>
      <w:r>
        <w:rPr>
          <w:rFonts w:hint="eastAsia"/>
        </w:rPr>
        <w:t>2.供方不能交付货物时，供方向需方偿付合同款总额2%的违约金。</w:t>
      </w:r>
    </w:p>
    <w:p w14:paraId="3783492E">
      <w:pPr>
        <w:snapToGrid w:val="0"/>
        <w:spacing w:line="480" w:lineRule="exact"/>
        <w:ind w:firstLine="480"/>
      </w:pPr>
      <w:r>
        <w:rPr>
          <w:rFonts w:hint="eastAsia"/>
        </w:rPr>
        <w:t>3.供方逾期交付货物时，每逾1日供方向需方偿付合同款总额3‰的滞纳金。逾期交货超过30天后，需方有权决定是否继续履行合同。</w:t>
      </w:r>
    </w:p>
    <w:p w14:paraId="3B786087">
      <w:pPr>
        <w:snapToGrid w:val="0"/>
        <w:spacing w:line="480" w:lineRule="exact"/>
        <w:ind w:firstLine="480"/>
      </w:pPr>
      <w:r>
        <w:rPr>
          <w:rFonts w:hint="eastAsia"/>
        </w:rPr>
        <w:t>4.因需方错告或变更到货地点而给供方造成的损失，由需方负担。</w:t>
      </w:r>
    </w:p>
    <w:p w14:paraId="4D4333ED">
      <w:pPr>
        <w:snapToGrid w:val="0"/>
        <w:spacing w:line="480" w:lineRule="exact"/>
        <w:ind w:firstLine="482"/>
        <w:rPr>
          <w:b/>
          <w:bCs/>
        </w:rPr>
      </w:pPr>
      <w:r>
        <w:rPr>
          <w:rFonts w:hint="eastAsia"/>
          <w:b/>
          <w:bCs/>
        </w:rPr>
        <w:t>十、不可抗力</w:t>
      </w:r>
    </w:p>
    <w:p w14:paraId="30741284">
      <w:pPr>
        <w:snapToGrid w:val="0"/>
        <w:spacing w:line="480" w:lineRule="exact"/>
        <w:ind w:firstLine="480"/>
      </w:pPr>
      <w:r>
        <w:rPr>
          <w:rFonts w:hint="eastAsia"/>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A2FE5F5">
      <w:pPr>
        <w:snapToGrid w:val="0"/>
        <w:spacing w:line="480" w:lineRule="exact"/>
        <w:ind w:firstLine="482"/>
        <w:rPr>
          <w:b/>
          <w:bCs/>
        </w:rPr>
      </w:pPr>
      <w:r>
        <w:rPr>
          <w:rFonts w:hint="eastAsia"/>
          <w:b/>
          <w:bCs/>
        </w:rPr>
        <w:t>十一、争议解决</w:t>
      </w:r>
    </w:p>
    <w:p w14:paraId="4A396538">
      <w:pPr>
        <w:snapToGrid w:val="0"/>
        <w:spacing w:line="480" w:lineRule="exact"/>
        <w:ind w:firstLine="480"/>
      </w:pPr>
      <w:r>
        <w:rPr>
          <w:rFonts w:hint="eastAsia"/>
        </w:rPr>
        <w:t>供需双方在执行合同中发生争议，应通过协商解决。如协商不成，可以向需方所在地法院提出诉讼。</w:t>
      </w:r>
    </w:p>
    <w:p w14:paraId="1AA26F45">
      <w:pPr>
        <w:snapToGrid w:val="0"/>
        <w:spacing w:line="480" w:lineRule="exact"/>
        <w:ind w:firstLine="482"/>
        <w:rPr>
          <w:b/>
          <w:bCs/>
        </w:rPr>
      </w:pPr>
      <w:r>
        <w:rPr>
          <w:rFonts w:hint="eastAsia"/>
          <w:b/>
          <w:bCs/>
        </w:rPr>
        <w:t>十二、合同生效及其他</w:t>
      </w:r>
    </w:p>
    <w:p w14:paraId="20E48E5B">
      <w:pPr>
        <w:snapToGrid w:val="0"/>
        <w:spacing w:line="480" w:lineRule="exact"/>
        <w:ind w:firstLine="480"/>
      </w:pPr>
      <w:r>
        <w:rPr>
          <w:rFonts w:hint="eastAsia"/>
        </w:rPr>
        <w:t>1.合同由供、需双方代表签字盖章，即行生效。合同有效期为自合同生效之日起至合同履行期间和质保期满后终止。</w:t>
      </w:r>
    </w:p>
    <w:p w14:paraId="4BAD4156">
      <w:pPr>
        <w:snapToGrid w:val="0"/>
        <w:spacing w:line="480" w:lineRule="exact"/>
        <w:ind w:firstLine="480"/>
      </w:pPr>
      <w:r>
        <w:rPr>
          <w:rFonts w:hint="eastAsia"/>
        </w:rPr>
        <w:t>2.本合同一式六份，供方持三份，需方持两份，采购代理机构存档一份。</w:t>
      </w:r>
    </w:p>
    <w:p w14:paraId="27E98D1F">
      <w:pPr>
        <w:snapToGrid w:val="0"/>
        <w:spacing w:line="480" w:lineRule="exact"/>
        <w:ind w:firstLine="480"/>
      </w:pPr>
      <w:r>
        <w:rPr>
          <w:rFonts w:hint="eastAsia"/>
        </w:rPr>
        <w:t>3.合同执行过程中出现的未尽事宜，双方在不违背合同和招标文件的前提下协商解决。协商结果以“纪要”形式作为合同附件，与合同具有同等效力。</w:t>
      </w:r>
    </w:p>
    <w:p w14:paraId="01673D36">
      <w:pPr>
        <w:snapToGrid w:val="0"/>
        <w:spacing w:line="480" w:lineRule="exact"/>
        <w:ind w:firstLine="482"/>
        <w:rPr>
          <w:b/>
          <w:bCs/>
        </w:rPr>
      </w:pPr>
      <w:r>
        <w:rPr>
          <w:rFonts w:hint="eastAsia"/>
          <w:b/>
          <w:bCs/>
        </w:rPr>
        <w:t>十三、下列文件为本合同不可分割部分</w:t>
      </w:r>
    </w:p>
    <w:p w14:paraId="5081393E">
      <w:pPr>
        <w:ind w:firstLine="480"/>
      </w:pPr>
      <w:r>
        <w:rPr>
          <w:rFonts w:hint="eastAsia"/>
        </w:rPr>
        <w:t>1.招标文件</w:t>
      </w:r>
    </w:p>
    <w:p w14:paraId="464BA1B6">
      <w:pPr>
        <w:ind w:firstLine="480"/>
      </w:pPr>
      <w:r>
        <w:rPr>
          <w:rFonts w:hint="eastAsia"/>
        </w:rPr>
        <w:t>2.投标文件</w:t>
      </w:r>
    </w:p>
    <w:p w14:paraId="791B9FD1">
      <w:pPr>
        <w:ind w:firstLine="480"/>
      </w:pPr>
      <w:r>
        <w:rPr>
          <w:rFonts w:hint="eastAsia"/>
        </w:rPr>
        <w:t>3.中标通知书</w:t>
      </w:r>
    </w:p>
    <w:p w14:paraId="25637199">
      <w:pPr>
        <w:jc w:val="left"/>
        <w:rPr>
          <w:rFonts w:cs="宋体"/>
          <w:b/>
          <w:bCs/>
        </w:rPr>
      </w:pPr>
    </w:p>
    <w:p w14:paraId="0DAF0685">
      <w:pPr>
        <w:tabs>
          <w:tab w:val="left" w:pos="4830"/>
        </w:tabs>
        <w:ind w:firstLine="210" w:firstLineChars="100"/>
        <w:jc w:val="left"/>
        <w:rPr>
          <w:rFonts w:cs="宋体"/>
          <w:b/>
          <w:bCs/>
        </w:rPr>
      </w:pPr>
      <w:r>
        <w:rPr>
          <w:rFonts w:hint="eastAsia" w:cs="宋体"/>
          <w:b/>
          <w:bCs/>
        </w:rPr>
        <w:t>需方（章）：</w:t>
      </w:r>
      <w:r>
        <w:rPr>
          <w:rFonts w:hint="eastAsia" w:cs="宋体"/>
          <w:b/>
          <w:bCs/>
        </w:rPr>
        <w:tab/>
      </w:r>
      <w:r>
        <w:rPr>
          <w:rFonts w:hint="eastAsia" w:cs="宋体"/>
          <w:b/>
          <w:bCs/>
        </w:rPr>
        <w:t xml:space="preserve">   供方（章）：</w:t>
      </w:r>
    </w:p>
    <w:p w14:paraId="040BE500">
      <w:pPr>
        <w:tabs>
          <w:tab w:val="left" w:pos="4830"/>
        </w:tabs>
        <w:spacing w:before="100" w:beforeAutospacing="1" w:after="100" w:afterAutospacing="1"/>
        <w:ind w:firstLine="210" w:firstLineChars="100"/>
        <w:jc w:val="left"/>
        <w:rPr>
          <w:rFonts w:cs="宋体"/>
        </w:rPr>
      </w:pPr>
      <w:r>
        <w:rPr>
          <w:rFonts w:hint="eastAsia" w:cs="宋体"/>
        </w:rPr>
        <w:t>法人代表：</w:t>
      </w:r>
      <w:r>
        <w:rPr>
          <w:rFonts w:hint="eastAsia" w:cs="宋体"/>
        </w:rPr>
        <w:tab/>
      </w:r>
      <w:r>
        <w:rPr>
          <w:rFonts w:hint="eastAsia" w:cs="宋体"/>
        </w:rPr>
        <w:t xml:space="preserve">   法人代表：</w:t>
      </w:r>
    </w:p>
    <w:p w14:paraId="6FDE1215">
      <w:pPr>
        <w:tabs>
          <w:tab w:val="left" w:pos="4830"/>
        </w:tabs>
        <w:spacing w:before="100" w:beforeAutospacing="1" w:after="100" w:afterAutospacing="1"/>
        <w:ind w:firstLine="210" w:firstLineChars="100"/>
        <w:jc w:val="left"/>
        <w:rPr>
          <w:rFonts w:cs="宋体"/>
        </w:rPr>
      </w:pPr>
      <w:r>
        <w:rPr>
          <w:rFonts w:hint="eastAsia" w:cs="宋体"/>
        </w:rPr>
        <w:t>委托代理人：</w:t>
      </w:r>
      <w:r>
        <w:rPr>
          <w:rFonts w:hint="eastAsia" w:cs="宋体"/>
        </w:rPr>
        <w:tab/>
      </w:r>
      <w:r>
        <w:rPr>
          <w:rFonts w:hint="eastAsia" w:cs="宋体"/>
        </w:rPr>
        <w:t xml:space="preserve">   委托代理人：</w:t>
      </w:r>
    </w:p>
    <w:p w14:paraId="31BE79B3">
      <w:pPr>
        <w:tabs>
          <w:tab w:val="left" w:pos="4830"/>
        </w:tabs>
        <w:spacing w:before="100" w:beforeAutospacing="1"/>
        <w:ind w:firstLine="210" w:firstLineChars="100"/>
        <w:jc w:val="left"/>
        <w:rPr>
          <w:rFonts w:cs="宋体"/>
        </w:rPr>
      </w:pPr>
      <w:r>
        <w:rPr>
          <w:rFonts w:hint="eastAsia" w:cs="宋体"/>
        </w:rPr>
        <w:t>地    址：</w:t>
      </w:r>
      <w:r>
        <w:rPr>
          <w:rFonts w:hint="eastAsia" w:cs="宋体"/>
        </w:rPr>
        <w:tab/>
      </w:r>
      <w:r>
        <w:rPr>
          <w:rFonts w:hint="eastAsia" w:cs="宋体"/>
        </w:rPr>
        <w:t xml:space="preserve">   地    址：</w:t>
      </w:r>
    </w:p>
    <w:p w14:paraId="4C86E435">
      <w:pPr>
        <w:tabs>
          <w:tab w:val="left" w:pos="4830"/>
        </w:tabs>
        <w:ind w:firstLine="210" w:firstLineChars="100"/>
        <w:jc w:val="left"/>
        <w:rPr>
          <w:rFonts w:cs="宋体"/>
        </w:rPr>
      </w:pPr>
      <w:r>
        <w:rPr>
          <w:rFonts w:hint="eastAsia" w:cs="宋体"/>
        </w:rPr>
        <w:t>电    话：</w:t>
      </w:r>
      <w:r>
        <w:rPr>
          <w:rFonts w:hint="eastAsia" w:cs="宋体"/>
        </w:rPr>
        <w:tab/>
      </w:r>
      <w:r>
        <w:rPr>
          <w:rFonts w:hint="eastAsia" w:cs="宋体"/>
        </w:rPr>
        <w:t xml:space="preserve">   电    话：</w:t>
      </w:r>
    </w:p>
    <w:p w14:paraId="22B355EF">
      <w:pPr>
        <w:tabs>
          <w:tab w:val="left" w:pos="4830"/>
        </w:tabs>
        <w:ind w:firstLine="210" w:firstLineChars="100"/>
        <w:jc w:val="left"/>
        <w:rPr>
          <w:rFonts w:cs="宋体"/>
        </w:rPr>
      </w:pPr>
      <w:r>
        <w:rPr>
          <w:rFonts w:hint="eastAsia" w:cs="宋体"/>
        </w:rPr>
        <w:t>开户银行：</w:t>
      </w:r>
      <w:r>
        <w:rPr>
          <w:rFonts w:hint="eastAsia" w:cs="宋体"/>
        </w:rPr>
        <w:tab/>
      </w:r>
      <w:r>
        <w:rPr>
          <w:rFonts w:hint="eastAsia" w:cs="宋体"/>
        </w:rPr>
        <w:t xml:space="preserve">   开户银行：</w:t>
      </w:r>
    </w:p>
    <w:p w14:paraId="14828A9F">
      <w:pPr>
        <w:tabs>
          <w:tab w:val="left" w:pos="4830"/>
        </w:tabs>
        <w:ind w:firstLine="210" w:firstLineChars="100"/>
        <w:jc w:val="left"/>
        <w:rPr>
          <w:rFonts w:cs="宋体"/>
        </w:rPr>
      </w:pPr>
      <w:r>
        <w:rPr>
          <w:rFonts w:hint="eastAsia" w:cs="宋体"/>
        </w:rPr>
        <w:t>银行账号：</w:t>
      </w:r>
      <w:r>
        <w:rPr>
          <w:rFonts w:hint="eastAsia" w:cs="宋体"/>
        </w:rPr>
        <w:tab/>
      </w:r>
      <w:r>
        <w:rPr>
          <w:rFonts w:hint="eastAsia" w:cs="宋体"/>
        </w:rPr>
        <w:t xml:space="preserve">   银行账号：</w:t>
      </w:r>
    </w:p>
    <w:p w14:paraId="73008EE3">
      <w:pPr>
        <w:snapToGrid w:val="0"/>
        <w:spacing w:line="360" w:lineRule="auto"/>
        <w:rPr>
          <w:rFonts w:ascii="宋体" w:hAnsi="宋体" w:cs="宋体"/>
          <w:sz w:val="24"/>
          <w:szCs w:val="24"/>
        </w:rPr>
      </w:pPr>
      <w:r>
        <w:rPr>
          <w:rFonts w:hint="eastAsia" w:cs="宋体"/>
        </w:rPr>
        <w:t>日    期：    年   月   日</w:t>
      </w:r>
      <w:r>
        <w:rPr>
          <w:rFonts w:hint="eastAsia" w:cs="宋体"/>
        </w:rPr>
        <w:tab/>
      </w:r>
      <w:r>
        <w:rPr>
          <w:rFonts w:hint="eastAsia" w:cs="宋体"/>
        </w:rPr>
        <w:t xml:space="preserve">               日    期：    年   月   日</w:t>
      </w:r>
    </w:p>
    <w:p w14:paraId="7F269CF5">
      <w:pPr>
        <w:snapToGrid w:val="0"/>
        <w:spacing w:afterLines="50" w:line="360" w:lineRule="auto"/>
        <w:ind w:firstLine="480" w:firstLineChars="200"/>
        <w:jc w:val="left"/>
        <w:rPr>
          <w:rFonts w:asciiTheme="minorEastAsia" w:hAnsiTheme="minorEastAsia" w:eastAsiaTheme="minorEastAsia"/>
          <w:sz w:val="24"/>
          <w:szCs w:val="24"/>
        </w:rPr>
      </w:pPr>
      <w:bookmarkStart w:id="31" w:name="_Toc5184"/>
      <w:bookmarkStart w:id="32" w:name="_Toc20573"/>
      <w:r>
        <w:rPr>
          <w:rFonts w:hint="eastAsia" w:ascii="宋体" w:hAnsi="宋体" w:cs="宋体"/>
          <w:sz w:val="24"/>
          <w:szCs w:val="24"/>
        </w:rPr>
        <w:t>日 期：    年   月   日              日 期：    年   月   日</w:t>
      </w:r>
      <w:bookmarkEnd w:id="31"/>
      <w:bookmarkEnd w:id="32"/>
    </w:p>
    <w:p w14:paraId="3ACAB26D">
      <w:bookmarkStart w:id="33" w:name="_Toc109848284"/>
    </w:p>
    <w:p w14:paraId="199C8881"/>
    <w:p w14:paraId="45B794B4"/>
    <w:p w14:paraId="3FF5F70C"/>
    <w:p w14:paraId="2331A32B"/>
    <w:p w14:paraId="53C4E31F"/>
    <w:p w14:paraId="4FE9E48A"/>
    <w:p w14:paraId="3F494E54"/>
    <w:p w14:paraId="10604253"/>
    <w:p w14:paraId="31449CE2"/>
    <w:p w14:paraId="10BA4E02"/>
    <w:p w14:paraId="217F7301"/>
    <w:p w14:paraId="64660523"/>
    <w:p w14:paraId="09D4E1DB"/>
    <w:p w14:paraId="53E41E0E">
      <w:pPr>
        <w:rPr>
          <w:rFonts w:asciiTheme="minorEastAsia" w:hAnsiTheme="minorEastAsia" w:eastAsiaTheme="minorEastAsia"/>
          <w:b/>
          <w:sz w:val="24"/>
          <w:szCs w:val="24"/>
        </w:rPr>
      </w:pPr>
      <w:r>
        <w:rPr>
          <w:rFonts w:hint="eastAsia" w:asciiTheme="minorEastAsia" w:hAnsiTheme="minorEastAsia" w:eastAsiaTheme="minorEastAsia"/>
          <w:b/>
          <w:sz w:val="24"/>
          <w:szCs w:val="24"/>
        </w:rPr>
        <w:br w:type="page"/>
      </w:r>
    </w:p>
    <w:p w14:paraId="724E546D">
      <w:pPr>
        <w:spacing w:afterLines="50" w:line="360" w:lineRule="auto"/>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采购需求</w:t>
      </w:r>
      <w:bookmarkEnd w:id="33"/>
    </w:p>
    <w:p w14:paraId="41D9D9F4">
      <w:pPr>
        <w:spacing w:line="360" w:lineRule="auto"/>
        <w:ind w:firstLine="480" w:firstLineChars="200"/>
        <w:rPr>
          <w:rFonts w:asciiTheme="minorEastAsia" w:hAnsiTheme="minorEastAsia" w:eastAsiaTheme="minorEastAsia"/>
          <w:b/>
          <w:sz w:val="24"/>
          <w:szCs w:val="24"/>
        </w:rPr>
      </w:pPr>
      <w:bookmarkStart w:id="34" w:name="_Toc109848285"/>
      <w:r>
        <w:rPr>
          <w:rFonts w:hint="eastAsia" w:asciiTheme="minorEastAsia" w:hAnsiTheme="minorEastAsia" w:eastAsiaTheme="minorEastAsia"/>
          <w:b/>
          <w:sz w:val="24"/>
          <w:szCs w:val="24"/>
        </w:rPr>
        <w:t>一、项目概括</w:t>
      </w:r>
    </w:p>
    <w:p w14:paraId="4263408D">
      <w:pPr>
        <w:spacing w:line="360" w:lineRule="auto"/>
        <w:ind w:firstLine="480" w:firstLineChars="200"/>
        <w:rPr>
          <w:rFonts w:ascii="宋体" w:hAnsi="宋体"/>
          <w:sz w:val="24"/>
          <w:szCs w:val="24"/>
        </w:rPr>
      </w:pPr>
      <w:r>
        <w:rPr>
          <w:rFonts w:hint="eastAsia" w:ascii="宋体" w:hAnsi="宋体"/>
          <w:sz w:val="24"/>
          <w:szCs w:val="24"/>
        </w:rPr>
        <w:t>项目名称：汾阳市文化和旅游局秧歌舞蹈服装采购项目</w:t>
      </w:r>
    </w:p>
    <w:p w14:paraId="6B81BE57">
      <w:pPr>
        <w:spacing w:line="360" w:lineRule="auto"/>
        <w:ind w:firstLine="480" w:firstLineChars="200"/>
        <w:rPr>
          <w:rFonts w:ascii="宋体" w:hAnsi="宋体"/>
          <w:sz w:val="24"/>
          <w:szCs w:val="24"/>
        </w:rPr>
      </w:pPr>
      <w:r>
        <w:rPr>
          <w:rFonts w:hint="eastAsia" w:ascii="宋体" w:hAnsi="宋体"/>
          <w:sz w:val="24"/>
          <w:szCs w:val="24"/>
        </w:rPr>
        <w:t>预算金额：429560元</w:t>
      </w:r>
    </w:p>
    <w:p w14:paraId="71461AB3">
      <w:pPr>
        <w:spacing w:line="360" w:lineRule="auto"/>
        <w:ind w:firstLine="480" w:firstLineChars="200"/>
        <w:rPr>
          <w:rFonts w:ascii="宋体" w:hAnsi="宋体"/>
          <w:sz w:val="24"/>
          <w:szCs w:val="24"/>
        </w:rPr>
      </w:pPr>
      <w:r>
        <w:rPr>
          <w:rFonts w:hint="eastAsia" w:ascii="宋体" w:hAnsi="宋体"/>
          <w:sz w:val="24"/>
          <w:szCs w:val="24"/>
        </w:rPr>
        <w:t>最高限价：429560元</w:t>
      </w:r>
    </w:p>
    <w:p w14:paraId="009EE1C0">
      <w:pPr>
        <w:spacing w:line="360" w:lineRule="auto"/>
        <w:ind w:firstLine="480" w:firstLineChars="200"/>
        <w:rPr>
          <w:rFonts w:ascii="宋体" w:hAnsi="宋体"/>
          <w:sz w:val="24"/>
          <w:szCs w:val="24"/>
        </w:rPr>
      </w:pPr>
      <w:r>
        <w:rPr>
          <w:rFonts w:hint="eastAsia" w:ascii="宋体" w:hAnsi="宋体"/>
          <w:sz w:val="24"/>
          <w:szCs w:val="24"/>
        </w:rPr>
        <w:t>项目内容：本项目主要内容为汾阳市文化和旅游局秧歌舞蹈服装采购项目，采购内容如下：</w:t>
      </w:r>
      <w:r>
        <w:rPr>
          <w:rFonts w:hint="eastAsia" w:ascii="宋体" w:hAnsi="宋体"/>
          <w:b/>
          <w:bCs/>
          <w:sz w:val="24"/>
          <w:szCs w:val="24"/>
        </w:rPr>
        <w:t>详见技术要求</w:t>
      </w:r>
    </w:p>
    <w:p w14:paraId="30DFB83F">
      <w:pPr>
        <w:spacing w:line="360" w:lineRule="auto"/>
        <w:ind w:firstLine="480" w:firstLineChars="200"/>
        <w:rPr>
          <w:rFonts w:ascii="宋体" w:hAnsi="宋体"/>
          <w:sz w:val="24"/>
          <w:szCs w:val="24"/>
          <w:highlight w:val="yellow"/>
        </w:rPr>
      </w:pPr>
      <w:r>
        <w:rPr>
          <w:rFonts w:hint="eastAsia" w:ascii="宋体" w:hAnsi="宋体"/>
          <w:sz w:val="24"/>
          <w:szCs w:val="24"/>
        </w:rPr>
        <w:t>合同履行期限：合同签订后30天</w:t>
      </w:r>
    </w:p>
    <w:p w14:paraId="13F53C02">
      <w:pPr>
        <w:spacing w:line="360" w:lineRule="auto"/>
        <w:ind w:firstLine="480" w:firstLineChars="200"/>
        <w:rPr>
          <w:rFonts w:ascii="宋体" w:hAnsi="宋体"/>
          <w:sz w:val="24"/>
          <w:szCs w:val="24"/>
        </w:rPr>
      </w:pPr>
      <w:r>
        <w:rPr>
          <w:rFonts w:hint="eastAsia" w:ascii="宋体" w:hAnsi="宋体"/>
          <w:sz w:val="24"/>
          <w:szCs w:val="24"/>
        </w:rPr>
        <w:t>供货地点：汾阳市文化和旅游局</w:t>
      </w:r>
    </w:p>
    <w:p w14:paraId="4F6550FF">
      <w:pPr>
        <w:spacing w:line="360" w:lineRule="auto"/>
        <w:ind w:firstLine="480" w:firstLineChars="200"/>
        <w:rPr>
          <w:rFonts w:ascii="宋体" w:hAnsi="宋体"/>
          <w:sz w:val="24"/>
          <w:szCs w:val="24"/>
        </w:rPr>
      </w:pPr>
      <w:r>
        <w:rPr>
          <w:rFonts w:hint="eastAsia" w:ascii="宋体" w:hAnsi="宋体"/>
          <w:sz w:val="24"/>
          <w:szCs w:val="24"/>
        </w:rPr>
        <w:t>质保期：1年</w:t>
      </w:r>
    </w:p>
    <w:p w14:paraId="4A00DB20">
      <w:pPr>
        <w:spacing w:line="360" w:lineRule="auto"/>
        <w:ind w:firstLine="480" w:firstLineChars="200"/>
        <w:rPr>
          <w:rFonts w:ascii="宋体" w:hAnsi="宋体"/>
          <w:sz w:val="24"/>
          <w:szCs w:val="24"/>
        </w:rPr>
      </w:pPr>
      <w:r>
        <w:rPr>
          <w:rFonts w:hint="eastAsia" w:ascii="宋体" w:hAnsi="宋体"/>
          <w:sz w:val="24"/>
          <w:szCs w:val="24"/>
        </w:rPr>
        <w:t>质量标准：合格</w:t>
      </w:r>
    </w:p>
    <w:p w14:paraId="5E9D2D2B">
      <w:pPr>
        <w:spacing w:line="360" w:lineRule="auto"/>
        <w:ind w:firstLine="480" w:firstLineChars="200"/>
        <w:rPr>
          <w:rFonts w:ascii="宋体" w:hAnsi="宋体"/>
          <w:sz w:val="24"/>
          <w:szCs w:val="24"/>
        </w:rPr>
      </w:pPr>
      <w:r>
        <w:rPr>
          <w:rFonts w:hint="eastAsia" w:ascii="宋体" w:hAnsi="宋体"/>
          <w:sz w:val="24"/>
          <w:szCs w:val="24"/>
        </w:rPr>
        <w:t>本项目不接受联合体投标。</w:t>
      </w:r>
    </w:p>
    <w:p w14:paraId="54B56003">
      <w:pPr>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二、商务要求</w:t>
      </w:r>
    </w:p>
    <w:p w14:paraId="0B303E95">
      <w:pPr>
        <w:spacing w:line="360" w:lineRule="auto"/>
        <w:ind w:firstLine="480" w:firstLineChars="200"/>
        <w:rPr>
          <w:rFonts w:ascii="宋体" w:hAnsi="宋体"/>
          <w:sz w:val="24"/>
          <w:szCs w:val="24"/>
        </w:rPr>
      </w:pPr>
      <w:r>
        <w:rPr>
          <w:rFonts w:hint="eastAsia" w:ascii="宋体" w:hAnsi="宋体"/>
          <w:sz w:val="24"/>
          <w:szCs w:val="24"/>
        </w:rPr>
        <w:t>1、合同履行期限：合同签订后30天</w:t>
      </w:r>
    </w:p>
    <w:p w14:paraId="7FA38ED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rPr>
        <w:t>供货地点：汾阳市文化和旅游局</w:t>
      </w:r>
    </w:p>
    <w:p w14:paraId="7894573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3、质保期：1年</w:t>
      </w:r>
    </w:p>
    <w:p w14:paraId="78CBE9E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4、质量标准：合格</w:t>
      </w:r>
    </w:p>
    <w:p w14:paraId="6D900A2F">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5、响应文件有效期：自提交响应文件截止之日起90日历天</w:t>
      </w:r>
    </w:p>
    <w:p w14:paraId="160C5FFB">
      <w:pPr>
        <w:widowControl/>
        <w:spacing w:line="480" w:lineRule="auto"/>
        <w:ind w:firstLine="491" w:firstLineChars="205"/>
        <w:jc w:val="left"/>
        <w:rPr>
          <w:rFonts w:ascii="宋体" w:hAnsi="宋体" w:cs="宋体" w:eastAsiaTheme="minorEastAsia"/>
          <w:bCs/>
          <w:color w:val="000000"/>
          <w:kern w:val="0"/>
          <w:sz w:val="24"/>
        </w:rPr>
      </w:pPr>
      <w:r>
        <w:rPr>
          <w:rFonts w:hint="eastAsia" w:asciiTheme="minorEastAsia" w:hAnsiTheme="minorEastAsia" w:eastAsiaTheme="minorEastAsia"/>
          <w:sz w:val="24"/>
        </w:rPr>
        <w:t>6、付款方式：验收合格后一次性付清</w:t>
      </w:r>
    </w:p>
    <w:p w14:paraId="6E5A3074">
      <w:pPr>
        <w:snapToGrid w:val="0"/>
        <w:spacing w:line="360" w:lineRule="auto"/>
        <w:ind w:firstLine="480" w:firstLineChars="200"/>
        <w:rPr>
          <w:rFonts w:ascii="宋体" w:hAnsi="宋体"/>
          <w:sz w:val="24"/>
        </w:rPr>
      </w:pPr>
      <w:r>
        <w:rPr>
          <w:rFonts w:hint="eastAsia" w:ascii="宋体" w:hAnsi="宋体"/>
          <w:sz w:val="24"/>
        </w:rPr>
        <w:t>7、包装和运输:保护性包装：所有货物必须采用适当的保护性包装，以防止在运输过程中受到损坏。包装材料应符合国家或行业标准。标识和标签：每个包装单元必须清晰地标记有货物的名称、数量、重量、尺寸以及“保持干燥”等必要的标签。内部固定：必须采取内部固定措施，如泡沫填充、防震垫等，以减少运输途中的震动和冲击。防潮措施：对于可能受潮的货物，供应商应采取防潮措施，如使用防潮包装材料或放置干燥剂。</w:t>
      </w:r>
    </w:p>
    <w:p w14:paraId="07A469A8">
      <w:pPr>
        <w:spacing w:line="360" w:lineRule="auto"/>
        <w:ind w:firstLine="480" w:firstLineChars="200"/>
        <w:rPr>
          <w:rFonts w:ascii="宋体" w:hAnsi="宋体"/>
          <w:sz w:val="24"/>
        </w:rPr>
      </w:pPr>
      <w:r>
        <w:rPr>
          <w:rFonts w:hint="eastAsia" w:ascii="宋体" w:hAnsi="宋体"/>
          <w:sz w:val="24"/>
        </w:rPr>
        <w:t>8、售后服务:投标人应有良好和完善的售后服务体系，能够提供售后技术服务支持，能提供快速的售后服务响应</w:t>
      </w:r>
    </w:p>
    <w:p w14:paraId="0E2D3682">
      <w:pPr>
        <w:spacing w:line="360" w:lineRule="auto"/>
        <w:ind w:firstLine="480" w:firstLineChars="200"/>
        <w:rPr>
          <w:rFonts w:ascii="宋体" w:hAnsi="宋体" w:cs="宋体"/>
          <w:sz w:val="24"/>
          <w:szCs w:val="24"/>
        </w:rPr>
      </w:pPr>
      <w:r>
        <w:rPr>
          <w:rFonts w:hint="eastAsia" w:ascii="宋体" w:hAnsi="宋体" w:cs="宋体"/>
          <w:sz w:val="24"/>
          <w:szCs w:val="24"/>
        </w:rPr>
        <w:t>（1）投标人应制定科学合理的应急服务方案，来应对供货过程中遇到的突发情况。</w:t>
      </w:r>
    </w:p>
    <w:p w14:paraId="4AD8483C">
      <w:pPr>
        <w:spacing w:line="360" w:lineRule="auto"/>
        <w:ind w:firstLine="480" w:firstLineChars="200"/>
        <w:rPr>
          <w:rFonts w:asciiTheme="minorEastAsia" w:hAnsiTheme="minorEastAsia" w:eastAsiaTheme="minorEastAsia"/>
          <w:b/>
          <w:sz w:val="24"/>
          <w:szCs w:val="24"/>
        </w:rPr>
      </w:pPr>
      <w:r>
        <w:rPr>
          <w:rFonts w:hint="eastAsia" w:ascii="宋体" w:hAnsi="宋体" w:cs="宋体"/>
          <w:sz w:val="24"/>
          <w:szCs w:val="24"/>
        </w:rPr>
        <w:t>（2）投标人应提供制造商全新的、符合国有关质量标准的货物。如出现质量问题或系假冒伪劣产品，投标人负责包退、包换，发生的费用由投标人负责。</w:t>
      </w:r>
    </w:p>
    <w:p w14:paraId="74B9BE14">
      <w:pPr>
        <w:snapToGrid w:val="0"/>
        <w:spacing w:line="360" w:lineRule="auto"/>
        <w:ind w:firstLine="480" w:firstLineChars="200"/>
        <w:rPr>
          <w:rFonts w:ascii="宋体" w:hAnsi="宋体"/>
          <w:sz w:val="24"/>
          <w:szCs w:val="24"/>
        </w:rPr>
      </w:pPr>
      <w:r>
        <w:rPr>
          <w:rFonts w:hint="eastAsia" w:ascii="宋体" w:hAnsi="宋体"/>
          <w:sz w:val="24"/>
        </w:rPr>
        <w:t>9、履约验收：由甲方与相关人员组成验收小组按照相关标准和规范确定合理的验收方案进行验收并出具验收报告，不合格处告知供应商并跟踪供应商的整改情况，确保问题得到有效解决。在供应商整改完成后，进行再次验。</w:t>
      </w:r>
      <w:r>
        <w:rPr>
          <w:rFonts w:hint="eastAsia" w:ascii="宋体" w:hAnsi="宋体"/>
          <w:sz w:val="24"/>
          <w:szCs w:val="24"/>
        </w:rPr>
        <w:t>如仍不合格，产生的所有后果由供应商承担。</w:t>
      </w:r>
    </w:p>
    <w:p w14:paraId="06388668">
      <w:pPr>
        <w:snapToGrid w:val="0"/>
        <w:spacing w:line="360" w:lineRule="auto"/>
        <w:ind w:firstLine="480" w:firstLineChars="200"/>
        <w:rPr>
          <w:rFonts w:ascii="宋体" w:hAnsi="宋体"/>
          <w:b/>
          <w:bCs/>
          <w:sz w:val="24"/>
          <w:szCs w:val="24"/>
        </w:rPr>
      </w:pPr>
      <w:r>
        <w:rPr>
          <w:rFonts w:hint="eastAsia" w:ascii="宋体" w:hAnsi="宋体"/>
          <w:b/>
          <w:bCs/>
          <w:sz w:val="24"/>
          <w:szCs w:val="24"/>
        </w:rPr>
        <w:t>三、技术要求</w:t>
      </w:r>
    </w:p>
    <w:tbl>
      <w:tblPr>
        <w:tblStyle w:val="23"/>
        <w:tblpPr w:leftFromText="180" w:rightFromText="180" w:vertAnchor="text" w:horzAnchor="page" w:tblpX="1432" w:tblpY="44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14"/>
        <w:gridCol w:w="5620"/>
        <w:gridCol w:w="1030"/>
        <w:gridCol w:w="843"/>
      </w:tblGrid>
      <w:tr w14:paraId="1608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0E7E7DEE">
            <w:pPr>
              <w:snapToGrid w:val="0"/>
              <w:spacing w:line="300" w:lineRule="auto"/>
              <w:jc w:val="center"/>
              <w:rPr>
                <w:rFonts w:ascii="宋体" w:hAnsi="宋体" w:cs="宋体"/>
                <w:sz w:val="24"/>
                <w:szCs w:val="24"/>
              </w:rPr>
            </w:pPr>
            <w:r>
              <w:rPr>
                <w:rFonts w:hint="eastAsia" w:ascii="宋体" w:hAnsi="宋体" w:cs="宋体"/>
                <w:sz w:val="24"/>
                <w:szCs w:val="24"/>
              </w:rPr>
              <w:t>序号</w:t>
            </w:r>
          </w:p>
        </w:tc>
        <w:tc>
          <w:tcPr>
            <w:tcW w:w="600" w:type="pct"/>
            <w:tcBorders>
              <w:top w:val="single" w:color="auto" w:sz="4" w:space="0"/>
              <w:left w:val="single" w:color="auto" w:sz="4" w:space="0"/>
              <w:bottom w:val="single" w:color="auto" w:sz="4" w:space="0"/>
              <w:right w:val="single" w:color="auto" w:sz="4" w:space="0"/>
            </w:tcBorders>
            <w:vAlign w:val="center"/>
          </w:tcPr>
          <w:p w14:paraId="6EDBB650">
            <w:pPr>
              <w:snapToGrid w:val="0"/>
              <w:spacing w:line="300" w:lineRule="auto"/>
              <w:jc w:val="center"/>
              <w:rPr>
                <w:rFonts w:ascii="宋体" w:hAnsi="宋体" w:cs="宋体"/>
                <w:sz w:val="24"/>
                <w:szCs w:val="24"/>
              </w:rPr>
            </w:pPr>
            <w:r>
              <w:rPr>
                <w:rFonts w:hint="eastAsia" w:ascii="宋体" w:hAnsi="宋体" w:cs="宋体"/>
                <w:sz w:val="24"/>
                <w:szCs w:val="24"/>
              </w:rPr>
              <w:t>商品名称</w:t>
            </w:r>
          </w:p>
        </w:tc>
        <w:tc>
          <w:tcPr>
            <w:tcW w:w="3027" w:type="pct"/>
            <w:tcBorders>
              <w:top w:val="single" w:color="auto" w:sz="4" w:space="0"/>
              <w:left w:val="single" w:color="auto" w:sz="4" w:space="0"/>
              <w:bottom w:val="single" w:color="auto" w:sz="4" w:space="0"/>
              <w:right w:val="single" w:color="auto" w:sz="4" w:space="0"/>
            </w:tcBorders>
            <w:vAlign w:val="center"/>
          </w:tcPr>
          <w:p w14:paraId="6C7979C6">
            <w:pPr>
              <w:snapToGrid w:val="0"/>
              <w:spacing w:line="300" w:lineRule="auto"/>
              <w:jc w:val="center"/>
              <w:rPr>
                <w:rFonts w:ascii="宋体" w:hAnsi="宋体" w:cs="宋体"/>
                <w:sz w:val="24"/>
                <w:szCs w:val="24"/>
              </w:rPr>
            </w:pPr>
            <w:r>
              <w:rPr>
                <w:rFonts w:hint="eastAsia" w:ascii="宋体" w:hAnsi="宋体" w:cs="宋体"/>
                <w:sz w:val="24"/>
                <w:szCs w:val="24"/>
              </w:rPr>
              <w:t>技术参数</w:t>
            </w:r>
          </w:p>
        </w:tc>
        <w:tc>
          <w:tcPr>
            <w:tcW w:w="555" w:type="pct"/>
            <w:tcBorders>
              <w:top w:val="single" w:color="auto" w:sz="4" w:space="0"/>
              <w:left w:val="single" w:color="auto" w:sz="4" w:space="0"/>
              <w:bottom w:val="single" w:color="auto" w:sz="4" w:space="0"/>
              <w:right w:val="single" w:color="auto" w:sz="4" w:space="0"/>
            </w:tcBorders>
            <w:vAlign w:val="center"/>
          </w:tcPr>
          <w:p w14:paraId="4CD738EC">
            <w:pPr>
              <w:snapToGrid w:val="0"/>
              <w:spacing w:line="300" w:lineRule="auto"/>
              <w:jc w:val="center"/>
              <w:rPr>
                <w:rFonts w:ascii="宋体" w:hAnsi="宋体" w:cs="宋体"/>
                <w:sz w:val="24"/>
                <w:szCs w:val="24"/>
              </w:rPr>
            </w:pPr>
            <w:r>
              <w:rPr>
                <w:rFonts w:hint="eastAsia" w:ascii="宋体" w:hAnsi="宋体" w:cs="宋体"/>
                <w:sz w:val="24"/>
                <w:szCs w:val="24"/>
              </w:rPr>
              <w:t>数量</w:t>
            </w:r>
          </w:p>
        </w:tc>
        <w:tc>
          <w:tcPr>
            <w:tcW w:w="454" w:type="pct"/>
            <w:tcBorders>
              <w:top w:val="single" w:color="auto" w:sz="4" w:space="0"/>
              <w:left w:val="single" w:color="auto" w:sz="4" w:space="0"/>
              <w:bottom w:val="single" w:color="auto" w:sz="4" w:space="0"/>
              <w:right w:val="single" w:color="auto" w:sz="4" w:space="0"/>
            </w:tcBorders>
            <w:vAlign w:val="center"/>
          </w:tcPr>
          <w:p w14:paraId="27DE9768">
            <w:pPr>
              <w:snapToGrid w:val="0"/>
              <w:spacing w:line="300" w:lineRule="auto"/>
              <w:jc w:val="center"/>
              <w:rPr>
                <w:rFonts w:ascii="宋体" w:hAnsi="宋体" w:cs="宋体"/>
                <w:sz w:val="24"/>
                <w:szCs w:val="24"/>
              </w:rPr>
            </w:pPr>
            <w:r>
              <w:rPr>
                <w:rFonts w:hint="eastAsia" w:ascii="宋体" w:hAnsi="宋体" w:cs="宋体"/>
                <w:sz w:val="24"/>
                <w:szCs w:val="24"/>
              </w:rPr>
              <w:t>单位</w:t>
            </w:r>
          </w:p>
        </w:tc>
      </w:tr>
      <w:tr w14:paraId="5758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3B44FB7E">
            <w:pPr>
              <w:snapToGrid w:val="0"/>
              <w:spacing w:line="300" w:lineRule="auto"/>
              <w:jc w:val="center"/>
              <w:rPr>
                <w:rFonts w:ascii="宋体" w:hAnsi="宋体" w:cs="宋体"/>
                <w:sz w:val="24"/>
                <w:szCs w:val="24"/>
              </w:rPr>
            </w:pPr>
            <w:r>
              <w:rPr>
                <w:rFonts w:hint="eastAsia" w:ascii="宋体" w:hAnsi="宋体" w:cs="宋体"/>
                <w:sz w:val="24"/>
                <w:szCs w:val="24"/>
              </w:rPr>
              <w:t>1</w:t>
            </w:r>
          </w:p>
        </w:tc>
        <w:tc>
          <w:tcPr>
            <w:tcW w:w="600" w:type="pct"/>
            <w:tcBorders>
              <w:top w:val="single" w:color="auto" w:sz="4" w:space="0"/>
              <w:left w:val="single" w:color="auto" w:sz="4" w:space="0"/>
              <w:bottom w:val="single" w:color="auto" w:sz="4" w:space="0"/>
              <w:right w:val="single" w:color="auto" w:sz="4" w:space="0"/>
            </w:tcBorders>
            <w:vAlign w:val="center"/>
          </w:tcPr>
          <w:p w14:paraId="5B541CA5">
            <w:pPr>
              <w:snapToGrid w:val="0"/>
              <w:spacing w:line="300" w:lineRule="auto"/>
              <w:jc w:val="center"/>
              <w:rPr>
                <w:rFonts w:ascii="宋体" w:hAnsi="宋体" w:cs="宋体"/>
                <w:sz w:val="24"/>
                <w:szCs w:val="24"/>
              </w:rPr>
            </w:pPr>
            <w:r>
              <w:rPr>
                <w:rFonts w:hint="eastAsia" w:ascii="宋体" w:hAnsi="宋体" w:cs="宋体"/>
                <w:sz w:val="24"/>
                <w:szCs w:val="24"/>
              </w:rPr>
              <w:t>男服装</w:t>
            </w:r>
          </w:p>
        </w:tc>
        <w:tc>
          <w:tcPr>
            <w:tcW w:w="3027" w:type="pct"/>
            <w:tcBorders>
              <w:top w:val="single" w:color="auto" w:sz="4" w:space="0"/>
              <w:left w:val="single" w:color="auto" w:sz="4" w:space="0"/>
              <w:bottom w:val="single" w:color="auto" w:sz="4" w:space="0"/>
              <w:right w:val="single" w:color="auto" w:sz="4" w:space="0"/>
            </w:tcBorders>
            <w:vAlign w:val="center"/>
          </w:tcPr>
          <w:p w14:paraId="22670BFC">
            <w:pPr>
              <w:snapToGrid w:val="0"/>
              <w:spacing w:line="300" w:lineRule="auto"/>
              <w:jc w:val="center"/>
              <w:rPr>
                <w:rFonts w:ascii="宋体" w:hAnsi="宋体" w:cs="宋体"/>
                <w:sz w:val="24"/>
                <w:szCs w:val="24"/>
              </w:rPr>
            </w:pPr>
            <w:r>
              <w:rPr>
                <w:rFonts w:hint="eastAsia" w:ascii="宋体" w:hAnsi="宋体" w:cs="宋体"/>
                <w:sz w:val="24"/>
                <w:szCs w:val="24"/>
              </w:rPr>
              <w:t>款式为传统中国民族风格；上衣 马甲 裤子 腰带组成，材质使用多层复合丝110+60，克重为180克，门幅标准为150cm。上衣盘扣传统立领设计，马甲电脑刺绣民族吉祥图案，裤子两色混搭加强立体感。腰带也采要用多层复合丝面料降变色彩工艺制作。</w:t>
            </w:r>
          </w:p>
        </w:tc>
        <w:tc>
          <w:tcPr>
            <w:tcW w:w="555" w:type="pct"/>
            <w:tcBorders>
              <w:top w:val="single" w:color="auto" w:sz="4" w:space="0"/>
              <w:left w:val="single" w:color="auto" w:sz="4" w:space="0"/>
              <w:bottom w:val="single" w:color="auto" w:sz="4" w:space="0"/>
              <w:right w:val="single" w:color="auto" w:sz="4" w:space="0"/>
            </w:tcBorders>
            <w:vAlign w:val="center"/>
          </w:tcPr>
          <w:p w14:paraId="4477C913">
            <w:pPr>
              <w:snapToGrid w:val="0"/>
              <w:spacing w:line="300" w:lineRule="auto"/>
              <w:jc w:val="center"/>
              <w:rPr>
                <w:rFonts w:ascii="宋体" w:hAnsi="宋体" w:cs="宋体"/>
                <w:sz w:val="24"/>
                <w:szCs w:val="24"/>
              </w:rPr>
            </w:pPr>
            <w:r>
              <w:rPr>
                <w:rFonts w:hint="eastAsia" w:ascii="宋体" w:hAnsi="宋体" w:cs="宋体"/>
                <w:sz w:val="24"/>
                <w:szCs w:val="24"/>
              </w:rPr>
              <w:t>400</w:t>
            </w:r>
          </w:p>
        </w:tc>
        <w:tc>
          <w:tcPr>
            <w:tcW w:w="454" w:type="pct"/>
            <w:tcBorders>
              <w:top w:val="single" w:color="auto" w:sz="4" w:space="0"/>
              <w:left w:val="single" w:color="auto" w:sz="4" w:space="0"/>
              <w:bottom w:val="single" w:color="auto" w:sz="4" w:space="0"/>
              <w:right w:val="single" w:color="auto" w:sz="4" w:space="0"/>
            </w:tcBorders>
            <w:vAlign w:val="center"/>
          </w:tcPr>
          <w:p w14:paraId="6403A0FF">
            <w:pPr>
              <w:snapToGrid w:val="0"/>
              <w:spacing w:line="300" w:lineRule="auto"/>
              <w:jc w:val="center"/>
              <w:rPr>
                <w:rFonts w:ascii="宋体" w:hAnsi="宋体" w:cs="宋体"/>
                <w:sz w:val="24"/>
                <w:szCs w:val="24"/>
              </w:rPr>
            </w:pPr>
            <w:r>
              <w:rPr>
                <w:rFonts w:hint="eastAsia" w:ascii="宋体" w:hAnsi="宋体" w:cs="宋体"/>
                <w:sz w:val="24"/>
                <w:szCs w:val="24"/>
              </w:rPr>
              <w:t>套</w:t>
            </w:r>
          </w:p>
        </w:tc>
      </w:tr>
      <w:tr w14:paraId="6018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25125D2D">
            <w:pPr>
              <w:snapToGrid w:val="0"/>
              <w:spacing w:line="300" w:lineRule="auto"/>
              <w:jc w:val="center"/>
              <w:rPr>
                <w:rFonts w:ascii="宋体" w:hAnsi="宋体" w:cs="宋体"/>
                <w:sz w:val="24"/>
                <w:szCs w:val="24"/>
              </w:rPr>
            </w:pPr>
            <w:r>
              <w:rPr>
                <w:rFonts w:hint="eastAsia" w:ascii="宋体" w:hAnsi="宋体" w:cs="宋体"/>
                <w:sz w:val="24"/>
                <w:szCs w:val="24"/>
              </w:rPr>
              <w:t>2</w:t>
            </w:r>
          </w:p>
        </w:tc>
        <w:tc>
          <w:tcPr>
            <w:tcW w:w="600" w:type="pct"/>
            <w:tcBorders>
              <w:top w:val="single" w:color="auto" w:sz="4" w:space="0"/>
              <w:left w:val="single" w:color="auto" w:sz="4" w:space="0"/>
              <w:bottom w:val="single" w:color="auto" w:sz="4" w:space="0"/>
              <w:right w:val="single" w:color="auto" w:sz="4" w:space="0"/>
            </w:tcBorders>
            <w:vAlign w:val="center"/>
          </w:tcPr>
          <w:p w14:paraId="3DBB7C17">
            <w:pPr>
              <w:snapToGrid w:val="0"/>
              <w:spacing w:line="300" w:lineRule="auto"/>
              <w:jc w:val="center"/>
              <w:rPr>
                <w:rFonts w:ascii="宋体" w:hAnsi="宋体" w:cs="宋体"/>
                <w:sz w:val="24"/>
                <w:szCs w:val="24"/>
              </w:rPr>
            </w:pPr>
            <w:r>
              <w:rPr>
                <w:rFonts w:hint="eastAsia" w:ascii="宋体" w:hAnsi="宋体" w:cs="宋体"/>
                <w:sz w:val="24"/>
                <w:szCs w:val="24"/>
              </w:rPr>
              <w:t>男头饰</w:t>
            </w:r>
          </w:p>
        </w:tc>
        <w:tc>
          <w:tcPr>
            <w:tcW w:w="3027" w:type="pct"/>
            <w:tcBorders>
              <w:top w:val="single" w:color="auto" w:sz="4" w:space="0"/>
              <w:left w:val="single" w:color="auto" w:sz="4" w:space="0"/>
              <w:bottom w:val="single" w:color="auto" w:sz="4" w:space="0"/>
              <w:right w:val="single" w:color="auto" w:sz="4" w:space="0"/>
            </w:tcBorders>
            <w:vAlign w:val="center"/>
          </w:tcPr>
          <w:p w14:paraId="0C05BCA4">
            <w:pPr>
              <w:snapToGrid w:val="0"/>
              <w:spacing w:line="300" w:lineRule="auto"/>
              <w:jc w:val="center"/>
              <w:rPr>
                <w:rFonts w:ascii="宋体" w:hAnsi="宋体" w:cs="宋体"/>
                <w:sz w:val="24"/>
                <w:szCs w:val="24"/>
              </w:rPr>
            </w:pPr>
            <w:r>
              <w:rPr>
                <w:rFonts w:hint="eastAsia" w:ascii="宋体" w:hAnsi="宋体" w:cs="宋体"/>
                <w:sz w:val="24"/>
                <w:szCs w:val="24"/>
              </w:rPr>
              <w:t>款式为传统陕北民族风格；纯棉材质，尺寸 长100X宽35刺绣图案。</w:t>
            </w:r>
          </w:p>
        </w:tc>
        <w:tc>
          <w:tcPr>
            <w:tcW w:w="555" w:type="pct"/>
            <w:tcBorders>
              <w:top w:val="single" w:color="auto" w:sz="4" w:space="0"/>
              <w:left w:val="single" w:color="auto" w:sz="4" w:space="0"/>
              <w:bottom w:val="single" w:color="auto" w:sz="4" w:space="0"/>
              <w:right w:val="single" w:color="auto" w:sz="4" w:space="0"/>
            </w:tcBorders>
            <w:vAlign w:val="center"/>
          </w:tcPr>
          <w:p w14:paraId="593A06CC">
            <w:pPr>
              <w:snapToGrid w:val="0"/>
              <w:spacing w:line="300" w:lineRule="auto"/>
              <w:jc w:val="center"/>
              <w:rPr>
                <w:rFonts w:ascii="宋体" w:hAnsi="宋体" w:cs="宋体"/>
                <w:sz w:val="24"/>
                <w:szCs w:val="24"/>
              </w:rPr>
            </w:pPr>
            <w:r>
              <w:rPr>
                <w:rFonts w:hint="eastAsia" w:ascii="宋体" w:hAnsi="宋体" w:cs="宋体"/>
                <w:sz w:val="24"/>
                <w:szCs w:val="24"/>
              </w:rPr>
              <w:t>400</w:t>
            </w:r>
          </w:p>
        </w:tc>
        <w:tc>
          <w:tcPr>
            <w:tcW w:w="454" w:type="pct"/>
            <w:tcBorders>
              <w:top w:val="single" w:color="auto" w:sz="4" w:space="0"/>
              <w:left w:val="single" w:color="auto" w:sz="4" w:space="0"/>
              <w:bottom w:val="single" w:color="auto" w:sz="4" w:space="0"/>
              <w:right w:val="single" w:color="auto" w:sz="4" w:space="0"/>
            </w:tcBorders>
            <w:vAlign w:val="center"/>
          </w:tcPr>
          <w:p w14:paraId="6123FE47">
            <w:pPr>
              <w:snapToGrid w:val="0"/>
              <w:spacing w:line="300" w:lineRule="auto"/>
              <w:jc w:val="center"/>
              <w:rPr>
                <w:rFonts w:ascii="宋体" w:hAnsi="宋体" w:cs="宋体"/>
                <w:sz w:val="24"/>
                <w:szCs w:val="24"/>
              </w:rPr>
            </w:pPr>
            <w:r>
              <w:rPr>
                <w:rFonts w:hint="eastAsia" w:ascii="宋体" w:hAnsi="宋体" w:cs="宋体"/>
                <w:sz w:val="24"/>
                <w:szCs w:val="24"/>
              </w:rPr>
              <w:t>件</w:t>
            </w:r>
          </w:p>
        </w:tc>
      </w:tr>
      <w:tr w14:paraId="0EBB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07965A8A">
            <w:pPr>
              <w:snapToGrid w:val="0"/>
              <w:spacing w:line="300" w:lineRule="auto"/>
              <w:jc w:val="center"/>
              <w:rPr>
                <w:rFonts w:ascii="宋体" w:hAnsi="宋体" w:cs="宋体"/>
                <w:sz w:val="24"/>
                <w:szCs w:val="24"/>
              </w:rPr>
            </w:pPr>
            <w:r>
              <w:rPr>
                <w:rFonts w:hint="eastAsia" w:ascii="宋体" w:hAnsi="宋体" w:cs="宋体"/>
                <w:sz w:val="24"/>
                <w:szCs w:val="24"/>
              </w:rPr>
              <w:t>3</w:t>
            </w:r>
          </w:p>
        </w:tc>
        <w:tc>
          <w:tcPr>
            <w:tcW w:w="600" w:type="pct"/>
            <w:tcBorders>
              <w:top w:val="single" w:color="auto" w:sz="4" w:space="0"/>
              <w:left w:val="single" w:color="auto" w:sz="4" w:space="0"/>
              <w:bottom w:val="single" w:color="auto" w:sz="4" w:space="0"/>
              <w:right w:val="single" w:color="auto" w:sz="4" w:space="0"/>
            </w:tcBorders>
            <w:vAlign w:val="center"/>
          </w:tcPr>
          <w:p w14:paraId="5F0B08AB">
            <w:pPr>
              <w:snapToGrid w:val="0"/>
              <w:spacing w:line="300" w:lineRule="auto"/>
              <w:jc w:val="center"/>
              <w:rPr>
                <w:rFonts w:ascii="宋体" w:hAnsi="宋体" w:cs="宋体"/>
                <w:sz w:val="24"/>
                <w:szCs w:val="24"/>
              </w:rPr>
            </w:pPr>
            <w:r>
              <w:rPr>
                <w:rFonts w:hint="eastAsia" w:ascii="宋体" w:hAnsi="宋体" w:cs="宋体"/>
                <w:sz w:val="24"/>
                <w:szCs w:val="24"/>
              </w:rPr>
              <w:t>舞蹈花伞</w:t>
            </w:r>
          </w:p>
        </w:tc>
        <w:tc>
          <w:tcPr>
            <w:tcW w:w="3027" w:type="pct"/>
            <w:tcBorders>
              <w:top w:val="single" w:color="auto" w:sz="4" w:space="0"/>
              <w:left w:val="single" w:color="auto" w:sz="4" w:space="0"/>
              <w:bottom w:val="single" w:color="auto" w:sz="4" w:space="0"/>
              <w:right w:val="single" w:color="auto" w:sz="4" w:space="0"/>
            </w:tcBorders>
            <w:vAlign w:val="center"/>
          </w:tcPr>
          <w:p w14:paraId="59B2684E">
            <w:pPr>
              <w:snapToGrid w:val="0"/>
              <w:spacing w:line="300" w:lineRule="auto"/>
              <w:jc w:val="center"/>
              <w:rPr>
                <w:rFonts w:ascii="宋体" w:hAnsi="宋体" w:cs="宋体"/>
                <w:sz w:val="24"/>
                <w:szCs w:val="24"/>
              </w:rPr>
            </w:pPr>
            <w:r>
              <w:rPr>
                <w:rFonts w:hint="eastAsia" w:ascii="宋体" w:hAnsi="宋体" w:cs="宋体"/>
                <w:sz w:val="24"/>
                <w:szCs w:val="24"/>
              </w:rPr>
              <w:t>材质；绸布伞面，丝印窗花图案，老竹伞骨，实木伞杆，硬木抛光打蜡手柄，伞面直径70CM伞长50CM</w:t>
            </w:r>
          </w:p>
        </w:tc>
        <w:tc>
          <w:tcPr>
            <w:tcW w:w="555" w:type="pct"/>
            <w:tcBorders>
              <w:top w:val="single" w:color="auto" w:sz="4" w:space="0"/>
              <w:left w:val="single" w:color="auto" w:sz="4" w:space="0"/>
              <w:bottom w:val="single" w:color="auto" w:sz="4" w:space="0"/>
              <w:right w:val="single" w:color="auto" w:sz="4" w:space="0"/>
            </w:tcBorders>
            <w:vAlign w:val="center"/>
          </w:tcPr>
          <w:p w14:paraId="4B2022DD">
            <w:pPr>
              <w:snapToGrid w:val="0"/>
              <w:spacing w:line="300" w:lineRule="auto"/>
              <w:jc w:val="center"/>
              <w:rPr>
                <w:rFonts w:ascii="宋体" w:hAnsi="宋体" w:cs="宋体"/>
                <w:sz w:val="24"/>
                <w:szCs w:val="24"/>
              </w:rPr>
            </w:pPr>
            <w:r>
              <w:rPr>
                <w:rFonts w:hint="eastAsia" w:ascii="宋体" w:hAnsi="宋体" w:cs="宋体"/>
                <w:sz w:val="24"/>
                <w:szCs w:val="24"/>
              </w:rPr>
              <w:t>400</w:t>
            </w:r>
          </w:p>
        </w:tc>
        <w:tc>
          <w:tcPr>
            <w:tcW w:w="454" w:type="pct"/>
            <w:tcBorders>
              <w:top w:val="single" w:color="auto" w:sz="4" w:space="0"/>
              <w:left w:val="single" w:color="auto" w:sz="4" w:space="0"/>
              <w:bottom w:val="single" w:color="auto" w:sz="4" w:space="0"/>
              <w:right w:val="single" w:color="auto" w:sz="4" w:space="0"/>
            </w:tcBorders>
            <w:vAlign w:val="center"/>
          </w:tcPr>
          <w:p w14:paraId="344DA13C">
            <w:pPr>
              <w:snapToGrid w:val="0"/>
              <w:spacing w:line="300" w:lineRule="auto"/>
              <w:jc w:val="center"/>
              <w:rPr>
                <w:rFonts w:ascii="宋体" w:hAnsi="宋体" w:cs="宋体"/>
                <w:sz w:val="24"/>
                <w:szCs w:val="24"/>
              </w:rPr>
            </w:pPr>
            <w:r>
              <w:rPr>
                <w:rFonts w:hint="eastAsia" w:ascii="宋体" w:hAnsi="宋体" w:cs="宋体"/>
                <w:sz w:val="24"/>
                <w:szCs w:val="24"/>
              </w:rPr>
              <w:t>把</w:t>
            </w:r>
          </w:p>
        </w:tc>
      </w:tr>
      <w:tr w14:paraId="5C22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173D3008">
            <w:pPr>
              <w:snapToGrid w:val="0"/>
              <w:spacing w:line="300" w:lineRule="auto"/>
              <w:jc w:val="center"/>
              <w:rPr>
                <w:rFonts w:ascii="宋体" w:hAnsi="宋体" w:cs="宋体"/>
                <w:sz w:val="24"/>
                <w:szCs w:val="24"/>
              </w:rPr>
            </w:pPr>
            <w:r>
              <w:rPr>
                <w:rFonts w:hint="eastAsia" w:ascii="宋体" w:hAnsi="宋体" w:cs="宋体"/>
                <w:sz w:val="24"/>
                <w:szCs w:val="24"/>
              </w:rPr>
              <w:t>4</w:t>
            </w:r>
          </w:p>
        </w:tc>
        <w:tc>
          <w:tcPr>
            <w:tcW w:w="600" w:type="pct"/>
            <w:tcBorders>
              <w:top w:val="single" w:color="auto" w:sz="4" w:space="0"/>
              <w:left w:val="single" w:color="auto" w:sz="4" w:space="0"/>
              <w:bottom w:val="single" w:color="auto" w:sz="4" w:space="0"/>
              <w:right w:val="single" w:color="auto" w:sz="4" w:space="0"/>
            </w:tcBorders>
            <w:vAlign w:val="center"/>
          </w:tcPr>
          <w:p w14:paraId="4F231609">
            <w:pPr>
              <w:snapToGrid w:val="0"/>
              <w:spacing w:line="300" w:lineRule="auto"/>
              <w:jc w:val="center"/>
              <w:rPr>
                <w:rFonts w:ascii="宋体" w:hAnsi="宋体" w:cs="宋体"/>
                <w:sz w:val="24"/>
                <w:szCs w:val="24"/>
              </w:rPr>
            </w:pPr>
            <w:r>
              <w:rPr>
                <w:rFonts w:hint="eastAsia" w:ascii="宋体" w:hAnsi="宋体" w:cs="宋体"/>
                <w:sz w:val="24"/>
                <w:szCs w:val="24"/>
              </w:rPr>
              <w:t>女服装</w:t>
            </w:r>
          </w:p>
        </w:tc>
        <w:tc>
          <w:tcPr>
            <w:tcW w:w="3027" w:type="pct"/>
            <w:tcBorders>
              <w:top w:val="single" w:color="auto" w:sz="4" w:space="0"/>
              <w:left w:val="single" w:color="auto" w:sz="4" w:space="0"/>
              <w:bottom w:val="single" w:color="auto" w:sz="4" w:space="0"/>
              <w:right w:val="single" w:color="auto" w:sz="4" w:space="0"/>
            </w:tcBorders>
            <w:vAlign w:val="center"/>
          </w:tcPr>
          <w:p w14:paraId="3D221637">
            <w:pPr>
              <w:snapToGrid w:val="0"/>
              <w:spacing w:line="300" w:lineRule="auto"/>
              <w:jc w:val="center"/>
              <w:rPr>
                <w:rFonts w:ascii="宋体" w:hAnsi="宋体" w:cs="宋体"/>
                <w:sz w:val="24"/>
                <w:szCs w:val="24"/>
              </w:rPr>
            </w:pPr>
            <w:r>
              <w:rPr>
                <w:rFonts w:hint="eastAsia" w:ascii="宋体" w:hAnsi="宋体" w:cs="宋体"/>
                <w:sz w:val="24"/>
                <w:szCs w:val="24"/>
              </w:rPr>
              <w:t>款式为传统民族风格；服装由上衣 裙子组成；材质多层复合丝110+60，克重为180克，门幅标准为150cm。上衣盘扣绣花立领设计，两袖口用降变色彩工艺制作设计。胸前电脑刺绣民族吉祥图案 裙子多层设计。腰部飘带降变色彩工艺。</w:t>
            </w:r>
          </w:p>
        </w:tc>
        <w:tc>
          <w:tcPr>
            <w:tcW w:w="555" w:type="pct"/>
            <w:tcBorders>
              <w:top w:val="single" w:color="auto" w:sz="4" w:space="0"/>
              <w:left w:val="single" w:color="auto" w:sz="4" w:space="0"/>
              <w:bottom w:val="single" w:color="auto" w:sz="4" w:space="0"/>
              <w:right w:val="single" w:color="auto" w:sz="4" w:space="0"/>
            </w:tcBorders>
            <w:vAlign w:val="center"/>
          </w:tcPr>
          <w:p w14:paraId="1E15D010">
            <w:pPr>
              <w:snapToGrid w:val="0"/>
              <w:spacing w:line="300" w:lineRule="auto"/>
              <w:jc w:val="center"/>
              <w:rPr>
                <w:rFonts w:ascii="宋体" w:hAnsi="宋体" w:cs="宋体"/>
                <w:sz w:val="24"/>
                <w:szCs w:val="24"/>
              </w:rPr>
            </w:pPr>
            <w:r>
              <w:rPr>
                <w:rFonts w:hint="eastAsia" w:ascii="宋体" w:hAnsi="宋体" w:cs="宋体"/>
                <w:sz w:val="24"/>
                <w:szCs w:val="24"/>
              </w:rPr>
              <w:t>400</w:t>
            </w:r>
          </w:p>
        </w:tc>
        <w:tc>
          <w:tcPr>
            <w:tcW w:w="454" w:type="pct"/>
            <w:tcBorders>
              <w:top w:val="single" w:color="auto" w:sz="4" w:space="0"/>
              <w:left w:val="single" w:color="auto" w:sz="4" w:space="0"/>
              <w:bottom w:val="single" w:color="auto" w:sz="4" w:space="0"/>
              <w:right w:val="single" w:color="auto" w:sz="4" w:space="0"/>
            </w:tcBorders>
            <w:vAlign w:val="center"/>
          </w:tcPr>
          <w:p w14:paraId="4EDBD239">
            <w:pPr>
              <w:snapToGrid w:val="0"/>
              <w:spacing w:line="300" w:lineRule="auto"/>
              <w:jc w:val="center"/>
              <w:rPr>
                <w:rFonts w:ascii="宋体" w:hAnsi="宋体" w:cs="宋体"/>
                <w:sz w:val="24"/>
                <w:szCs w:val="24"/>
              </w:rPr>
            </w:pPr>
            <w:r>
              <w:rPr>
                <w:rFonts w:hint="eastAsia" w:ascii="宋体" w:hAnsi="宋体" w:cs="宋体"/>
                <w:sz w:val="24"/>
                <w:szCs w:val="24"/>
              </w:rPr>
              <w:t>套</w:t>
            </w:r>
          </w:p>
        </w:tc>
      </w:tr>
      <w:tr w14:paraId="3813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59E30674">
            <w:pPr>
              <w:snapToGrid w:val="0"/>
              <w:spacing w:line="300" w:lineRule="auto"/>
              <w:jc w:val="center"/>
              <w:rPr>
                <w:rFonts w:ascii="宋体" w:hAnsi="宋体" w:cs="宋体"/>
                <w:sz w:val="24"/>
                <w:szCs w:val="24"/>
              </w:rPr>
            </w:pPr>
            <w:r>
              <w:rPr>
                <w:rFonts w:hint="eastAsia" w:ascii="宋体" w:hAnsi="宋体" w:cs="宋体"/>
                <w:sz w:val="24"/>
                <w:szCs w:val="24"/>
              </w:rPr>
              <w:t>5</w:t>
            </w:r>
          </w:p>
        </w:tc>
        <w:tc>
          <w:tcPr>
            <w:tcW w:w="600" w:type="pct"/>
            <w:tcBorders>
              <w:top w:val="single" w:color="auto" w:sz="4" w:space="0"/>
              <w:left w:val="single" w:color="auto" w:sz="4" w:space="0"/>
              <w:bottom w:val="single" w:color="auto" w:sz="4" w:space="0"/>
              <w:right w:val="single" w:color="auto" w:sz="4" w:space="0"/>
            </w:tcBorders>
            <w:vAlign w:val="center"/>
          </w:tcPr>
          <w:p w14:paraId="54594423">
            <w:pPr>
              <w:snapToGrid w:val="0"/>
              <w:spacing w:line="300" w:lineRule="auto"/>
              <w:jc w:val="center"/>
              <w:rPr>
                <w:rFonts w:ascii="宋体" w:hAnsi="宋体" w:cs="宋体"/>
                <w:sz w:val="24"/>
                <w:szCs w:val="24"/>
              </w:rPr>
            </w:pPr>
            <w:r>
              <w:rPr>
                <w:rFonts w:hint="eastAsia" w:ascii="宋体" w:hAnsi="宋体" w:cs="宋体"/>
                <w:sz w:val="24"/>
                <w:szCs w:val="24"/>
              </w:rPr>
              <w:t>女头饰</w:t>
            </w:r>
          </w:p>
        </w:tc>
        <w:tc>
          <w:tcPr>
            <w:tcW w:w="3027" w:type="pct"/>
            <w:tcBorders>
              <w:top w:val="single" w:color="auto" w:sz="4" w:space="0"/>
              <w:left w:val="single" w:color="auto" w:sz="4" w:space="0"/>
              <w:bottom w:val="single" w:color="auto" w:sz="4" w:space="0"/>
              <w:right w:val="single" w:color="auto" w:sz="4" w:space="0"/>
            </w:tcBorders>
            <w:vAlign w:val="center"/>
          </w:tcPr>
          <w:p w14:paraId="2D56085B">
            <w:pPr>
              <w:snapToGrid w:val="0"/>
              <w:spacing w:line="300" w:lineRule="auto"/>
              <w:jc w:val="center"/>
              <w:rPr>
                <w:rFonts w:ascii="宋体" w:hAnsi="宋体" w:cs="宋体"/>
                <w:sz w:val="24"/>
                <w:szCs w:val="24"/>
              </w:rPr>
            </w:pPr>
            <w:r>
              <w:rPr>
                <w:rFonts w:hint="eastAsia" w:ascii="宋体" w:hAnsi="宋体" w:cs="宋体"/>
                <w:sz w:val="24"/>
                <w:szCs w:val="24"/>
              </w:rPr>
              <w:t>款式为传统民族风格；金属条骨架材质，串联银色0.3装饰珠， 图案长度15㎝，宽度9㎝，绸布粉色玫瑰花8朵，直径3.5㎝，</w:t>
            </w:r>
          </w:p>
        </w:tc>
        <w:tc>
          <w:tcPr>
            <w:tcW w:w="555" w:type="pct"/>
            <w:tcBorders>
              <w:top w:val="single" w:color="auto" w:sz="4" w:space="0"/>
              <w:left w:val="single" w:color="auto" w:sz="4" w:space="0"/>
              <w:bottom w:val="single" w:color="auto" w:sz="4" w:space="0"/>
              <w:right w:val="single" w:color="auto" w:sz="4" w:space="0"/>
            </w:tcBorders>
            <w:vAlign w:val="center"/>
          </w:tcPr>
          <w:p w14:paraId="106138B9">
            <w:pPr>
              <w:snapToGrid w:val="0"/>
              <w:spacing w:line="300" w:lineRule="auto"/>
              <w:jc w:val="center"/>
              <w:rPr>
                <w:rFonts w:ascii="宋体" w:hAnsi="宋体" w:cs="宋体"/>
                <w:sz w:val="24"/>
                <w:szCs w:val="24"/>
              </w:rPr>
            </w:pPr>
            <w:r>
              <w:rPr>
                <w:rFonts w:hint="eastAsia" w:ascii="宋体" w:hAnsi="宋体" w:cs="宋体"/>
                <w:sz w:val="24"/>
                <w:szCs w:val="24"/>
              </w:rPr>
              <w:t>400</w:t>
            </w:r>
          </w:p>
        </w:tc>
        <w:tc>
          <w:tcPr>
            <w:tcW w:w="454" w:type="pct"/>
            <w:tcBorders>
              <w:top w:val="single" w:color="auto" w:sz="4" w:space="0"/>
              <w:left w:val="single" w:color="auto" w:sz="4" w:space="0"/>
              <w:bottom w:val="single" w:color="auto" w:sz="4" w:space="0"/>
              <w:right w:val="single" w:color="auto" w:sz="4" w:space="0"/>
            </w:tcBorders>
            <w:vAlign w:val="center"/>
          </w:tcPr>
          <w:p w14:paraId="7ABA4969">
            <w:pPr>
              <w:snapToGrid w:val="0"/>
              <w:spacing w:line="300" w:lineRule="auto"/>
              <w:jc w:val="center"/>
              <w:rPr>
                <w:rFonts w:ascii="宋体" w:hAnsi="宋体" w:cs="宋体"/>
                <w:sz w:val="24"/>
                <w:szCs w:val="24"/>
              </w:rPr>
            </w:pPr>
            <w:r>
              <w:rPr>
                <w:rFonts w:hint="eastAsia" w:ascii="宋体" w:hAnsi="宋体" w:cs="宋体"/>
                <w:sz w:val="24"/>
                <w:szCs w:val="24"/>
              </w:rPr>
              <w:t>件</w:t>
            </w:r>
          </w:p>
        </w:tc>
      </w:tr>
      <w:tr w14:paraId="325F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14:paraId="76AA0EE2">
            <w:pPr>
              <w:snapToGrid w:val="0"/>
              <w:spacing w:line="300" w:lineRule="auto"/>
              <w:jc w:val="center"/>
              <w:rPr>
                <w:rFonts w:ascii="宋体" w:hAnsi="宋体" w:cs="宋体"/>
                <w:sz w:val="24"/>
                <w:szCs w:val="24"/>
              </w:rPr>
            </w:pPr>
            <w:r>
              <w:rPr>
                <w:rFonts w:hint="eastAsia" w:ascii="宋体" w:hAnsi="宋体" w:cs="宋体"/>
                <w:sz w:val="24"/>
                <w:szCs w:val="24"/>
              </w:rPr>
              <w:t>6</w:t>
            </w:r>
          </w:p>
        </w:tc>
        <w:tc>
          <w:tcPr>
            <w:tcW w:w="600" w:type="pct"/>
            <w:tcBorders>
              <w:top w:val="single" w:color="auto" w:sz="4" w:space="0"/>
              <w:left w:val="single" w:color="auto" w:sz="4" w:space="0"/>
              <w:bottom w:val="single" w:color="auto" w:sz="4" w:space="0"/>
              <w:right w:val="single" w:color="auto" w:sz="4" w:space="0"/>
            </w:tcBorders>
            <w:vAlign w:val="center"/>
          </w:tcPr>
          <w:p w14:paraId="6B54D8C1">
            <w:pPr>
              <w:snapToGrid w:val="0"/>
              <w:spacing w:line="300" w:lineRule="auto"/>
              <w:jc w:val="center"/>
              <w:rPr>
                <w:rFonts w:ascii="宋体" w:hAnsi="宋体" w:cs="宋体"/>
                <w:sz w:val="24"/>
                <w:szCs w:val="24"/>
              </w:rPr>
            </w:pPr>
            <w:r>
              <w:rPr>
                <w:rFonts w:hint="eastAsia" w:ascii="宋体" w:hAnsi="宋体" w:cs="宋体"/>
                <w:sz w:val="24"/>
                <w:szCs w:val="24"/>
              </w:rPr>
              <w:t>彩  扇</w:t>
            </w:r>
          </w:p>
        </w:tc>
        <w:tc>
          <w:tcPr>
            <w:tcW w:w="3027" w:type="pct"/>
            <w:tcBorders>
              <w:top w:val="single" w:color="auto" w:sz="4" w:space="0"/>
              <w:left w:val="single" w:color="auto" w:sz="4" w:space="0"/>
              <w:bottom w:val="single" w:color="auto" w:sz="4" w:space="0"/>
              <w:right w:val="single" w:color="auto" w:sz="4" w:space="0"/>
            </w:tcBorders>
            <w:vAlign w:val="center"/>
          </w:tcPr>
          <w:p w14:paraId="130F5B52">
            <w:pPr>
              <w:snapToGrid w:val="0"/>
              <w:spacing w:line="300" w:lineRule="auto"/>
              <w:jc w:val="center"/>
              <w:rPr>
                <w:rFonts w:ascii="宋体" w:hAnsi="宋体" w:cs="宋体"/>
                <w:sz w:val="24"/>
                <w:szCs w:val="24"/>
              </w:rPr>
            </w:pPr>
            <w:r>
              <w:rPr>
                <w:rFonts w:hint="eastAsia" w:ascii="宋体" w:hAnsi="宋体" w:cs="宋体"/>
                <w:sz w:val="24"/>
                <w:szCs w:val="24"/>
              </w:rPr>
              <w:t>材质仿真丝 16跟竹骨，扇骨长26CM 飘15CM，降变色彩工艺制作。</w:t>
            </w:r>
          </w:p>
        </w:tc>
        <w:tc>
          <w:tcPr>
            <w:tcW w:w="555" w:type="pct"/>
            <w:tcBorders>
              <w:top w:val="single" w:color="auto" w:sz="4" w:space="0"/>
              <w:left w:val="single" w:color="auto" w:sz="4" w:space="0"/>
              <w:bottom w:val="single" w:color="auto" w:sz="4" w:space="0"/>
              <w:right w:val="single" w:color="auto" w:sz="4" w:space="0"/>
            </w:tcBorders>
            <w:vAlign w:val="center"/>
          </w:tcPr>
          <w:p w14:paraId="09BBA5E3">
            <w:pPr>
              <w:snapToGrid w:val="0"/>
              <w:spacing w:line="300" w:lineRule="auto"/>
              <w:jc w:val="center"/>
              <w:rPr>
                <w:rFonts w:ascii="宋体" w:hAnsi="宋体" w:cs="宋体"/>
                <w:sz w:val="24"/>
                <w:szCs w:val="24"/>
              </w:rPr>
            </w:pPr>
            <w:r>
              <w:rPr>
                <w:rFonts w:hint="eastAsia" w:ascii="宋体" w:hAnsi="宋体" w:cs="宋体"/>
                <w:sz w:val="24"/>
                <w:szCs w:val="24"/>
              </w:rPr>
              <w:t>800</w:t>
            </w:r>
          </w:p>
        </w:tc>
        <w:tc>
          <w:tcPr>
            <w:tcW w:w="454" w:type="pct"/>
            <w:tcBorders>
              <w:top w:val="single" w:color="auto" w:sz="4" w:space="0"/>
              <w:left w:val="single" w:color="auto" w:sz="4" w:space="0"/>
              <w:bottom w:val="single" w:color="auto" w:sz="4" w:space="0"/>
              <w:right w:val="single" w:color="auto" w:sz="4" w:space="0"/>
            </w:tcBorders>
            <w:vAlign w:val="center"/>
          </w:tcPr>
          <w:p w14:paraId="003DB3C7">
            <w:pPr>
              <w:snapToGrid w:val="0"/>
              <w:spacing w:line="300" w:lineRule="auto"/>
              <w:jc w:val="center"/>
              <w:rPr>
                <w:rFonts w:ascii="宋体" w:hAnsi="宋体" w:cs="宋体"/>
                <w:sz w:val="24"/>
                <w:szCs w:val="24"/>
              </w:rPr>
            </w:pPr>
            <w:r>
              <w:rPr>
                <w:rFonts w:hint="eastAsia" w:ascii="宋体" w:hAnsi="宋体" w:cs="宋体"/>
                <w:sz w:val="24"/>
                <w:szCs w:val="24"/>
              </w:rPr>
              <w:t>把</w:t>
            </w:r>
          </w:p>
        </w:tc>
      </w:tr>
    </w:tbl>
    <w:p w14:paraId="662096CD">
      <w:pPr>
        <w:spacing w:line="360" w:lineRule="auto"/>
        <w:ind w:firstLine="480" w:firstLineChars="200"/>
        <w:rPr>
          <w:rFonts w:ascii="宋体" w:hAnsi="宋体"/>
          <w:sz w:val="24"/>
          <w:szCs w:val="24"/>
        </w:rPr>
      </w:pPr>
    </w:p>
    <w:p w14:paraId="35E52085">
      <w:pPr>
        <w:spacing w:line="360" w:lineRule="auto"/>
        <w:ind w:firstLine="480" w:firstLineChars="200"/>
        <w:rPr>
          <w:rFonts w:ascii="宋体" w:hAnsi="宋体"/>
          <w:sz w:val="24"/>
          <w:szCs w:val="24"/>
        </w:rPr>
      </w:pPr>
    </w:p>
    <w:p w14:paraId="7B45CA9D">
      <w:pPr>
        <w:spacing w:line="360" w:lineRule="auto"/>
        <w:ind w:firstLine="480" w:firstLineChars="200"/>
        <w:rPr>
          <w:rFonts w:ascii="宋体" w:hAnsi="宋体"/>
          <w:sz w:val="24"/>
          <w:szCs w:val="24"/>
        </w:rPr>
      </w:pPr>
    </w:p>
    <w:p w14:paraId="489AEC6E">
      <w:pPr>
        <w:spacing w:line="360" w:lineRule="auto"/>
        <w:ind w:firstLine="480" w:firstLineChars="200"/>
        <w:rPr>
          <w:rFonts w:ascii="宋体" w:hAnsi="宋体"/>
          <w:sz w:val="24"/>
          <w:szCs w:val="24"/>
        </w:rPr>
      </w:pPr>
    </w:p>
    <w:p w14:paraId="3BBD2C4A">
      <w:pPr>
        <w:spacing w:line="360" w:lineRule="auto"/>
        <w:ind w:firstLine="480" w:firstLineChars="200"/>
        <w:rPr>
          <w:rFonts w:ascii="宋体" w:hAnsi="宋体"/>
          <w:sz w:val="24"/>
          <w:szCs w:val="24"/>
        </w:rPr>
      </w:pPr>
    </w:p>
    <w:bookmarkEnd w:id="34"/>
    <w:p w14:paraId="47608C07">
      <w:pPr>
        <w:spacing w:afterLines="50" w:line="360" w:lineRule="auto"/>
        <w:jc w:val="center"/>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第六章  投标文件格式</w:t>
      </w:r>
    </w:p>
    <w:p w14:paraId="240BA947">
      <w:pPr>
        <w:spacing w:line="360" w:lineRule="auto"/>
        <w:rPr>
          <w:rFonts w:asciiTheme="minorEastAsia" w:hAnsiTheme="minorEastAsia" w:eastAsiaTheme="minorEastAsia"/>
          <w:sz w:val="24"/>
          <w:szCs w:val="24"/>
          <w:highlight w:val="none"/>
        </w:rPr>
      </w:pPr>
    </w:p>
    <w:p w14:paraId="71449B4B">
      <w:pPr>
        <w:spacing w:line="360" w:lineRule="auto"/>
        <w:rPr>
          <w:rFonts w:asciiTheme="minorEastAsia" w:hAnsiTheme="minorEastAsia" w:eastAsiaTheme="minorEastAsia"/>
          <w:sz w:val="24"/>
          <w:szCs w:val="24"/>
          <w:highlight w:val="none"/>
        </w:rPr>
      </w:pPr>
    </w:p>
    <w:p w14:paraId="4676D0BB">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32D6F62A">
      <w:pPr>
        <w:tabs>
          <w:tab w:val="left" w:pos="5073"/>
        </w:tabs>
        <w:jc w:val="center"/>
        <w:rPr>
          <w:rFonts w:asciiTheme="minorEastAsia" w:hAnsiTheme="minorEastAsia" w:eastAsiaTheme="minorEastAsia"/>
          <w:b/>
          <w:sz w:val="28"/>
          <w:szCs w:val="28"/>
          <w:highlight w:val="none"/>
        </w:rPr>
      </w:pPr>
    </w:p>
    <w:p w14:paraId="29FC5EB5">
      <w:pPr>
        <w:tabs>
          <w:tab w:val="left" w:pos="5073"/>
        </w:tabs>
        <w:jc w:val="center"/>
        <w:rPr>
          <w:rFonts w:asciiTheme="minorEastAsia" w:hAnsiTheme="minorEastAsia" w:eastAsiaTheme="minorEastAsia"/>
          <w:b/>
          <w:sz w:val="28"/>
          <w:szCs w:val="28"/>
          <w:highlight w:val="none"/>
        </w:rPr>
      </w:pPr>
    </w:p>
    <w:p w14:paraId="337B2EB8">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74C01FAD">
      <w:pPr>
        <w:jc w:val="center"/>
        <w:rPr>
          <w:rFonts w:asciiTheme="minorEastAsia" w:hAnsiTheme="minorEastAsia" w:eastAsiaTheme="minorEastAsia"/>
          <w:sz w:val="44"/>
          <w:szCs w:val="44"/>
          <w:highlight w:val="none"/>
        </w:rPr>
      </w:pPr>
    </w:p>
    <w:p w14:paraId="00DA989F">
      <w:pPr>
        <w:jc w:val="center"/>
        <w:rPr>
          <w:rFonts w:asciiTheme="minorEastAsia" w:hAnsiTheme="minorEastAsia" w:eastAsiaTheme="minorEastAsia"/>
          <w:sz w:val="44"/>
          <w:szCs w:val="44"/>
          <w:highlight w:val="none"/>
        </w:rPr>
      </w:pPr>
    </w:p>
    <w:p w14:paraId="41CC5425">
      <w:pPr>
        <w:jc w:val="center"/>
        <w:rPr>
          <w:rFonts w:asciiTheme="minorEastAsia" w:hAnsiTheme="minorEastAsia" w:eastAsiaTheme="minorEastAsia"/>
          <w:sz w:val="44"/>
          <w:szCs w:val="44"/>
          <w:highlight w:val="none"/>
        </w:rPr>
      </w:pPr>
    </w:p>
    <w:p w14:paraId="74CFA9CC">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08FF8D9B">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（资格文件）</w:t>
      </w:r>
    </w:p>
    <w:p w14:paraId="1C1C6BF0">
      <w:pPr>
        <w:rPr>
          <w:rFonts w:asciiTheme="minorEastAsia" w:hAnsiTheme="minorEastAsia" w:eastAsiaTheme="minorEastAsia"/>
          <w:sz w:val="32"/>
          <w:szCs w:val="32"/>
          <w:highlight w:val="none"/>
        </w:rPr>
      </w:pPr>
    </w:p>
    <w:p w14:paraId="7CF7BBD5">
      <w:pPr>
        <w:rPr>
          <w:rFonts w:asciiTheme="minorEastAsia" w:hAnsiTheme="minorEastAsia" w:eastAsiaTheme="minorEastAsia"/>
          <w:highlight w:val="none"/>
        </w:rPr>
      </w:pPr>
    </w:p>
    <w:p w14:paraId="789C8186">
      <w:pPr>
        <w:rPr>
          <w:rFonts w:asciiTheme="minorEastAsia" w:hAnsiTheme="minorEastAsia" w:eastAsiaTheme="minorEastAsia"/>
          <w:highlight w:val="none"/>
        </w:rPr>
      </w:pPr>
    </w:p>
    <w:p w14:paraId="5984CB28">
      <w:pPr>
        <w:rPr>
          <w:rFonts w:asciiTheme="minorEastAsia" w:hAnsiTheme="minorEastAsia" w:eastAsiaTheme="minorEastAsia"/>
          <w:highlight w:val="none"/>
        </w:rPr>
      </w:pPr>
    </w:p>
    <w:p w14:paraId="7468D869">
      <w:pPr>
        <w:rPr>
          <w:rFonts w:asciiTheme="minorEastAsia" w:hAnsiTheme="minorEastAsia" w:eastAsiaTheme="minorEastAsia"/>
          <w:highlight w:val="none"/>
        </w:rPr>
      </w:pPr>
    </w:p>
    <w:p w14:paraId="2DB6BDB2">
      <w:pPr>
        <w:rPr>
          <w:rFonts w:asciiTheme="minorEastAsia" w:hAnsiTheme="minorEastAsia" w:eastAsiaTheme="minorEastAsia"/>
          <w:highlight w:val="none"/>
        </w:rPr>
      </w:pPr>
    </w:p>
    <w:p w14:paraId="29BAC3E1">
      <w:pPr>
        <w:rPr>
          <w:rFonts w:asciiTheme="minorEastAsia" w:hAnsiTheme="minorEastAsia" w:eastAsiaTheme="minorEastAsia"/>
          <w:highlight w:val="none"/>
        </w:rPr>
      </w:pPr>
    </w:p>
    <w:p w14:paraId="02FDDDBD">
      <w:pPr>
        <w:rPr>
          <w:rFonts w:asciiTheme="minorEastAsia" w:hAnsiTheme="minorEastAsia" w:eastAsiaTheme="minorEastAsia"/>
          <w:highlight w:val="none"/>
        </w:rPr>
      </w:pPr>
    </w:p>
    <w:p w14:paraId="44DD14C0">
      <w:pPr>
        <w:rPr>
          <w:rFonts w:asciiTheme="minorEastAsia" w:hAnsiTheme="minorEastAsia" w:eastAsiaTheme="minorEastAsia"/>
          <w:highlight w:val="none"/>
        </w:rPr>
      </w:pPr>
    </w:p>
    <w:p w14:paraId="00C302FA">
      <w:pPr>
        <w:rPr>
          <w:rFonts w:asciiTheme="minorEastAsia" w:hAnsiTheme="minorEastAsia" w:eastAsiaTheme="minorEastAsia"/>
          <w:highlight w:val="none"/>
        </w:rPr>
      </w:pPr>
    </w:p>
    <w:p w14:paraId="475D91E2">
      <w:pPr>
        <w:rPr>
          <w:rFonts w:asciiTheme="minorEastAsia" w:hAnsiTheme="minorEastAsia" w:eastAsiaTheme="minorEastAsia"/>
          <w:highlight w:val="none"/>
        </w:rPr>
      </w:pPr>
    </w:p>
    <w:p w14:paraId="1B923F21">
      <w:pPr>
        <w:rPr>
          <w:rFonts w:asciiTheme="minorEastAsia" w:hAnsiTheme="minorEastAsia" w:eastAsiaTheme="minorEastAsia"/>
          <w:highlight w:val="none"/>
        </w:rPr>
      </w:pPr>
    </w:p>
    <w:p w14:paraId="25F86313">
      <w:pPr>
        <w:rPr>
          <w:rFonts w:asciiTheme="minorEastAsia" w:hAnsiTheme="minorEastAsia" w:eastAsiaTheme="minorEastAsia"/>
          <w:highlight w:val="none"/>
        </w:rPr>
      </w:pPr>
    </w:p>
    <w:p w14:paraId="24D7F91C">
      <w:pPr>
        <w:rPr>
          <w:rFonts w:asciiTheme="minorEastAsia" w:hAnsiTheme="minorEastAsia" w:eastAsiaTheme="minorEastAsia"/>
          <w:highlight w:val="none"/>
        </w:rPr>
      </w:pPr>
    </w:p>
    <w:p w14:paraId="022E74C6">
      <w:pPr>
        <w:jc w:val="center"/>
        <w:rPr>
          <w:rFonts w:ascii="宋体" w:hAnsi="宋体"/>
          <w:b/>
          <w:sz w:val="28"/>
          <w:szCs w:val="28"/>
          <w:highlight w:val="none"/>
        </w:rPr>
      </w:pPr>
      <w:r>
        <w:rPr>
          <w:rFonts w:hint="eastAsia" w:ascii="宋体" w:hAnsi="宋体"/>
          <w:b/>
          <w:sz w:val="28"/>
          <w:szCs w:val="28"/>
          <w:highlight w:val="none"/>
        </w:rPr>
        <w:t>供应商：</w:t>
      </w:r>
      <w:r>
        <w:rPr>
          <w:rFonts w:hint="eastAsia" w:ascii="宋体" w:hAnsi="宋体"/>
          <w:b/>
          <w:sz w:val="28"/>
          <w:szCs w:val="28"/>
          <w:highlight w:val="none"/>
          <w:u w:val="single"/>
        </w:rPr>
        <w:t xml:space="preserve">                       </w:t>
      </w:r>
      <w:r>
        <w:rPr>
          <w:rFonts w:hint="eastAsia" w:ascii="宋体" w:hAnsi="宋体"/>
          <w:b/>
          <w:sz w:val="28"/>
          <w:szCs w:val="28"/>
          <w:highlight w:val="none"/>
        </w:rPr>
        <w:t>（盖单位章）</w:t>
      </w:r>
    </w:p>
    <w:p w14:paraId="33BBABBC">
      <w:pPr>
        <w:snapToGrid w:val="0"/>
        <w:jc w:val="center"/>
        <w:rPr>
          <w:rFonts w:ascii="宋体" w:hAnsi="宋体"/>
          <w:b/>
          <w:sz w:val="28"/>
          <w:szCs w:val="28"/>
          <w:highlight w:val="none"/>
        </w:rPr>
      </w:pPr>
      <w:r>
        <w:rPr>
          <w:rFonts w:hint="eastAsia" w:ascii="宋体" w:hAnsi="宋体"/>
          <w:b/>
          <w:sz w:val="28"/>
          <w:szCs w:val="28"/>
          <w:highlight w:val="none"/>
        </w:rPr>
        <w:t>法定代表人或其委托代理人：</w:t>
      </w:r>
      <w:r>
        <w:rPr>
          <w:rFonts w:hint="eastAsia" w:ascii="宋体" w:hAnsi="宋体"/>
          <w:b/>
          <w:sz w:val="28"/>
          <w:szCs w:val="28"/>
          <w:highlight w:val="none"/>
          <w:u w:val="single"/>
        </w:rPr>
        <w:t xml:space="preserve">         </w:t>
      </w:r>
      <w:r>
        <w:rPr>
          <w:rFonts w:hint="eastAsia" w:ascii="宋体" w:hAnsi="宋体"/>
          <w:b/>
          <w:sz w:val="28"/>
          <w:szCs w:val="28"/>
          <w:highlight w:val="none"/>
        </w:rPr>
        <w:t>（签字或盖章）</w:t>
      </w:r>
    </w:p>
    <w:p w14:paraId="6B641C70">
      <w:pPr>
        <w:pBdr>
          <w:top w:val="none" w:color="auto" w:sz="0" w:space="1"/>
          <w:left w:val="none" w:color="auto" w:sz="0" w:space="4"/>
          <w:bottom w:val="none" w:color="auto" w:sz="0" w:space="1"/>
          <w:right w:val="none" w:color="auto" w:sz="0" w:space="4"/>
        </w:pBdr>
        <w:snapToGrid w:val="0"/>
        <w:jc w:val="center"/>
        <w:rPr>
          <w:rFonts w:hint="eastAsia" w:ascii="宋体" w:hAnsi="宋体" w:cs="宋体"/>
          <w:sz w:val="32"/>
          <w:szCs w:val="32"/>
          <w:highlight w:val="none"/>
        </w:rPr>
      </w:pP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5DF30618">
      <w:pPr>
        <w:spacing w:line="360" w:lineRule="auto"/>
        <w:jc w:val="center"/>
        <w:rPr>
          <w:rFonts w:asciiTheme="minorEastAsia" w:hAnsiTheme="minorEastAsia" w:eastAsiaTheme="minorEastAsia"/>
          <w:sz w:val="24"/>
          <w:szCs w:val="24"/>
          <w:highlight w:val="none"/>
        </w:rPr>
      </w:pPr>
    </w:p>
    <w:p w14:paraId="033A0703">
      <w:pPr>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目录</w:t>
      </w:r>
    </w:p>
    <w:p w14:paraId="0E6C7760">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（一）具有独立承担民事责任的能力</w:t>
      </w:r>
    </w:p>
    <w:p w14:paraId="62B18D40">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（二）具有良好的商业信誉和健全的财务会计制度；</w:t>
      </w:r>
    </w:p>
    <w:p w14:paraId="67413FBF">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（三）具有履行合同所必需的设备和专业技术能力；</w:t>
      </w:r>
    </w:p>
    <w:p w14:paraId="2BC3103A">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（四）具有依法缴纳税收和社会保障金的良好记录</w:t>
      </w:r>
    </w:p>
    <w:p w14:paraId="18A60D66">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（五）参加政府采购活动前三年内，在经营活动中没有重大违法记录</w:t>
      </w:r>
    </w:p>
    <w:p w14:paraId="6EE55EC8">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（六）中小企业声明函</w:t>
      </w:r>
    </w:p>
    <w:p w14:paraId="5FCD0806">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4B5BD97E">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CC158D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5B52CFF">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A37D045">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1C6AB1B4">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A1D3F5E">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18CDE5E">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327DB9E0">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6180A0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7A54FBD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53C31BEA">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792A7058">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72AC2FBA">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6DEE114E">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4DC1030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1DA8CC9F">
      <w:pPr>
        <w:rPr>
          <w:highlight w:val="none"/>
        </w:rPr>
      </w:pPr>
    </w:p>
    <w:p w14:paraId="13202907">
      <w:pPr>
        <w:rPr>
          <w:highlight w:val="none"/>
        </w:rPr>
      </w:pPr>
    </w:p>
    <w:p w14:paraId="55D32A0B">
      <w:pPr>
        <w:rPr>
          <w:highlight w:val="none"/>
        </w:rPr>
      </w:pPr>
    </w:p>
    <w:p w14:paraId="567C5CFE">
      <w:pPr>
        <w:rPr>
          <w:highlight w:val="none"/>
        </w:rPr>
      </w:pPr>
    </w:p>
    <w:p w14:paraId="28227FA7">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（一）具有独立承担民事责任的能力</w:t>
      </w:r>
    </w:p>
    <w:p w14:paraId="0C26E614">
      <w:pPr>
        <w:spacing w:line="360" w:lineRule="auto"/>
        <w:rPr>
          <w:rFonts w:cs="仿宋" w:asciiTheme="minorEastAsia" w:hAnsiTheme="minorEastAsia" w:eastAsiaTheme="minorEastAsia"/>
          <w:sz w:val="24"/>
          <w:szCs w:val="28"/>
          <w:highlight w:val="none"/>
        </w:rPr>
      </w:pPr>
    </w:p>
    <w:p w14:paraId="36E2E6E3">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 w:val="24"/>
          <w:szCs w:val="28"/>
          <w:highlight w:val="none"/>
        </w:rPr>
        <w:t>提供投标人有效的企业法人营业执照（副本）或事业单位法人证书或自然人身份证明或其他非企业组织证明独立承担民事责任能力的文件；</w:t>
      </w:r>
    </w:p>
    <w:p w14:paraId="72D6A780">
      <w:pPr>
        <w:spacing w:line="360" w:lineRule="auto"/>
        <w:jc w:val="center"/>
        <w:rPr>
          <w:rFonts w:ascii="宋体" w:hAnsi="宋体" w:cs="仿宋"/>
          <w:b/>
          <w:sz w:val="28"/>
          <w:szCs w:val="28"/>
          <w:highlight w:val="none"/>
        </w:rPr>
      </w:pPr>
      <w:r>
        <w:rPr>
          <w:rFonts w:hint="eastAsia" w:ascii="宋体" w:hAnsi="宋体" w:cs="仿宋"/>
          <w:b/>
          <w:sz w:val="28"/>
          <w:szCs w:val="28"/>
          <w:highlight w:val="none"/>
        </w:rPr>
        <w:t>投标人具有独立承担民事责任的能力的承诺书</w:t>
      </w:r>
    </w:p>
    <w:p w14:paraId="3D47D56B">
      <w:pPr>
        <w:rPr>
          <w:rFonts w:ascii="宋体" w:hAnsi="宋体" w:cs="仿宋"/>
          <w:sz w:val="24"/>
          <w:highlight w:val="none"/>
          <w:u w:val="single"/>
        </w:rPr>
      </w:pPr>
    </w:p>
    <w:p w14:paraId="27BFACF1">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3B746306">
      <w:pPr>
        <w:snapToGrid w:val="0"/>
        <w:spacing w:line="560" w:lineRule="exact"/>
        <w:ind w:firstLine="480" w:firstLineChars="200"/>
        <w:rPr>
          <w:rFonts w:ascii="宋体" w:hAnsi="宋体" w:cs="仿宋"/>
          <w:sz w:val="24"/>
          <w:highlight w:val="none"/>
        </w:rPr>
      </w:pPr>
    </w:p>
    <w:p w14:paraId="51A9F432">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本投标人现参与贵公司组织的</w:t>
      </w:r>
      <w:r>
        <w:rPr>
          <w:rFonts w:hint="eastAsia" w:ascii="宋体" w:hAnsi="宋体" w:cs="仿宋"/>
          <w:sz w:val="24"/>
          <w:highlight w:val="none"/>
          <w:u w:val="single"/>
        </w:rPr>
        <w:t xml:space="preserve">             </w:t>
      </w:r>
      <w:r>
        <w:rPr>
          <w:rFonts w:hint="eastAsia" w:ascii="宋体" w:hAnsi="宋体" w:cs="仿宋"/>
          <w:sz w:val="24"/>
          <w:highlight w:val="none"/>
        </w:rPr>
        <w:t>项目（项目编号：</w:t>
      </w:r>
      <w:r>
        <w:rPr>
          <w:rFonts w:hint="eastAsia" w:ascii="宋体" w:hAnsi="宋体" w:cs="仿宋"/>
          <w:sz w:val="24"/>
          <w:highlight w:val="none"/>
          <w:u w:val="single"/>
        </w:rPr>
        <w:t xml:space="preserve">               </w:t>
      </w:r>
      <w:r>
        <w:rPr>
          <w:rFonts w:hint="eastAsia" w:ascii="宋体" w:hAnsi="宋体" w:cs="仿宋"/>
          <w:sz w:val="24"/>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33DA0E02">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基本信息如下：</w:t>
      </w:r>
    </w:p>
    <w:p w14:paraId="7120E09C">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公司名称为：</w:t>
      </w:r>
      <w:r>
        <w:rPr>
          <w:rFonts w:hint="eastAsia" w:ascii="宋体" w:hAnsi="宋体" w:cs="仿宋"/>
          <w:sz w:val="24"/>
          <w:highlight w:val="none"/>
          <w:u w:val="single"/>
        </w:rPr>
        <w:t xml:space="preserve">            </w:t>
      </w:r>
      <w:r>
        <w:rPr>
          <w:rFonts w:hint="eastAsia" w:ascii="宋体" w:hAnsi="宋体" w:cs="仿宋"/>
          <w:sz w:val="24"/>
          <w:highlight w:val="none"/>
        </w:rPr>
        <w:t>，统一社会信用代码为：</w:t>
      </w:r>
      <w:r>
        <w:rPr>
          <w:rFonts w:hint="eastAsia" w:ascii="宋体" w:hAnsi="宋体" w:cs="仿宋"/>
          <w:sz w:val="24"/>
          <w:highlight w:val="none"/>
          <w:u w:val="single"/>
        </w:rPr>
        <w:t xml:space="preserve">           </w:t>
      </w:r>
      <w:r>
        <w:rPr>
          <w:rFonts w:hint="eastAsia" w:ascii="宋体" w:hAnsi="宋体" w:cs="仿宋"/>
          <w:sz w:val="24"/>
          <w:highlight w:val="none"/>
        </w:rPr>
        <w:t>；法定代表人（负责人）为：</w:t>
      </w:r>
      <w:r>
        <w:rPr>
          <w:rFonts w:hint="eastAsia" w:ascii="宋体" w:hAnsi="宋体" w:cs="仿宋"/>
          <w:sz w:val="24"/>
          <w:highlight w:val="none"/>
          <w:u w:val="single"/>
        </w:rPr>
        <w:t xml:space="preserve">          </w:t>
      </w:r>
      <w:r>
        <w:rPr>
          <w:rFonts w:hint="eastAsia" w:ascii="宋体" w:hAnsi="宋体" w:cs="仿宋"/>
          <w:sz w:val="24"/>
          <w:highlight w:val="none"/>
        </w:rPr>
        <w:t xml:space="preserve"> ；营业期限为:</w:t>
      </w:r>
      <w:r>
        <w:rPr>
          <w:rFonts w:hint="eastAsia" w:ascii="宋体" w:hAnsi="宋体" w:cs="仿宋"/>
          <w:sz w:val="24"/>
          <w:highlight w:val="none"/>
          <w:u w:val="single"/>
        </w:rPr>
        <w:t xml:space="preserve">               </w:t>
      </w:r>
      <w:r>
        <w:rPr>
          <w:rFonts w:hint="eastAsia" w:ascii="宋体" w:hAnsi="宋体" w:cs="仿宋"/>
          <w:sz w:val="24"/>
          <w:highlight w:val="none"/>
        </w:rPr>
        <w:t>；</w:t>
      </w:r>
    </w:p>
    <w:p w14:paraId="6CBE761F">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 xml:space="preserve">以上承诺信息如有虚假或隐瞒，我方愿意承担一切后果，并不再寻求任何旨在减轻或免除法律责任的辩解。 </w:t>
      </w:r>
    </w:p>
    <w:p w14:paraId="7D002930">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特此承诺。</w:t>
      </w:r>
    </w:p>
    <w:p w14:paraId="6A6E1622">
      <w:pPr>
        <w:snapToGrid w:val="0"/>
        <w:spacing w:line="560" w:lineRule="exact"/>
        <w:ind w:firstLine="480" w:firstLineChars="200"/>
        <w:rPr>
          <w:rFonts w:ascii="宋体" w:hAnsi="宋体" w:cs="仿宋"/>
          <w:sz w:val="24"/>
          <w:highlight w:val="none"/>
        </w:rPr>
      </w:pPr>
    </w:p>
    <w:p w14:paraId="16DA2CE3">
      <w:pPr>
        <w:snapToGrid w:val="0"/>
        <w:spacing w:line="560" w:lineRule="exact"/>
        <w:ind w:firstLine="480" w:firstLineChars="200"/>
        <w:rPr>
          <w:rFonts w:ascii="宋体" w:hAnsi="宋体" w:cs="仿宋"/>
          <w:sz w:val="24"/>
          <w:highlight w:val="none"/>
        </w:rPr>
      </w:pPr>
    </w:p>
    <w:p w14:paraId="65C585BC">
      <w:pPr>
        <w:snapToGrid w:val="0"/>
        <w:spacing w:line="560" w:lineRule="exact"/>
        <w:ind w:firstLine="480" w:firstLineChars="200"/>
        <w:rPr>
          <w:rFonts w:ascii="宋体" w:hAnsi="宋体" w:cs="仿宋"/>
          <w:sz w:val="24"/>
          <w:highlight w:val="none"/>
        </w:rPr>
      </w:pPr>
    </w:p>
    <w:p w14:paraId="023CB156">
      <w:pPr>
        <w:spacing w:line="360" w:lineRule="auto"/>
        <w:ind w:firstLine="560" w:firstLineChars="200"/>
        <w:rPr>
          <w:rFonts w:ascii="宋体" w:hAnsi="宋体" w:cs="仿宋"/>
          <w:sz w:val="28"/>
          <w:szCs w:val="28"/>
          <w:highlight w:val="none"/>
        </w:rPr>
      </w:pPr>
    </w:p>
    <w:p w14:paraId="2F83F4D4">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承诺投标人（全称并盖公章）：</w:t>
      </w:r>
      <w:r>
        <w:rPr>
          <w:rFonts w:hint="eastAsia" w:ascii="宋体" w:hAnsi="宋体" w:cs="仿宋"/>
          <w:sz w:val="24"/>
          <w:szCs w:val="28"/>
          <w:highlight w:val="none"/>
          <w:u w:val="single"/>
        </w:rPr>
        <w:t xml:space="preserve">           </w:t>
      </w:r>
    </w:p>
    <w:p w14:paraId="5C090755">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单位负责人或授权代表（签字或盖章）</w:t>
      </w:r>
      <w:r>
        <w:rPr>
          <w:rFonts w:hint="eastAsia" w:ascii="宋体" w:hAnsi="宋体" w:cs="仿宋"/>
          <w:sz w:val="24"/>
          <w:szCs w:val="28"/>
          <w:highlight w:val="none"/>
          <w:u w:val="single"/>
        </w:rPr>
        <w:t xml:space="preserve">：          </w:t>
      </w:r>
    </w:p>
    <w:p w14:paraId="69A77E4E">
      <w:pPr>
        <w:spacing w:line="360" w:lineRule="auto"/>
        <w:ind w:left="3259" w:leftChars="1552"/>
        <w:rPr>
          <w:rFonts w:ascii="宋体" w:hAnsi="宋体" w:cs="仿宋"/>
          <w:sz w:val="24"/>
          <w:szCs w:val="28"/>
          <w:highlight w:val="none"/>
        </w:rPr>
      </w:pPr>
      <w:r>
        <w:rPr>
          <w:rFonts w:hint="eastAsia" w:ascii="宋体" w:hAnsi="宋体" w:cs="仿宋"/>
          <w:sz w:val="24"/>
          <w:szCs w:val="28"/>
          <w:highlight w:val="none"/>
        </w:rPr>
        <w:t>日期：</w:t>
      </w: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3B7678C4">
      <w:pPr>
        <w:spacing w:line="360" w:lineRule="auto"/>
        <w:ind w:left="3259" w:leftChars="1552"/>
        <w:rPr>
          <w:rFonts w:ascii="宋体" w:hAnsi="宋体" w:cs="仿宋"/>
          <w:sz w:val="24"/>
          <w:szCs w:val="28"/>
          <w:highlight w:val="none"/>
        </w:rPr>
      </w:pPr>
    </w:p>
    <w:p w14:paraId="665F87BC">
      <w:pPr>
        <w:spacing w:line="360" w:lineRule="auto"/>
        <w:ind w:left="3259" w:leftChars="1552"/>
        <w:rPr>
          <w:rFonts w:ascii="宋体" w:hAnsi="宋体" w:cs="仿宋"/>
          <w:sz w:val="24"/>
          <w:szCs w:val="28"/>
          <w:highlight w:val="none"/>
        </w:rPr>
      </w:pPr>
    </w:p>
    <w:p w14:paraId="1738BF0F">
      <w:pPr>
        <w:spacing w:line="360" w:lineRule="auto"/>
        <w:rPr>
          <w:rFonts w:ascii="宋体" w:hAnsi="宋体" w:cs="仿宋"/>
          <w:sz w:val="24"/>
          <w:szCs w:val="28"/>
          <w:highlight w:val="none"/>
        </w:rPr>
      </w:pPr>
      <w:r>
        <w:rPr>
          <w:rFonts w:hint="eastAsia" w:ascii="宋体" w:hAnsi="宋体" w:cs="仿宋"/>
          <w:sz w:val="24"/>
          <w:szCs w:val="28"/>
          <w:highlight w:val="none"/>
        </w:rPr>
        <w:t>（二）具有良好的商业信誉和健全的财务会计制度</w:t>
      </w:r>
    </w:p>
    <w:p w14:paraId="3A7B7050">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spacing w:val="20"/>
          <w:sz w:val="24"/>
          <w:szCs w:val="28"/>
          <w:highlight w:val="none"/>
        </w:rPr>
      </w:pPr>
      <w:r>
        <w:rPr>
          <w:rFonts w:hint="eastAsia" w:ascii="宋体" w:hAnsi="宋体" w:cs="仿宋"/>
          <w:b/>
          <w:bCs/>
          <w:spacing w:val="20"/>
          <w:sz w:val="24"/>
          <w:szCs w:val="28"/>
          <w:highlight w:val="none"/>
        </w:rPr>
        <w:t>具有良好的商业信誉和健全的财务会计制度的承诺函</w:t>
      </w:r>
    </w:p>
    <w:p w14:paraId="39F1F160">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318FD4DE">
      <w:pPr>
        <w:spacing w:line="360" w:lineRule="auto"/>
        <w:ind w:firstLine="480" w:firstLineChars="200"/>
        <w:rPr>
          <w:rFonts w:ascii="宋体" w:hAnsi="宋体" w:cs="仿宋"/>
          <w:sz w:val="24"/>
          <w:szCs w:val="28"/>
          <w:highlight w:val="none"/>
        </w:rPr>
      </w:pPr>
      <w:r>
        <w:rPr>
          <w:rFonts w:hint="eastAsia" w:ascii="宋体" w:hAnsi="宋体" w:cs="仿宋"/>
          <w:sz w:val="24"/>
          <w:szCs w:val="28"/>
          <w:highlight w:val="none"/>
        </w:rPr>
        <w:t>我方参加</w:t>
      </w:r>
      <w:r>
        <w:rPr>
          <w:rFonts w:hint="eastAsia" w:ascii="宋体" w:hAnsi="宋体" w:cs="仿宋"/>
          <w:sz w:val="24"/>
          <w:szCs w:val="28"/>
          <w:highlight w:val="none"/>
          <w:u w:val="single"/>
        </w:rPr>
        <w:t xml:space="preserve"> </w:t>
      </w:r>
      <w:r>
        <w:rPr>
          <w:rFonts w:ascii="宋体" w:hAnsi="宋体" w:cs="仿宋"/>
          <w:sz w:val="24"/>
          <w:szCs w:val="28"/>
          <w:highlight w:val="none"/>
          <w:u w:val="single"/>
        </w:rPr>
        <w:t xml:space="preserve">                         </w:t>
      </w:r>
      <w:r>
        <w:rPr>
          <w:rFonts w:hint="eastAsia" w:ascii="宋体" w:hAnsi="宋体" w:cs="仿宋"/>
          <w:sz w:val="24"/>
          <w:szCs w:val="28"/>
          <w:highlight w:val="none"/>
          <w:u w:val="single"/>
        </w:rPr>
        <w:t>（项目名称）</w:t>
      </w:r>
      <w:r>
        <w:rPr>
          <w:rFonts w:hint="eastAsia" w:ascii="宋体" w:hAnsi="宋体" w:cs="仿宋"/>
          <w:sz w:val="24"/>
          <w:szCs w:val="28"/>
          <w:highlight w:val="none"/>
        </w:rPr>
        <w:t>的政府采购活动，依据招标文件相关规定，郑重承诺：我方具有良好的商业信誉和健全的财务会计制度的承诺函，符合本项目招标文件规定的投标人资格要求，如参加，我方将按我方招标文件承诺，保证合同顺利履行。如有虚假或隐瞒，采购人可取消我方任何资格（投标</w:t>
      </w:r>
      <w:r>
        <w:rPr>
          <w:rFonts w:ascii="宋体" w:hAnsi="宋体" w:cs="仿宋"/>
          <w:sz w:val="24"/>
          <w:szCs w:val="28"/>
          <w:highlight w:val="none"/>
        </w:rPr>
        <w:t>/</w:t>
      </w:r>
      <w:r>
        <w:rPr>
          <w:rFonts w:hint="eastAsia" w:ascii="宋体" w:hAnsi="宋体" w:cs="仿宋"/>
          <w:sz w:val="24"/>
          <w:szCs w:val="28"/>
          <w:highlight w:val="none"/>
        </w:rPr>
        <w:t>谈判</w:t>
      </w:r>
      <w:r>
        <w:rPr>
          <w:rFonts w:ascii="宋体" w:hAnsi="宋体" w:cs="仿宋"/>
          <w:sz w:val="24"/>
          <w:szCs w:val="28"/>
          <w:highlight w:val="none"/>
        </w:rPr>
        <w:t>/</w:t>
      </w:r>
      <w:r>
        <w:rPr>
          <w:rFonts w:hint="eastAsia" w:ascii="宋体" w:hAnsi="宋体" w:cs="仿宋"/>
          <w:sz w:val="24"/>
          <w:szCs w:val="28"/>
          <w:highlight w:val="none"/>
        </w:rPr>
        <w:t>中标（成交）</w:t>
      </w:r>
      <w:r>
        <w:rPr>
          <w:rFonts w:ascii="宋体" w:hAnsi="宋体" w:cs="仿宋"/>
          <w:sz w:val="24"/>
          <w:szCs w:val="28"/>
          <w:highlight w:val="none"/>
        </w:rPr>
        <w:t>/</w:t>
      </w:r>
      <w:r>
        <w:rPr>
          <w:rFonts w:hint="eastAsia" w:ascii="宋体" w:hAnsi="宋体" w:cs="仿宋"/>
          <w:sz w:val="24"/>
          <w:szCs w:val="28"/>
          <w:highlight w:val="none"/>
        </w:rPr>
        <w:t>签订合同），我方对此无任何异议，并愿意承担一切后果和责任。</w:t>
      </w:r>
    </w:p>
    <w:p w14:paraId="799D936D">
      <w:pPr>
        <w:spacing w:line="360" w:lineRule="auto"/>
        <w:ind w:firstLine="480" w:firstLineChars="200"/>
        <w:rPr>
          <w:rFonts w:ascii="宋体" w:hAnsi="宋体" w:cs="仿宋"/>
          <w:sz w:val="24"/>
          <w:szCs w:val="28"/>
          <w:highlight w:val="none"/>
        </w:rPr>
      </w:pPr>
      <w:r>
        <w:rPr>
          <w:rFonts w:hint="eastAsia" w:ascii="宋体" w:hAnsi="宋体" w:cs="仿宋"/>
          <w:sz w:val="24"/>
          <w:szCs w:val="28"/>
          <w:highlight w:val="none"/>
        </w:rPr>
        <w:t>特此承诺。</w:t>
      </w:r>
    </w:p>
    <w:p w14:paraId="7997F502">
      <w:pPr>
        <w:spacing w:line="360" w:lineRule="auto"/>
        <w:ind w:firstLine="480" w:firstLineChars="200"/>
        <w:rPr>
          <w:rFonts w:ascii="宋体" w:hAnsi="宋体" w:cs="仿宋"/>
          <w:sz w:val="24"/>
          <w:szCs w:val="28"/>
          <w:highlight w:val="none"/>
        </w:rPr>
      </w:pPr>
    </w:p>
    <w:p w14:paraId="131615FC">
      <w:pPr>
        <w:spacing w:line="360" w:lineRule="auto"/>
        <w:ind w:firstLine="480" w:firstLineChars="200"/>
        <w:rPr>
          <w:rFonts w:ascii="宋体" w:hAnsi="宋体" w:cs="仿宋"/>
          <w:sz w:val="24"/>
          <w:szCs w:val="28"/>
          <w:highlight w:val="none"/>
        </w:rPr>
      </w:pPr>
    </w:p>
    <w:p w14:paraId="7422440E">
      <w:pPr>
        <w:spacing w:line="360" w:lineRule="auto"/>
        <w:ind w:firstLine="480" w:firstLineChars="200"/>
        <w:rPr>
          <w:rFonts w:ascii="宋体" w:hAnsi="宋体" w:cs="仿宋"/>
          <w:sz w:val="24"/>
          <w:szCs w:val="28"/>
          <w:highlight w:val="none"/>
        </w:rPr>
      </w:pPr>
    </w:p>
    <w:p w14:paraId="61A4B5DD">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投标人全称（法人电子印章）：</w:t>
      </w:r>
      <w:r>
        <w:rPr>
          <w:rFonts w:hint="eastAsia" w:ascii="宋体" w:hAnsi="宋体" w:cs="仿宋"/>
          <w:sz w:val="24"/>
          <w:szCs w:val="28"/>
          <w:highlight w:val="none"/>
          <w:u w:val="single"/>
        </w:rPr>
        <w:t xml:space="preserve">           </w:t>
      </w:r>
    </w:p>
    <w:p w14:paraId="76B0884A">
      <w:pPr>
        <w:spacing w:line="360" w:lineRule="auto"/>
        <w:ind w:firstLine="3280" w:firstLineChars="1367"/>
        <w:rPr>
          <w:rFonts w:ascii="宋体" w:hAnsi="宋体" w:cs="仿宋"/>
          <w:sz w:val="24"/>
          <w:szCs w:val="28"/>
          <w:highlight w:val="none"/>
        </w:rPr>
      </w:pP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75CDB4A7">
      <w:pPr>
        <w:spacing w:line="360" w:lineRule="auto"/>
        <w:ind w:firstLine="3280" w:firstLineChars="1367"/>
        <w:rPr>
          <w:rFonts w:ascii="宋体" w:hAnsi="宋体" w:cs="仿宋"/>
          <w:sz w:val="24"/>
          <w:szCs w:val="28"/>
          <w:highlight w:val="none"/>
        </w:rPr>
      </w:pPr>
    </w:p>
    <w:p w14:paraId="1DADFEC0">
      <w:pPr>
        <w:spacing w:line="360" w:lineRule="auto"/>
        <w:ind w:firstLine="3280" w:firstLineChars="1367"/>
        <w:rPr>
          <w:rFonts w:ascii="宋体" w:hAnsi="宋体" w:cs="仿宋"/>
          <w:sz w:val="24"/>
          <w:szCs w:val="28"/>
          <w:highlight w:val="none"/>
        </w:rPr>
      </w:pPr>
    </w:p>
    <w:p w14:paraId="78032915">
      <w:pPr>
        <w:spacing w:line="360" w:lineRule="auto"/>
        <w:ind w:left="3259" w:leftChars="1552"/>
        <w:rPr>
          <w:rFonts w:ascii="宋体" w:hAnsi="宋体" w:cs="仿宋"/>
          <w:sz w:val="24"/>
          <w:szCs w:val="28"/>
          <w:highlight w:val="none"/>
        </w:rPr>
      </w:pPr>
    </w:p>
    <w:p w14:paraId="481BA94C">
      <w:pPr>
        <w:spacing w:line="360" w:lineRule="auto"/>
        <w:ind w:left="3259" w:leftChars="1552"/>
        <w:rPr>
          <w:rFonts w:ascii="宋体" w:hAnsi="宋体" w:cs="仿宋"/>
          <w:sz w:val="24"/>
          <w:szCs w:val="28"/>
          <w:highlight w:val="none"/>
        </w:rPr>
      </w:pPr>
    </w:p>
    <w:p w14:paraId="4F1A1815">
      <w:pPr>
        <w:spacing w:line="360" w:lineRule="auto"/>
        <w:ind w:left="3259" w:leftChars="1552"/>
        <w:rPr>
          <w:rFonts w:ascii="宋体" w:hAnsi="宋体" w:cs="仿宋"/>
          <w:sz w:val="24"/>
          <w:szCs w:val="28"/>
          <w:highlight w:val="none"/>
        </w:rPr>
      </w:pPr>
    </w:p>
    <w:p w14:paraId="1953235A">
      <w:pPr>
        <w:spacing w:line="360" w:lineRule="auto"/>
        <w:ind w:left="3259" w:leftChars="1552"/>
        <w:rPr>
          <w:rFonts w:ascii="宋体" w:hAnsi="宋体" w:cs="仿宋"/>
          <w:sz w:val="24"/>
          <w:szCs w:val="28"/>
          <w:highlight w:val="none"/>
        </w:rPr>
      </w:pPr>
    </w:p>
    <w:p w14:paraId="184A271D">
      <w:pPr>
        <w:spacing w:line="360" w:lineRule="auto"/>
        <w:ind w:left="3259" w:leftChars="1552"/>
        <w:rPr>
          <w:rFonts w:ascii="宋体" w:hAnsi="宋体" w:cs="仿宋"/>
          <w:sz w:val="24"/>
          <w:szCs w:val="28"/>
          <w:highlight w:val="none"/>
        </w:rPr>
      </w:pPr>
    </w:p>
    <w:p w14:paraId="76FEF9F2">
      <w:pPr>
        <w:spacing w:line="360" w:lineRule="auto"/>
        <w:ind w:left="3259" w:leftChars="1552"/>
        <w:rPr>
          <w:rFonts w:ascii="宋体" w:hAnsi="宋体" w:cs="仿宋"/>
          <w:sz w:val="24"/>
          <w:szCs w:val="28"/>
          <w:highlight w:val="none"/>
        </w:rPr>
      </w:pPr>
    </w:p>
    <w:p w14:paraId="68763DB1">
      <w:pPr>
        <w:spacing w:line="360" w:lineRule="auto"/>
        <w:ind w:left="3259" w:leftChars="1552"/>
        <w:rPr>
          <w:rFonts w:ascii="宋体" w:hAnsi="宋体" w:cs="仿宋"/>
          <w:sz w:val="24"/>
          <w:szCs w:val="28"/>
          <w:highlight w:val="none"/>
        </w:rPr>
      </w:pPr>
    </w:p>
    <w:p w14:paraId="20AD0D3D">
      <w:pPr>
        <w:spacing w:line="360" w:lineRule="auto"/>
        <w:ind w:left="3259" w:leftChars="1552"/>
        <w:rPr>
          <w:rFonts w:ascii="宋体" w:hAnsi="宋体" w:cs="仿宋"/>
          <w:sz w:val="24"/>
          <w:szCs w:val="28"/>
          <w:highlight w:val="none"/>
        </w:rPr>
      </w:pPr>
    </w:p>
    <w:p w14:paraId="7208955A">
      <w:pPr>
        <w:spacing w:line="360" w:lineRule="auto"/>
        <w:ind w:firstLine="560" w:firstLineChars="200"/>
        <w:rPr>
          <w:rFonts w:cs="仿宋" w:asciiTheme="minorEastAsia" w:hAnsiTheme="minorEastAsia" w:eastAsiaTheme="minorEastAsia"/>
          <w:sz w:val="28"/>
          <w:szCs w:val="28"/>
          <w:highlight w:val="none"/>
        </w:rPr>
      </w:pPr>
    </w:p>
    <w:p w14:paraId="32A438BE">
      <w:pPr>
        <w:spacing w:line="360" w:lineRule="auto"/>
        <w:ind w:firstLine="560" w:firstLineChars="200"/>
        <w:rPr>
          <w:rFonts w:cs="仿宋" w:asciiTheme="minorEastAsia" w:hAnsiTheme="minorEastAsia" w:eastAsiaTheme="minorEastAsia"/>
          <w:sz w:val="28"/>
          <w:szCs w:val="28"/>
          <w:highlight w:val="none"/>
        </w:rPr>
      </w:pPr>
    </w:p>
    <w:p w14:paraId="04A64CBE">
      <w:pPr>
        <w:spacing w:line="360" w:lineRule="auto"/>
        <w:ind w:firstLine="560" w:firstLineChars="200"/>
        <w:rPr>
          <w:rFonts w:cs="仿宋" w:asciiTheme="minorEastAsia" w:hAnsiTheme="minorEastAsia" w:eastAsiaTheme="minorEastAsia"/>
          <w:sz w:val="28"/>
          <w:szCs w:val="28"/>
          <w:highlight w:val="none"/>
        </w:rPr>
      </w:pPr>
    </w:p>
    <w:p w14:paraId="72714DE0">
      <w:pPr>
        <w:spacing w:line="360" w:lineRule="auto"/>
        <w:ind w:firstLine="560" w:firstLineChars="200"/>
        <w:rPr>
          <w:rFonts w:cs="仿宋" w:asciiTheme="minorEastAsia" w:hAnsiTheme="minorEastAsia" w:eastAsiaTheme="minorEastAsia"/>
          <w:sz w:val="28"/>
          <w:szCs w:val="28"/>
          <w:highlight w:val="none"/>
        </w:rPr>
      </w:pPr>
    </w:p>
    <w:p w14:paraId="7E68D893">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（三）具有履行合同所必需的设备和专业技术能力</w:t>
      </w:r>
    </w:p>
    <w:p w14:paraId="40DC9946">
      <w:pPr>
        <w:pStyle w:val="2"/>
        <w:ind w:left="633"/>
        <w:rPr>
          <w:rFonts w:asciiTheme="minorEastAsia" w:hAnsiTheme="minorEastAsia" w:eastAsiaTheme="minorEastAsia"/>
          <w:sz w:val="28"/>
          <w:highlight w:val="none"/>
        </w:rPr>
      </w:pPr>
    </w:p>
    <w:p w14:paraId="6D050169">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r>
        <w:rPr>
          <w:rFonts w:cs="仿宋" w:asciiTheme="minorEastAsia" w:hAnsiTheme="minorEastAsia" w:eastAsiaTheme="minorEastAsia"/>
          <w:b/>
          <w:bCs/>
          <w:spacing w:val="20"/>
          <w:sz w:val="24"/>
          <w:szCs w:val="28"/>
          <w:highlight w:val="none"/>
        </w:rPr>
        <w:t>具有履行合同所必需的设备和专业技术能力的</w:t>
      </w:r>
      <w:r>
        <w:rPr>
          <w:rFonts w:hint="eastAsia" w:cs="仿宋" w:asciiTheme="minorEastAsia" w:hAnsiTheme="minorEastAsia" w:eastAsiaTheme="minorEastAsia"/>
          <w:b/>
          <w:bCs/>
          <w:spacing w:val="20"/>
          <w:sz w:val="24"/>
          <w:szCs w:val="28"/>
          <w:highlight w:val="none"/>
        </w:rPr>
        <w:t>承诺函</w:t>
      </w:r>
    </w:p>
    <w:p w14:paraId="32688754">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3467F82E">
      <w:pPr>
        <w:spacing w:line="360" w:lineRule="auto"/>
        <w:ind w:firstLine="480" w:firstLineChars="200"/>
        <w:rPr>
          <w:rFonts w:asciiTheme="minorEastAsia" w:hAnsiTheme="minorEastAsia" w:eastAsiaTheme="minorEastAsia"/>
          <w:sz w:val="24"/>
          <w:szCs w:val="28"/>
          <w:highlight w:val="none"/>
        </w:rPr>
      </w:pPr>
      <w:r>
        <w:rPr>
          <w:rFonts w:asciiTheme="minorEastAsia" w:hAnsiTheme="minorEastAsia" w:eastAsiaTheme="minorEastAsia"/>
          <w:sz w:val="24"/>
          <w:szCs w:val="28"/>
          <w:highlight w:val="none"/>
        </w:rPr>
        <w:t>我方郑重声明，我方具有履</w:t>
      </w:r>
      <w:r>
        <w:rPr>
          <w:rFonts w:hint="eastAsia" w:asciiTheme="minorEastAsia" w:hAnsiTheme="minorEastAsia" w:eastAsiaTheme="minorEastAsia"/>
          <w:sz w:val="24"/>
          <w:szCs w:val="28"/>
          <w:highlight w:val="none"/>
        </w:rPr>
        <w:t>行</w:t>
      </w:r>
      <w:r>
        <w:rPr>
          <w:rFonts w:hint="eastAsia"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u w:val="single"/>
        </w:rPr>
        <w:t xml:space="preserve">(项目名称、项目编号）  </w:t>
      </w:r>
      <w:r>
        <w:rPr>
          <w:rFonts w:hint="eastAsia" w:asciiTheme="minorEastAsia" w:hAnsiTheme="minorEastAsia" w:eastAsiaTheme="minorEastAsia"/>
          <w:sz w:val="24"/>
          <w:szCs w:val="28"/>
          <w:highlight w:val="none"/>
        </w:rPr>
        <w:t>合同</w:t>
      </w:r>
      <w:r>
        <w:rPr>
          <w:rFonts w:asciiTheme="minorEastAsia" w:hAnsiTheme="minorEastAsia" w:eastAsiaTheme="minorEastAsia"/>
          <w:sz w:val="24"/>
          <w:szCs w:val="28"/>
          <w:highlight w:val="none"/>
        </w:rPr>
        <w:t>所必需的设备和专业技术能力，如中标</w:t>
      </w:r>
      <w:r>
        <w:rPr>
          <w:rFonts w:hint="eastAsia" w:asciiTheme="minorEastAsia" w:hAnsiTheme="minorEastAsia" w:eastAsiaTheme="minorEastAsia"/>
          <w:sz w:val="24"/>
          <w:szCs w:val="28"/>
          <w:highlight w:val="none"/>
        </w:rPr>
        <w:t>/成交</w:t>
      </w:r>
      <w:r>
        <w:rPr>
          <w:rFonts w:asciiTheme="minorEastAsia" w:hAnsiTheme="minorEastAsia" w:eastAsiaTheme="minorEastAsia"/>
          <w:sz w:val="24"/>
          <w:szCs w:val="28"/>
          <w:highlight w:val="none"/>
        </w:rPr>
        <w:t>，我方将按我方</w:t>
      </w:r>
      <w:r>
        <w:rPr>
          <w:rFonts w:hint="eastAsia" w:asciiTheme="minorEastAsia" w:hAnsiTheme="minorEastAsia" w:eastAsiaTheme="minorEastAsia"/>
          <w:sz w:val="24"/>
          <w:szCs w:val="28"/>
          <w:highlight w:val="none"/>
        </w:rPr>
        <w:t>招标文件</w:t>
      </w:r>
      <w:r>
        <w:rPr>
          <w:rFonts w:asciiTheme="minorEastAsia" w:hAnsiTheme="minorEastAsia" w:eastAsiaTheme="minorEastAsia"/>
          <w:sz w:val="24"/>
          <w:szCs w:val="28"/>
          <w:highlight w:val="none"/>
        </w:rPr>
        <w:t>承诺，保证合同顺利履行。如有虚假或隐瞒，愿意承担一切后果。</w:t>
      </w:r>
    </w:p>
    <w:p w14:paraId="40551E9E">
      <w:pPr>
        <w:spacing w:line="560" w:lineRule="exact"/>
        <w:ind w:firstLine="480" w:firstLineChars="200"/>
        <w:rPr>
          <w:rFonts w:asciiTheme="minorEastAsia" w:hAnsiTheme="minorEastAsia" w:eastAsiaTheme="minorEastAsia"/>
          <w:sz w:val="24"/>
          <w:szCs w:val="28"/>
          <w:highlight w:val="none"/>
        </w:rPr>
      </w:pPr>
      <w:r>
        <w:rPr>
          <w:rFonts w:asciiTheme="minorEastAsia" w:hAnsiTheme="minorEastAsia" w:eastAsiaTheme="minorEastAsia"/>
          <w:sz w:val="24"/>
          <w:szCs w:val="28"/>
          <w:highlight w:val="none"/>
        </w:rPr>
        <w:t>特此</w:t>
      </w:r>
      <w:r>
        <w:rPr>
          <w:rFonts w:hint="eastAsia" w:asciiTheme="minorEastAsia" w:hAnsiTheme="minorEastAsia" w:eastAsiaTheme="minorEastAsia"/>
          <w:sz w:val="24"/>
          <w:szCs w:val="28"/>
          <w:highlight w:val="none"/>
        </w:rPr>
        <w:t>承诺。</w:t>
      </w:r>
    </w:p>
    <w:p w14:paraId="459A7310">
      <w:pPr>
        <w:spacing w:line="560" w:lineRule="exact"/>
        <w:ind w:firstLine="480" w:firstLineChars="200"/>
        <w:rPr>
          <w:rFonts w:asciiTheme="minorEastAsia" w:hAnsiTheme="minorEastAsia" w:eastAsiaTheme="minorEastAsia"/>
          <w:sz w:val="24"/>
          <w:szCs w:val="28"/>
          <w:highlight w:val="none"/>
        </w:rPr>
      </w:pPr>
    </w:p>
    <w:p w14:paraId="2FB0E5FA">
      <w:pPr>
        <w:spacing w:line="560" w:lineRule="exact"/>
        <w:ind w:firstLine="480" w:firstLineChars="200"/>
        <w:rPr>
          <w:rFonts w:asciiTheme="minorEastAsia" w:hAnsiTheme="minorEastAsia" w:eastAsiaTheme="minorEastAsia"/>
          <w:sz w:val="24"/>
          <w:szCs w:val="28"/>
          <w:highlight w:val="none"/>
        </w:rPr>
      </w:pPr>
    </w:p>
    <w:p w14:paraId="4ACF88DC">
      <w:pPr>
        <w:spacing w:line="560" w:lineRule="exact"/>
        <w:ind w:firstLine="480" w:firstLineChars="200"/>
        <w:rPr>
          <w:rFonts w:asciiTheme="minorEastAsia" w:hAnsiTheme="minorEastAsia" w:eastAsiaTheme="minorEastAsia"/>
          <w:sz w:val="24"/>
          <w:szCs w:val="28"/>
          <w:highlight w:val="none"/>
        </w:rPr>
      </w:pPr>
    </w:p>
    <w:p w14:paraId="2FC35C3F">
      <w:pPr>
        <w:spacing w:line="560" w:lineRule="exact"/>
        <w:ind w:firstLine="480" w:firstLineChars="200"/>
        <w:rPr>
          <w:rFonts w:asciiTheme="minorEastAsia" w:hAnsiTheme="minorEastAsia" w:eastAsiaTheme="minorEastAsia"/>
          <w:sz w:val="24"/>
          <w:szCs w:val="28"/>
          <w:highlight w:val="none"/>
        </w:rPr>
      </w:pPr>
    </w:p>
    <w:p w14:paraId="751A0721">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2107D175">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42395AEF">
      <w:pPr>
        <w:spacing w:line="360" w:lineRule="auto"/>
        <w:ind w:firstLine="3280" w:firstLineChars="1367"/>
        <w:rPr>
          <w:rFonts w:cs="仿宋" w:asciiTheme="minorEastAsia" w:hAnsiTheme="minorEastAsia" w:eastAsiaTheme="minorEastAsia"/>
          <w:sz w:val="24"/>
          <w:szCs w:val="28"/>
          <w:highlight w:val="none"/>
        </w:rPr>
      </w:pPr>
    </w:p>
    <w:p w14:paraId="1F5D293C">
      <w:pPr>
        <w:spacing w:line="560" w:lineRule="exact"/>
        <w:ind w:firstLine="560" w:firstLineChars="200"/>
        <w:rPr>
          <w:rFonts w:asciiTheme="minorEastAsia" w:hAnsiTheme="minorEastAsia" w:eastAsiaTheme="minorEastAsia"/>
          <w:sz w:val="28"/>
          <w:szCs w:val="28"/>
          <w:highlight w:val="none"/>
        </w:rPr>
      </w:pPr>
    </w:p>
    <w:p w14:paraId="03222ACC">
      <w:pPr>
        <w:spacing w:line="560" w:lineRule="exact"/>
        <w:ind w:firstLine="560" w:firstLineChars="200"/>
        <w:rPr>
          <w:rFonts w:asciiTheme="minorEastAsia" w:hAnsiTheme="minorEastAsia" w:eastAsiaTheme="minorEastAsia"/>
          <w:sz w:val="28"/>
          <w:szCs w:val="28"/>
          <w:highlight w:val="none"/>
        </w:rPr>
      </w:pPr>
    </w:p>
    <w:p w14:paraId="2F1BCF99">
      <w:pPr>
        <w:spacing w:line="560" w:lineRule="exact"/>
        <w:ind w:firstLine="560" w:firstLineChars="200"/>
        <w:rPr>
          <w:rFonts w:asciiTheme="minorEastAsia" w:hAnsiTheme="minorEastAsia" w:eastAsiaTheme="minorEastAsia"/>
          <w:sz w:val="28"/>
          <w:szCs w:val="28"/>
          <w:highlight w:val="none"/>
        </w:rPr>
      </w:pPr>
    </w:p>
    <w:p w14:paraId="4DD3A1EE">
      <w:pPr>
        <w:spacing w:line="560" w:lineRule="exact"/>
        <w:ind w:firstLine="560" w:firstLineChars="200"/>
        <w:rPr>
          <w:rFonts w:asciiTheme="minorEastAsia" w:hAnsiTheme="minorEastAsia" w:eastAsiaTheme="minorEastAsia"/>
          <w:sz w:val="28"/>
          <w:szCs w:val="28"/>
          <w:highlight w:val="none"/>
        </w:rPr>
      </w:pPr>
    </w:p>
    <w:p w14:paraId="6D20395B">
      <w:pPr>
        <w:spacing w:line="560" w:lineRule="exact"/>
        <w:ind w:firstLine="560" w:firstLineChars="200"/>
        <w:rPr>
          <w:rFonts w:asciiTheme="minorEastAsia" w:hAnsiTheme="minorEastAsia" w:eastAsiaTheme="minorEastAsia"/>
          <w:sz w:val="28"/>
          <w:szCs w:val="28"/>
          <w:highlight w:val="none"/>
        </w:rPr>
      </w:pPr>
    </w:p>
    <w:p w14:paraId="2E2E6322">
      <w:pPr>
        <w:spacing w:line="560" w:lineRule="exact"/>
        <w:ind w:firstLine="560" w:firstLineChars="200"/>
        <w:rPr>
          <w:rFonts w:asciiTheme="minorEastAsia" w:hAnsiTheme="minorEastAsia" w:eastAsiaTheme="minorEastAsia"/>
          <w:sz w:val="28"/>
          <w:szCs w:val="28"/>
          <w:highlight w:val="none"/>
        </w:rPr>
      </w:pPr>
    </w:p>
    <w:p w14:paraId="1473BF9A">
      <w:pPr>
        <w:spacing w:line="560" w:lineRule="exact"/>
        <w:ind w:firstLine="560" w:firstLineChars="200"/>
        <w:rPr>
          <w:rFonts w:asciiTheme="minorEastAsia" w:hAnsiTheme="minorEastAsia" w:eastAsiaTheme="minorEastAsia"/>
          <w:sz w:val="28"/>
          <w:szCs w:val="28"/>
          <w:highlight w:val="none"/>
        </w:rPr>
      </w:pPr>
    </w:p>
    <w:p w14:paraId="57A93F02">
      <w:pPr>
        <w:spacing w:line="560" w:lineRule="exact"/>
        <w:ind w:firstLine="560" w:firstLineChars="200"/>
        <w:rPr>
          <w:rFonts w:asciiTheme="minorEastAsia" w:hAnsiTheme="minorEastAsia" w:eastAsiaTheme="minorEastAsia"/>
          <w:sz w:val="28"/>
          <w:szCs w:val="28"/>
          <w:highlight w:val="none"/>
        </w:rPr>
      </w:pPr>
    </w:p>
    <w:p w14:paraId="01CBC9FB">
      <w:pPr>
        <w:spacing w:line="560" w:lineRule="exact"/>
        <w:ind w:firstLine="560" w:firstLineChars="200"/>
        <w:rPr>
          <w:rFonts w:asciiTheme="minorEastAsia" w:hAnsiTheme="minorEastAsia" w:eastAsiaTheme="minorEastAsia"/>
          <w:sz w:val="28"/>
          <w:szCs w:val="28"/>
          <w:highlight w:val="none"/>
        </w:rPr>
      </w:pPr>
    </w:p>
    <w:p w14:paraId="3FDA4B0E">
      <w:pPr>
        <w:spacing w:line="560" w:lineRule="exact"/>
        <w:ind w:firstLine="560" w:firstLineChars="200"/>
        <w:rPr>
          <w:rFonts w:asciiTheme="minorEastAsia" w:hAnsiTheme="minorEastAsia" w:eastAsiaTheme="minorEastAsia"/>
          <w:sz w:val="28"/>
          <w:szCs w:val="28"/>
          <w:highlight w:val="none"/>
        </w:rPr>
      </w:pPr>
    </w:p>
    <w:p w14:paraId="1847DD8F">
      <w:pPr>
        <w:spacing w:line="560" w:lineRule="exact"/>
        <w:ind w:firstLine="560" w:firstLineChars="200"/>
        <w:rPr>
          <w:rFonts w:asciiTheme="minorEastAsia" w:hAnsiTheme="minorEastAsia" w:eastAsiaTheme="minorEastAsia"/>
          <w:sz w:val="28"/>
          <w:szCs w:val="28"/>
          <w:highlight w:val="none"/>
        </w:rPr>
      </w:pPr>
    </w:p>
    <w:p w14:paraId="793F0D94">
      <w:pPr>
        <w:spacing w:line="360" w:lineRule="auto"/>
        <w:rPr>
          <w:rFonts w:ascii="宋体" w:hAnsi="宋体" w:cs="仿宋"/>
          <w:sz w:val="24"/>
          <w:szCs w:val="28"/>
          <w:highlight w:val="none"/>
        </w:rPr>
      </w:pPr>
      <w:r>
        <w:rPr>
          <w:rFonts w:hint="eastAsia" w:ascii="宋体" w:hAnsi="宋体" w:cs="仿宋"/>
          <w:sz w:val="24"/>
          <w:szCs w:val="28"/>
          <w:highlight w:val="none"/>
        </w:rPr>
        <w:t>（四）具有依法缴纳税收和社会保障金的良好记录</w:t>
      </w:r>
    </w:p>
    <w:p w14:paraId="4793D352">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ascii="宋体" w:hAnsi="宋体" w:cs="仿宋"/>
          <w:b/>
          <w:bCs/>
          <w:spacing w:val="20"/>
          <w:sz w:val="24"/>
          <w:szCs w:val="28"/>
          <w:highlight w:val="none"/>
        </w:rPr>
      </w:pPr>
    </w:p>
    <w:p w14:paraId="50428A20">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spacing w:val="20"/>
          <w:sz w:val="24"/>
          <w:szCs w:val="28"/>
          <w:highlight w:val="none"/>
        </w:rPr>
      </w:pPr>
      <w:r>
        <w:rPr>
          <w:rFonts w:ascii="宋体" w:hAnsi="宋体" w:cs="仿宋"/>
          <w:b/>
          <w:bCs/>
          <w:spacing w:val="20"/>
          <w:sz w:val="24"/>
          <w:szCs w:val="28"/>
          <w:highlight w:val="none"/>
        </w:rPr>
        <w:t>依法缴纳税收和社会保障金的</w:t>
      </w:r>
      <w:r>
        <w:rPr>
          <w:rFonts w:hint="eastAsia" w:ascii="宋体" w:hAnsi="宋体" w:cs="仿宋"/>
          <w:b/>
          <w:bCs/>
          <w:spacing w:val="20"/>
          <w:sz w:val="24"/>
          <w:szCs w:val="28"/>
          <w:highlight w:val="none"/>
        </w:rPr>
        <w:t>承诺函</w:t>
      </w:r>
    </w:p>
    <w:p w14:paraId="3DAAAC46">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5FFE6517">
      <w:pPr>
        <w:spacing w:line="360" w:lineRule="auto"/>
        <w:ind w:firstLine="480" w:firstLineChars="200"/>
        <w:rPr>
          <w:rFonts w:ascii="宋体" w:hAnsi="宋体"/>
          <w:sz w:val="24"/>
          <w:szCs w:val="28"/>
          <w:highlight w:val="none"/>
        </w:rPr>
      </w:pPr>
      <w:r>
        <w:rPr>
          <w:rFonts w:ascii="宋体" w:hAnsi="宋体"/>
          <w:sz w:val="24"/>
          <w:szCs w:val="28"/>
          <w:highlight w:val="none"/>
        </w:rPr>
        <w:t>我公司郑重声明，我公司严格依法缴纳税收和社会保障金，本文件中所提供的相关材料均真实有效，不存在虚假、造假行为。如有违反，愿承担一切责任。</w:t>
      </w:r>
    </w:p>
    <w:p w14:paraId="0185D2EF">
      <w:pPr>
        <w:spacing w:line="360" w:lineRule="auto"/>
        <w:ind w:firstLine="480" w:firstLineChars="200"/>
        <w:rPr>
          <w:rFonts w:ascii="宋体" w:hAnsi="宋体"/>
          <w:sz w:val="24"/>
          <w:szCs w:val="28"/>
          <w:highlight w:val="none"/>
        </w:rPr>
      </w:pPr>
      <w:r>
        <w:rPr>
          <w:rFonts w:ascii="宋体" w:hAnsi="宋体"/>
          <w:sz w:val="24"/>
          <w:szCs w:val="28"/>
          <w:highlight w:val="none"/>
        </w:rPr>
        <w:t>特此</w:t>
      </w:r>
      <w:r>
        <w:rPr>
          <w:rFonts w:hint="eastAsia" w:ascii="宋体" w:hAnsi="宋体"/>
          <w:sz w:val="24"/>
          <w:szCs w:val="28"/>
          <w:highlight w:val="none"/>
        </w:rPr>
        <w:t>承诺。</w:t>
      </w:r>
    </w:p>
    <w:p w14:paraId="6351DC8C">
      <w:pPr>
        <w:spacing w:line="360" w:lineRule="auto"/>
        <w:ind w:firstLine="480" w:firstLineChars="200"/>
        <w:rPr>
          <w:rFonts w:ascii="宋体" w:hAnsi="宋体"/>
          <w:sz w:val="24"/>
          <w:szCs w:val="28"/>
          <w:highlight w:val="none"/>
        </w:rPr>
      </w:pPr>
    </w:p>
    <w:p w14:paraId="7D245EE1">
      <w:pPr>
        <w:spacing w:line="360" w:lineRule="auto"/>
        <w:ind w:firstLine="480" w:firstLineChars="200"/>
        <w:rPr>
          <w:rFonts w:ascii="宋体" w:hAnsi="宋体"/>
          <w:sz w:val="24"/>
          <w:szCs w:val="28"/>
          <w:highlight w:val="none"/>
        </w:rPr>
      </w:pPr>
    </w:p>
    <w:p w14:paraId="2338F0D9">
      <w:pPr>
        <w:spacing w:line="360" w:lineRule="auto"/>
        <w:ind w:firstLine="480" w:firstLineChars="200"/>
        <w:rPr>
          <w:rFonts w:ascii="宋体" w:hAnsi="宋体"/>
          <w:sz w:val="24"/>
          <w:szCs w:val="28"/>
          <w:highlight w:val="none"/>
        </w:rPr>
      </w:pPr>
    </w:p>
    <w:p w14:paraId="1394A604">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投标人全称（法人电子印章）：</w:t>
      </w:r>
      <w:r>
        <w:rPr>
          <w:rFonts w:hint="eastAsia" w:ascii="宋体" w:hAnsi="宋体" w:cs="仿宋"/>
          <w:sz w:val="24"/>
          <w:szCs w:val="28"/>
          <w:highlight w:val="none"/>
          <w:u w:val="single"/>
        </w:rPr>
        <w:t xml:space="preserve">           </w:t>
      </w:r>
    </w:p>
    <w:p w14:paraId="3E7A1980">
      <w:pPr>
        <w:spacing w:line="360" w:lineRule="auto"/>
        <w:ind w:firstLine="3280" w:firstLineChars="1367"/>
        <w:rPr>
          <w:rFonts w:ascii="宋体" w:hAnsi="宋体" w:cs="仿宋"/>
          <w:sz w:val="24"/>
          <w:szCs w:val="28"/>
          <w:highlight w:val="none"/>
        </w:rPr>
      </w:pP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72048391">
      <w:pPr>
        <w:spacing w:line="560" w:lineRule="exact"/>
        <w:ind w:firstLine="560" w:firstLineChars="200"/>
        <w:rPr>
          <w:rFonts w:asciiTheme="minorEastAsia" w:hAnsiTheme="minorEastAsia" w:eastAsiaTheme="minorEastAsia"/>
          <w:sz w:val="28"/>
          <w:szCs w:val="28"/>
          <w:highlight w:val="none"/>
        </w:rPr>
      </w:pPr>
    </w:p>
    <w:p w14:paraId="159121FB">
      <w:pPr>
        <w:spacing w:line="560" w:lineRule="exact"/>
        <w:ind w:firstLine="560" w:firstLineChars="200"/>
        <w:rPr>
          <w:rFonts w:asciiTheme="minorEastAsia" w:hAnsiTheme="minorEastAsia" w:eastAsiaTheme="minorEastAsia"/>
          <w:sz w:val="28"/>
          <w:szCs w:val="28"/>
          <w:highlight w:val="none"/>
        </w:rPr>
      </w:pPr>
    </w:p>
    <w:p w14:paraId="4C38B6D7">
      <w:pPr>
        <w:spacing w:line="560" w:lineRule="exact"/>
        <w:ind w:firstLine="560" w:firstLineChars="200"/>
        <w:rPr>
          <w:rFonts w:asciiTheme="minorEastAsia" w:hAnsiTheme="minorEastAsia" w:eastAsiaTheme="minorEastAsia"/>
          <w:sz w:val="28"/>
          <w:szCs w:val="28"/>
          <w:highlight w:val="none"/>
        </w:rPr>
      </w:pPr>
    </w:p>
    <w:p w14:paraId="4EB08C08">
      <w:pPr>
        <w:spacing w:line="560" w:lineRule="exact"/>
        <w:ind w:firstLine="560" w:firstLineChars="200"/>
        <w:rPr>
          <w:rFonts w:asciiTheme="minorEastAsia" w:hAnsiTheme="minorEastAsia" w:eastAsiaTheme="minorEastAsia"/>
          <w:sz w:val="28"/>
          <w:szCs w:val="28"/>
          <w:highlight w:val="none"/>
        </w:rPr>
      </w:pPr>
    </w:p>
    <w:p w14:paraId="5C6EC24E">
      <w:pPr>
        <w:spacing w:line="560" w:lineRule="exact"/>
        <w:ind w:firstLine="560" w:firstLineChars="200"/>
        <w:rPr>
          <w:rFonts w:asciiTheme="minorEastAsia" w:hAnsiTheme="minorEastAsia" w:eastAsiaTheme="minorEastAsia"/>
          <w:sz w:val="28"/>
          <w:szCs w:val="28"/>
          <w:highlight w:val="none"/>
        </w:rPr>
      </w:pPr>
    </w:p>
    <w:p w14:paraId="1C8252DB">
      <w:pPr>
        <w:spacing w:line="560" w:lineRule="exact"/>
        <w:ind w:firstLine="560" w:firstLineChars="200"/>
        <w:rPr>
          <w:rFonts w:asciiTheme="minorEastAsia" w:hAnsiTheme="minorEastAsia" w:eastAsiaTheme="minorEastAsia"/>
          <w:sz w:val="28"/>
          <w:szCs w:val="28"/>
          <w:highlight w:val="none"/>
        </w:rPr>
      </w:pPr>
    </w:p>
    <w:p w14:paraId="0D8DA373">
      <w:pPr>
        <w:spacing w:line="560" w:lineRule="exact"/>
        <w:ind w:firstLine="560" w:firstLineChars="200"/>
        <w:rPr>
          <w:rFonts w:asciiTheme="minorEastAsia" w:hAnsiTheme="minorEastAsia" w:eastAsiaTheme="minorEastAsia"/>
          <w:sz w:val="28"/>
          <w:szCs w:val="28"/>
          <w:highlight w:val="none"/>
        </w:rPr>
      </w:pPr>
    </w:p>
    <w:p w14:paraId="00C5C324">
      <w:pPr>
        <w:spacing w:line="560" w:lineRule="exact"/>
        <w:ind w:firstLine="560" w:firstLineChars="200"/>
        <w:rPr>
          <w:rFonts w:asciiTheme="minorEastAsia" w:hAnsiTheme="minorEastAsia" w:eastAsiaTheme="minorEastAsia"/>
          <w:sz w:val="28"/>
          <w:szCs w:val="28"/>
          <w:highlight w:val="none"/>
        </w:rPr>
      </w:pPr>
    </w:p>
    <w:p w14:paraId="2B2B01B9">
      <w:pPr>
        <w:spacing w:line="560" w:lineRule="exact"/>
        <w:ind w:firstLine="560" w:firstLineChars="200"/>
        <w:rPr>
          <w:rFonts w:asciiTheme="minorEastAsia" w:hAnsiTheme="minorEastAsia" w:eastAsiaTheme="minorEastAsia"/>
          <w:sz w:val="28"/>
          <w:szCs w:val="28"/>
          <w:highlight w:val="none"/>
        </w:rPr>
      </w:pPr>
    </w:p>
    <w:p w14:paraId="0D132BF8">
      <w:pPr>
        <w:spacing w:line="560" w:lineRule="exact"/>
        <w:ind w:firstLine="560" w:firstLineChars="200"/>
        <w:rPr>
          <w:rFonts w:asciiTheme="minorEastAsia" w:hAnsiTheme="minorEastAsia" w:eastAsiaTheme="minorEastAsia"/>
          <w:sz w:val="28"/>
          <w:szCs w:val="28"/>
          <w:highlight w:val="none"/>
        </w:rPr>
      </w:pPr>
    </w:p>
    <w:p w14:paraId="6B9D0CB2">
      <w:pPr>
        <w:spacing w:line="560" w:lineRule="exact"/>
        <w:ind w:firstLine="560" w:firstLineChars="200"/>
        <w:rPr>
          <w:rFonts w:asciiTheme="minorEastAsia" w:hAnsiTheme="minorEastAsia" w:eastAsiaTheme="minorEastAsia"/>
          <w:sz w:val="28"/>
          <w:szCs w:val="28"/>
          <w:highlight w:val="none"/>
        </w:rPr>
      </w:pPr>
    </w:p>
    <w:p w14:paraId="42671280">
      <w:pPr>
        <w:spacing w:line="560" w:lineRule="exact"/>
        <w:ind w:firstLine="560" w:firstLineChars="200"/>
        <w:rPr>
          <w:rFonts w:asciiTheme="minorEastAsia" w:hAnsiTheme="minorEastAsia" w:eastAsiaTheme="minorEastAsia"/>
          <w:sz w:val="28"/>
          <w:szCs w:val="28"/>
          <w:highlight w:val="none"/>
        </w:rPr>
      </w:pPr>
    </w:p>
    <w:p w14:paraId="6BC7C75A">
      <w:pPr>
        <w:spacing w:line="560" w:lineRule="exact"/>
        <w:ind w:firstLine="560" w:firstLineChars="200"/>
        <w:rPr>
          <w:rFonts w:asciiTheme="minorEastAsia" w:hAnsiTheme="minorEastAsia" w:eastAsiaTheme="minorEastAsia"/>
          <w:sz w:val="28"/>
          <w:szCs w:val="28"/>
          <w:highlight w:val="none"/>
        </w:rPr>
      </w:pPr>
    </w:p>
    <w:p w14:paraId="29DD33A9">
      <w:pPr>
        <w:spacing w:line="560" w:lineRule="exact"/>
        <w:ind w:firstLine="560" w:firstLineChars="200"/>
        <w:rPr>
          <w:rFonts w:asciiTheme="minorEastAsia" w:hAnsiTheme="minorEastAsia" w:eastAsiaTheme="minorEastAsia"/>
          <w:sz w:val="28"/>
          <w:szCs w:val="28"/>
          <w:highlight w:val="none"/>
        </w:rPr>
      </w:pPr>
    </w:p>
    <w:p w14:paraId="199FEDB4">
      <w:pPr>
        <w:spacing w:line="360" w:lineRule="auto"/>
        <w:rPr>
          <w:rFonts w:cs="仿宋" w:asciiTheme="minorEastAsia" w:hAnsiTheme="minorEastAsia" w:eastAsiaTheme="minorEastAsia"/>
          <w:sz w:val="24"/>
          <w:szCs w:val="28"/>
          <w:highlight w:val="none"/>
        </w:rPr>
      </w:pPr>
    </w:p>
    <w:p w14:paraId="700AECA3">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（五）参加政府采购活动前三年内，在经营活动中没有重大违法记录</w:t>
      </w:r>
    </w:p>
    <w:p w14:paraId="23CB61BD">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spacing w:val="20"/>
          <w:sz w:val="24"/>
          <w:szCs w:val="28"/>
          <w:highlight w:val="none"/>
        </w:rPr>
      </w:pPr>
    </w:p>
    <w:p w14:paraId="7510782B">
      <w:pPr>
        <w:pBdr>
          <w:top w:val="none" w:color="auto" w:sz="0" w:space="8"/>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无违法记录声明</w:t>
      </w:r>
    </w:p>
    <w:p w14:paraId="7BA108D3">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60F0386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本投标人现参与</w:t>
      </w:r>
      <w:r>
        <w:rPr>
          <w:rFonts w:hint="eastAsia" w:cs="仿宋" w:asciiTheme="minorEastAsia" w:hAnsiTheme="minorEastAsia" w:eastAsiaTheme="minorEastAsia"/>
          <w:sz w:val="24"/>
          <w:szCs w:val="28"/>
          <w:highlight w:val="none"/>
          <w:u w:val="single"/>
          <w:lang w:val="en-US" w:eastAsia="zh-CN"/>
        </w:rPr>
        <w:t xml:space="preserve">  </w:t>
      </w:r>
      <w:r>
        <w:rPr>
          <w:rFonts w:hint="eastAsia" w:cs="仿宋" w:asciiTheme="minorEastAsia" w:hAnsiTheme="minorEastAsia" w:eastAsiaTheme="minorEastAsia"/>
          <w:sz w:val="24"/>
          <w:szCs w:val="28"/>
          <w:highlight w:val="none"/>
          <w:u w:val="single"/>
        </w:rPr>
        <w:t xml:space="preserve">(项目名称、项目编号）  </w:t>
      </w:r>
      <w:r>
        <w:rPr>
          <w:rFonts w:hint="eastAsia" w:cs="仿宋" w:asciiTheme="minorEastAsia" w:hAnsiTheme="minorEastAsia" w:eastAsiaTheme="minorEastAsia"/>
          <w:sz w:val="24"/>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失信主体，政府采购严重违法失信名单；查询了在中国政府采购网（http://www.ccgp.gov.cn）中的政府采购严重违法失信行为信息，本公司未列入政府采购严重违法失信行为记录名单。</w:t>
      </w:r>
    </w:p>
    <w:p w14:paraId="58242692">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如上述声明不真实，愿意按照政府采购有关法律法规的规定接受处罚。</w:t>
      </w:r>
    </w:p>
    <w:p w14:paraId="4177E331">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特此声明。</w:t>
      </w:r>
    </w:p>
    <w:p w14:paraId="77DE796C">
      <w:pPr>
        <w:spacing w:line="360" w:lineRule="auto"/>
        <w:ind w:firstLine="480" w:firstLineChars="200"/>
        <w:rPr>
          <w:rFonts w:cs="仿宋" w:asciiTheme="minorEastAsia" w:hAnsiTheme="minorEastAsia" w:eastAsiaTheme="minorEastAsia"/>
          <w:sz w:val="24"/>
          <w:szCs w:val="28"/>
          <w:highlight w:val="none"/>
        </w:rPr>
      </w:pPr>
    </w:p>
    <w:p w14:paraId="74820E3D">
      <w:pPr>
        <w:spacing w:line="360" w:lineRule="auto"/>
        <w:ind w:firstLine="480" w:firstLineChars="200"/>
        <w:rPr>
          <w:rFonts w:cs="仿宋" w:asciiTheme="minorEastAsia" w:hAnsiTheme="minorEastAsia" w:eastAsiaTheme="minorEastAsia"/>
          <w:b/>
          <w:sz w:val="24"/>
          <w:szCs w:val="28"/>
          <w:highlight w:val="none"/>
        </w:rPr>
      </w:pPr>
    </w:p>
    <w:p w14:paraId="43F7DF3E">
      <w:pPr>
        <w:spacing w:line="360" w:lineRule="auto"/>
        <w:ind w:firstLine="480" w:firstLineChars="200"/>
        <w:rPr>
          <w:rFonts w:cs="仿宋" w:asciiTheme="minorEastAsia" w:hAnsiTheme="minorEastAsia" w:eastAsiaTheme="minorEastAsia"/>
          <w:b/>
          <w:sz w:val="24"/>
          <w:szCs w:val="28"/>
          <w:highlight w:val="none"/>
        </w:rPr>
      </w:pPr>
    </w:p>
    <w:p w14:paraId="2523F6D0">
      <w:pPr>
        <w:spacing w:line="360" w:lineRule="auto"/>
        <w:ind w:firstLine="480" w:firstLineChars="200"/>
        <w:rPr>
          <w:rFonts w:cs="仿宋" w:asciiTheme="minorEastAsia" w:hAnsiTheme="minorEastAsia" w:eastAsiaTheme="minorEastAsia"/>
          <w:b/>
          <w:sz w:val="24"/>
          <w:szCs w:val="28"/>
          <w:highlight w:val="none"/>
        </w:rPr>
      </w:pPr>
    </w:p>
    <w:p w14:paraId="69F82390">
      <w:pPr>
        <w:spacing w:line="360" w:lineRule="auto"/>
        <w:ind w:firstLine="480" w:firstLineChars="200"/>
        <w:rPr>
          <w:rFonts w:cs="仿宋" w:asciiTheme="minorEastAsia" w:hAnsiTheme="minorEastAsia" w:eastAsiaTheme="minorEastAsia"/>
          <w:b/>
          <w:sz w:val="24"/>
          <w:szCs w:val="28"/>
          <w:highlight w:val="none"/>
        </w:rPr>
      </w:pPr>
    </w:p>
    <w:p w14:paraId="5C5AB92F">
      <w:pPr>
        <w:spacing w:line="360" w:lineRule="auto"/>
        <w:ind w:firstLine="480" w:firstLineChars="200"/>
        <w:rPr>
          <w:rFonts w:cs="仿宋" w:asciiTheme="minorEastAsia" w:hAnsiTheme="minorEastAsia" w:eastAsiaTheme="minorEastAsia"/>
          <w:b/>
          <w:sz w:val="24"/>
          <w:szCs w:val="28"/>
          <w:highlight w:val="none"/>
        </w:rPr>
      </w:pPr>
    </w:p>
    <w:p w14:paraId="7FC071AD">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586D7375">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4C0F88E1">
      <w:pPr>
        <w:rPr>
          <w:rFonts w:cs="仿宋" w:asciiTheme="minorEastAsia" w:hAnsiTheme="minorEastAsia" w:eastAsiaTheme="minorEastAsia"/>
          <w:sz w:val="30"/>
          <w:szCs w:val="30"/>
          <w:highlight w:val="none"/>
        </w:rPr>
      </w:pPr>
    </w:p>
    <w:p w14:paraId="034573A8">
      <w:pPr>
        <w:spacing w:line="360" w:lineRule="auto"/>
        <w:ind w:firstLine="560" w:firstLineChars="200"/>
        <w:rPr>
          <w:rFonts w:cs="仿宋" w:asciiTheme="minorEastAsia" w:hAnsiTheme="minorEastAsia" w:eastAsiaTheme="minorEastAsia"/>
          <w:sz w:val="28"/>
          <w:szCs w:val="28"/>
          <w:highlight w:val="none"/>
        </w:rPr>
      </w:pPr>
    </w:p>
    <w:p w14:paraId="5E56324C">
      <w:pPr>
        <w:spacing w:line="360" w:lineRule="auto"/>
        <w:ind w:firstLine="560" w:firstLineChars="200"/>
        <w:rPr>
          <w:rFonts w:cs="仿宋" w:asciiTheme="minorEastAsia" w:hAnsiTheme="minorEastAsia" w:eastAsiaTheme="minorEastAsia"/>
          <w:sz w:val="28"/>
          <w:szCs w:val="28"/>
          <w:highlight w:val="none"/>
        </w:rPr>
      </w:pPr>
    </w:p>
    <w:p w14:paraId="4EE88954">
      <w:pPr>
        <w:spacing w:line="360" w:lineRule="auto"/>
        <w:ind w:firstLine="560" w:firstLineChars="200"/>
        <w:rPr>
          <w:rFonts w:cs="仿宋" w:asciiTheme="minorEastAsia" w:hAnsiTheme="minorEastAsia" w:eastAsiaTheme="minorEastAsia"/>
          <w:sz w:val="28"/>
          <w:szCs w:val="28"/>
          <w:highlight w:val="none"/>
        </w:rPr>
      </w:pPr>
    </w:p>
    <w:p w14:paraId="149EEC1D">
      <w:pPr>
        <w:spacing w:line="360" w:lineRule="auto"/>
        <w:ind w:firstLine="560" w:firstLineChars="200"/>
        <w:rPr>
          <w:rFonts w:cs="仿宋" w:asciiTheme="minorEastAsia" w:hAnsiTheme="minorEastAsia" w:eastAsiaTheme="minorEastAsia"/>
          <w:sz w:val="28"/>
          <w:szCs w:val="28"/>
          <w:highlight w:val="none"/>
        </w:rPr>
      </w:pPr>
    </w:p>
    <w:p w14:paraId="77F64B9F">
      <w:pPr>
        <w:pStyle w:val="2"/>
        <w:ind w:left="633"/>
        <w:rPr>
          <w:rFonts w:asciiTheme="minorEastAsia" w:hAnsiTheme="minorEastAsia" w:eastAsiaTheme="minorEastAsia"/>
          <w:highlight w:val="none"/>
        </w:rPr>
      </w:pPr>
    </w:p>
    <w:p w14:paraId="74F5B831">
      <w:pPr>
        <w:rPr>
          <w:rFonts w:asciiTheme="minorEastAsia" w:hAnsiTheme="minorEastAsia" w:eastAsiaTheme="minorEastAsia"/>
          <w:highlight w:val="none"/>
        </w:rPr>
      </w:pPr>
    </w:p>
    <w:p w14:paraId="42664A33">
      <w:pPr>
        <w:spacing w:line="360" w:lineRule="auto"/>
        <w:rPr>
          <w:rFonts w:cs="仿宋" w:asciiTheme="minorEastAsia" w:hAnsiTheme="minorEastAsia" w:eastAsiaTheme="minorEastAsia"/>
          <w:sz w:val="24"/>
          <w:szCs w:val="28"/>
          <w:highlight w:val="none"/>
        </w:rPr>
      </w:pPr>
      <w:r>
        <w:rPr>
          <w:rFonts w:hint="eastAsia" w:asciiTheme="minorEastAsia" w:hAnsiTheme="minorEastAsia" w:eastAsiaTheme="minorEastAsia"/>
          <w:sz w:val="24"/>
          <w:szCs w:val="24"/>
          <w:highlight w:val="none"/>
        </w:rPr>
        <w:t>（六）</w:t>
      </w:r>
      <w:r>
        <w:rPr>
          <w:rFonts w:hint="eastAsia" w:cs="仿宋" w:asciiTheme="minorEastAsia" w:hAnsiTheme="minorEastAsia" w:eastAsiaTheme="minorEastAsia"/>
          <w:sz w:val="24"/>
          <w:szCs w:val="28"/>
          <w:highlight w:val="none"/>
        </w:rPr>
        <w:t>中小企业声明函</w:t>
      </w:r>
    </w:p>
    <w:p w14:paraId="193625FE">
      <w:pPr>
        <w:spacing w:line="360" w:lineRule="auto"/>
        <w:rPr>
          <w:rFonts w:cs="仿宋" w:asciiTheme="minorEastAsia" w:hAnsiTheme="minorEastAsia" w:eastAsiaTheme="minorEastAsia"/>
          <w:sz w:val="24"/>
          <w:szCs w:val="28"/>
          <w:highlight w:val="none"/>
        </w:rPr>
      </w:pPr>
    </w:p>
    <w:p w14:paraId="7EA63316">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中小企业声明函</w:t>
      </w:r>
    </w:p>
    <w:p w14:paraId="2438DA4E">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的（项目名称：           ）采购活动，提供的货物全部由符合政策要求的中小企业制造。相关企业（含联合体中的中小企业、签订分包意向协议的中小企业）的具体情况如下：</w:t>
      </w:r>
    </w:p>
    <w:p w14:paraId="308D0A32">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u w:val="single"/>
        </w:rPr>
        <w:t>1.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6A5FCB9F">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 xml:space="preserve">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w:t>
      </w:r>
      <w:r>
        <w:rPr>
          <w:rFonts w:hint="eastAsia" w:asciiTheme="minorEastAsia" w:hAnsiTheme="minorEastAsia" w:eastAsiaTheme="minorEastAsia"/>
          <w:sz w:val="24"/>
          <w:szCs w:val="24"/>
          <w:highlight w:val="none"/>
          <w:vertAlign w:val="superscript"/>
        </w:rPr>
        <w:t>1</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6ABE25E7">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5DEE0F55">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57926273">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4D1A444D">
      <w:pPr>
        <w:spacing w:line="360" w:lineRule="auto"/>
        <w:ind w:firstLine="480" w:firstLineChars="200"/>
        <w:rPr>
          <w:rFonts w:asciiTheme="minorEastAsia" w:hAnsiTheme="minorEastAsia" w:eastAsiaTheme="minorEastAsia"/>
          <w:sz w:val="24"/>
          <w:szCs w:val="24"/>
          <w:highlight w:val="none"/>
        </w:rPr>
      </w:pPr>
    </w:p>
    <w:p w14:paraId="7D10EC23">
      <w:pPr>
        <w:spacing w:line="360" w:lineRule="auto"/>
        <w:ind w:firstLine="480" w:firstLineChars="20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投标人全称（公章）：</w:t>
      </w:r>
    </w:p>
    <w:p w14:paraId="0BA39489">
      <w:pPr>
        <w:spacing w:line="360" w:lineRule="auto"/>
        <w:ind w:firstLine="480" w:firstLineChars="200"/>
        <w:jc w:val="center"/>
        <w:rPr>
          <w:rFonts w:asciiTheme="minorEastAsia" w:hAnsiTheme="minorEastAsia" w:eastAsiaTheme="minorEastAsia"/>
          <w:sz w:val="24"/>
          <w:szCs w:val="24"/>
          <w:highlight w:val="none"/>
        </w:rPr>
      </w:pPr>
    </w:p>
    <w:p w14:paraId="1AC5072C">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 期：</w:t>
      </w:r>
    </w:p>
    <w:p w14:paraId="20C5E367">
      <w:pPr>
        <w:spacing w:line="360" w:lineRule="auto"/>
        <w:rPr>
          <w:rFonts w:asciiTheme="minorEastAsia" w:hAnsiTheme="minorEastAsia" w:eastAsiaTheme="minorEastAsia"/>
          <w:sz w:val="24"/>
          <w:szCs w:val="24"/>
          <w:highlight w:val="none"/>
        </w:rPr>
      </w:pPr>
    </w:p>
    <w:p w14:paraId="0EB80744">
      <w:pPr>
        <w:spacing w:line="360" w:lineRule="auto"/>
        <w:rPr>
          <w:rFonts w:asciiTheme="minorEastAsia" w:hAnsiTheme="minorEastAsia" w:eastAsiaTheme="minorEastAsia"/>
          <w:sz w:val="24"/>
          <w:szCs w:val="24"/>
          <w:highlight w:val="none"/>
        </w:rPr>
      </w:pPr>
    </w:p>
    <w:p w14:paraId="35A75C90">
      <w:pPr>
        <w:spacing w:line="360" w:lineRule="auto"/>
        <w:rPr>
          <w:rFonts w:asciiTheme="minorEastAsia" w:hAnsiTheme="minorEastAsia" w:eastAsiaTheme="minorEastAsia"/>
          <w:sz w:val="24"/>
          <w:szCs w:val="24"/>
          <w:highlight w:val="none"/>
        </w:rPr>
      </w:pPr>
    </w:p>
    <w:p w14:paraId="0B536BBE">
      <w:pPr>
        <w:spacing w:line="360" w:lineRule="auto"/>
        <w:rPr>
          <w:rFonts w:asciiTheme="minorEastAsia" w:hAnsiTheme="minorEastAsia" w:eastAsiaTheme="minorEastAsia"/>
          <w:sz w:val="24"/>
          <w:szCs w:val="24"/>
          <w:highlight w:val="none"/>
        </w:rPr>
      </w:pPr>
    </w:p>
    <w:p w14:paraId="607FEBB2">
      <w:pPr>
        <w:spacing w:line="360" w:lineRule="auto"/>
        <w:rPr>
          <w:rFonts w:asciiTheme="minorEastAsia" w:hAnsiTheme="minorEastAsia" w:eastAsiaTheme="minorEastAsia"/>
          <w:sz w:val="24"/>
          <w:szCs w:val="24"/>
          <w:highlight w:val="none"/>
        </w:rPr>
      </w:pPr>
    </w:p>
    <w:p w14:paraId="73EF07BA">
      <w:pPr>
        <w:spacing w:line="360" w:lineRule="auto"/>
        <w:rPr>
          <w:rFonts w:asciiTheme="minorEastAsia" w:hAnsiTheme="minorEastAsia" w:eastAsiaTheme="minorEastAsia"/>
          <w:sz w:val="24"/>
          <w:szCs w:val="24"/>
          <w:highlight w:val="none"/>
        </w:rPr>
      </w:pPr>
    </w:p>
    <w:p w14:paraId="2F438A81">
      <w:pPr>
        <w:spacing w:line="360" w:lineRule="auto"/>
        <w:rPr>
          <w:rFonts w:asciiTheme="minorEastAsia" w:hAnsiTheme="minorEastAsia" w:eastAsiaTheme="minorEastAsia"/>
          <w:sz w:val="24"/>
          <w:szCs w:val="24"/>
          <w:highlight w:val="none"/>
        </w:rPr>
      </w:pPr>
    </w:p>
    <w:p w14:paraId="6DD81C2D">
      <w:pPr>
        <w:spacing w:line="360" w:lineRule="auto"/>
        <w:rPr>
          <w:rFonts w:asciiTheme="minorEastAsia" w:hAnsiTheme="minorEastAsia" w:eastAsiaTheme="minorEastAsia"/>
          <w:sz w:val="24"/>
          <w:szCs w:val="24"/>
          <w:highlight w:val="none"/>
        </w:rPr>
      </w:pPr>
    </w:p>
    <w:p w14:paraId="5096A38C">
      <w:pPr>
        <w:spacing w:line="360" w:lineRule="auto"/>
        <w:rPr>
          <w:rFonts w:asciiTheme="minorEastAsia" w:hAnsiTheme="minorEastAsia" w:eastAsiaTheme="minorEastAsia"/>
          <w:sz w:val="24"/>
          <w:szCs w:val="24"/>
          <w:highlight w:val="none"/>
        </w:rPr>
      </w:pPr>
    </w:p>
    <w:p w14:paraId="534C883F">
      <w:pPr>
        <w:spacing w:line="360" w:lineRule="auto"/>
        <w:rPr>
          <w:rFonts w:asciiTheme="minorEastAsia" w:hAnsiTheme="minorEastAsia" w:eastAsiaTheme="minorEastAsia"/>
          <w:sz w:val="24"/>
          <w:szCs w:val="24"/>
          <w:highlight w:val="none"/>
        </w:rPr>
      </w:pPr>
    </w:p>
    <w:p w14:paraId="76249BA4">
      <w:pPr>
        <w:spacing w:line="360" w:lineRule="auto"/>
        <w:rPr>
          <w:rFonts w:asciiTheme="minorEastAsia" w:hAnsiTheme="minorEastAsia" w:eastAsiaTheme="minorEastAsia"/>
          <w:sz w:val="24"/>
          <w:szCs w:val="24"/>
          <w:highlight w:val="none"/>
        </w:rPr>
      </w:pPr>
    </w:p>
    <w:p w14:paraId="2959D9BF">
      <w:pPr>
        <w:spacing w:line="360" w:lineRule="auto"/>
        <w:rPr>
          <w:rFonts w:asciiTheme="minorEastAsia" w:hAnsiTheme="minorEastAsia" w:eastAsiaTheme="minorEastAsia"/>
          <w:sz w:val="24"/>
          <w:szCs w:val="24"/>
          <w:highlight w:val="none"/>
        </w:rPr>
      </w:pPr>
    </w:p>
    <w:p w14:paraId="2D68A739">
      <w:pPr>
        <w:spacing w:line="360" w:lineRule="auto"/>
        <w:rPr>
          <w:rFonts w:asciiTheme="minorEastAsia" w:hAnsiTheme="minorEastAsia" w:eastAsiaTheme="minorEastAsia"/>
          <w:sz w:val="24"/>
          <w:szCs w:val="24"/>
          <w:highlight w:val="none"/>
        </w:rPr>
      </w:pPr>
    </w:p>
    <w:p w14:paraId="6F7BAADF">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5005913B">
      <w:pPr>
        <w:ind w:firstLine="840" w:firstLineChars="300"/>
        <w:jc w:val="center"/>
        <w:rPr>
          <w:rFonts w:asciiTheme="minorEastAsia" w:hAnsiTheme="minorEastAsia" w:eastAsiaTheme="minorEastAsia"/>
          <w:b/>
          <w:sz w:val="28"/>
          <w:szCs w:val="28"/>
          <w:highlight w:val="none"/>
        </w:rPr>
      </w:pPr>
    </w:p>
    <w:p w14:paraId="2F93CF17">
      <w:pPr>
        <w:tabs>
          <w:tab w:val="left" w:pos="5073"/>
        </w:tabs>
        <w:jc w:val="center"/>
        <w:rPr>
          <w:rFonts w:asciiTheme="minorEastAsia" w:hAnsiTheme="minorEastAsia" w:eastAsiaTheme="minorEastAsia"/>
          <w:b/>
          <w:sz w:val="28"/>
          <w:szCs w:val="28"/>
          <w:highlight w:val="none"/>
        </w:rPr>
      </w:pPr>
    </w:p>
    <w:p w14:paraId="0E80C912">
      <w:pPr>
        <w:tabs>
          <w:tab w:val="left" w:pos="5073"/>
        </w:tabs>
        <w:jc w:val="center"/>
        <w:rPr>
          <w:rFonts w:asciiTheme="minorEastAsia" w:hAnsiTheme="minorEastAsia" w:eastAsiaTheme="minorEastAsia"/>
          <w:b/>
          <w:sz w:val="28"/>
          <w:szCs w:val="28"/>
          <w:highlight w:val="none"/>
        </w:rPr>
      </w:pPr>
    </w:p>
    <w:p w14:paraId="558EEACE">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534D2A47">
      <w:pPr>
        <w:jc w:val="center"/>
        <w:rPr>
          <w:rFonts w:asciiTheme="minorEastAsia" w:hAnsiTheme="minorEastAsia" w:eastAsiaTheme="minorEastAsia"/>
          <w:sz w:val="44"/>
          <w:szCs w:val="44"/>
          <w:highlight w:val="none"/>
        </w:rPr>
      </w:pPr>
    </w:p>
    <w:p w14:paraId="08103096">
      <w:pPr>
        <w:jc w:val="center"/>
        <w:rPr>
          <w:rFonts w:asciiTheme="minorEastAsia" w:hAnsiTheme="minorEastAsia" w:eastAsiaTheme="minorEastAsia"/>
          <w:sz w:val="44"/>
          <w:szCs w:val="44"/>
          <w:highlight w:val="none"/>
        </w:rPr>
      </w:pPr>
    </w:p>
    <w:p w14:paraId="4818B9AE">
      <w:pPr>
        <w:jc w:val="center"/>
        <w:rPr>
          <w:rFonts w:asciiTheme="minorEastAsia" w:hAnsiTheme="minorEastAsia" w:eastAsiaTheme="minorEastAsia"/>
          <w:sz w:val="44"/>
          <w:szCs w:val="44"/>
          <w:highlight w:val="none"/>
        </w:rPr>
      </w:pPr>
    </w:p>
    <w:p w14:paraId="5C28546C">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59669171">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（商务及技术文件）</w:t>
      </w:r>
    </w:p>
    <w:p w14:paraId="678CCACD">
      <w:pPr>
        <w:rPr>
          <w:rFonts w:asciiTheme="minorEastAsia" w:hAnsiTheme="minorEastAsia" w:eastAsiaTheme="minorEastAsia"/>
          <w:sz w:val="32"/>
          <w:szCs w:val="32"/>
          <w:highlight w:val="none"/>
        </w:rPr>
      </w:pPr>
    </w:p>
    <w:p w14:paraId="4B7FD8D4">
      <w:pPr>
        <w:rPr>
          <w:rFonts w:asciiTheme="minorEastAsia" w:hAnsiTheme="minorEastAsia" w:eastAsiaTheme="minorEastAsia"/>
          <w:highlight w:val="none"/>
        </w:rPr>
      </w:pPr>
    </w:p>
    <w:p w14:paraId="33EEDE5B">
      <w:pPr>
        <w:rPr>
          <w:rFonts w:asciiTheme="minorEastAsia" w:hAnsiTheme="minorEastAsia" w:eastAsiaTheme="minorEastAsia"/>
          <w:highlight w:val="none"/>
        </w:rPr>
      </w:pPr>
    </w:p>
    <w:p w14:paraId="001F24DD">
      <w:pPr>
        <w:rPr>
          <w:rFonts w:asciiTheme="minorEastAsia" w:hAnsiTheme="minorEastAsia" w:eastAsiaTheme="minorEastAsia"/>
          <w:highlight w:val="none"/>
        </w:rPr>
      </w:pPr>
    </w:p>
    <w:p w14:paraId="39208A0A">
      <w:pPr>
        <w:rPr>
          <w:rFonts w:asciiTheme="minorEastAsia" w:hAnsiTheme="minorEastAsia" w:eastAsiaTheme="minorEastAsia"/>
          <w:highlight w:val="none"/>
        </w:rPr>
      </w:pPr>
    </w:p>
    <w:p w14:paraId="42D8C85C">
      <w:pPr>
        <w:rPr>
          <w:rFonts w:asciiTheme="minorEastAsia" w:hAnsiTheme="minorEastAsia" w:eastAsiaTheme="minorEastAsia"/>
          <w:highlight w:val="none"/>
        </w:rPr>
      </w:pPr>
    </w:p>
    <w:p w14:paraId="613B2C85">
      <w:pPr>
        <w:rPr>
          <w:rFonts w:asciiTheme="minorEastAsia" w:hAnsiTheme="minorEastAsia" w:eastAsiaTheme="minorEastAsia"/>
          <w:highlight w:val="none"/>
        </w:rPr>
      </w:pPr>
    </w:p>
    <w:p w14:paraId="0E448EE3">
      <w:pPr>
        <w:rPr>
          <w:rFonts w:asciiTheme="minorEastAsia" w:hAnsiTheme="minorEastAsia" w:eastAsiaTheme="minorEastAsia"/>
          <w:highlight w:val="none"/>
        </w:rPr>
      </w:pPr>
    </w:p>
    <w:p w14:paraId="1814D3F9">
      <w:pPr>
        <w:rPr>
          <w:rFonts w:asciiTheme="minorEastAsia" w:hAnsiTheme="minorEastAsia" w:eastAsiaTheme="minorEastAsia"/>
          <w:highlight w:val="none"/>
        </w:rPr>
      </w:pPr>
    </w:p>
    <w:p w14:paraId="0D005A8A">
      <w:pPr>
        <w:rPr>
          <w:rFonts w:asciiTheme="minorEastAsia" w:hAnsiTheme="minorEastAsia" w:eastAsiaTheme="minorEastAsia"/>
          <w:highlight w:val="none"/>
        </w:rPr>
      </w:pPr>
    </w:p>
    <w:p w14:paraId="68CE4775">
      <w:pPr>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（盖单位章）</w:t>
      </w:r>
    </w:p>
    <w:p w14:paraId="0F254C3F">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法定代表人或其委托代理人：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（签字或盖章）</w:t>
      </w:r>
    </w:p>
    <w:p w14:paraId="256D93AD">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年</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月</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日</w:t>
      </w:r>
    </w:p>
    <w:p w14:paraId="4DA9CA0B">
      <w:pPr>
        <w:spacing w:line="360" w:lineRule="auto"/>
        <w:jc w:val="center"/>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目录</w:t>
      </w:r>
    </w:p>
    <w:p w14:paraId="57818CC0">
      <w:pPr>
        <w:spacing w:line="360" w:lineRule="auto"/>
        <w:jc w:val="left"/>
        <w:rPr>
          <w:sz w:val="24"/>
          <w:szCs w:val="28"/>
          <w:highlight w:val="none"/>
        </w:rPr>
      </w:pPr>
      <w:r>
        <w:rPr>
          <w:rFonts w:hint="eastAsia"/>
          <w:sz w:val="24"/>
          <w:szCs w:val="28"/>
          <w:highlight w:val="none"/>
        </w:rPr>
        <w:t>（一）投标人代表的证明格式</w:t>
      </w:r>
    </w:p>
    <w:p w14:paraId="1B6B52B6">
      <w:pPr>
        <w:spacing w:line="360" w:lineRule="auto"/>
        <w:jc w:val="left"/>
        <w:rPr>
          <w:sz w:val="24"/>
          <w:szCs w:val="28"/>
          <w:highlight w:val="none"/>
        </w:rPr>
      </w:pPr>
      <w:r>
        <w:rPr>
          <w:rFonts w:hint="eastAsia"/>
          <w:sz w:val="24"/>
          <w:szCs w:val="28"/>
          <w:highlight w:val="none"/>
        </w:rPr>
        <w:t>（二）投标函格式</w:t>
      </w:r>
    </w:p>
    <w:p w14:paraId="05882FB4">
      <w:pPr>
        <w:spacing w:line="360" w:lineRule="auto"/>
        <w:jc w:val="left"/>
        <w:rPr>
          <w:sz w:val="24"/>
          <w:szCs w:val="28"/>
          <w:highlight w:val="none"/>
        </w:rPr>
      </w:pPr>
      <w:r>
        <w:rPr>
          <w:rFonts w:hint="eastAsia"/>
          <w:sz w:val="24"/>
          <w:szCs w:val="28"/>
          <w:highlight w:val="none"/>
        </w:rPr>
        <w:t>（三）投标人情况介绍；</w:t>
      </w:r>
    </w:p>
    <w:p w14:paraId="567DBB8E">
      <w:pPr>
        <w:spacing w:line="360" w:lineRule="auto"/>
        <w:jc w:val="left"/>
        <w:rPr>
          <w:sz w:val="24"/>
          <w:szCs w:val="28"/>
          <w:highlight w:val="none"/>
        </w:rPr>
      </w:pPr>
      <w:r>
        <w:rPr>
          <w:rFonts w:hint="eastAsia"/>
          <w:sz w:val="24"/>
          <w:szCs w:val="28"/>
          <w:highlight w:val="none"/>
        </w:rPr>
        <w:t>（四）类似成功案例的业绩证明；</w:t>
      </w:r>
    </w:p>
    <w:p w14:paraId="0FDA5B98">
      <w:pPr>
        <w:spacing w:line="360" w:lineRule="auto"/>
        <w:jc w:val="left"/>
        <w:rPr>
          <w:sz w:val="24"/>
          <w:szCs w:val="28"/>
          <w:highlight w:val="none"/>
        </w:rPr>
      </w:pPr>
      <w:r>
        <w:rPr>
          <w:rFonts w:hint="eastAsia"/>
          <w:sz w:val="24"/>
          <w:szCs w:val="28"/>
          <w:highlight w:val="none"/>
        </w:rPr>
        <w:t>（五）商务响应表</w:t>
      </w:r>
    </w:p>
    <w:p w14:paraId="45BC4B7B">
      <w:pPr>
        <w:spacing w:line="360" w:lineRule="auto"/>
        <w:jc w:val="left"/>
        <w:rPr>
          <w:sz w:val="24"/>
          <w:szCs w:val="28"/>
          <w:highlight w:val="none"/>
        </w:rPr>
      </w:pPr>
      <w:r>
        <w:rPr>
          <w:rFonts w:hint="eastAsia"/>
          <w:sz w:val="24"/>
          <w:szCs w:val="28"/>
          <w:highlight w:val="none"/>
        </w:rPr>
        <w:t>（六）技术偏离表</w:t>
      </w:r>
    </w:p>
    <w:p w14:paraId="59E2A881">
      <w:pPr>
        <w:spacing w:line="360" w:lineRule="auto"/>
        <w:jc w:val="left"/>
        <w:rPr>
          <w:sz w:val="24"/>
          <w:szCs w:val="28"/>
          <w:highlight w:val="none"/>
        </w:rPr>
      </w:pPr>
      <w:r>
        <w:rPr>
          <w:rFonts w:hint="eastAsia"/>
          <w:sz w:val="24"/>
          <w:szCs w:val="28"/>
          <w:highlight w:val="none"/>
        </w:rPr>
        <w:t>（七）</w:t>
      </w:r>
      <w:r>
        <w:rPr>
          <w:rFonts w:hint="eastAsia" w:ascii="宋体" w:hAnsi="宋体" w:cs="仿宋"/>
          <w:sz w:val="24"/>
          <w:szCs w:val="28"/>
          <w:highlight w:val="none"/>
        </w:rPr>
        <w:t>投标货物技术性能的详细描述</w:t>
      </w:r>
    </w:p>
    <w:p w14:paraId="2B3F4AE3">
      <w:pPr>
        <w:spacing w:line="360" w:lineRule="auto"/>
        <w:jc w:val="left"/>
        <w:rPr>
          <w:sz w:val="24"/>
          <w:szCs w:val="28"/>
          <w:highlight w:val="none"/>
        </w:rPr>
      </w:pPr>
      <w:r>
        <w:rPr>
          <w:rFonts w:hint="eastAsia"/>
          <w:sz w:val="24"/>
          <w:szCs w:val="28"/>
          <w:highlight w:val="none"/>
        </w:rPr>
        <w:t>（八）项目整体方案及承诺</w:t>
      </w:r>
    </w:p>
    <w:p w14:paraId="7F0CED02">
      <w:pPr>
        <w:spacing w:line="360" w:lineRule="auto"/>
        <w:jc w:val="left"/>
        <w:rPr>
          <w:sz w:val="24"/>
          <w:szCs w:val="28"/>
          <w:highlight w:val="none"/>
        </w:rPr>
      </w:pPr>
      <w:r>
        <w:rPr>
          <w:rFonts w:hint="eastAsia"/>
          <w:sz w:val="24"/>
          <w:szCs w:val="28"/>
          <w:highlight w:val="none"/>
        </w:rPr>
        <w:t>（九）</w:t>
      </w:r>
      <w:r>
        <w:rPr>
          <w:rFonts w:hint="eastAsia" w:ascii="宋体" w:hAnsi="宋体" w:cs="仿宋"/>
          <w:sz w:val="24"/>
          <w:szCs w:val="28"/>
          <w:highlight w:val="none"/>
        </w:rPr>
        <w:t>项目实施人员一览表</w:t>
      </w:r>
    </w:p>
    <w:p w14:paraId="7CAEECE2">
      <w:pPr>
        <w:spacing w:line="360" w:lineRule="auto"/>
        <w:jc w:val="left"/>
        <w:rPr>
          <w:sz w:val="24"/>
          <w:szCs w:val="28"/>
          <w:highlight w:val="none"/>
        </w:rPr>
      </w:pPr>
      <w:r>
        <w:rPr>
          <w:rFonts w:hint="eastAsia"/>
          <w:sz w:val="24"/>
          <w:szCs w:val="28"/>
          <w:highlight w:val="none"/>
        </w:rPr>
        <w:t>（十）投标保证金</w:t>
      </w:r>
    </w:p>
    <w:p w14:paraId="20DB520D">
      <w:pPr>
        <w:spacing w:line="360" w:lineRule="auto"/>
        <w:jc w:val="left"/>
        <w:rPr>
          <w:sz w:val="24"/>
          <w:szCs w:val="28"/>
          <w:highlight w:val="none"/>
        </w:rPr>
      </w:pPr>
      <w:r>
        <w:rPr>
          <w:rFonts w:hint="eastAsia"/>
          <w:sz w:val="24"/>
          <w:szCs w:val="28"/>
          <w:highlight w:val="none"/>
        </w:rPr>
        <w:t>（十一）投标人需要说明的其他资料</w:t>
      </w:r>
    </w:p>
    <w:p w14:paraId="337CAB3C">
      <w:pPr>
        <w:spacing w:line="360" w:lineRule="auto"/>
        <w:rPr>
          <w:rFonts w:cs="仿宋" w:asciiTheme="minorEastAsia" w:hAnsiTheme="minorEastAsia" w:eastAsiaTheme="minorEastAsia"/>
          <w:sz w:val="24"/>
          <w:szCs w:val="28"/>
          <w:highlight w:val="none"/>
        </w:rPr>
      </w:pPr>
    </w:p>
    <w:p w14:paraId="05961629">
      <w:pPr>
        <w:spacing w:line="360" w:lineRule="auto"/>
        <w:rPr>
          <w:rFonts w:cs="仿宋" w:asciiTheme="minorEastAsia" w:hAnsiTheme="minorEastAsia" w:eastAsiaTheme="minorEastAsia"/>
          <w:sz w:val="24"/>
          <w:szCs w:val="28"/>
          <w:highlight w:val="none"/>
        </w:rPr>
      </w:pPr>
    </w:p>
    <w:p w14:paraId="3C06886B">
      <w:pPr>
        <w:spacing w:line="360" w:lineRule="auto"/>
        <w:rPr>
          <w:rFonts w:cs="仿宋" w:asciiTheme="minorEastAsia" w:hAnsiTheme="minorEastAsia" w:eastAsiaTheme="minorEastAsia"/>
          <w:sz w:val="24"/>
          <w:szCs w:val="28"/>
          <w:highlight w:val="none"/>
        </w:rPr>
      </w:pPr>
    </w:p>
    <w:p w14:paraId="0B00F8D9">
      <w:pPr>
        <w:spacing w:line="360" w:lineRule="auto"/>
        <w:rPr>
          <w:rFonts w:cs="仿宋" w:asciiTheme="minorEastAsia" w:hAnsiTheme="minorEastAsia" w:eastAsiaTheme="minorEastAsia"/>
          <w:sz w:val="24"/>
          <w:szCs w:val="28"/>
          <w:highlight w:val="none"/>
        </w:rPr>
      </w:pPr>
    </w:p>
    <w:p w14:paraId="1B02F878">
      <w:pPr>
        <w:spacing w:line="360" w:lineRule="auto"/>
        <w:rPr>
          <w:rFonts w:cs="仿宋" w:asciiTheme="minorEastAsia" w:hAnsiTheme="minorEastAsia" w:eastAsiaTheme="minorEastAsia"/>
          <w:sz w:val="24"/>
          <w:szCs w:val="28"/>
          <w:highlight w:val="none"/>
        </w:rPr>
      </w:pPr>
    </w:p>
    <w:p w14:paraId="50B11917">
      <w:pPr>
        <w:spacing w:line="360" w:lineRule="auto"/>
        <w:rPr>
          <w:rFonts w:cs="仿宋" w:asciiTheme="minorEastAsia" w:hAnsiTheme="minorEastAsia" w:eastAsiaTheme="minorEastAsia"/>
          <w:sz w:val="24"/>
          <w:szCs w:val="28"/>
          <w:highlight w:val="none"/>
        </w:rPr>
      </w:pPr>
    </w:p>
    <w:p w14:paraId="501E1E7B">
      <w:pPr>
        <w:spacing w:line="360" w:lineRule="auto"/>
        <w:rPr>
          <w:rFonts w:cs="仿宋" w:asciiTheme="minorEastAsia" w:hAnsiTheme="minorEastAsia" w:eastAsiaTheme="minorEastAsia"/>
          <w:sz w:val="24"/>
          <w:szCs w:val="28"/>
          <w:highlight w:val="none"/>
        </w:rPr>
      </w:pPr>
    </w:p>
    <w:p w14:paraId="13E88F28">
      <w:pPr>
        <w:spacing w:line="360" w:lineRule="auto"/>
        <w:rPr>
          <w:rFonts w:cs="仿宋" w:asciiTheme="minorEastAsia" w:hAnsiTheme="minorEastAsia" w:eastAsiaTheme="minorEastAsia"/>
          <w:sz w:val="24"/>
          <w:szCs w:val="28"/>
          <w:highlight w:val="none"/>
        </w:rPr>
      </w:pPr>
    </w:p>
    <w:p w14:paraId="0EA3BE13">
      <w:pPr>
        <w:spacing w:line="360" w:lineRule="auto"/>
        <w:rPr>
          <w:rFonts w:cs="仿宋" w:asciiTheme="minorEastAsia" w:hAnsiTheme="minorEastAsia" w:eastAsiaTheme="minorEastAsia"/>
          <w:sz w:val="24"/>
          <w:szCs w:val="28"/>
          <w:highlight w:val="none"/>
        </w:rPr>
      </w:pPr>
    </w:p>
    <w:p w14:paraId="71D0F130">
      <w:pPr>
        <w:spacing w:line="360" w:lineRule="auto"/>
        <w:rPr>
          <w:rFonts w:cs="仿宋" w:asciiTheme="minorEastAsia" w:hAnsiTheme="minorEastAsia" w:eastAsiaTheme="minorEastAsia"/>
          <w:sz w:val="24"/>
          <w:szCs w:val="28"/>
          <w:highlight w:val="none"/>
        </w:rPr>
      </w:pPr>
    </w:p>
    <w:p w14:paraId="4FF5EAD5">
      <w:pPr>
        <w:spacing w:line="360" w:lineRule="auto"/>
        <w:rPr>
          <w:rFonts w:cs="仿宋" w:asciiTheme="minorEastAsia" w:hAnsiTheme="minorEastAsia" w:eastAsiaTheme="minorEastAsia"/>
          <w:sz w:val="24"/>
          <w:szCs w:val="28"/>
          <w:highlight w:val="none"/>
        </w:rPr>
      </w:pPr>
    </w:p>
    <w:p w14:paraId="4CDD0EA1">
      <w:pPr>
        <w:spacing w:line="360" w:lineRule="auto"/>
        <w:rPr>
          <w:rFonts w:cs="仿宋" w:asciiTheme="minorEastAsia" w:hAnsiTheme="minorEastAsia" w:eastAsiaTheme="minorEastAsia"/>
          <w:sz w:val="24"/>
          <w:szCs w:val="28"/>
          <w:highlight w:val="none"/>
        </w:rPr>
      </w:pPr>
    </w:p>
    <w:p w14:paraId="7371B8E5">
      <w:pPr>
        <w:spacing w:line="360" w:lineRule="auto"/>
        <w:rPr>
          <w:rFonts w:cs="仿宋" w:asciiTheme="minorEastAsia" w:hAnsiTheme="minorEastAsia" w:eastAsiaTheme="minorEastAsia"/>
          <w:sz w:val="24"/>
          <w:szCs w:val="28"/>
          <w:highlight w:val="none"/>
        </w:rPr>
      </w:pPr>
    </w:p>
    <w:p w14:paraId="3633C522">
      <w:pPr>
        <w:spacing w:line="360" w:lineRule="auto"/>
        <w:rPr>
          <w:rFonts w:cs="仿宋" w:asciiTheme="minorEastAsia" w:hAnsiTheme="minorEastAsia" w:eastAsiaTheme="minorEastAsia"/>
          <w:sz w:val="24"/>
          <w:szCs w:val="28"/>
          <w:highlight w:val="none"/>
        </w:rPr>
      </w:pPr>
    </w:p>
    <w:p w14:paraId="2F641514">
      <w:pPr>
        <w:spacing w:line="360" w:lineRule="auto"/>
        <w:rPr>
          <w:rFonts w:cs="仿宋" w:asciiTheme="minorEastAsia" w:hAnsiTheme="minorEastAsia" w:eastAsiaTheme="minorEastAsia"/>
          <w:sz w:val="24"/>
          <w:szCs w:val="28"/>
          <w:highlight w:val="none"/>
        </w:rPr>
      </w:pPr>
    </w:p>
    <w:p w14:paraId="57D48993">
      <w:pPr>
        <w:spacing w:line="360" w:lineRule="auto"/>
        <w:rPr>
          <w:rFonts w:cs="仿宋" w:asciiTheme="minorEastAsia" w:hAnsiTheme="minorEastAsia" w:eastAsiaTheme="minorEastAsia"/>
          <w:sz w:val="24"/>
          <w:szCs w:val="28"/>
          <w:highlight w:val="none"/>
        </w:rPr>
      </w:pPr>
    </w:p>
    <w:p w14:paraId="2EA486C2">
      <w:pPr>
        <w:spacing w:line="360" w:lineRule="auto"/>
        <w:rPr>
          <w:rFonts w:cs="仿宋" w:asciiTheme="minorEastAsia" w:hAnsiTheme="minorEastAsia" w:eastAsiaTheme="minorEastAsia"/>
          <w:sz w:val="24"/>
          <w:szCs w:val="28"/>
          <w:highlight w:val="none"/>
        </w:rPr>
      </w:pPr>
    </w:p>
    <w:p w14:paraId="42BDAD6F">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（一）投标人代表的证明格式 </w:t>
      </w:r>
    </w:p>
    <w:p w14:paraId="482DB143">
      <w:pPr>
        <w:pBdr>
          <w:top w:val="none" w:color="auto" w:sz="0" w:space="1"/>
          <w:left w:val="none" w:color="auto" w:sz="0" w:space="1"/>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spacing w:val="6"/>
          <w:sz w:val="24"/>
          <w:szCs w:val="28"/>
          <w:highlight w:val="none"/>
        </w:rPr>
      </w:pPr>
      <w:r>
        <w:rPr>
          <w:rFonts w:hint="eastAsia" w:cs="仿宋" w:asciiTheme="minorEastAsia" w:hAnsiTheme="minorEastAsia" w:eastAsiaTheme="minorEastAsia"/>
          <w:b/>
          <w:bCs/>
          <w:spacing w:val="20"/>
          <w:sz w:val="24"/>
          <w:szCs w:val="28"/>
          <w:highlight w:val="none"/>
        </w:rPr>
        <w:t>法定代表人（负责人）身份证明书</w:t>
      </w:r>
    </w:p>
    <w:p w14:paraId="260CFAED">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u w:val="single"/>
        </w:rPr>
      </w:pPr>
      <w:r>
        <w:rPr>
          <w:rFonts w:hint="eastAsia" w:cs="仿宋" w:asciiTheme="minorEastAsia" w:hAnsiTheme="minorEastAsia" w:eastAsiaTheme="minorEastAsia"/>
          <w:spacing w:val="6"/>
          <w:sz w:val="24"/>
          <w:szCs w:val="28"/>
          <w:highlight w:val="none"/>
        </w:rPr>
        <w:t>单位名称：</w:t>
      </w:r>
      <w:r>
        <w:rPr>
          <w:rFonts w:hint="eastAsia" w:cs="仿宋" w:asciiTheme="minorEastAsia" w:hAnsiTheme="minorEastAsia" w:eastAsiaTheme="minorEastAsia"/>
          <w:spacing w:val="6"/>
          <w:sz w:val="24"/>
          <w:szCs w:val="28"/>
          <w:highlight w:val="none"/>
          <w:u w:val="single"/>
        </w:rPr>
        <w:t xml:space="preserve">                  </w:t>
      </w:r>
    </w:p>
    <w:p w14:paraId="3ACE4B0B">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单位性质：</w:t>
      </w:r>
      <w:r>
        <w:rPr>
          <w:rFonts w:hint="eastAsia" w:cs="仿宋" w:asciiTheme="minorEastAsia" w:hAnsiTheme="minorEastAsia" w:eastAsiaTheme="minorEastAsia"/>
          <w:spacing w:val="6"/>
          <w:sz w:val="24"/>
          <w:szCs w:val="28"/>
          <w:highlight w:val="none"/>
          <w:u w:val="single"/>
        </w:rPr>
        <w:t xml:space="preserve">                  </w:t>
      </w:r>
    </w:p>
    <w:p w14:paraId="7D379AFF">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地    址：</w:t>
      </w:r>
      <w:r>
        <w:rPr>
          <w:rFonts w:hint="eastAsia" w:cs="仿宋" w:asciiTheme="minorEastAsia" w:hAnsiTheme="minorEastAsia" w:eastAsiaTheme="minorEastAsia"/>
          <w:spacing w:val="6"/>
          <w:sz w:val="24"/>
          <w:szCs w:val="28"/>
          <w:highlight w:val="none"/>
          <w:u w:val="single"/>
        </w:rPr>
        <w:t xml:space="preserve">                  </w:t>
      </w:r>
    </w:p>
    <w:p w14:paraId="7ACA2E23">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成立时间：</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年</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月</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日</w:t>
      </w:r>
    </w:p>
    <w:p w14:paraId="55488F4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经营期限：</w:t>
      </w:r>
      <w:r>
        <w:rPr>
          <w:rFonts w:hint="eastAsia" w:cs="仿宋" w:asciiTheme="minorEastAsia" w:hAnsiTheme="minorEastAsia" w:eastAsiaTheme="minorEastAsia"/>
          <w:spacing w:val="6"/>
          <w:sz w:val="24"/>
          <w:szCs w:val="28"/>
          <w:highlight w:val="none"/>
          <w:u w:val="single"/>
        </w:rPr>
        <w:t xml:space="preserve">                  </w:t>
      </w:r>
    </w:p>
    <w:p w14:paraId="42F41C29">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姓    名：</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性  别：</w:t>
      </w:r>
      <w:r>
        <w:rPr>
          <w:rFonts w:hint="eastAsia" w:cs="仿宋" w:asciiTheme="minorEastAsia" w:hAnsiTheme="minorEastAsia" w:eastAsiaTheme="minorEastAsia"/>
          <w:spacing w:val="6"/>
          <w:sz w:val="24"/>
          <w:szCs w:val="28"/>
          <w:highlight w:val="none"/>
          <w:u w:val="single"/>
        </w:rPr>
        <w:t xml:space="preserve">                  </w:t>
      </w:r>
    </w:p>
    <w:p w14:paraId="00416E9D">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身份证号：</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职  务：</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w:t>
      </w:r>
    </w:p>
    <w:p w14:paraId="468B96B6">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系</w:t>
      </w:r>
      <w:r>
        <w:rPr>
          <w:rFonts w:hint="eastAsia" w:cs="仿宋" w:asciiTheme="minorEastAsia" w:hAnsiTheme="minorEastAsia" w:eastAsiaTheme="minorEastAsia"/>
          <w:spacing w:val="6"/>
          <w:sz w:val="24"/>
          <w:szCs w:val="28"/>
          <w:highlight w:val="none"/>
          <w:u w:val="single"/>
        </w:rPr>
        <w:t xml:space="preserve">       （投标人名称）         </w:t>
      </w:r>
      <w:r>
        <w:rPr>
          <w:rFonts w:hint="eastAsia" w:cs="仿宋" w:asciiTheme="minorEastAsia" w:hAnsiTheme="minorEastAsia" w:eastAsiaTheme="minorEastAsia"/>
          <w:spacing w:val="6"/>
          <w:sz w:val="24"/>
          <w:szCs w:val="28"/>
          <w:highlight w:val="none"/>
        </w:rPr>
        <w:t xml:space="preserve"> 的法定代表人（负责人）。</w:t>
      </w:r>
    </w:p>
    <w:p w14:paraId="377B1483">
      <w:pPr>
        <w:pBdr>
          <w:top w:val="none" w:color="auto" w:sz="0" w:space="1"/>
          <w:left w:val="none" w:color="auto" w:sz="0" w:space="1"/>
          <w:bottom w:val="none" w:color="auto" w:sz="0" w:space="1"/>
          <w:right w:val="none" w:color="auto" w:sz="0" w:space="4"/>
        </w:pBdr>
        <w:spacing w:line="360" w:lineRule="auto"/>
        <w:ind w:firstLine="504" w:firstLineChars="200"/>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特此证明。</w:t>
      </w:r>
    </w:p>
    <w:p w14:paraId="1A28E9A2">
      <w:pPr>
        <w:pBdr>
          <w:top w:val="none" w:color="auto" w:sz="0" w:space="1"/>
          <w:left w:val="none" w:color="auto" w:sz="0" w:space="1"/>
          <w:bottom w:val="none" w:color="auto" w:sz="0" w:space="1"/>
          <w:right w:val="none" w:color="auto" w:sz="0" w:space="4"/>
        </w:pBdr>
        <w:tabs>
          <w:tab w:val="left" w:pos="0"/>
        </w:tabs>
        <w:spacing w:beforeLines="200" w:line="360" w:lineRule="auto"/>
        <w:ind w:firstLine="2108" w:firstLineChars="753"/>
        <w:jc w:val="left"/>
        <w:rPr>
          <w:rFonts w:cs="仿宋" w:asciiTheme="minorEastAsia" w:hAnsiTheme="minorEastAsia" w:eastAsiaTheme="minorEastAsia"/>
          <w:spacing w:val="20"/>
          <w:sz w:val="24"/>
          <w:szCs w:val="28"/>
          <w:highlight w:val="none"/>
        </w:rPr>
      </w:pPr>
      <w:r>
        <w:rPr>
          <w:rFonts w:hint="eastAsia" w:cs="仿宋" w:asciiTheme="minorEastAsia" w:hAnsiTheme="minorEastAsia" w:eastAsiaTheme="minorEastAsia"/>
          <w:spacing w:val="20"/>
          <w:sz w:val="24"/>
          <w:szCs w:val="28"/>
          <w:highlight w:val="none"/>
        </w:rPr>
        <w:t>投标人全称</w:t>
      </w:r>
      <w:r>
        <w:rPr>
          <w:rFonts w:hint="eastAsia" w:asciiTheme="minorEastAsia" w:hAnsiTheme="minorEastAsia" w:eastAsiaTheme="minorEastAsia"/>
          <w:sz w:val="24"/>
          <w:szCs w:val="28"/>
          <w:highlight w:val="none"/>
        </w:rPr>
        <w:t>（法人电子印章）</w:t>
      </w:r>
      <w:r>
        <w:rPr>
          <w:rFonts w:hint="eastAsia" w:cs="仿宋" w:asciiTheme="minorEastAsia" w:hAnsiTheme="minorEastAsia" w:eastAsiaTheme="minorEastAsia"/>
          <w:spacing w:val="20"/>
          <w:sz w:val="24"/>
          <w:szCs w:val="28"/>
          <w:highlight w:val="none"/>
        </w:rPr>
        <w:t>：</w:t>
      </w:r>
      <w:r>
        <w:rPr>
          <w:rFonts w:hint="eastAsia" w:cs="仿宋" w:asciiTheme="minorEastAsia" w:hAnsiTheme="minorEastAsia" w:eastAsiaTheme="minorEastAsia"/>
          <w:spacing w:val="6"/>
          <w:sz w:val="24"/>
          <w:szCs w:val="28"/>
          <w:highlight w:val="none"/>
          <w:u w:val="single"/>
        </w:rPr>
        <w:t xml:space="preserve">          </w:t>
      </w:r>
    </w:p>
    <w:p w14:paraId="75590F93">
      <w:pPr>
        <w:pBdr>
          <w:top w:val="none" w:color="auto" w:sz="0" w:space="1"/>
          <w:left w:val="none" w:color="auto" w:sz="0" w:space="1"/>
          <w:bottom w:val="none" w:color="auto" w:sz="0" w:space="1"/>
          <w:right w:val="none" w:color="auto" w:sz="0" w:space="4"/>
        </w:pBdr>
        <w:tabs>
          <w:tab w:val="left" w:pos="0"/>
        </w:tabs>
        <w:spacing w:line="360" w:lineRule="auto"/>
        <w:ind w:firstLine="2108" w:firstLineChars="753"/>
        <w:jc w:val="left"/>
        <w:rPr>
          <w:rFonts w:cs="仿宋" w:asciiTheme="minorEastAsia" w:hAnsiTheme="minorEastAsia" w:eastAsiaTheme="minorEastAsia"/>
          <w:spacing w:val="20"/>
          <w:sz w:val="24"/>
          <w:szCs w:val="28"/>
          <w:highlight w:val="none"/>
        </w:rPr>
      </w:pP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年</w:t>
      </w: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月</w:t>
      </w: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日</w:t>
      </w:r>
    </w:p>
    <w:p w14:paraId="6D5AD406">
      <w:pPr>
        <w:pBdr>
          <w:top w:val="none" w:color="auto" w:sz="0" w:space="1"/>
          <w:left w:val="none" w:color="auto" w:sz="0" w:space="1"/>
          <w:bottom w:val="none" w:color="auto" w:sz="0" w:space="1"/>
          <w:right w:val="none" w:color="auto" w:sz="0" w:space="4"/>
        </w:pBdr>
        <w:tabs>
          <w:tab w:val="left" w:pos="4490"/>
        </w:tabs>
        <w:spacing w:beforeLines="100" w:line="560" w:lineRule="exact"/>
        <w:rPr>
          <w:rFonts w:cs="仿宋" w:asciiTheme="minorEastAsia" w:hAnsiTheme="minorEastAsia" w:eastAsiaTheme="minorEastAsia"/>
          <w:spacing w:val="20"/>
          <w:sz w:val="22"/>
          <w:szCs w:val="28"/>
          <w:highlight w:val="none"/>
        </w:rPr>
      </w:pPr>
      <w:r>
        <w:rPr>
          <w:rFonts w:hint="eastAsia" w:cs="仿宋" w:asciiTheme="minorEastAsia" w:hAnsiTheme="minorEastAsia" w:eastAsiaTheme="minorEastAsia"/>
          <w:b/>
          <w:sz w:val="22"/>
          <w:szCs w:val="28"/>
          <w:highlight w:val="none"/>
        </w:rPr>
        <w:t>附：法定代表人有效的身份证正反两面扫描件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819"/>
      </w:tblGrid>
      <w:tr w14:paraId="14F3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tcPr>
          <w:p w14:paraId="5387F765">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tcPr>
          <w:p w14:paraId="2D89A7F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r>
    </w:tbl>
    <w:p w14:paraId="412EDC16">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5A6386B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07A5E114">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704F4F4B">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0723724F">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38021488">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spacing w:val="20"/>
          <w:sz w:val="24"/>
          <w:szCs w:val="28"/>
          <w:highlight w:val="none"/>
        </w:rPr>
      </w:pPr>
    </w:p>
    <w:p w14:paraId="1DD35EF9">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法定代表人（负责人）授权委托书</w:t>
      </w:r>
    </w:p>
    <w:p w14:paraId="0F8BAB67">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5A1E9D2A">
      <w:pPr>
        <w:pBdr>
          <w:top w:val="none" w:color="auto" w:sz="0" w:space="1"/>
          <w:left w:val="none" w:color="auto" w:sz="0" w:space="11"/>
          <w:bottom w:val="none" w:color="auto" w:sz="0" w:space="1"/>
          <w:right w:val="none" w:color="auto" w:sz="0" w:space="4"/>
        </w:pBdr>
        <w:spacing w:line="360" w:lineRule="auto"/>
        <w:ind w:firstLine="42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本授权委托书声明：注册于</w:t>
      </w:r>
      <w:r>
        <w:rPr>
          <w:rFonts w:hint="eastAsia" w:cs="仿宋" w:asciiTheme="minorEastAsia" w:hAnsiTheme="minorEastAsia" w:eastAsiaTheme="minorEastAsia"/>
          <w:sz w:val="24"/>
          <w:szCs w:val="28"/>
          <w:highlight w:val="none"/>
          <w:u w:val="single"/>
        </w:rPr>
        <w:t xml:space="preserve">     （投标人住址）</w:t>
      </w:r>
      <w:r>
        <w:rPr>
          <w:rFonts w:hint="eastAsia" w:cs="仿宋" w:asciiTheme="minorEastAsia" w:hAnsiTheme="minorEastAsia" w:eastAsiaTheme="minorEastAsia"/>
          <w:sz w:val="24"/>
          <w:szCs w:val="28"/>
          <w:highlight w:val="none"/>
        </w:rPr>
        <w:t>的</w:t>
      </w: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法定代表人</w:t>
      </w:r>
      <w:r>
        <w:rPr>
          <w:rFonts w:hint="eastAsia" w:cs="仿宋" w:asciiTheme="minorEastAsia" w:hAnsiTheme="minorEastAsia" w:eastAsiaTheme="minorEastAsia"/>
          <w:sz w:val="24"/>
          <w:szCs w:val="28"/>
          <w:highlight w:val="none"/>
          <w:u w:val="single"/>
        </w:rPr>
        <w:t xml:space="preserve">     （法定代表人姓名、职务、身份证号）</w:t>
      </w:r>
      <w:r>
        <w:rPr>
          <w:rFonts w:hint="eastAsia" w:cs="仿宋" w:asciiTheme="minorEastAsia" w:hAnsiTheme="minorEastAsia" w:eastAsiaTheme="minorEastAsia"/>
          <w:sz w:val="24"/>
          <w:szCs w:val="28"/>
          <w:highlight w:val="none"/>
        </w:rPr>
        <w:t>代表本公司授权</w:t>
      </w:r>
      <w:r>
        <w:rPr>
          <w:rFonts w:hint="eastAsia" w:cs="仿宋" w:asciiTheme="minorEastAsia" w:hAnsiTheme="minorEastAsia" w:eastAsiaTheme="minorEastAsia"/>
          <w:sz w:val="24"/>
          <w:szCs w:val="28"/>
          <w:highlight w:val="none"/>
          <w:u w:val="single"/>
        </w:rPr>
        <w:t xml:space="preserve">  （投标人代表姓名、职务、身份证号）</w:t>
      </w:r>
      <w:r>
        <w:rPr>
          <w:rFonts w:hint="eastAsia" w:cs="仿宋" w:asciiTheme="minorEastAsia" w:hAnsiTheme="minorEastAsia" w:eastAsiaTheme="minorEastAsia"/>
          <w:sz w:val="24"/>
          <w:szCs w:val="28"/>
          <w:highlight w:val="none"/>
        </w:rPr>
        <w:t>为本公司的合法代理人，就贵方组织</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pacing w:val="6"/>
          <w:sz w:val="24"/>
          <w:szCs w:val="28"/>
          <w:highlight w:val="none"/>
          <w:u w:val="single"/>
        </w:rPr>
        <w:t>（项目名称、项目编号）</w:t>
      </w:r>
      <w:r>
        <w:rPr>
          <w:rFonts w:hint="eastAsia" w:cs="仿宋" w:asciiTheme="minorEastAsia" w:hAnsiTheme="minorEastAsia" w:eastAsiaTheme="minorEastAsia"/>
          <w:sz w:val="24"/>
          <w:szCs w:val="28"/>
          <w:highlight w:val="none"/>
        </w:rPr>
        <w:t>项目，以本公司名义处理一切与之有关的事务。</w:t>
      </w:r>
    </w:p>
    <w:p w14:paraId="7246889A">
      <w:pPr>
        <w:pBdr>
          <w:top w:val="none" w:color="auto" w:sz="0" w:space="1"/>
          <w:left w:val="none" w:color="auto" w:sz="0" w:space="11"/>
          <w:bottom w:val="none" w:color="auto" w:sz="0" w:space="1"/>
          <w:right w:val="none" w:color="auto" w:sz="0" w:space="4"/>
        </w:pBd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本授权书于</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日生效，特此声明。</w:t>
      </w:r>
    </w:p>
    <w:p w14:paraId="37C44BFA">
      <w:pPr>
        <w:pStyle w:val="2"/>
        <w:ind w:left="633"/>
        <w:rPr>
          <w:rFonts w:asciiTheme="minorEastAsia" w:hAnsiTheme="minorEastAsia" w:eastAsiaTheme="minorEastAsia"/>
          <w:sz w:val="28"/>
          <w:highlight w:val="none"/>
        </w:rPr>
      </w:pPr>
    </w:p>
    <w:p w14:paraId="5EC92025">
      <w:pPr>
        <w:pBdr>
          <w:top w:val="none" w:color="auto" w:sz="0" w:space="1"/>
          <w:left w:val="none" w:color="auto" w:sz="0" w:space="4"/>
          <w:bottom w:val="none" w:color="auto" w:sz="0" w:space="1"/>
          <w:right w:val="none" w:color="auto" w:sz="0" w:space="4"/>
        </w:pBdr>
        <w:spacing w:beforeLines="100" w:line="360" w:lineRule="auto"/>
        <w:ind w:firstLine="1456" w:firstLineChars="607"/>
        <w:jc w:val="left"/>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w:t>
      </w:r>
      <w:r>
        <w:rPr>
          <w:rFonts w:hint="eastAsia" w:asciiTheme="minorEastAsia" w:hAnsiTheme="minorEastAsia" w:eastAsiaTheme="minorEastAsia"/>
          <w:sz w:val="24"/>
          <w:szCs w:val="28"/>
          <w:highlight w:val="none"/>
        </w:rPr>
        <w:t>（法人电子印章）</w:t>
      </w:r>
      <w:r>
        <w:rPr>
          <w:rFonts w:hint="eastAsia" w:cs="仿宋" w:asciiTheme="minorEastAsia" w:hAnsiTheme="minorEastAsia" w:eastAsiaTheme="minorEastAsia"/>
          <w:sz w:val="24"/>
          <w:szCs w:val="28"/>
          <w:highlight w:val="none"/>
        </w:rPr>
        <w:t>：</w:t>
      </w:r>
      <w:r>
        <w:rPr>
          <w:rFonts w:hint="eastAsia" w:cs="仿宋" w:asciiTheme="minorEastAsia" w:hAnsiTheme="minorEastAsia" w:eastAsiaTheme="minorEastAsia"/>
          <w:sz w:val="24"/>
          <w:szCs w:val="28"/>
          <w:highlight w:val="none"/>
          <w:u w:val="single"/>
        </w:rPr>
        <w:t xml:space="preserve">            </w:t>
      </w:r>
    </w:p>
    <w:p w14:paraId="5383F5A6">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法定代表人（负责人）：</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（签字或盖章）</w:t>
      </w:r>
    </w:p>
    <w:p w14:paraId="7D92283C">
      <w:pPr>
        <w:pBdr>
          <w:top w:val="none" w:color="auto" w:sz="0" w:space="1"/>
          <w:left w:val="none" w:color="auto" w:sz="0" w:space="4"/>
          <w:bottom w:val="none" w:color="auto" w:sz="0" w:space="1"/>
          <w:right w:val="none" w:color="auto" w:sz="0" w:space="4"/>
        </w:pBdr>
        <w:spacing w:line="360" w:lineRule="auto"/>
        <w:ind w:firstLine="1456" w:firstLineChars="607"/>
        <w:jc w:val="left"/>
        <w:rPr>
          <w:rFonts w:ascii="宋体" w:hAnsi="宋体" w:cs="仿宋"/>
          <w:sz w:val="24"/>
          <w:szCs w:val="28"/>
          <w:highlight w:val="none"/>
        </w:rPr>
      </w:pPr>
      <w:r>
        <w:rPr>
          <w:rFonts w:hint="eastAsia" w:ascii="宋体" w:hAnsi="宋体" w:cs="仿宋"/>
          <w:sz w:val="24"/>
          <w:szCs w:val="28"/>
          <w:highlight w:val="none"/>
        </w:rPr>
        <w:t>授权委托人：</w:t>
      </w:r>
      <w:r>
        <w:rPr>
          <w:rFonts w:hint="eastAsia" w:cs="仿宋" w:asciiTheme="minorEastAsia" w:hAnsiTheme="minorEastAsia" w:eastAsiaTheme="minorEastAsia"/>
          <w:sz w:val="24"/>
          <w:szCs w:val="28"/>
          <w:highlight w:val="none"/>
          <w:u w:val="single"/>
        </w:rPr>
        <w:t xml:space="preserve">            </w:t>
      </w:r>
      <w:r>
        <w:rPr>
          <w:rFonts w:hint="eastAsia" w:ascii="宋体" w:hAnsi="宋体" w:cs="仿宋"/>
          <w:sz w:val="24"/>
          <w:szCs w:val="28"/>
          <w:highlight w:val="none"/>
        </w:rPr>
        <w:t>（签字或盖章）</w:t>
      </w:r>
    </w:p>
    <w:p w14:paraId="1E85B560">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日</w:t>
      </w:r>
    </w:p>
    <w:p w14:paraId="078E0258">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sz w:val="24"/>
          <w:szCs w:val="28"/>
          <w:highlight w:val="none"/>
        </w:rPr>
      </w:pPr>
    </w:p>
    <w:p w14:paraId="56FD7DDA">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附：投标人代表有效的身份证正反两面扫描件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3"/>
        <w:gridCol w:w="4585"/>
      </w:tblGrid>
      <w:tr w14:paraId="6F99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2532" w:type="pct"/>
            <w:tcBorders>
              <w:top w:val="single" w:color="auto" w:sz="4" w:space="0"/>
              <w:left w:val="single" w:color="auto" w:sz="4" w:space="0"/>
              <w:bottom w:val="single" w:color="auto" w:sz="4" w:space="0"/>
              <w:right w:val="single" w:color="auto" w:sz="4" w:space="0"/>
            </w:tcBorders>
          </w:tcPr>
          <w:p w14:paraId="5ED18F6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tcPr>
          <w:p w14:paraId="68DE2732">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r>
    </w:tbl>
    <w:p w14:paraId="1767F57F">
      <w:pPr>
        <w:spacing w:line="560" w:lineRule="exact"/>
        <w:rPr>
          <w:rFonts w:cs="仿宋" w:asciiTheme="minorEastAsia" w:hAnsiTheme="minorEastAsia" w:eastAsiaTheme="minorEastAsia"/>
          <w:b/>
          <w:sz w:val="30"/>
          <w:szCs w:val="30"/>
          <w:highlight w:val="none"/>
        </w:rPr>
      </w:pPr>
    </w:p>
    <w:p w14:paraId="77CA0E1B">
      <w:pPr>
        <w:rPr>
          <w:rFonts w:cs="仿宋" w:asciiTheme="minorEastAsia" w:hAnsiTheme="minorEastAsia" w:eastAsiaTheme="minorEastAsia"/>
          <w:sz w:val="30"/>
          <w:szCs w:val="30"/>
          <w:highlight w:val="none"/>
        </w:rPr>
      </w:pPr>
    </w:p>
    <w:p w14:paraId="1008D4F8">
      <w:pPr>
        <w:rPr>
          <w:rFonts w:cs="仿宋" w:asciiTheme="minorEastAsia" w:hAnsiTheme="minorEastAsia" w:eastAsiaTheme="minorEastAsia"/>
          <w:sz w:val="30"/>
          <w:szCs w:val="30"/>
          <w:highlight w:val="none"/>
        </w:rPr>
      </w:pPr>
    </w:p>
    <w:p w14:paraId="16F8EAE7">
      <w:pPr>
        <w:rPr>
          <w:rFonts w:cs="仿宋" w:asciiTheme="minorEastAsia" w:hAnsiTheme="minorEastAsia" w:eastAsiaTheme="minorEastAsia"/>
          <w:sz w:val="30"/>
          <w:szCs w:val="30"/>
          <w:highlight w:val="none"/>
        </w:rPr>
      </w:pPr>
    </w:p>
    <w:p w14:paraId="4968B0DF">
      <w:pPr>
        <w:spacing w:line="360" w:lineRule="auto"/>
        <w:jc w:val="left"/>
        <w:rPr>
          <w:rFonts w:asciiTheme="minorEastAsia" w:hAnsiTheme="minorEastAsia" w:eastAsiaTheme="minorEastAsia"/>
          <w:sz w:val="24"/>
          <w:szCs w:val="24"/>
          <w:highlight w:val="none"/>
        </w:rPr>
      </w:pPr>
    </w:p>
    <w:p w14:paraId="78383816">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（二）投标函格式</w:t>
      </w:r>
    </w:p>
    <w:p w14:paraId="62748E67">
      <w:pPr>
        <w:pBdr>
          <w:top w:val="none" w:color="auto" w:sz="0" w:space="1"/>
          <w:left w:val="none" w:color="auto" w:sz="0" w:space="4"/>
          <w:bottom w:val="none" w:color="auto" w:sz="0" w:space="1"/>
          <w:right w:val="none" w:color="auto" w:sz="0" w:space="4"/>
        </w:pBdr>
        <w:spacing w:line="360" w:lineRule="auto"/>
        <w:ind w:left="564"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投标函</w:t>
      </w:r>
    </w:p>
    <w:p w14:paraId="375189D1">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6A3EDA6C">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系中华人民共和国合法企业，经营地址。</w:t>
      </w:r>
    </w:p>
    <w:p w14:paraId="7229A62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我</w:t>
      </w:r>
      <w:r>
        <w:rPr>
          <w:rFonts w:hint="eastAsia" w:cs="仿宋" w:asciiTheme="minorEastAsia" w:hAnsiTheme="minorEastAsia" w:eastAsiaTheme="minorEastAsia"/>
          <w:sz w:val="24"/>
          <w:szCs w:val="28"/>
          <w:highlight w:val="none"/>
          <w:u w:val="single"/>
        </w:rPr>
        <w:t xml:space="preserve">   （姓名）</w:t>
      </w:r>
      <w:r>
        <w:rPr>
          <w:rFonts w:hint="eastAsia" w:cs="仿宋" w:asciiTheme="minorEastAsia" w:hAnsiTheme="minorEastAsia" w:eastAsiaTheme="minorEastAsia"/>
          <w:sz w:val="24"/>
          <w:szCs w:val="28"/>
          <w:highlight w:val="none"/>
        </w:rPr>
        <w:t>系</w:t>
      </w: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的法定代表人，我方愿意参加贵方组织的</w:t>
      </w:r>
      <w:r>
        <w:rPr>
          <w:rFonts w:hint="eastAsia" w:cs="仿宋" w:asciiTheme="minorEastAsia" w:hAnsiTheme="minorEastAsia" w:eastAsiaTheme="minorEastAsia"/>
          <w:sz w:val="24"/>
          <w:szCs w:val="28"/>
          <w:highlight w:val="none"/>
          <w:u w:val="single"/>
        </w:rPr>
        <w:t xml:space="preserve">(  项目名称、项目编号）  </w:t>
      </w:r>
      <w:r>
        <w:rPr>
          <w:rFonts w:hint="eastAsia" w:cs="仿宋" w:asciiTheme="minorEastAsia" w:hAnsiTheme="minorEastAsia" w:eastAsiaTheme="minorEastAsia"/>
          <w:sz w:val="24"/>
          <w:szCs w:val="28"/>
          <w:highlight w:val="none"/>
        </w:rPr>
        <w:t>的报价，为此，我方就本次报价有关事项郑重声明如下：</w:t>
      </w:r>
    </w:p>
    <w:p w14:paraId="51B6DE6B">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1、我方已详细审查全部招标文件，同意招标文件的各项要求。</w:t>
      </w:r>
    </w:p>
    <w:p w14:paraId="04B84B7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2、我方向贵方提交的所有投标文件、资料都是准确的和真实的。</w:t>
      </w:r>
    </w:p>
    <w:p w14:paraId="4A136F28">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3、若中标，我方将按招标文件规定履行合同责任和义务。</w:t>
      </w:r>
    </w:p>
    <w:p w14:paraId="5D76A54B">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4、我方不是采购人的附属机构；在获知本项目采购信息后，与采购人聘请的为此项目提供咨询服务的公司及其附属机构没有任何联系。</w:t>
      </w:r>
    </w:p>
    <w:p w14:paraId="16E08C42">
      <w:pPr>
        <w:spacing w:line="360" w:lineRule="auto"/>
        <w:ind w:firstLine="470" w:firstLineChars="196"/>
        <w:jc w:val="left"/>
        <w:rPr>
          <w:rFonts w:ascii="宋体" w:hAnsi="宋体" w:cs="仿宋"/>
          <w:sz w:val="24"/>
          <w:szCs w:val="28"/>
          <w:highlight w:val="none"/>
        </w:rPr>
      </w:pPr>
      <w:r>
        <w:rPr>
          <w:rFonts w:hint="eastAsia" w:cs="仿宋" w:asciiTheme="minorEastAsia" w:hAnsiTheme="minorEastAsia" w:eastAsiaTheme="minorEastAsia"/>
          <w:sz w:val="24"/>
          <w:szCs w:val="28"/>
          <w:highlight w:val="none"/>
        </w:rPr>
        <w:t>5、</w:t>
      </w:r>
      <w:r>
        <w:rPr>
          <w:rFonts w:hint="eastAsia" w:ascii="宋体" w:hAnsi="宋体" w:cs="仿宋"/>
          <w:sz w:val="24"/>
          <w:szCs w:val="28"/>
          <w:highlight w:val="none"/>
        </w:rPr>
        <w:t>投标有效期，自提交投标文件截止之日起90日历天。</w:t>
      </w:r>
    </w:p>
    <w:p w14:paraId="3BD9A720">
      <w:pPr>
        <w:spacing w:line="360" w:lineRule="auto"/>
        <w:ind w:firstLine="470" w:firstLineChars="196"/>
        <w:jc w:val="left"/>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6、我方参与本项目前3年内的经营活动中没有重大违法记录；</w:t>
      </w:r>
    </w:p>
    <w:p w14:paraId="4FE19555">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7、我方通过“信用中国”网站（www.creditchina.gov.cn）、中国政府采购网（www.ccgp.gov.cn）查询，未被列入失信被执行人、重大税收违法案件当事人名单、政府采购严重违法失信行为记录名单。</w:t>
      </w:r>
    </w:p>
    <w:p w14:paraId="74CDBCEA">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8、以上事项如有虚假或隐瞒，我方愿意承担一切后果，并不再寻求任何旨在减轻或免除法律责任的辩解。</w:t>
      </w:r>
    </w:p>
    <w:p w14:paraId="32776B35">
      <w:pPr>
        <w:pStyle w:val="2"/>
        <w:ind w:left="633"/>
        <w:rPr>
          <w:rFonts w:asciiTheme="minorEastAsia" w:hAnsiTheme="minorEastAsia" w:eastAsiaTheme="minorEastAsia"/>
          <w:sz w:val="28"/>
          <w:highlight w:val="none"/>
        </w:rPr>
      </w:pPr>
    </w:p>
    <w:p w14:paraId="078580F7">
      <w:pPr>
        <w:spacing w:line="360" w:lineRule="auto"/>
        <w:ind w:firstLine="1214" w:firstLineChars="506"/>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法定代表人（负责人）：</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（签字或盖章）</w:t>
      </w:r>
    </w:p>
    <w:p w14:paraId="03215738">
      <w:pPr>
        <w:spacing w:line="360" w:lineRule="auto"/>
        <w:ind w:firstLine="1214" w:firstLineChars="506"/>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731B0C52">
      <w:pPr>
        <w:spacing w:line="360" w:lineRule="auto"/>
        <w:ind w:firstLine="1214" w:firstLineChars="506"/>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日 期：</w:t>
      </w:r>
      <w:r>
        <w:rPr>
          <w:rFonts w:hint="eastAsia" w:cs="仿宋" w:asciiTheme="minorEastAsia" w:hAnsiTheme="minorEastAsia" w:eastAsiaTheme="minorEastAsia"/>
          <w:sz w:val="24"/>
          <w:szCs w:val="28"/>
          <w:highlight w:val="none"/>
          <w:u w:val="single"/>
        </w:rPr>
        <w:t xml:space="preserve">          </w:t>
      </w:r>
    </w:p>
    <w:p w14:paraId="01C7EE0B">
      <w:pPr>
        <w:pStyle w:val="2"/>
        <w:ind w:left="633"/>
        <w:rPr>
          <w:rFonts w:asciiTheme="minorEastAsia" w:hAnsiTheme="minorEastAsia" w:eastAsiaTheme="minorEastAsia"/>
          <w:highlight w:val="none"/>
        </w:rPr>
      </w:pPr>
    </w:p>
    <w:p w14:paraId="59CA983C">
      <w:pPr>
        <w:rPr>
          <w:rFonts w:asciiTheme="minorEastAsia" w:hAnsiTheme="minorEastAsia" w:eastAsiaTheme="minorEastAsia"/>
          <w:highlight w:val="none"/>
        </w:rPr>
      </w:pPr>
    </w:p>
    <w:p w14:paraId="25D67564">
      <w:pPr>
        <w:rPr>
          <w:rFonts w:asciiTheme="minorEastAsia" w:hAnsiTheme="minorEastAsia" w:eastAsiaTheme="minorEastAsia"/>
          <w:highlight w:val="none"/>
        </w:rPr>
      </w:pPr>
    </w:p>
    <w:p w14:paraId="38741B98">
      <w:pPr>
        <w:rPr>
          <w:rFonts w:asciiTheme="minorEastAsia" w:hAnsiTheme="minorEastAsia" w:eastAsiaTheme="minorEastAsia"/>
          <w:highlight w:val="none"/>
        </w:rPr>
      </w:pPr>
    </w:p>
    <w:p w14:paraId="0DA63A22">
      <w:pPr>
        <w:rPr>
          <w:rFonts w:asciiTheme="minorEastAsia" w:hAnsiTheme="minorEastAsia" w:eastAsiaTheme="minorEastAsia"/>
          <w:highlight w:val="none"/>
        </w:rPr>
      </w:pPr>
    </w:p>
    <w:p w14:paraId="6205CFB7">
      <w:pPr>
        <w:rPr>
          <w:rFonts w:asciiTheme="minorEastAsia" w:hAnsiTheme="minorEastAsia" w:eastAsiaTheme="minorEastAsia"/>
          <w:highlight w:val="none"/>
        </w:rPr>
      </w:pPr>
    </w:p>
    <w:p w14:paraId="096D9080">
      <w:pPr>
        <w:rPr>
          <w:rFonts w:asciiTheme="minorEastAsia" w:hAnsiTheme="minorEastAsia" w:eastAsiaTheme="minorEastAsia"/>
          <w:highlight w:val="none"/>
        </w:rPr>
      </w:pPr>
    </w:p>
    <w:p w14:paraId="4ACFDAF0">
      <w:pPr>
        <w:rPr>
          <w:rFonts w:hint="eastAsia" w:asciiTheme="minorEastAsia" w:hAnsiTheme="minorEastAsia" w:eastAsiaTheme="minorEastAsia"/>
          <w:highlight w:val="none"/>
        </w:rPr>
      </w:pPr>
    </w:p>
    <w:p w14:paraId="1FC1BE9E">
      <w:pPr>
        <w:rPr>
          <w:rFonts w:hint="eastAsia" w:asciiTheme="minorEastAsia" w:hAnsiTheme="minorEastAsia" w:eastAsiaTheme="minorEastAsia"/>
          <w:highlight w:val="none"/>
        </w:rPr>
      </w:pPr>
    </w:p>
    <w:p w14:paraId="663AC55B">
      <w:pPr>
        <w:rPr>
          <w:rFonts w:asciiTheme="minorEastAsia" w:hAnsiTheme="minorEastAsia" w:eastAsiaTheme="minorEastAsia"/>
          <w:highlight w:val="none"/>
        </w:rPr>
      </w:pPr>
    </w:p>
    <w:p w14:paraId="1DEFC8C9">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（三）投标人情况介绍</w:t>
      </w:r>
    </w:p>
    <w:p w14:paraId="45D1DBD9">
      <w:pPr>
        <w:spacing w:line="360" w:lineRule="auto"/>
        <w:rPr>
          <w:rFonts w:cs="仿宋" w:asciiTheme="minorEastAsia" w:hAnsiTheme="minorEastAsia" w:eastAsiaTheme="minorEastAsia"/>
          <w:sz w:val="28"/>
          <w:szCs w:val="28"/>
          <w:highlight w:val="none"/>
        </w:rPr>
      </w:pPr>
    </w:p>
    <w:p w14:paraId="2754CFB8">
      <w:pPr>
        <w:spacing w:line="360" w:lineRule="auto"/>
        <w:rPr>
          <w:rFonts w:cs="仿宋" w:asciiTheme="minorEastAsia" w:hAnsiTheme="minorEastAsia" w:eastAsiaTheme="minorEastAsia"/>
          <w:sz w:val="28"/>
          <w:szCs w:val="28"/>
          <w:highlight w:val="none"/>
        </w:rPr>
      </w:pPr>
    </w:p>
    <w:p w14:paraId="1C68505C">
      <w:pPr>
        <w:spacing w:line="360" w:lineRule="auto"/>
        <w:rPr>
          <w:rFonts w:cs="仿宋" w:asciiTheme="minorEastAsia" w:hAnsiTheme="minorEastAsia" w:eastAsiaTheme="minorEastAsia"/>
          <w:sz w:val="28"/>
          <w:szCs w:val="28"/>
          <w:highlight w:val="none"/>
        </w:rPr>
      </w:pPr>
    </w:p>
    <w:p w14:paraId="41F214C2">
      <w:pPr>
        <w:spacing w:line="360" w:lineRule="auto"/>
        <w:rPr>
          <w:rFonts w:cs="仿宋" w:asciiTheme="minorEastAsia" w:hAnsiTheme="minorEastAsia" w:eastAsiaTheme="minorEastAsia"/>
          <w:sz w:val="28"/>
          <w:szCs w:val="28"/>
          <w:highlight w:val="none"/>
        </w:rPr>
      </w:pPr>
    </w:p>
    <w:p w14:paraId="77EB93A1">
      <w:pPr>
        <w:spacing w:line="360" w:lineRule="auto"/>
        <w:rPr>
          <w:rFonts w:cs="仿宋" w:asciiTheme="minorEastAsia" w:hAnsiTheme="minorEastAsia" w:eastAsiaTheme="minorEastAsia"/>
          <w:sz w:val="28"/>
          <w:szCs w:val="28"/>
          <w:highlight w:val="none"/>
        </w:rPr>
      </w:pPr>
    </w:p>
    <w:p w14:paraId="205502E7">
      <w:pPr>
        <w:spacing w:line="360" w:lineRule="auto"/>
        <w:rPr>
          <w:rFonts w:cs="仿宋" w:asciiTheme="minorEastAsia" w:hAnsiTheme="minorEastAsia" w:eastAsiaTheme="minorEastAsia"/>
          <w:sz w:val="28"/>
          <w:szCs w:val="28"/>
          <w:highlight w:val="none"/>
        </w:rPr>
      </w:pPr>
    </w:p>
    <w:p w14:paraId="63A9F3DE">
      <w:pPr>
        <w:spacing w:line="360" w:lineRule="auto"/>
        <w:rPr>
          <w:rFonts w:cs="仿宋" w:asciiTheme="minorEastAsia" w:hAnsiTheme="minorEastAsia" w:eastAsiaTheme="minorEastAsia"/>
          <w:sz w:val="28"/>
          <w:szCs w:val="28"/>
          <w:highlight w:val="none"/>
        </w:rPr>
      </w:pPr>
    </w:p>
    <w:p w14:paraId="75915E4C">
      <w:pPr>
        <w:spacing w:line="360" w:lineRule="auto"/>
        <w:rPr>
          <w:rFonts w:cs="仿宋" w:asciiTheme="minorEastAsia" w:hAnsiTheme="minorEastAsia" w:eastAsiaTheme="minorEastAsia"/>
          <w:sz w:val="28"/>
          <w:szCs w:val="28"/>
          <w:highlight w:val="none"/>
        </w:rPr>
      </w:pPr>
    </w:p>
    <w:p w14:paraId="1795E498">
      <w:pPr>
        <w:spacing w:line="360" w:lineRule="auto"/>
        <w:rPr>
          <w:rFonts w:cs="仿宋" w:asciiTheme="minorEastAsia" w:hAnsiTheme="minorEastAsia" w:eastAsiaTheme="minorEastAsia"/>
          <w:sz w:val="28"/>
          <w:szCs w:val="28"/>
          <w:highlight w:val="none"/>
        </w:rPr>
      </w:pPr>
    </w:p>
    <w:p w14:paraId="65E61AA6">
      <w:pPr>
        <w:spacing w:line="360" w:lineRule="auto"/>
        <w:rPr>
          <w:rFonts w:cs="仿宋" w:asciiTheme="minorEastAsia" w:hAnsiTheme="minorEastAsia" w:eastAsiaTheme="minorEastAsia"/>
          <w:sz w:val="28"/>
          <w:szCs w:val="28"/>
          <w:highlight w:val="none"/>
        </w:rPr>
      </w:pPr>
    </w:p>
    <w:p w14:paraId="4B7F6D60">
      <w:pPr>
        <w:spacing w:line="360" w:lineRule="auto"/>
        <w:rPr>
          <w:rFonts w:cs="仿宋" w:asciiTheme="minorEastAsia" w:hAnsiTheme="minorEastAsia" w:eastAsiaTheme="minorEastAsia"/>
          <w:sz w:val="28"/>
          <w:szCs w:val="28"/>
          <w:highlight w:val="none"/>
        </w:rPr>
      </w:pPr>
    </w:p>
    <w:p w14:paraId="4C75287E">
      <w:pPr>
        <w:spacing w:line="360" w:lineRule="auto"/>
        <w:rPr>
          <w:rFonts w:cs="仿宋" w:asciiTheme="minorEastAsia" w:hAnsiTheme="minorEastAsia" w:eastAsiaTheme="minorEastAsia"/>
          <w:sz w:val="28"/>
          <w:szCs w:val="28"/>
          <w:highlight w:val="none"/>
        </w:rPr>
      </w:pPr>
    </w:p>
    <w:p w14:paraId="4B439240">
      <w:pPr>
        <w:spacing w:line="360" w:lineRule="auto"/>
        <w:rPr>
          <w:rFonts w:cs="仿宋" w:asciiTheme="minorEastAsia" w:hAnsiTheme="minorEastAsia" w:eastAsiaTheme="minorEastAsia"/>
          <w:sz w:val="28"/>
          <w:szCs w:val="28"/>
          <w:highlight w:val="none"/>
        </w:rPr>
      </w:pPr>
    </w:p>
    <w:p w14:paraId="58CB16B1">
      <w:pPr>
        <w:spacing w:line="360" w:lineRule="auto"/>
        <w:rPr>
          <w:rFonts w:cs="仿宋" w:asciiTheme="minorEastAsia" w:hAnsiTheme="minorEastAsia" w:eastAsiaTheme="minorEastAsia"/>
          <w:sz w:val="28"/>
          <w:szCs w:val="28"/>
          <w:highlight w:val="none"/>
        </w:rPr>
      </w:pPr>
    </w:p>
    <w:p w14:paraId="624D60E3">
      <w:pPr>
        <w:spacing w:line="360" w:lineRule="auto"/>
        <w:rPr>
          <w:rFonts w:cs="仿宋" w:asciiTheme="minorEastAsia" w:hAnsiTheme="minorEastAsia" w:eastAsiaTheme="minorEastAsia"/>
          <w:sz w:val="28"/>
          <w:szCs w:val="28"/>
          <w:highlight w:val="none"/>
        </w:rPr>
      </w:pPr>
    </w:p>
    <w:p w14:paraId="11158EDD">
      <w:pPr>
        <w:spacing w:line="360" w:lineRule="auto"/>
        <w:rPr>
          <w:rFonts w:cs="仿宋" w:asciiTheme="minorEastAsia" w:hAnsiTheme="minorEastAsia" w:eastAsiaTheme="minorEastAsia"/>
          <w:sz w:val="28"/>
          <w:szCs w:val="28"/>
          <w:highlight w:val="none"/>
        </w:rPr>
      </w:pPr>
    </w:p>
    <w:p w14:paraId="6C50A5A9">
      <w:pPr>
        <w:spacing w:line="360" w:lineRule="auto"/>
        <w:rPr>
          <w:rFonts w:cs="仿宋" w:asciiTheme="minorEastAsia" w:hAnsiTheme="minorEastAsia" w:eastAsiaTheme="minorEastAsia"/>
          <w:sz w:val="28"/>
          <w:szCs w:val="28"/>
          <w:highlight w:val="none"/>
        </w:rPr>
      </w:pPr>
    </w:p>
    <w:p w14:paraId="17CBEB9D">
      <w:pPr>
        <w:spacing w:line="360" w:lineRule="auto"/>
        <w:rPr>
          <w:rFonts w:cs="仿宋" w:asciiTheme="minorEastAsia" w:hAnsiTheme="minorEastAsia" w:eastAsiaTheme="minorEastAsia"/>
          <w:sz w:val="28"/>
          <w:szCs w:val="28"/>
          <w:highlight w:val="none"/>
        </w:rPr>
      </w:pPr>
    </w:p>
    <w:p w14:paraId="7CB29C51">
      <w:pPr>
        <w:spacing w:line="360" w:lineRule="auto"/>
        <w:rPr>
          <w:rFonts w:cs="仿宋" w:asciiTheme="minorEastAsia" w:hAnsiTheme="minorEastAsia" w:eastAsiaTheme="minorEastAsia"/>
          <w:sz w:val="28"/>
          <w:szCs w:val="28"/>
          <w:highlight w:val="none"/>
        </w:rPr>
      </w:pPr>
    </w:p>
    <w:p w14:paraId="5F0DC77C">
      <w:pPr>
        <w:spacing w:line="360" w:lineRule="auto"/>
        <w:rPr>
          <w:rFonts w:cs="仿宋" w:asciiTheme="minorEastAsia" w:hAnsiTheme="minorEastAsia" w:eastAsiaTheme="minorEastAsia"/>
          <w:sz w:val="28"/>
          <w:szCs w:val="28"/>
          <w:highlight w:val="none"/>
        </w:rPr>
      </w:pPr>
    </w:p>
    <w:p w14:paraId="1B8EBFDB">
      <w:pPr>
        <w:spacing w:line="360" w:lineRule="auto"/>
        <w:rPr>
          <w:rFonts w:cs="仿宋" w:asciiTheme="minorEastAsia" w:hAnsiTheme="minorEastAsia" w:eastAsiaTheme="minorEastAsia"/>
          <w:sz w:val="28"/>
          <w:szCs w:val="28"/>
          <w:highlight w:val="none"/>
        </w:rPr>
      </w:pPr>
    </w:p>
    <w:p w14:paraId="2DD27483">
      <w:pPr>
        <w:spacing w:line="360" w:lineRule="auto"/>
        <w:rPr>
          <w:rFonts w:cs="仿宋" w:asciiTheme="minorEastAsia" w:hAnsiTheme="minorEastAsia" w:eastAsiaTheme="minorEastAsia"/>
          <w:sz w:val="24"/>
          <w:szCs w:val="28"/>
          <w:highlight w:val="none"/>
        </w:rPr>
      </w:pPr>
    </w:p>
    <w:p w14:paraId="52F52358">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（四）类似成功案例的业绩证明</w:t>
      </w:r>
    </w:p>
    <w:p w14:paraId="0E16417B">
      <w:pPr>
        <w:spacing w:line="360" w:lineRule="auto"/>
        <w:jc w:val="center"/>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投标人同类项目实施情况一览表</w:t>
      </w:r>
    </w:p>
    <w:p w14:paraId="591A8B4B">
      <w:pPr>
        <w:rPr>
          <w:rFonts w:cs="仿宋" w:asciiTheme="minorEastAsia" w:hAnsiTheme="minorEastAsia" w:eastAsiaTheme="minorEastAsia"/>
          <w:sz w:val="28"/>
          <w:szCs w:val="30"/>
          <w:highlight w:val="none"/>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2"/>
        <w:gridCol w:w="2552"/>
        <w:gridCol w:w="1984"/>
        <w:gridCol w:w="2800"/>
      </w:tblGrid>
      <w:tr w14:paraId="6EA4B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051" w:type="pct"/>
            <w:vMerge w:val="restart"/>
            <w:tcBorders>
              <w:top w:val="single" w:color="auto" w:sz="4" w:space="0"/>
              <w:left w:val="single" w:color="auto" w:sz="4" w:space="0"/>
              <w:bottom w:val="single" w:color="auto" w:sz="4" w:space="0"/>
              <w:right w:val="single" w:color="auto" w:sz="4" w:space="0"/>
            </w:tcBorders>
            <w:vAlign w:val="center"/>
          </w:tcPr>
          <w:p w14:paraId="1BAA67CE">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采购单位名称</w:t>
            </w:r>
          </w:p>
        </w:tc>
        <w:tc>
          <w:tcPr>
            <w:tcW w:w="1374" w:type="pct"/>
            <w:vMerge w:val="restart"/>
            <w:tcBorders>
              <w:top w:val="single" w:color="auto" w:sz="4" w:space="0"/>
              <w:left w:val="single" w:color="auto" w:sz="4" w:space="0"/>
              <w:bottom w:val="single" w:color="auto" w:sz="4" w:space="0"/>
              <w:right w:val="single" w:color="auto" w:sz="4" w:space="0"/>
            </w:tcBorders>
            <w:vAlign w:val="center"/>
          </w:tcPr>
          <w:p w14:paraId="5008BD5B">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项目名称</w:t>
            </w:r>
          </w:p>
        </w:tc>
        <w:tc>
          <w:tcPr>
            <w:tcW w:w="1068" w:type="pct"/>
            <w:vMerge w:val="restart"/>
            <w:tcBorders>
              <w:top w:val="single" w:color="auto" w:sz="4" w:space="0"/>
              <w:left w:val="single" w:color="auto" w:sz="4" w:space="0"/>
              <w:bottom w:val="single" w:color="auto" w:sz="4" w:space="0"/>
              <w:right w:val="single" w:color="auto" w:sz="4" w:space="0"/>
            </w:tcBorders>
            <w:vAlign w:val="center"/>
          </w:tcPr>
          <w:p w14:paraId="08D4F4DD">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合同金额</w:t>
            </w:r>
          </w:p>
          <w:p w14:paraId="606C69E6">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（万元）</w:t>
            </w:r>
          </w:p>
        </w:tc>
        <w:tc>
          <w:tcPr>
            <w:tcW w:w="1507" w:type="pct"/>
            <w:vMerge w:val="restart"/>
            <w:tcBorders>
              <w:top w:val="single" w:color="auto" w:sz="4" w:space="0"/>
              <w:left w:val="single" w:color="auto" w:sz="4" w:space="0"/>
              <w:bottom w:val="single" w:color="auto" w:sz="4" w:space="0"/>
              <w:right w:val="single" w:color="auto" w:sz="4" w:space="0"/>
            </w:tcBorders>
            <w:vAlign w:val="center"/>
          </w:tcPr>
          <w:p w14:paraId="355F3B18">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采购单位联系人及</w:t>
            </w:r>
          </w:p>
          <w:p w14:paraId="7C581FF2">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联系电话</w:t>
            </w:r>
          </w:p>
        </w:tc>
      </w:tr>
      <w:tr w14:paraId="0CB55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051" w:type="pct"/>
            <w:vMerge w:val="continue"/>
            <w:tcBorders>
              <w:top w:val="single" w:color="auto" w:sz="4" w:space="0"/>
              <w:left w:val="single" w:color="auto" w:sz="4" w:space="0"/>
              <w:bottom w:val="single" w:color="auto" w:sz="4" w:space="0"/>
              <w:right w:val="single" w:color="auto" w:sz="4" w:space="0"/>
            </w:tcBorders>
            <w:vAlign w:val="center"/>
          </w:tcPr>
          <w:p w14:paraId="33CD6635">
            <w:pPr>
              <w:jc w:val="center"/>
              <w:rPr>
                <w:rFonts w:cs="仿宋" w:asciiTheme="minorEastAsia" w:hAnsiTheme="minorEastAsia" w:eastAsiaTheme="minorEastAsia"/>
                <w:sz w:val="24"/>
                <w:szCs w:val="30"/>
                <w:highlight w:val="none"/>
              </w:rPr>
            </w:pPr>
          </w:p>
        </w:tc>
        <w:tc>
          <w:tcPr>
            <w:tcW w:w="1374" w:type="pct"/>
            <w:vMerge w:val="continue"/>
            <w:tcBorders>
              <w:top w:val="single" w:color="auto" w:sz="4" w:space="0"/>
              <w:left w:val="single" w:color="auto" w:sz="4" w:space="0"/>
              <w:bottom w:val="single" w:color="auto" w:sz="4" w:space="0"/>
              <w:right w:val="single" w:color="auto" w:sz="4" w:space="0"/>
            </w:tcBorders>
            <w:vAlign w:val="center"/>
          </w:tcPr>
          <w:p w14:paraId="7F0835F4">
            <w:pPr>
              <w:jc w:val="center"/>
              <w:rPr>
                <w:rFonts w:cs="仿宋" w:asciiTheme="minorEastAsia" w:hAnsiTheme="minorEastAsia" w:eastAsiaTheme="minorEastAsia"/>
                <w:sz w:val="24"/>
                <w:szCs w:val="30"/>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14:paraId="4B6054E2">
            <w:pPr>
              <w:jc w:val="center"/>
              <w:rPr>
                <w:rFonts w:cs="仿宋" w:asciiTheme="minorEastAsia" w:hAnsiTheme="minorEastAsia" w:eastAsiaTheme="minorEastAsia"/>
                <w:sz w:val="24"/>
                <w:szCs w:val="30"/>
                <w:highlight w:val="none"/>
              </w:rPr>
            </w:pPr>
          </w:p>
        </w:tc>
        <w:tc>
          <w:tcPr>
            <w:tcW w:w="1507" w:type="pct"/>
            <w:vMerge w:val="continue"/>
            <w:tcBorders>
              <w:top w:val="single" w:color="auto" w:sz="4" w:space="0"/>
              <w:left w:val="single" w:color="auto" w:sz="4" w:space="0"/>
              <w:bottom w:val="single" w:color="auto" w:sz="4" w:space="0"/>
              <w:right w:val="single" w:color="auto" w:sz="4" w:space="0"/>
            </w:tcBorders>
            <w:vAlign w:val="center"/>
          </w:tcPr>
          <w:p w14:paraId="1596D748">
            <w:pPr>
              <w:jc w:val="center"/>
              <w:rPr>
                <w:rFonts w:cs="仿宋" w:asciiTheme="minorEastAsia" w:hAnsiTheme="minorEastAsia" w:eastAsiaTheme="minorEastAsia"/>
                <w:sz w:val="24"/>
                <w:szCs w:val="30"/>
                <w:highlight w:val="none"/>
              </w:rPr>
            </w:pPr>
          </w:p>
        </w:tc>
      </w:tr>
      <w:tr w14:paraId="127C1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5921307F">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0E8FCD0F">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39A3F2D1">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3245F181">
            <w:pPr>
              <w:jc w:val="center"/>
              <w:rPr>
                <w:rFonts w:cs="仿宋" w:asciiTheme="minorEastAsia" w:hAnsiTheme="minorEastAsia" w:eastAsiaTheme="minorEastAsia"/>
                <w:sz w:val="24"/>
                <w:szCs w:val="30"/>
                <w:highlight w:val="none"/>
              </w:rPr>
            </w:pPr>
          </w:p>
        </w:tc>
      </w:tr>
      <w:tr w14:paraId="4CFE0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13BD93E1">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3734D988">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1FDB4181">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3493648">
            <w:pPr>
              <w:jc w:val="center"/>
              <w:rPr>
                <w:rFonts w:cs="仿宋" w:asciiTheme="minorEastAsia" w:hAnsiTheme="minorEastAsia" w:eastAsiaTheme="minorEastAsia"/>
                <w:sz w:val="24"/>
                <w:szCs w:val="30"/>
                <w:highlight w:val="none"/>
              </w:rPr>
            </w:pPr>
          </w:p>
        </w:tc>
      </w:tr>
      <w:tr w14:paraId="1CBC6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0FAEB495">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10D624BD">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44E09072">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78248897">
            <w:pPr>
              <w:jc w:val="center"/>
              <w:rPr>
                <w:rFonts w:cs="仿宋" w:asciiTheme="minorEastAsia" w:hAnsiTheme="minorEastAsia" w:eastAsiaTheme="minorEastAsia"/>
                <w:sz w:val="24"/>
                <w:szCs w:val="30"/>
                <w:highlight w:val="none"/>
              </w:rPr>
            </w:pPr>
          </w:p>
        </w:tc>
      </w:tr>
      <w:tr w14:paraId="6FF5F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38E45D13">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173BF869">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4CB9A31E">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653A0337">
            <w:pPr>
              <w:jc w:val="center"/>
              <w:rPr>
                <w:rFonts w:cs="仿宋" w:asciiTheme="minorEastAsia" w:hAnsiTheme="minorEastAsia" w:eastAsiaTheme="minorEastAsia"/>
                <w:sz w:val="24"/>
                <w:szCs w:val="30"/>
                <w:highlight w:val="none"/>
              </w:rPr>
            </w:pPr>
          </w:p>
        </w:tc>
      </w:tr>
      <w:tr w14:paraId="46A70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9D24DC0">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708487BA">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57C918F7">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144FC0EA">
            <w:pPr>
              <w:jc w:val="center"/>
              <w:rPr>
                <w:rFonts w:cs="仿宋" w:asciiTheme="minorEastAsia" w:hAnsiTheme="minorEastAsia" w:eastAsiaTheme="minorEastAsia"/>
                <w:sz w:val="24"/>
                <w:szCs w:val="30"/>
                <w:highlight w:val="none"/>
              </w:rPr>
            </w:pPr>
          </w:p>
        </w:tc>
      </w:tr>
    </w:tbl>
    <w:p w14:paraId="7C523C70">
      <w:pPr>
        <w:rPr>
          <w:rFonts w:cs="仿宋" w:asciiTheme="minorEastAsia" w:hAnsiTheme="minorEastAsia" w:eastAsiaTheme="minorEastAsia"/>
          <w:sz w:val="28"/>
          <w:szCs w:val="30"/>
          <w:highlight w:val="none"/>
        </w:rPr>
      </w:pPr>
    </w:p>
    <w:p w14:paraId="4E8ACBF5">
      <w:pPr>
        <w:rPr>
          <w:rFonts w:cs="仿宋" w:asciiTheme="minorEastAsia" w:hAnsiTheme="minorEastAsia" w:eastAsiaTheme="minorEastAsia"/>
          <w:sz w:val="28"/>
          <w:szCs w:val="30"/>
          <w:highlight w:val="none"/>
        </w:rPr>
      </w:pPr>
    </w:p>
    <w:p w14:paraId="40AD788D">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日期：</w:t>
      </w:r>
      <w:r>
        <w:rPr>
          <w:rFonts w:hint="eastAsia" w:cs="仿宋" w:asciiTheme="minorEastAsia" w:hAnsiTheme="minorEastAsia" w:eastAsiaTheme="minorEastAsia"/>
          <w:sz w:val="24"/>
          <w:szCs w:val="30"/>
          <w:highlight w:val="none"/>
          <w:u w:val="single"/>
        </w:rPr>
        <w:t xml:space="preserve">        </w:t>
      </w:r>
    </w:p>
    <w:p w14:paraId="6C40E9DB">
      <w:pPr>
        <w:rPr>
          <w:rFonts w:cs="仿宋" w:asciiTheme="minorEastAsia" w:hAnsiTheme="minorEastAsia" w:eastAsiaTheme="minorEastAsia"/>
          <w:sz w:val="24"/>
          <w:szCs w:val="30"/>
          <w:highlight w:val="none"/>
          <w:u w:val="single"/>
        </w:rPr>
      </w:pPr>
    </w:p>
    <w:p w14:paraId="75D13DFB">
      <w:pPr>
        <w:rPr>
          <w:rFonts w:cs="仿宋" w:asciiTheme="minorEastAsia" w:hAnsiTheme="minorEastAsia" w:eastAsiaTheme="minorEastAsia"/>
          <w:sz w:val="24"/>
          <w:szCs w:val="30"/>
          <w:highlight w:val="none"/>
          <w:u w:val="single"/>
        </w:rPr>
      </w:pPr>
    </w:p>
    <w:p w14:paraId="1CA543DE">
      <w:pPr>
        <w:spacing w:line="360" w:lineRule="auto"/>
        <w:rPr>
          <w:rFonts w:cs="仿宋" w:asciiTheme="minorEastAsia" w:hAnsiTheme="minorEastAsia" w:eastAsiaTheme="minorEastAsia"/>
          <w:sz w:val="28"/>
          <w:szCs w:val="28"/>
          <w:highlight w:val="none"/>
        </w:rPr>
      </w:pPr>
    </w:p>
    <w:p w14:paraId="2AC3B0F9">
      <w:pPr>
        <w:spacing w:line="360" w:lineRule="auto"/>
        <w:rPr>
          <w:rFonts w:cs="仿宋" w:asciiTheme="minorEastAsia" w:hAnsiTheme="minorEastAsia" w:eastAsiaTheme="minorEastAsia"/>
          <w:sz w:val="28"/>
          <w:szCs w:val="28"/>
          <w:highlight w:val="none"/>
        </w:rPr>
      </w:pPr>
    </w:p>
    <w:p w14:paraId="41ACF6DC">
      <w:pPr>
        <w:spacing w:line="360" w:lineRule="auto"/>
        <w:rPr>
          <w:rFonts w:cs="仿宋" w:asciiTheme="minorEastAsia" w:hAnsiTheme="minorEastAsia" w:eastAsiaTheme="minorEastAsia"/>
          <w:sz w:val="28"/>
          <w:szCs w:val="28"/>
          <w:highlight w:val="none"/>
        </w:rPr>
      </w:pPr>
    </w:p>
    <w:p w14:paraId="1FCF39B2">
      <w:pPr>
        <w:spacing w:line="360" w:lineRule="auto"/>
        <w:rPr>
          <w:rFonts w:cs="仿宋" w:asciiTheme="minorEastAsia" w:hAnsiTheme="minorEastAsia" w:eastAsiaTheme="minorEastAsia"/>
          <w:sz w:val="28"/>
          <w:szCs w:val="28"/>
          <w:highlight w:val="none"/>
        </w:rPr>
      </w:pPr>
    </w:p>
    <w:p w14:paraId="3B06D222">
      <w:pPr>
        <w:spacing w:line="360" w:lineRule="auto"/>
        <w:rPr>
          <w:rFonts w:cs="仿宋" w:asciiTheme="minorEastAsia" w:hAnsiTheme="minorEastAsia" w:eastAsiaTheme="minorEastAsia"/>
          <w:sz w:val="28"/>
          <w:szCs w:val="28"/>
          <w:highlight w:val="none"/>
        </w:rPr>
      </w:pPr>
    </w:p>
    <w:p w14:paraId="20B2F9C2">
      <w:pPr>
        <w:spacing w:line="360" w:lineRule="auto"/>
        <w:rPr>
          <w:rFonts w:cs="仿宋" w:asciiTheme="minorEastAsia" w:hAnsiTheme="minorEastAsia" w:eastAsiaTheme="minorEastAsia"/>
          <w:sz w:val="28"/>
          <w:szCs w:val="28"/>
          <w:highlight w:val="none"/>
        </w:rPr>
      </w:pPr>
    </w:p>
    <w:p w14:paraId="79046C63">
      <w:pPr>
        <w:spacing w:line="360" w:lineRule="auto"/>
        <w:rPr>
          <w:rFonts w:cs="仿宋" w:asciiTheme="minorEastAsia" w:hAnsiTheme="minorEastAsia" w:eastAsiaTheme="minorEastAsia"/>
          <w:sz w:val="28"/>
          <w:szCs w:val="28"/>
          <w:highlight w:val="none"/>
        </w:rPr>
      </w:pPr>
    </w:p>
    <w:p w14:paraId="7B190DCC">
      <w:pPr>
        <w:spacing w:line="360" w:lineRule="auto"/>
        <w:rPr>
          <w:rFonts w:cs="仿宋" w:asciiTheme="minorEastAsia" w:hAnsiTheme="minorEastAsia" w:eastAsiaTheme="minorEastAsia"/>
          <w:sz w:val="28"/>
          <w:szCs w:val="28"/>
          <w:highlight w:val="none"/>
        </w:rPr>
      </w:pPr>
    </w:p>
    <w:p w14:paraId="04980234">
      <w:pPr>
        <w:spacing w:line="360" w:lineRule="auto"/>
        <w:rPr>
          <w:rFonts w:cs="仿宋" w:asciiTheme="minorEastAsia" w:hAnsiTheme="minorEastAsia" w:eastAsiaTheme="minorEastAsia"/>
          <w:sz w:val="28"/>
          <w:szCs w:val="28"/>
          <w:highlight w:val="none"/>
        </w:rPr>
      </w:pPr>
    </w:p>
    <w:p w14:paraId="7C2F71DC">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（五）商务响应表</w:t>
      </w:r>
    </w:p>
    <w:p w14:paraId="38BA0862">
      <w:pPr>
        <w:pBdr>
          <w:top w:val="none" w:color="auto" w:sz="0" w:space="1"/>
          <w:left w:val="none" w:color="auto" w:sz="0" w:space="4"/>
          <w:bottom w:val="none" w:color="auto" w:sz="0" w:space="1"/>
          <w:right w:val="none" w:color="auto" w:sz="0" w:space="4"/>
        </w:pBdr>
        <w:spacing w:beforeLines="100" w:afterLines="100" w:line="560" w:lineRule="exact"/>
        <w:ind w:left="564"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商务响应表</w:t>
      </w:r>
    </w:p>
    <w:p w14:paraId="5C660C89">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0"/>
        <w:gridCol w:w="2861"/>
        <w:gridCol w:w="1336"/>
        <w:gridCol w:w="3201"/>
      </w:tblGrid>
      <w:tr w14:paraId="43236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8" w:type="pct"/>
            <w:tcBorders>
              <w:top w:val="single" w:color="auto" w:sz="4" w:space="0"/>
              <w:left w:val="single" w:color="auto" w:sz="4" w:space="0"/>
              <w:bottom w:val="single" w:color="auto" w:sz="4" w:space="0"/>
              <w:right w:val="single" w:color="auto" w:sz="4" w:space="0"/>
            </w:tcBorders>
            <w:vAlign w:val="center"/>
          </w:tcPr>
          <w:p w14:paraId="74F3A2DC">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序号</w:t>
            </w:r>
          </w:p>
        </w:tc>
        <w:tc>
          <w:tcPr>
            <w:tcW w:w="1540" w:type="pct"/>
            <w:tcBorders>
              <w:top w:val="single" w:color="auto" w:sz="4" w:space="0"/>
              <w:left w:val="single" w:color="auto" w:sz="4" w:space="0"/>
              <w:bottom w:val="single" w:color="auto" w:sz="4" w:space="0"/>
              <w:right w:val="single" w:color="auto" w:sz="4" w:space="0"/>
            </w:tcBorders>
            <w:vAlign w:val="center"/>
          </w:tcPr>
          <w:p w14:paraId="4F715096">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招标文件要求</w:t>
            </w:r>
          </w:p>
        </w:tc>
        <w:tc>
          <w:tcPr>
            <w:tcW w:w="719" w:type="pct"/>
            <w:tcBorders>
              <w:top w:val="single" w:color="auto" w:sz="4" w:space="0"/>
              <w:left w:val="single" w:color="auto" w:sz="4" w:space="0"/>
              <w:bottom w:val="single" w:color="auto" w:sz="4" w:space="0"/>
              <w:right w:val="single" w:color="auto" w:sz="4" w:space="0"/>
            </w:tcBorders>
            <w:vAlign w:val="center"/>
          </w:tcPr>
          <w:p w14:paraId="4C7D90EF">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是否</w:t>
            </w:r>
          </w:p>
          <w:p w14:paraId="1C40A6FA">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响应</w:t>
            </w:r>
          </w:p>
        </w:tc>
        <w:tc>
          <w:tcPr>
            <w:tcW w:w="1723" w:type="pct"/>
            <w:tcBorders>
              <w:top w:val="single" w:color="auto" w:sz="4" w:space="0"/>
              <w:left w:val="single" w:color="auto" w:sz="4" w:space="0"/>
              <w:bottom w:val="single" w:color="auto" w:sz="4" w:space="0"/>
              <w:right w:val="single" w:color="auto" w:sz="4" w:space="0"/>
            </w:tcBorders>
            <w:vAlign w:val="center"/>
          </w:tcPr>
          <w:p w14:paraId="637518F1">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投标人的承诺或说明</w:t>
            </w:r>
          </w:p>
        </w:tc>
      </w:tr>
      <w:tr w14:paraId="03621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5F7A905">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7F0FC5F5">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44CFDD9E">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DF35595">
            <w:pPr>
              <w:jc w:val="center"/>
              <w:rPr>
                <w:rFonts w:cs="仿宋" w:asciiTheme="minorEastAsia" w:hAnsiTheme="minorEastAsia" w:eastAsiaTheme="minorEastAsia"/>
                <w:sz w:val="24"/>
                <w:szCs w:val="30"/>
                <w:highlight w:val="none"/>
              </w:rPr>
            </w:pPr>
          </w:p>
        </w:tc>
      </w:tr>
      <w:tr w14:paraId="1596A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743DED29">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6460F1">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323392C0">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16CDEA38">
            <w:pPr>
              <w:jc w:val="center"/>
              <w:rPr>
                <w:rFonts w:cs="仿宋" w:asciiTheme="minorEastAsia" w:hAnsiTheme="minorEastAsia" w:eastAsiaTheme="minorEastAsia"/>
                <w:sz w:val="24"/>
                <w:szCs w:val="30"/>
                <w:highlight w:val="none"/>
              </w:rPr>
            </w:pPr>
          </w:p>
        </w:tc>
      </w:tr>
      <w:tr w14:paraId="2D1F1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7A7AC146">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F5D96D5">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4F262C36">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3E958A5D">
            <w:pPr>
              <w:jc w:val="center"/>
              <w:rPr>
                <w:rFonts w:cs="仿宋" w:asciiTheme="minorEastAsia" w:hAnsiTheme="minorEastAsia" w:eastAsiaTheme="minorEastAsia"/>
                <w:sz w:val="24"/>
                <w:szCs w:val="30"/>
                <w:highlight w:val="none"/>
              </w:rPr>
            </w:pPr>
          </w:p>
        </w:tc>
      </w:tr>
      <w:tr w14:paraId="7512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8C49A21">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1C5225B">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D7437D7">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B464002">
            <w:pPr>
              <w:jc w:val="center"/>
              <w:rPr>
                <w:rFonts w:cs="仿宋" w:asciiTheme="minorEastAsia" w:hAnsiTheme="minorEastAsia" w:eastAsiaTheme="minorEastAsia"/>
                <w:sz w:val="24"/>
                <w:szCs w:val="30"/>
                <w:highlight w:val="none"/>
              </w:rPr>
            </w:pPr>
          </w:p>
        </w:tc>
      </w:tr>
      <w:tr w14:paraId="7E6D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D2E6C79">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AF9411B">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02BB24B7">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4D89772">
            <w:pPr>
              <w:jc w:val="center"/>
              <w:rPr>
                <w:rFonts w:cs="仿宋" w:asciiTheme="minorEastAsia" w:hAnsiTheme="minorEastAsia" w:eastAsiaTheme="minorEastAsia"/>
                <w:sz w:val="24"/>
                <w:szCs w:val="30"/>
                <w:highlight w:val="none"/>
              </w:rPr>
            </w:pPr>
          </w:p>
        </w:tc>
      </w:tr>
      <w:tr w14:paraId="7BD36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141547F">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2A2A309F">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CDD19E5">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514FFC94">
            <w:pPr>
              <w:jc w:val="center"/>
              <w:rPr>
                <w:rFonts w:cs="仿宋" w:asciiTheme="minorEastAsia" w:hAnsiTheme="minorEastAsia" w:eastAsiaTheme="minorEastAsia"/>
                <w:sz w:val="24"/>
                <w:szCs w:val="30"/>
                <w:highlight w:val="none"/>
              </w:rPr>
            </w:pPr>
          </w:p>
        </w:tc>
      </w:tr>
      <w:tr w14:paraId="3A0AF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4D92EC5B">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0FC997BB">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3AFBAD3D">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5D68AB8A">
            <w:pPr>
              <w:jc w:val="center"/>
              <w:rPr>
                <w:rFonts w:cs="仿宋" w:asciiTheme="minorEastAsia" w:hAnsiTheme="minorEastAsia" w:eastAsiaTheme="minorEastAsia"/>
                <w:sz w:val="24"/>
                <w:szCs w:val="30"/>
                <w:highlight w:val="none"/>
              </w:rPr>
            </w:pPr>
          </w:p>
        </w:tc>
      </w:tr>
      <w:tr w14:paraId="36289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431F03F4">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013F33C7">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C28599E">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185C8652">
            <w:pPr>
              <w:jc w:val="center"/>
              <w:rPr>
                <w:rFonts w:cs="仿宋" w:asciiTheme="minorEastAsia" w:hAnsiTheme="minorEastAsia" w:eastAsiaTheme="minorEastAsia"/>
                <w:sz w:val="24"/>
                <w:szCs w:val="30"/>
                <w:highlight w:val="none"/>
              </w:rPr>
            </w:pPr>
          </w:p>
        </w:tc>
      </w:tr>
      <w:tr w14:paraId="16AC5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9C83F62">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24895A91">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1AD899C">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7D81611">
            <w:pPr>
              <w:jc w:val="center"/>
              <w:rPr>
                <w:rFonts w:cs="仿宋" w:asciiTheme="minorEastAsia" w:hAnsiTheme="minorEastAsia" w:eastAsiaTheme="minorEastAsia"/>
                <w:sz w:val="24"/>
                <w:szCs w:val="30"/>
                <w:highlight w:val="none"/>
              </w:rPr>
            </w:pPr>
          </w:p>
        </w:tc>
      </w:tr>
      <w:tr w14:paraId="750A7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5140E9F">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6F13BB4D">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0330BFA0">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7BDF92F">
            <w:pPr>
              <w:jc w:val="center"/>
              <w:rPr>
                <w:rFonts w:cs="仿宋" w:asciiTheme="minorEastAsia" w:hAnsiTheme="minorEastAsia" w:eastAsiaTheme="minorEastAsia"/>
                <w:sz w:val="24"/>
                <w:szCs w:val="30"/>
                <w:highlight w:val="none"/>
              </w:rPr>
            </w:pPr>
          </w:p>
        </w:tc>
      </w:tr>
    </w:tbl>
    <w:p w14:paraId="0B1292EB">
      <w:pPr>
        <w:rPr>
          <w:rFonts w:cs="仿宋" w:asciiTheme="minorEastAsia" w:hAnsiTheme="minorEastAsia" w:eastAsiaTheme="minorEastAsia"/>
          <w:sz w:val="24"/>
          <w:szCs w:val="30"/>
          <w:highlight w:val="none"/>
        </w:rPr>
      </w:pPr>
    </w:p>
    <w:p w14:paraId="4596FD8D">
      <w:pPr>
        <w:rPr>
          <w:rFonts w:cs="仿宋" w:asciiTheme="minorEastAsia" w:hAnsiTheme="minorEastAsia" w:eastAsiaTheme="minorEastAsia"/>
          <w:sz w:val="24"/>
          <w:szCs w:val="30"/>
          <w:highlight w:val="none"/>
        </w:rPr>
      </w:pPr>
    </w:p>
    <w:p w14:paraId="4F6EFC7B">
      <w:pPr>
        <w:rPr>
          <w:rFonts w:cs="仿宋" w:asciiTheme="minorEastAsia" w:hAnsiTheme="minorEastAsia" w:eastAsiaTheme="minorEastAsia"/>
          <w:sz w:val="24"/>
          <w:szCs w:val="30"/>
          <w:highlight w:val="none"/>
        </w:rPr>
      </w:pPr>
    </w:p>
    <w:p w14:paraId="20653217">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日期：</w:t>
      </w:r>
      <w:r>
        <w:rPr>
          <w:rFonts w:hint="eastAsia" w:cs="仿宋" w:asciiTheme="minorEastAsia" w:hAnsiTheme="minorEastAsia" w:eastAsiaTheme="minorEastAsia"/>
          <w:sz w:val="24"/>
          <w:szCs w:val="30"/>
          <w:highlight w:val="none"/>
          <w:u w:val="single"/>
        </w:rPr>
        <w:t xml:space="preserve">        </w:t>
      </w:r>
    </w:p>
    <w:p w14:paraId="4AB122D3">
      <w:pPr>
        <w:rPr>
          <w:rFonts w:cs="仿宋" w:asciiTheme="minorEastAsia" w:hAnsiTheme="minorEastAsia" w:eastAsiaTheme="minorEastAsia"/>
          <w:sz w:val="24"/>
          <w:szCs w:val="30"/>
          <w:highlight w:val="none"/>
          <w:u w:val="single"/>
        </w:rPr>
      </w:pPr>
    </w:p>
    <w:p w14:paraId="69315122">
      <w:pPr>
        <w:rPr>
          <w:rFonts w:cs="仿宋" w:asciiTheme="minorEastAsia" w:hAnsiTheme="minorEastAsia" w:eastAsiaTheme="minorEastAsia"/>
          <w:sz w:val="24"/>
          <w:szCs w:val="30"/>
          <w:highlight w:val="none"/>
          <w:u w:val="single"/>
        </w:rPr>
      </w:pPr>
    </w:p>
    <w:p w14:paraId="729A60EC">
      <w:pPr>
        <w:rPr>
          <w:rFonts w:cs="仿宋" w:asciiTheme="minorEastAsia" w:hAnsiTheme="minorEastAsia" w:eastAsiaTheme="minorEastAsia"/>
          <w:sz w:val="24"/>
          <w:szCs w:val="30"/>
          <w:highlight w:val="none"/>
        </w:rPr>
      </w:pPr>
    </w:p>
    <w:p w14:paraId="6F924568">
      <w:pPr>
        <w:rPr>
          <w:rFonts w:cs="仿宋" w:asciiTheme="minorEastAsia" w:hAnsiTheme="minorEastAsia" w:eastAsiaTheme="minorEastAsia"/>
          <w:sz w:val="24"/>
          <w:szCs w:val="30"/>
          <w:highlight w:val="none"/>
        </w:rPr>
      </w:pPr>
    </w:p>
    <w:p w14:paraId="38041DD0">
      <w:pPr>
        <w:rPr>
          <w:rFonts w:cs="仿宋" w:asciiTheme="minorEastAsia" w:hAnsiTheme="minorEastAsia" w:eastAsiaTheme="minorEastAsia"/>
          <w:sz w:val="24"/>
          <w:szCs w:val="30"/>
          <w:highlight w:val="none"/>
        </w:rPr>
      </w:pPr>
    </w:p>
    <w:p w14:paraId="4013104D">
      <w:pPr>
        <w:rPr>
          <w:rFonts w:cs="仿宋" w:asciiTheme="minorEastAsia" w:hAnsiTheme="minorEastAsia" w:eastAsiaTheme="minorEastAsia"/>
          <w:sz w:val="24"/>
          <w:szCs w:val="30"/>
          <w:highlight w:val="none"/>
        </w:rPr>
      </w:pPr>
    </w:p>
    <w:p w14:paraId="1F43E546">
      <w:pPr>
        <w:rPr>
          <w:rFonts w:cs="仿宋" w:asciiTheme="minorEastAsia" w:hAnsiTheme="minorEastAsia" w:eastAsiaTheme="minorEastAsia"/>
          <w:sz w:val="24"/>
          <w:szCs w:val="30"/>
          <w:highlight w:val="none"/>
        </w:rPr>
      </w:pPr>
    </w:p>
    <w:p w14:paraId="55ED5C67">
      <w:pPr>
        <w:rPr>
          <w:rFonts w:cs="仿宋" w:asciiTheme="minorEastAsia" w:hAnsiTheme="minorEastAsia" w:eastAsiaTheme="minorEastAsia"/>
          <w:sz w:val="24"/>
          <w:szCs w:val="30"/>
          <w:highlight w:val="none"/>
        </w:rPr>
      </w:pPr>
    </w:p>
    <w:p w14:paraId="7ED71528">
      <w:pPr>
        <w:rPr>
          <w:rFonts w:cs="仿宋" w:asciiTheme="minorEastAsia" w:hAnsiTheme="minorEastAsia" w:eastAsiaTheme="minorEastAsia"/>
          <w:sz w:val="24"/>
          <w:szCs w:val="30"/>
          <w:highlight w:val="none"/>
        </w:rPr>
      </w:pPr>
    </w:p>
    <w:p w14:paraId="5D54B5C8">
      <w:pPr>
        <w:rPr>
          <w:rFonts w:cs="仿宋" w:asciiTheme="minorEastAsia" w:hAnsiTheme="minorEastAsia" w:eastAsiaTheme="minorEastAsia"/>
          <w:sz w:val="24"/>
          <w:szCs w:val="30"/>
          <w:highlight w:val="none"/>
        </w:rPr>
      </w:pPr>
    </w:p>
    <w:p w14:paraId="413F019D">
      <w:pPr>
        <w:rPr>
          <w:rFonts w:cs="仿宋" w:asciiTheme="minorEastAsia" w:hAnsiTheme="minorEastAsia" w:eastAsiaTheme="minorEastAsia"/>
          <w:sz w:val="24"/>
          <w:szCs w:val="30"/>
          <w:highlight w:val="none"/>
        </w:rPr>
      </w:pPr>
    </w:p>
    <w:p w14:paraId="57866580">
      <w:pPr>
        <w:rPr>
          <w:rFonts w:cs="仿宋" w:asciiTheme="minorEastAsia" w:hAnsiTheme="minorEastAsia" w:eastAsiaTheme="minorEastAsia"/>
          <w:sz w:val="24"/>
          <w:szCs w:val="30"/>
          <w:highlight w:val="none"/>
        </w:rPr>
      </w:pPr>
    </w:p>
    <w:p w14:paraId="708E8AFD">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（六）技术偏离表</w:t>
      </w:r>
    </w:p>
    <w:p w14:paraId="1675A638">
      <w:pPr>
        <w:pBdr>
          <w:top w:val="none" w:color="auto" w:sz="0" w:space="1"/>
          <w:left w:val="none" w:color="auto" w:sz="0" w:space="4"/>
          <w:bottom w:val="none" w:color="auto" w:sz="0" w:space="1"/>
          <w:right w:val="none" w:color="auto" w:sz="0" w:space="4"/>
        </w:pBdr>
        <w:spacing w:beforeLines="100" w:afterLines="100" w:line="560" w:lineRule="exact"/>
        <w:ind w:left="564" w:hanging="560" w:hangingChars="200"/>
        <w:jc w:val="center"/>
        <w:rPr>
          <w:rFonts w:ascii="宋体" w:hAnsi="宋体" w:cs="仿宋"/>
          <w:b/>
          <w:bCs/>
          <w:spacing w:val="20"/>
          <w:sz w:val="24"/>
          <w:szCs w:val="28"/>
          <w:highlight w:val="none"/>
        </w:rPr>
      </w:pPr>
      <w:r>
        <w:rPr>
          <w:rFonts w:hint="eastAsia" w:ascii="宋体" w:hAnsi="宋体" w:cs="仿宋"/>
          <w:b/>
          <w:bCs/>
          <w:spacing w:val="20"/>
          <w:sz w:val="24"/>
          <w:szCs w:val="28"/>
          <w:highlight w:val="none"/>
        </w:rPr>
        <w:t>技术偏离表</w:t>
      </w:r>
    </w:p>
    <w:p w14:paraId="4E63B216">
      <w:pPr>
        <w:rPr>
          <w:rFonts w:ascii="宋体" w:hAnsi="宋体" w:cs="仿宋"/>
          <w:sz w:val="24"/>
          <w:szCs w:val="30"/>
          <w:highlight w:val="none"/>
          <w:u w:val="single"/>
        </w:rPr>
      </w:pPr>
      <w:r>
        <w:rPr>
          <w:rFonts w:hint="eastAsia" w:ascii="宋体" w:hAnsi="宋体" w:cs="仿宋"/>
          <w:sz w:val="24"/>
          <w:szCs w:val="30"/>
          <w:highlight w:val="none"/>
        </w:rPr>
        <w:t>投标人全称：</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3"/>
        <w:gridCol w:w="2977"/>
        <w:gridCol w:w="2835"/>
        <w:gridCol w:w="2233"/>
      </w:tblGrid>
      <w:tr w14:paraId="4EAA4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9" w:type="pct"/>
            <w:tcBorders>
              <w:top w:val="single" w:color="auto" w:sz="4" w:space="0"/>
              <w:left w:val="single" w:color="auto" w:sz="4" w:space="0"/>
              <w:bottom w:val="single" w:color="auto" w:sz="4" w:space="0"/>
              <w:right w:val="single" w:color="auto" w:sz="4" w:space="0"/>
            </w:tcBorders>
            <w:vAlign w:val="center"/>
          </w:tcPr>
          <w:p w14:paraId="60899E47">
            <w:pPr>
              <w:jc w:val="center"/>
              <w:rPr>
                <w:rFonts w:ascii="宋体" w:hAnsi="宋体" w:cs="仿宋"/>
                <w:sz w:val="24"/>
                <w:szCs w:val="30"/>
                <w:highlight w:val="none"/>
              </w:rPr>
            </w:pPr>
            <w:r>
              <w:rPr>
                <w:rFonts w:hint="eastAsia" w:ascii="宋体" w:hAnsi="宋体" w:cs="仿宋"/>
                <w:sz w:val="24"/>
                <w:szCs w:val="30"/>
                <w:highlight w:val="none"/>
              </w:rPr>
              <w:t>序号</w:t>
            </w:r>
          </w:p>
        </w:tc>
        <w:tc>
          <w:tcPr>
            <w:tcW w:w="1602" w:type="pct"/>
            <w:tcBorders>
              <w:top w:val="single" w:color="auto" w:sz="4" w:space="0"/>
              <w:left w:val="single" w:color="auto" w:sz="4" w:space="0"/>
              <w:bottom w:val="single" w:color="auto" w:sz="4" w:space="0"/>
              <w:right w:val="single" w:color="auto" w:sz="4" w:space="0"/>
            </w:tcBorders>
            <w:vAlign w:val="center"/>
          </w:tcPr>
          <w:p w14:paraId="0D3237C9">
            <w:pPr>
              <w:jc w:val="center"/>
              <w:rPr>
                <w:rFonts w:ascii="宋体" w:hAnsi="宋体" w:cs="仿宋"/>
                <w:sz w:val="24"/>
                <w:szCs w:val="30"/>
                <w:highlight w:val="none"/>
              </w:rPr>
            </w:pPr>
            <w:r>
              <w:rPr>
                <w:rFonts w:hint="eastAsia" w:ascii="宋体" w:hAnsi="宋体" w:cs="仿宋"/>
                <w:sz w:val="24"/>
                <w:szCs w:val="30"/>
                <w:highlight w:val="none"/>
              </w:rPr>
              <w:t>招标文件要求</w:t>
            </w:r>
          </w:p>
        </w:tc>
        <w:tc>
          <w:tcPr>
            <w:tcW w:w="1526" w:type="pct"/>
            <w:tcBorders>
              <w:top w:val="single" w:color="auto" w:sz="4" w:space="0"/>
              <w:left w:val="single" w:color="auto" w:sz="4" w:space="0"/>
              <w:bottom w:val="single" w:color="auto" w:sz="4" w:space="0"/>
              <w:right w:val="single" w:color="auto" w:sz="4" w:space="0"/>
            </w:tcBorders>
            <w:vAlign w:val="center"/>
          </w:tcPr>
          <w:p w14:paraId="689CCD9D">
            <w:pPr>
              <w:jc w:val="center"/>
              <w:rPr>
                <w:rFonts w:ascii="宋体" w:hAnsi="宋体" w:cs="仿宋"/>
                <w:sz w:val="24"/>
                <w:szCs w:val="30"/>
                <w:highlight w:val="none"/>
              </w:rPr>
            </w:pPr>
            <w:r>
              <w:rPr>
                <w:rFonts w:hint="eastAsia" w:ascii="宋体" w:hAnsi="宋体" w:cs="仿宋"/>
                <w:sz w:val="24"/>
                <w:szCs w:val="30"/>
                <w:highlight w:val="none"/>
              </w:rPr>
              <w:t>投标文件承诺</w:t>
            </w:r>
          </w:p>
        </w:tc>
        <w:tc>
          <w:tcPr>
            <w:tcW w:w="1202" w:type="pct"/>
            <w:tcBorders>
              <w:top w:val="single" w:color="auto" w:sz="4" w:space="0"/>
              <w:left w:val="single" w:color="auto" w:sz="4" w:space="0"/>
              <w:bottom w:val="single" w:color="auto" w:sz="4" w:space="0"/>
              <w:right w:val="single" w:color="auto" w:sz="4" w:space="0"/>
            </w:tcBorders>
            <w:vAlign w:val="center"/>
          </w:tcPr>
          <w:p w14:paraId="1E52BF76">
            <w:pPr>
              <w:jc w:val="center"/>
              <w:rPr>
                <w:rFonts w:ascii="宋体" w:hAnsi="宋体" w:cs="仿宋"/>
                <w:sz w:val="24"/>
                <w:szCs w:val="30"/>
                <w:highlight w:val="none"/>
              </w:rPr>
            </w:pPr>
            <w:r>
              <w:rPr>
                <w:rFonts w:hint="eastAsia" w:ascii="宋体" w:hAnsi="宋体" w:cs="仿宋"/>
                <w:sz w:val="24"/>
                <w:szCs w:val="30"/>
                <w:highlight w:val="none"/>
              </w:rPr>
              <w:t>偏离说明</w:t>
            </w:r>
          </w:p>
        </w:tc>
      </w:tr>
      <w:tr w14:paraId="4658B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39CA0AB2">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AE4CEA2">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4A447813">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EF436DF">
            <w:pPr>
              <w:jc w:val="center"/>
              <w:rPr>
                <w:rFonts w:ascii="宋体" w:hAnsi="宋体" w:cs="仿宋"/>
                <w:sz w:val="24"/>
                <w:szCs w:val="30"/>
                <w:highlight w:val="none"/>
              </w:rPr>
            </w:pPr>
          </w:p>
        </w:tc>
      </w:tr>
      <w:tr w14:paraId="5B4EB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0EF748F0">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4A5178D5">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39FC6867">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55BA1E5D">
            <w:pPr>
              <w:jc w:val="center"/>
              <w:rPr>
                <w:rFonts w:ascii="宋体" w:hAnsi="宋体" w:cs="仿宋"/>
                <w:sz w:val="24"/>
                <w:szCs w:val="30"/>
                <w:highlight w:val="none"/>
              </w:rPr>
            </w:pPr>
          </w:p>
        </w:tc>
      </w:tr>
      <w:tr w14:paraId="5D577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65FA3D34">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0C24B053">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22C7C7FB">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0720AD7E">
            <w:pPr>
              <w:jc w:val="center"/>
              <w:rPr>
                <w:rFonts w:ascii="宋体" w:hAnsi="宋体" w:cs="仿宋"/>
                <w:sz w:val="24"/>
                <w:szCs w:val="30"/>
                <w:highlight w:val="none"/>
              </w:rPr>
            </w:pPr>
          </w:p>
        </w:tc>
      </w:tr>
      <w:tr w14:paraId="2E6C0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3EFE0007">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417B169B">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458F4042">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6D1BC3C9">
            <w:pPr>
              <w:jc w:val="center"/>
              <w:rPr>
                <w:rFonts w:ascii="宋体" w:hAnsi="宋体" w:cs="仿宋"/>
                <w:sz w:val="24"/>
                <w:szCs w:val="30"/>
                <w:highlight w:val="none"/>
              </w:rPr>
            </w:pPr>
          </w:p>
        </w:tc>
      </w:tr>
      <w:tr w14:paraId="7D98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6E295A96">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21C84C41">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38F9DC3C">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707F1C51">
            <w:pPr>
              <w:jc w:val="center"/>
              <w:rPr>
                <w:rFonts w:ascii="宋体" w:hAnsi="宋体" w:cs="仿宋"/>
                <w:sz w:val="24"/>
                <w:szCs w:val="30"/>
                <w:highlight w:val="none"/>
              </w:rPr>
            </w:pPr>
          </w:p>
        </w:tc>
      </w:tr>
      <w:tr w14:paraId="143BB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7FA5CD88">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7B10642">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12A63A6E">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4489AB32">
            <w:pPr>
              <w:jc w:val="center"/>
              <w:rPr>
                <w:rFonts w:ascii="宋体" w:hAnsi="宋体" w:cs="仿宋"/>
                <w:sz w:val="24"/>
                <w:szCs w:val="30"/>
                <w:highlight w:val="none"/>
              </w:rPr>
            </w:pPr>
          </w:p>
        </w:tc>
      </w:tr>
      <w:tr w14:paraId="77B31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4003FD78">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1191AE1">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7B56F3D6">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07ECE18E">
            <w:pPr>
              <w:jc w:val="center"/>
              <w:rPr>
                <w:rFonts w:ascii="宋体" w:hAnsi="宋体" w:cs="仿宋"/>
                <w:sz w:val="24"/>
                <w:szCs w:val="30"/>
                <w:highlight w:val="none"/>
              </w:rPr>
            </w:pPr>
          </w:p>
        </w:tc>
      </w:tr>
      <w:tr w14:paraId="033CB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126C6F88">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669F749C">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060B2430">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46E35669">
            <w:pPr>
              <w:jc w:val="center"/>
              <w:rPr>
                <w:rFonts w:ascii="宋体" w:hAnsi="宋体" w:cs="仿宋"/>
                <w:sz w:val="24"/>
                <w:szCs w:val="30"/>
                <w:highlight w:val="none"/>
              </w:rPr>
            </w:pPr>
          </w:p>
        </w:tc>
      </w:tr>
      <w:tr w14:paraId="5F0A9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40C43DFF">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0F28315D">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017AAAB8">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15336F2F">
            <w:pPr>
              <w:jc w:val="center"/>
              <w:rPr>
                <w:rFonts w:ascii="宋体" w:hAnsi="宋体" w:cs="仿宋"/>
                <w:sz w:val="24"/>
                <w:szCs w:val="30"/>
                <w:highlight w:val="none"/>
              </w:rPr>
            </w:pPr>
          </w:p>
        </w:tc>
      </w:tr>
      <w:tr w14:paraId="7CA8D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5CDE3ED3">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17581834">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5DDC5C99">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1A3B1FBF">
            <w:pPr>
              <w:jc w:val="center"/>
              <w:rPr>
                <w:rFonts w:ascii="宋体" w:hAnsi="宋体" w:cs="仿宋"/>
                <w:sz w:val="24"/>
                <w:szCs w:val="30"/>
                <w:highlight w:val="none"/>
              </w:rPr>
            </w:pPr>
          </w:p>
        </w:tc>
      </w:tr>
    </w:tbl>
    <w:p w14:paraId="6D8B45F4">
      <w:pPr>
        <w:rPr>
          <w:rFonts w:ascii="宋体" w:hAnsi="宋体" w:cs="仿宋"/>
          <w:sz w:val="24"/>
          <w:szCs w:val="30"/>
          <w:highlight w:val="none"/>
        </w:rPr>
      </w:pPr>
    </w:p>
    <w:p w14:paraId="754DF29F">
      <w:pPr>
        <w:rPr>
          <w:rFonts w:ascii="宋体" w:hAnsi="宋体" w:cs="仿宋"/>
          <w:sz w:val="24"/>
          <w:szCs w:val="30"/>
          <w:highlight w:val="none"/>
        </w:rPr>
      </w:pPr>
    </w:p>
    <w:p w14:paraId="66749CE7">
      <w:pPr>
        <w:rPr>
          <w:rFonts w:ascii="宋体" w:hAnsi="宋体" w:cs="仿宋"/>
          <w:sz w:val="24"/>
          <w:szCs w:val="30"/>
          <w:highlight w:val="none"/>
        </w:rPr>
      </w:pPr>
    </w:p>
    <w:p w14:paraId="43E47789">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日期：</w:t>
      </w:r>
      <w:r>
        <w:rPr>
          <w:rFonts w:hint="eastAsia" w:cs="仿宋" w:asciiTheme="minorEastAsia" w:hAnsiTheme="minorEastAsia" w:eastAsiaTheme="minorEastAsia"/>
          <w:sz w:val="24"/>
          <w:szCs w:val="30"/>
          <w:highlight w:val="none"/>
          <w:u w:val="single"/>
        </w:rPr>
        <w:t xml:space="preserve">        </w:t>
      </w:r>
    </w:p>
    <w:p w14:paraId="7C969DCD">
      <w:pPr>
        <w:rPr>
          <w:rFonts w:cs="仿宋" w:asciiTheme="minorEastAsia" w:hAnsiTheme="minorEastAsia" w:eastAsiaTheme="minorEastAsia"/>
          <w:sz w:val="24"/>
          <w:szCs w:val="30"/>
          <w:highlight w:val="none"/>
          <w:u w:val="single"/>
        </w:rPr>
      </w:pPr>
    </w:p>
    <w:p w14:paraId="580E7EBF">
      <w:pPr>
        <w:rPr>
          <w:rFonts w:ascii="宋体" w:hAnsi="宋体" w:cs="仿宋"/>
          <w:sz w:val="24"/>
          <w:szCs w:val="30"/>
          <w:highlight w:val="none"/>
          <w:u w:val="single"/>
        </w:rPr>
      </w:pPr>
    </w:p>
    <w:p w14:paraId="696DD5F3">
      <w:pPr>
        <w:rPr>
          <w:rFonts w:ascii="宋体" w:hAnsi="宋体" w:cs="仿宋"/>
          <w:sz w:val="24"/>
          <w:szCs w:val="30"/>
          <w:highlight w:val="none"/>
        </w:rPr>
      </w:pPr>
    </w:p>
    <w:p w14:paraId="373CD37D">
      <w:pPr>
        <w:spacing w:line="360" w:lineRule="auto"/>
        <w:rPr>
          <w:rFonts w:cs="仿宋" w:asciiTheme="minorEastAsia" w:hAnsiTheme="minorEastAsia" w:eastAsiaTheme="minorEastAsia"/>
          <w:sz w:val="24"/>
          <w:szCs w:val="28"/>
          <w:highlight w:val="none"/>
        </w:rPr>
      </w:pPr>
    </w:p>
    <w:p w14:paraId="7A9FC4B1">
      <w:pPr>
        <w:spacing w:line="360" w:lineRule="auto"/>
        <w:rPr>
          <w:rFonts w:cs="仿宋" w:asciiTheme="minorEastAsia" w:hAnsiTheme="minorEastAsia" w:eastAsiaTheme="minorEastAsia"/>
          <w:sz w:val="24"/>
          <w:szCs w:val="28"/>
          <w:highlight w:val="none"/>
        </w:rPr>
      </w:pPr>
    </w:p>
    <w:p w14:paraId="27572728">
      <w:pPr>
        <w:spacing w:line="360" w:lineRule="auto"/>
        <w:rPr>
          <w:rFonts w:cs="仿宋" w:asciiTheme="minorEastAsia" w:hAnsiTheme="minorEastAsia" w:eastAsiaTheme="minorEastAsia"/>
          <w:sz w:val="24"/>
          <w:szCs w:val="28"/>
          <w:highlight w:val="none"/>
        </w:rPr>
      </w:pPr>
    </w:p>
    <w:p w14:paraId="4926D821">
      <w:pPr>
        <w:spacing w:line="360" w:lineRule="auto"/>
        <w:rPr>
          <w:rFonts w:cs="仿宋" w:asciiTheme="minorEastAsia" w:hAnsiTheme="minorEastAsia" w:eastAsiaTheme="minorEastAsia"/>
          <w:sz w:val="24"/>
          <w:szCs w:val="28"/>
          <w:highlight w:val="none"/>
        </w:rPr>
      </w:pPr>
    </w:p>
    <w:p w14:paraId="5423D765">
      <w:pPr>
        <w:spacing w:line="360" w:lineRule="auto"/>
        <w:rPr>
          <w:rFonts w:cs="仿宋" w:asciiTheme="minorEastAsia" w:hAnsiTheme="minorEastAsia" w:eastAsiaTheme="minorEastAsia"/>
          <w:sz w:val="24"/>
          <w:szCs w:val="28"/>
          <w:highlight w:val="none"/>
        </w:rPr>
      </w:pPr>
    </w:p>
    <w:p w14:paraId="731BD172">
      <w:pPr>
        <w:spacing w:line="360" w:lineRule="auto"/>
        <w:rPr>
          <w:rFonts w:cs="仿宋" w:asciiTheme="minorEastAsia" w:hAnsiTheme="minorEastAsia" w:eastAsiaTheme="minorEastAsia"/>
          <w:sz w:val="24"/>
          <w:szCs w:val="28"/>
          <w:highlight w:val="none"/>
        </w:rPr>
      </w:pPr>
    </w:p>
    <w:p w14:paraId="6ABE3872">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（七）投标货物技术性能的详细描述</w:t>
      </w:r>
    </w:p>
    <w:p w14:paraId="4801890A">
      <w:pPr>
        <w:spacing w:line="360" w:lineRule="auto"/>
        <w:rPr>
          <w:rFonts w:cs="仿宋" w:asciiTheme="minorEastAsia" w:hAnsiTheme="minorEastAsia" w:eastAsiaTheme="minorEastAsia"/>
          <w:sz w:val="24"/>
          <w:szCs w:val="28"/>
          <w:highlight w:val="none"/>
        </w:rPr>
      </w:pPr>
    </w:p>
    <w:p w14:paraId="73D10CFE">
      <w:pPr>
        <w:spacing w:line="360" w:lineRule="auto"/>
        <w:rPr>
          <w:rFonts w:cs="仿宋" w:asciiTheme="minorEastAsia" w:hAnsiTheme="minorEastAsia" w:eastAsiaTheme="minorEastAsia"/>
          <w:sz w:val="24"/>
          <w:szCs w:val="28"/>
          <w:highlight w:val="none"/>
        </w:rPr>
      </w:pPr>
    </w:p>
    <w:p w14:paraId="64A6834E">
      <w:pPr>
        <w:spacing w:line="360" w:lineRule="auto"/>
        <w:rPr>
          <w:rFonts w:cs="仿宋" w:asciiTheme="minorEastAsia" w:hAnsiTheme="minorEastAsia" w:eastAsiaTheme="minorEastAsia"/>
          <w:sz w:val="24"/>
          <w:szCs w:val="28"/>
          <w:highlight w:val="none"/>
        </w:rPr>
      </w:pPr>
    </w:p>
    <w:p w14:paraId="590B7C2D">
      <w:pPr>
        <w:spacing w:line="360" w:lineRule="auto"/>
        <w:rPr>
          <w:rFonts w:cs="仿宋" w:asciiTheme="minorEastAsia" w:hAnsiTheme="minorEastAsia" w:eastAsiaTheme="minorEastAsia"/>
          <w:sz w:val="24"/>
          <w:szCs w:val="28"/>
          <w:highlight w:val="none"/>
        </w:rPr>
      </w:pPr>
    </w:p>
    <w:p w14:paraId="6A235776">
      <w:pPr>
        <w:spacing w:line="360" w:lineRule="auto"/>
        <w:rPr>
          <w:rFonts w:cs="仿宋" w:asciiTheme="minorEastAsia" w:hAnsiTheme="minorEastAsia" w:eastAsiaTheme="minorEastAsia"/>
          <w:sz w:val="24"/>
          <w:szCs w:val="28"/>
          <w:highlight w:val="none"/>
        </w:rPr>
      </w:pPr>
    </w:p>
    <w:p w14:paraId="69356994">
      <w:pPr>
        <w:spacing w:line="360" w:lineRule="auto"/>
        <w:rPr>
          <w:rFonts w:cs="仿宋" w:asciiTheme="minorEastAsia" w:hAnsiTheme="minorEastAsia" w:eastAsiaTheme="minorEastAsia"/>
          <w:sz w:val="24"/>
          <w:szCs w:val="28"/>
          <w:highlight w:val="none"/>
        </w:rPr>
      </w:pPr>
    </w:p>
    <w:p w14:paraId="56C320D7">
      <w:pPr>
        <w:spacing w:line="360" w:lineRule="auto"/>
        <w:rPr>
          <w:rFonts w:cs="仿宋" w:asciiTheme="minorEastAsia" w:hAnsiTheme="minorEastAsia" w:eastAsiaTheme="minorEastAsia"/>
          <w:sz w:val="24"/>
          <w:szCs w:val="28"/>
          <w:highlight w:val="none"/>
        </w:rPr>
      </w:pPr>
    </w:p>
    <w:p w14:paraId="1323EFED">
      <w:pPr>
        <w:spacing w:line="360" w:lineRule="auto"/>
        <w:rPr>
          <w:rFonts w:cs="仿宋" w:asciiTheme="minorEastAsia" w:hAnsiTheme="minorEastAsia" w:eastAsiaTheme="minorEastAsia"/>
          <w:sz w:val="24"/>
          <w:szCs w:val="28"/>
          <w:highlight w:val="none"/>
        </w:rPr>
      </w:pPr>
    </w:p>
    <w:p w14:paraId="69DDDA08">
      <w:pPr>
        <w:spacing w:line="360" w:lineRule="auto"/>
        <w:rPr>
          <w:rFonts w:cs="仿宋" w:asciiTheme="minorEastAsia" w:hAnsiTheme="minorEastAsia" w:eastAsiaTheme="minorEastAsia"/>
          <w:sz w:val="24"/>
          <w:szCs w:val="28"/>
          <w:highlight w:val="none"/>
        </w:rPr>
      </w:pPr>
    </w:p>
    <w:p w14:paraId="69FC8E90">
      <w:pPr>
        <w:spacing w:line="360" w:lineRule="auto"/>
        <w:rPr>
          <w:rFonts w:cs="仿宋" w:asciiTheme="minorEastAsia" w:hAnsiTheme="minorEastAsia" w:eastAsiaTheme="minorEastAsia"/>
          <w:sz w:val="24"/>
          <w:szCs w:val="28"/>
          <w:highlight w:val="none"/>
        </w:rPr>
      </w:pPr>
    </w:p>
    <w:p w14:paraId="11C8A3C2">
      <w:pPr>
        <w:spacing w:line="360" w:lineRule="auto"/>
        <w:rPr>
          <w:rFonts w:cs="仿宋" w:asciiTheme="minorEastAsia" w:hAnsiTheme="minorEastAsia" w:eastAsiaTheme="minorEastAsia"/>
          <w:sz w:val="24"/>
          <w:szCs w:val="28"/>
          <w:highlight w:val="none"/>
        </w:rPr>
      </w:pPr>
    </w:p>
    <w:p w14:paraId="56B57789">
      <w:pPr>
        <w:spacing w:line="360" w:lineRule="auto"/>
        <w:rPr>
          <w:rFonts w:cs="仿宋" w:asciiTheme="minorEastAsia" w:hAnsiTheme="minorEastAsia" w:eastAsiaTheme="minorEastAsia"/>
          <w:sz w:val="24"/>
          <w:szCs w:val="28"/>
          <w:highlight w:val="none"/>
        </w:rPr>
      </w:pPr>
    </w:p>
    <w:p w14:paraId="432A6DA9">
      <w:pPr>
        <w:spacing w:line="360" w:lineRule="auto"/>
        <w:rPr>
          <w:rFonts w:cs="仿宋" w:asciiTheme="minorEastAsia" w:hAnsiTheme="minorEastAsia" w:eastAsiaTheme="minorEastAsia"/>
          <w:sz w:val="24"/>
          <w:szCs w:val="28"/>
          <w:highlight w:val="none"/>
        </w:rPr>
      </w:pPr>
    </w:p>
    <w:p w14:paraId="00F7658E">
      <w:pPr>
        <w:spacing w:line="360" w:lineRule="auto"/>
        <w:rPr>
          <w:rFonts w:cs="仿宋" w:asciiTheme="minorEastAsia" w:hAnsiTheme="minorEastAsia" w:eastAsiaTheme="minorEastAsia"/>
          <w:sz w:val="24"/>
          <w:szCs w:val="28"/>
          <w:highlight w:val="none"/>
        </w:rPr>
      </w:pPr>
    </w:p>
    <w:p w14:paraId="2A57A9CF">
      <w:pPr>
        <w:spacing w:line="360" w:lineRule="auto"/>
        <w:rPr>
          <w:rFonts w:cs="仿宋" w:asciiTheme="minorEastAsia" w:hAnsiTheme="minorEastAsia" w:eastAsiaTheme="minorEastAsia"/>
          <w:sz w:val="24"/>
          <w:szCs w:val="28"/>
          <w:highlight w:val="none"/>
        </w:rPr>
      </w:pPr>
    </w:p>
    <w:p w14:paraId="7B6725EC">
      <w:pPr>
        <w:spacing w:line="360" w:lineRule="auto"/>
        <w:rPr>
          <w:rFonts w:cs="仿宋" w:asciiTheme="minorEastAsia" w:hAnsiTheme="minorEastAsia" w:eastAsiaTheme="minorEastAsia"/>
          <w:sz w:val="24"/>
          <w:szCs w:val="28"/>
          <w:highlight w:val="none"/>
        </w:rPr>
      </w:pPr>
    </w:p>
    <w:p w14:paraId="2F950DA6">
      <w:pPr>
        <w:spacing w:line="360" w:lineRule="auto"/>
        <w:rPr>
          <w:rFonts w:cs="仿宋" w:asciiTheme="minorEastAsia" w:hAnsiTheme="minorEastAsia" w:eastAsiaTheme="minorEastAsia"/>
          <w:sz w:val="24"/>
          <w:szCs w:val="28"/>
          <w:highlight w:val="none"/>
        </w:rPr>
      </w:pPr>
    </w:p>
    <w:p w14:paraId="6A73E197">
      <w:pPr>
        <w:spacing w:line="360" w:lineRule="auto"/>
        <w:rPr>
          <w:rFonts w:cs="仿宋" w:asciiTheme="minorEastAsia" w:hAnsiTheme="minorEastAsia" w:eastAsiaTheme="minorEastAsia"/>
          <w:sz w:val="24"/>
          <w:szCs w:val="28"/>
          <w:highlight w:val="none"/>
        </w:rPr>
      </w:pPr>
    </w:p>
    <w:p w14:paraId="25197472">
      <w:pPr>
        <w:spacing w:line="360" w:lineRule="auto"/>
        <w:rPr>
          <w:rFonts w:cs="仿宋" w:asciiTheme="minorEastAsia" w:hAnsiTheme="minorEastAsia" w:eastAsiaTheme="minorEastAsia"/>
          <w:sz w:val="24"/>
          <w:szCs w:val="28"/>
          <w:highlight w:val="none"/>
        </w:rPr>
      </w:pPr>
    </w:p>
    <w:p w14:paraId="2DC233F7">
      <w:pPr>
        <w:spacing w:line="360" w:lineRule="auto"/>
        <w:rPr>
          <w:rFonts w:cs="仿宋" w:asciiTheme="minorEastAsia" w:hAnsiTheme="minorEastAsia" w:eastAsiaTheme="minorEastAsia"/>
          <w:sz w:val="24"/>
          <w:szCs w:val="28"/>
          <w:highlight w:val="none"/>
        </w:rPr>
      </w:pPr>
    </w:p>
    <w:p w14:paraId="74F8FABD">
      <w:pPr>
        <w:spacing w:line="360" w:lineRule="auto"/>
        <w:rPr>
          <w:rFonts w:cs="仿宋" w:asciiTheme="minorEastAsia" w:hAnsiTheme="minorEastAsia" w:eastAsiaTheme="minorEastAsia"/>
          <w:sz w:val="24"/>
          <w:szCs w:val="28"/>
          <w:highlight w:val="none"/>
        </w:rPr>
      </w:pPr>
    </w:p>
    <w:p w14:paraId="74890C23">
      <w:pPr>
        <w:spacing w:line="360" w:lineRule="auto"/>
        <w:rPr>
          <w:rFonts w:cs="仿宋" w:asciiTheme="minorEastAsia" w:hAnsiTheme="minorEastAsia" w:eastAsiaTheme="minorEastAsia"/>
          <w:sz w:val="24"/>
          <w:szCs w:val="28"/>
          <w:highlight w:val="none"/>
        </w:rPr>
      </w:pPr>
    </w:p>
    <w:p w14:paraId="464F79EE">
      <w:pPr>
        <w:spacing w:line="360" w:lineRule="auto"/>
        <w:rPr>
          <w:rFonts w:cs="仿宋" w:asciiTheme="minorEastAsia" w:hAnsiTheme="minorEastAsia" w:eastAsiaTheme="minorEastAsia"/>
          <w:sz w:val="24"/>
          <w:szCs w:val="28"/>
          <w:highlight w:val="none"/>
        </w:rPr>
      </w:pPr>
    </w:p>
    <w:p w14:paraId="15064846">
      <w:pPr>
        <w:spacing w:line="360" w:lineRule="auto"/>
        <w:rPr>
          <w:rFonts w:cs="仿宋" w:asciiTheme="minorEastAsia" w:hAnsiTheme="minorEastAsia" w:eastAsiaTheme="minorEastAsia"/>
          <w:sz w:val="24"/>
          <w:szCs w:val="28"/>
          <w:highlight w:val="none"/>
        </w:rPr>
      </w:pPr>
    </w:p>
    <w:p w14:paraId="3E430186">
      <w:pPr>
        <w:spacing w:line="360" w:lineRule="auto"/>
        <w:rPr>
          <w:rFonts w:cs="仿宋" w:asciiTheme="minorEastAsia" w:hAnsiTheme="minorEastAsia" w:eastAsiaTheme="minorEastAsia"/>
          <w:sz w:val="24"/>
          <w:szCs w:val="28"/>
          <w:highlight w:val="none"/>
        </w:rPr>
      </w:pPr>
    </w:p>
    <w:p w14:paraId="0F48B2B8">
      <w:pPr>
        <w:spacing w:line="360" w:lineRule="auto"/>
        <w:rPr>
          <w:rFonts w:cs="仿宋" w:asciiTheme="minorEastAsia" w:hAnsiTheme="minorEastAsia" w:eastAsiaTheme="minorEastAsia"/>
          <w:sz w:val="24"/>
          <w:szCs w:val="28"/>
          <w:highlight w:val="none"/>
        </w:rPr>
      </w:pPr>
    </w:p>
    <w:p w14:paraId="2D1FEB5B">
      <w:pPr>
        <w:spacing w:line="360" w:lineRule="auto"/>
        <w:rPr>
          <w:rFonts w:cs="仿宋" w:asciiTheme="minorEastAsia" w:hAnsiTheme="minorEastAsia" w:eastAsiaTheme="minorEastAsia"/>
          <w:sz w:val="24"/>
          <w:szCs w:val="28"/>
          <w:highlight w:val="none"/>
        </w:rPr>
      </w:pPr>
    </w:p>
    <w:p w14:paraId="7BA988C1">
      <w:pPr>
        <w:spacing w:line="360" w:lineRule="auto"/>
        <w:rPr>
          <w:rFonts w:cs="仿宋" w:asciiTheme="minorEastAsia" w:hAnsiTheme="minorEastAsia" w:eastAsiaTheme="minorEastAsia"/>
          <w:sz w:val="24"/>
          <w:szCs w:val="28"/>
          <w:highlight w:val="none"/>
        </w:rPr>
      </w:pPr>
    </w:p>
    <w:p w14:paraId="491F6F17">
      <w:pPr>
        <w:spacing w:line="360" w:lineRule="auto"/>
        <w:rPr>
          <w:rFonts w:cs="仿宋" w:asciiTheme="minorEastAsia" w:hAnsiTheme="minorEastAsia" w:eastAsiaTheme="minorEastAsia"/>
          <w:sz w:val="24"/>
          <w:szCs w:val="28"/>
          <w:highlight w:val="none"/>
        </w:rPr>
      </w:pPr>
    </w:p>
    <w:p w14:paraId="4F81D1D7">
      <w:pPr>
        <w:spacing w:line="360" w:lineRule="auto"/>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28"/>
          <w:highlight w:val="none"/>
        </w:rPr>
        <w:t>（</w:t>
      </w:r>
      <w:r>
        <w:rPr>
          <w:rFonts w:hint="eastAsia"/>
          <w:sz w:val="24"/>
          <w:szCs w:val="28"/>
          <w:highlight w:val="none"/>
        </w:rPr>
        <w:t>八</w:t>
      </w:r>
      <w:r>
        <w:rPr>
          <w:rFonts w:hint="eastAsia" w:cs="仿宋" w:asciiTheme="minorEastAsia" w:hAnsiTheme="minorEastAsia" w:eastAsiaTheme="minorEastAsia"/>
          <w:sz w:val="24"/>
          <w:szCs w:val="28"/>
          <w:highlight w:val="none"/>
        </w:rPr>
        <w:t>）项目整体方案及承诺</w:t>
      </w:r>
    </w:p>
    <w:p w14:paraId="66C3516A">
      <w:pPr>
        <w:spacing w:line="360" w:lineRule="auto"/>
        <w:rPr>
          <w:rFonts w:asciiTheme="minorEastAsia" w:hAnsiTheme="minorEastAsia" w:eastAsiaTheme="minorEastAsia"/>
          <w:bCs/>
          <w:kern w:val="0"/>
          <w:sz w:val="24"/>
          <w:szCs w:val="36"/>
          <w:highlight w:val="none"/>
        </w:rPr>
      </w:pPr>
    </w:p>
    <w:p w14:paraId="5C15A9D9">
      <w:pPr>
        <w:spacing w:line="360" w:lineRule="auto"/>
        <w:rPr>
          <w:rFonts w:asciiTheme="minorEastAsia" w:hAnsiTheme="minorEastAsia" w:eastAsiaTheme="minorEastAsia"/>
          <w:bCs/>
          <w:kern w:val="0"/>
          <w:sz w:val="24"/>
          <w:szCs w:val="36"/>
          <w:highlight w:val="none"/>
        </w:rPr>
      </w:pPr>
    </w:p>
    <w:p w14:paraId="7A3B63E0">
      <w:pPr>
        <w:spacing w:line="360" w:lineRule="auto"/>
        <w:rPr>
          <w:rFonts w:asciiTheme="minorEastAsia" w:hAnsiTheme="minorEastAsia" w:eastAsiaTheme="minorEastAsia"/>
          <w:bCs/>
          <w:kern w:val="0"/>
          <w:sz w:val="24"/>
          <w:szCs w:val="36"/>
          <w:highlight w:val="none"/>
        </w:rPr>
      </w:pPr>
    </w:p>
    <w:p w14:paraId="0A67B75C">
      <w:pPr>
        <w:spacing w:line="360" w:lineRule="auto"/>
        <w:rPr>
          <w:rFonts w:cs="仿宋" w:asciiTheme="minorEastAsia" w:hAnsiTheme="minorEastAsia" w:eastAsiaTheme="minorEastAsia"/>
          <w:sz w:val="28"/>
          <w:szCs w:val="28"/>
          <w:highlight w:val="none"/>
        </w:rPr>
      </w:pPr>
    </w:p>
    <w:p w14:paraId="746525BB">
      <w:pPr>
        <w:spacing w:line="360" w:lineRule="auto"/>
        <w:rPr>
          <w:rFonts w:cs="仿宋" w:asciiTheme="minorEastAsia" w:hAnsiTheme="minorEastAsia" w:eastAsiaTheme="minorEastAsia"/>
          <w:sz w:val="28"/>
          <w:szCs w:val="28"/>
          <w:highlight w:val="none"/>
        </w:rPr>
      </w:pPr>
    </w:p>
    <w:p w14:paraId="1FDE0938">
      <w:pPr>
        <w:spacing w:line="360" w:lineRule="auto"/>
        <w:rPr>
          <w:rFonts w:cs="仿宋" w:asciiTheme="minorEastAsia" w:hAnsiTheme="minorEastAsia" w:eastAsiaTheme="minorEastAsia"/>
          <w:sz w:val="28"/>
          <w:szCs w:val="28"/>
          <w:highlight w:val="none"/>
        </w:rPr>
      </w:pPr>
    </w:p>
    <w:p w14:paraId="5943818C">
      <w:pPr>
        <w:spacing w:line="360" w:lineRule="auto"/>
        <w:rPr>
          <w:rFonts w:cs="仿宋" w:asciiTheme="minorEastAsia" w:hAnsiTheme="minorEastAsia" w:eastAsiaTheme="minorEastAsia"/>
          <w:sz w:val="28"/>
          <w:szCs w:val="28"/>
          <w:highlight w:val="none"/>
        </w:rPr>
      </w:pPr>
    </w:p>
    <w:p w14:paraId="2C549ACF">
      <w:pPr>
        <w:spacing w:line="360" w:lineRule="auto"/>
        <w:rPr>
          <w:rFonts w:cs="仿宋" w:asciiTheme="minorEastAsia" w:hAnsiTheme="minorEastAsia" w:eastAsiaTheme="minorEastAsia"/>
          <w:sz w:val="28"/>
          <w:szCs w:val="28"/>
          <w:highlight w:val="none"/>
        </w:rPr>
      </w:pPr>
    </w:p>
    <w:p w14:paraId="1FD12F02">
      <w:pPr>
        <w:spacing w:line="360" w:lineRule="auto"/>
        <w:rPr>
          <w:rFonts w:cs="仿宋" w:asciiTheme="minorEastAsia" w:hAnsiTheme="minorEastAsia" w:eastAsiaTheme="minorEastAsia"/>
          <w:sz w:val="28"/>
          <w:szCs w:val="28"/>
          <w:highlight w:val="none"/>
        </w:rPr>
      </w:pPr>
    </w:p>
    <w:p w14:paraId="149A09CA">
      <w:pPr>
        <w:spacing w:line="360" w:lineRule="auto"/>
        <w:rPr>
          <w:rFonts w:cs="仿宋" w:asciiTheme="minorEastAsia" w:hAnsiTheme="minorEastAsia" w:eastAsiaTheme="minorEastAsia"/>
          <w:sz w:val="28"/>
          <w:szCs w:val="28"/>
          <w:highlight w:val="none"/>
        </w:rPr>
      </w:pPr>
    </w:p>
    <w:p w14:paraId="19CDC47C">
      <w:pPr>
        <w:spacing w:line="360" w:lineRule="auto"/>
        <w:rPr>
          <w:rFonts w:cs="仿宋" w:asciiTheme="minorEastAsia" w:hAnsiTheme="minorEastAsia" w:eastAsiaTheme="minorEastAsia"/>
          <w:sz w:val="28"/>
          <w:szCs w:val="28"/>
          <w:highlight w:val="none"/>
        </w:rPr>
      </w:pPr>
    </w:p>
    <w:p w14:paraId="10F42FDC">
      <w:pPr>
        <w:spacing w:line="360" w:lineRule="auto"/>
        <w:rPr>
          <w:rFonts w:cs="仿宋" w:asciiTheme="minorEastAsia" w:hAnsiTheme="minorEastAsia" w:eastAsiaTheme="minorEastAsia"/>
          <w:sz w:val="28"/>
          <w:szCs w:val="28"/>
          <w:highlight w:val="none"/>
        </w:rPr>
      </w:pPr>
    </w:p>
    <w:p w14:paraId="5E7CE46E">
      <w:pPr>
        <w:spacing w:line="360" w:lineRule="auto"/>
        <w:rPr>
          <w:rFonts w:cs="仿宋" w:asciiTheme="minorEastAsia" w:hAnsiTheme="minorEastAsia" w:eastAsiaTheme="minorEastAsia"/>
          <w:sz w:val="28"/>
          <w:szCs w:val="28"/>
          <w:highlight w:val="none"/>
        </w:rPr>
      </w:pPr>
    </w:p>
    <w:p w14:paraId="42E06CDB">
      <w:pPr>
        <w:spacing w:line="360" w:lineRule="auto"/>
        <w:rPr>
          <w:rFonts w:cs="仿宋" w:asciiTheme="minorEastAsia" w:hAnsiTheme="minorEastAsia" w:eastAsiaTheme="minorEastAsia"/>
          <w:sz w:val="28"/>
          <w:szCs w:val="28"/>
          <w:highlight w:val="none"/>
        </w:rPr>
      </w:pPr>
    </w:p>
    <w:p w14:paraId="77C0ED0A">
      <w:pPr>
        <w:spacing w:line="360" w:lineRule="auto"/>
        <w:rPr>
          <w:rFonts w:cs="仿宋" w:asciiTheme="minorEastAsia" w:hAnsiTheme="minorEastAsia" w:eastAsiaTheme="minorEastAsia"/>
          <w:sz w:val="28"/>
          <w:szCs w:val="28"/>
          <w:highlight w:val="none"/>
        </w:rPr>
      </w:pPr>
    </w:p>
    <w:p w14:paraId="62A461C5">
      <w:pPr>
        <w:spacing w:line="360" w:lineRule="auto"/>
        <w:rPr>
          <w:rFonts w:cs="仿宋" w:asciiTheme="minorEastAsia" w:hAnsiTheme="minorEastAsia" w:eastAsiaTheme="minorEastAsia"/>
          <w:sz w:val="28"/>
          <w:szCs w:val="28"/>
          <w:highlight w:val="none"/>
        </w:rPr>
      </w:pPr>
    </w:p>
    <w:p w14:paraId="390D5E3B">
      <w:pPr>
        <w:spacing w:line="360" w:lineRule="auto"/>
        <w:rPr>
          <w:rFonts w:cs="仿宋" w:asciiTheme="minorEastAsia" w:hAnsiTheme="minorEastAsia" w:eastAsiaTheme="minorEastAsia"/>
          <w:sz w:val="28"/>
          <w:szCs w:val="28"/>
          <w:highlight w:val="none"/>
        </w:rPr>
      </w:pPr>
    </w:p>
    <w:p w14:paraId="7C165DAF">
      <w:pPr>
        <w:spacing w:line="360" w:lineRule="auto"/>
        <w:rPr>
          <w:rFonts w:cs="仿宋" w:asciiTheme="minorEastAsia" w:hAnsiTheme="minorEastAsia" w:eastAsiaTheme="minorEastAsia"/>
          <w:sz w:val="28"/>
          <w:szCs w:val="28"/>
          <w:highlight w:val="none"/>
        </w:rPr>
      </w:pPr>
    </w:p>
    <w:p w14:paraId="545E25DF">
      <w:pPr>
        <w:spacing w:line="360" w:lineRule="auto"/>
        <w:rPr>
          <w:rFonts w:cs="仿宋" w:asciiTheme="minorEastAsia" w:hAnsiTheme="minorEastAsia" w:eastAsiaTheme="minorEastAsia"/>
          <w:sz w:val="28"/>
          <w:szCs w:val="28"/>
          <w:highlight w:val="none"/>
        </w:rPr>
      </w:pPr>
    </w:p>
    <w:p w14:paraId="70225E8B">
      <w:pPr>
        <w:spacing w:line="360" w:lineRule="auto"/>
        <w:rPr>
          <w:rFonts w:cs="仿宋" w:asciiTheme="minorEastAsia" w:hAnsiTheme="minorEastAsia" w:eastAsiaTheme="minorEastAsia"/>
          <w:sz w:val="28"/>
          <w:szCs w:val="28"/>
          <w:highlight w:val="none"/>
        </w:rPr>
      </w:pPr>
    </w:p>
    <w:p w14:paraId="25E02AD0">
      <w:pPr>
        <w:spacing w:line="360" w:lineRule="auto"/>
        <w:rPr>
          <w:rFonts w:cs="仿宋" w:asciiTheme="minorEastAsia" w:hAnsiTheme="minorEastAsia" w:eastAsiaTheme="minorEastAsia"/>
          <w:sz w:val="28"/>
          <w:szCs w:val="28"/>
          <w:highlight w:val="none"/>
        </w:rPr>
      </w:pPr>
    </w:p>
    <w:p w14:paraId="36554AB9">
      <w:pPr>
        <w:spacing w:line="360" w:lineRule="auto"/>
        <w:rPr>
          <w:rFonts w:cs="仿宋" w:asciiTheme="minorEastAsia" w:hAnsiTheme="minorEastAsia" w:eastAsiaTheme="minorEastAsia"/>
          <w:sz w:val="28"/>
          <w:szCs w:val="28"/>
          <w:highlight w:val="none"/>
        </w:rPr>
      </w:pPr>
    </w:p>
    <w:p w14:paraId="7E546276">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（九）项目管理机构配备表</w:t>
      </w:r>
    </w:p>
    <w:p w14:paraId="78B777FF">
      <w:pPr>
        <w:spacing w:line="360" w:lineRule="auto"/>
        <w:rPr>
          <w:rFonts w:cs="仿宋" w:asciiTheme="minorEastAsia" w:hAnsiTheme="minorEastAsia" w:eastAsiaTheme="minorEastAsia"/>
          <w:sz w:val="24"/>
          <w:szCs w:val="28"/>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3"/>
        <w:gridCol w:w="2268"/>
        <w:gridCol w:w="2695"/>
        <w:gridCol w:w="3082"/>
      </w:tblGrid>
      <w:tr w14:paraId="7E92E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489CB043">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序号</w:t>
            </w:r>
          </w:p>
        </w:tc>
        <w:tc>
          <w:tcPr>
            <w:tcW w:w="1221" w:type="pct"/>
            <w:tcBorders>
              <w:top w:val="single" w:color="auto" w:sz="4" w:space="0"/>
              <w:left w:val="single" w:color="auto" w:sz="4" w:space="0"/>
              <w:bottom w:val="single" w:color="auto" w:sz="4" w:space="0"/>
              <w:right w:val="single" w:color="auto" w:sz="4" w:space="0"/>
            </w:tcBorders>
            <w:vAlign w:val="center"/>
          </w:tcPr>
          <w:p w14:paraId="7651CFB0">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姓名</w:t>
            </w:r>
          </w:p>
        </w:tc>
        <w:tc>
          <w:tcPr>
            <w:tcW w:w="1451" w:type="pct"/>
            <w:tcBorders>
              <w:top w:val="single" w:color="auto" w:sz="4" w:space="0"/>
              <w:left w:val="single" w:color="auto" w:sz="4" w:space="0"/>
              <w:bottom w:val="single" w:color="auto" w:sz="4" w:space="0"/>
              <w:right w:val="single" w:color="auto" w:sz="4" w:space="0"/>
            </w:tcBorders>
            <w:vAlign w:val="center"/>
          </w:tcPr>
          <w:p w14:paraId="2D880D22">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职务</w:t>
            </w:r>
          </w:p>
        </w:tc>
        <w:tc>
          <w:tcPr>
            <w:tcW w:w="1659" w:type="pct"/>
            <w:tcBorders>
              <w:top w:val="single" w:color="auto" w:sz="4" w:space="0"/>
              <w:left w:val="single" w:color="auto" w:sz="4" w:space="0"/>
              <w:bottom w:val="single" w:color="auto" w:sz="4" w:space="0"/>
              <w:right w:val="single" w:color="auto" w:sz="4" w:space="0"/>
            </w:tcBorders>
            <w:vAlign w:val="center"/>
          </w:tcPr>
          <w:p w14:paraId="3371B6C9">
            <w:pPr>
              <w:jc w:val="center"/>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备注</w:t>
            </w:r>
          </w:p>
        </w:tc>
      </w:tr>
      <w:tr w14:paraId="15E8B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95176E2">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736C9AC9">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0C9CEF0A">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2F8DF622">
            <w:pPr>
              <w:jc w:val="center"/>
              <w:rPr>
                <w:rFonts w:cs="仿宋" w:asciiTheme="minorEastAsia" w:hAnsiTheme="minorEastAsia" w:eastAsiaTheme="minorEastAsia"/>
                <w:sz w:val="24"/>
                <w:szCs w:val="24"/>
                <w:highlight w:val="none"/>
              </w:rPr>
            </w:pPr>
          </w:p>
        </w:tc>
      </w:tr>
      <w:tr w14:paraId="26BA8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2EF50C2">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4211B945">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09E48F5">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4A090350">
            <w:pPr>
              <w:jc w:val="center"/>
              <w:rPr>
                <w:rFonts w:cs="仿宋" w:asciiTheme="minorEastAsia" w:hAnsiTheme="minorEastAsia" w:eastAsiaTheme="minorEastAsia"/>
                <w:sz w:val="24"/>
                <w:szCs w:val="24"/>
                <w:highlight w:val="none"/>
              </w:rPr>
            </w:pPr>
          </w:p>
        </w:tc>
      </w:tr>
      <w:tr w14:paraId="6CBF2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3F61331D">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E2D02D1">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0FB8859B">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4D3B6C1B">
            <w:pPr>
              <w:jc w:val="center"/>
              <w:rPr>
                <w:rFonts w:cs="仿宋" w:asciiTheme="minorEastAsia" w:hAnsiTheme="minorEastAsia" w:eastAsiaTheme="minorEastAsia"/>
                <w:sz w:val="24"/>
                <w:szCs w:val="24"/>
                <w:highlight w:val="none"/>
              </w:rPr>
            </w:pPr>
          </w:p>
        </w:tc>
      </w:tr>
      <w:tr w14:paraId="05F34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2F1F3D5C">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38E91AB">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1039ED10">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774E841D">
            <w:pPr>
              <w:jc w:val="center"/>
              <w:rPr>
                <w:rFonts w:cs="仿宋" w:asciiTheme="minorEastAsia" w:hAnsiTheme="minorEastAsia" w:eastAsiaTheme="minorEastAsia"/>
                <w:sz w:val="24"/>
                <w:szCs w:val="24"/>
                <w:highlight w:val="none"/>
              </w:rPr>
            </w:pPr>
          </w:p>
        </w:tc>
      </w:tr>
      <w:tr w14:paraId="3C41C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307A2A55">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5847FC40">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C7AC591">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5B28635D">
            <w:pPr>
              <w:jc w:val="center"/>
              <w:rPr>
                <w:rFonts w:cs="仿宋" w:asciiTheme="minorEastAsia" w:hAnsiTheme="minorEastAsia" w:eastAsiaTheme="minorEastAsia"/>
                <w:sz w:val="24"/>
                <w:szCs w:val="24"/>
                <w:highlight w:val="none"/>
              </w:rPr>
            </w:pPr>
          </w:p>
        </w:tc>
      </w:tr>
      <w:tr w14:paraId="3B0FE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6053F917">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40989826">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2386AB89">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3CCE38E">
            <w:pPr>
              <w:jc w:val="center"/>
              <w:rPr>
                <w:rFonts w:cs="仿宋" w:asciiTheme="minorEastAsia" w:hAnsiTheme="minorEastAsia" w:eastAsiaTheme="minorEastAsia"/>
                <w:sz w:val="24"/>
                <w:szCs w:val="24"/>
                <w:highlight w:val="none"/>
              </w:rPr>
            </w:pPr>
          </w:p>
        </w:tc>
      </w:tr>
      <w:tr w14:paraId="4ACC1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2B2FCA0F">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12F23B45">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B4BECAD">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54A7ABA">
            <w:pPr>
              <w:jc w:val="center"/>
              <w:rPr>
                <w:rFonts w:cs="仿宋" w:asciiTheme="minorEastAsia" w:hAnsiTheme="minorEastAsia" w:eastAsiaTheme="minorEastAsia"/>
                <w:sz w:val="24"/>
                <w:szCs w:val="24"/>
                <w:highlight w:val="none"/>
              </w:rPr>
            </w:pPr>
          </w:p>
        </w:tc>
      </w:tr>
      <w:tr w14:paraId="48BCE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6670964">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3002EBF7">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88C624F">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4DEFFBE">
            <w:pPr>
              <w:jc w:val="center"/>
              <w:rPr>
                <w:rFonts w:cs="仿宋" w:asciiTheme="minorEastAsia" w:hAnsiTheme="minorEastAsia" w:eastAsiaTheme="minorEastAsia"/>
                <w:sz w:val="24"/>
                <w:szCs w:val="24"/>
                <w:highlight w:val="none"/>
              </w:rPr>
            </w:pPr>
          </w:p>
        </w:tc>
      </w:tr>
      <w:tr w14:paraId="202D2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496A727D">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04315D88">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114ABE91">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4B55DD39">
            <w:pPr>
              <w:jc w:val="center"/>
              <w:rPr>
                <w:rFonts w:cs="仿宋" w:asciiTheme="minorEastAsia" w:hAnsiTheme="minorEastAsia" w:eastAsiaTheme="minorEastAsia"/>
                <w:sz w:val="24"/>
                <w:szCs w:val="24"/>
                <w:highlight w:val="none"/>
              </w:rPr>
            </w:pPr>
          </w:p>
        </w:tc>
      </w:tr>
    </w:tbl>
    <w:p w14:paraId="1D8A44F3">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注：本表可自拟格式</w:t>
      </w:r>
    </w:p>
    <w:p w14:paraId="34E21C6C">
      <w:pPr>
        <w:spacing w:line="360" w:lineRule="auto"/>
        <w:rPr>
          <w:rFonts w:cs="仿宋" w:asciiTheme="minorEastAsia" w:hAnsiTheme="minorEastAsia" w:eastAsiaTheme="minorEastAsia"/>
          <w:sz w:val="24"/>
          <w:szCs w:val="28"/>
          <w:highlight w:val="none"/>
        </w:rPr>
      </w:pPr>
    </w:p>
    <w:p w14:paraId="59077954">
      <w:pPr>
        <w:spacing w:line="360" w:lineRule="auto"/>
        <w:rPr>
          <w:rFonts w:cs="仿宋" w:asciiTheme="minorEastAsia" w:hAnsiTheme="minorEastAsia" w:eastAsiaTheme="minorEastAsia"/>
          <w:sz w:val="24"/>
          <w:szCs w:val="28"/>
          <w:highlight w:val="none"/>
        </w:rPr>
      </w:pPr>
    </w:p>
    <w:p w14:paraId="2B0353BF">
      <w:pPr>
        <w:spacing w:line="360" w:lineRule="auto"/>
        <w:rPr>
          <w:rFonts w:cs="仿宋" w:asciiTheme="minorEastAsia" w:hAnsiTheme="minorEastAsia" w:eastAsiaTheme="minorEastAsia"/>
          <w:sz w:val="24"/>
          <w:szCs w:val="28"/>
          <w:highlight w:val="none"/>
        </w:rPr>
      </w:pPr>
    </w:p>
    <w:p w14:paraId="4DB92E91">
      <w:pPr>
        <w:spacing w:line="360" w:lineRule="auto"/>
        <w:rPr>
          <w:rFonts w:cs="仿宋" w:asciiTheme="minorEastAsia" w:hAnsiTheme="minorEastAsia" w:eastAsiaTheme="minorEastAsia"/>
          <w:sz w:val="24"/>
          <w:szCs w:val="28"/>
          <w:highlight w:val="none"/>
        </w:rPr>
      </w:pPr>
    </w:p>
    <w:p w14:paraId="4A1D8FB9">
      <w:pPr>
        <w:spacing w:line="360" w:lineRule="auto"/>
        <w:rPr>
          <w:rFonts w:cs="仿宋" w:asciiTheme="minorEastAsia" w:hAnsiTheme="minorEastAsia" w:eastAsiaTheme="minorEastAsia"/>
          <w:sz w:val="24"/>
          <w:szCs w:val="28"/>
          <w:highlight w:val="none"/>
        </w:rPr>
      </w:pPr>
    </w:p>
    <w:p w14:paraId="7599DB4B">
      <w:pPr>
        <w:spacing w:line="360" w:lineRule="auto"/>
        <w:rPr>
          <w:rFonts w:cs="仿宋" w:asciiTheme="minorEastAsia" w:hAnsiTheme="minorEastAsia" w:eastAsiaTheme="minorEastAsia"/>
          <w:sz w:val="24"/>
          <w:szCs w:val="28"/>
          <w:highlight w:val="none"/>
        </w:rPr>
      </w:pPr>
    </w:p>
    <w:p w14:paraId="2EA791AB">
      <w:pPr>
        <w:spacing w:line="360" w:lineRule="auto"/>
        <w:rPr>
          <w:rFonts w:cs="仿宋" w:asciiTheme="minorEastAsia" w:hAnsiTheme="minorEastAsia" w:eastAsiaTheme="minorEastAsia"/>
          <w:sz w:val="24"/>
          <w:szCs w:val="28"/>
          <w:highlight w:val="none"/>
        </w:rPr>
      </w:pPr>
    </w:p>
    <w:p w14:paraId="2C2FFB53">
      <w:pPr>
        <w:spacing w:line="360" w:lineRule="auto"/>
        <w:rPr>
          <w:rFonts w:cs="仿宋" w:asciiTheme="minorEastAsia" w:hAnsiTheme="minorEastAsia" w:eastAsiaTheme="minorEastAsia"/>
          <w:sz w:val="24"/>
          <w:szCs w:val="28"/>
          <w:highlight w:val="none"/>
        </w:rPr>
      </w:pPr>
    </w:p>
    <w:p w14:paraId="79057358">
      <w:pPr>
        <w:spacing w:line="360" w:lineRule="auto"/>
        <w:rPr>
          <w:rFonts w:cs="仿宋" w:asciiTheme="minorEastAsia" w:hAnsiTheme="minorEastAsia" w:eastAsiaTheme="minorEastAsia"/>
          <w:sz w:val="24"/>
          <w:szCs w:val="28"/>
          <w:highlight w:val="none"/>
        </w:rPr>
      </w:pPr>
    </w:p>
    <w:p w14:paraId="589F91A3">
      <w:pPr>
        <w:spacing w:line="360" w:lineRule="auto"/>
        <w:rPr>
          <w:rFonts w:cs="仿宋" w:asciiTheme="minorEastAsia" w:hAnsiTheme="minorEastAsia" w:eastAsiaTheme="minorEastAsia"/>
          <w:sz w:val="24"/>
          <w:szCs w:val="28"/>
          <w:highlight w:val="none"/>
        </w:rPr>
      </w:pPr>
    </w:p>
    <w:p w14:paraId="522F9307">
      <w:pPr>
        <w:spacing w:line="360" w:lineRule="auto"/>
        <w:rPr>
          <w:rFonts w:cs="仿宋" w:asciiTheme="minorEastAsia" w:hAnsiTheme="minorEastAsia" w:eastAsiaTheme="minorEastAsia"/>
          <w:sz w:val="24"/>
          <w:szCs w:val="28"/>
          <w:highlight w:val="none"/>
        </w:rPr>
      </w:pPr>
    </w:p>
    <w:p w14:paraId="6D2F9C6A">
      <w:pPr>
        <w:spacing w:line="360" w:lineRule="auto"/>
        <w:rPr>
          <w:rFonts w:cs="仿宋" w:asciiTheme="minorEastAsia" w:hAnsiTheme="minorEastAsia" w:eastAsiaTheme="minorEastAsia"/>
          <w:sz w:val="24"/>
          <w:szCs w:val="28"/>
          <w:highlight w:val="none"/>
        </w:rPr>
      </w:pPr>
    </w:p>
    <w:p w14:paraId="7201E635">
      <w:pPr>
        <w:spacing w:line="360" w:lineRule="auto"/>
        <w:rPr>
          <w:rFonts w:cs="仿宋" w:asciiTheme="minorEastAsia" w:hAnsiTheme="minorEastAsia" w:eastAsiaTheme="minorEastAsia"/>
          <w:sz w:val="24"/>
          <w:szCs w:val="28"/>
          <w:highlight w:val="none"/>
        </w:rPr>
      </w:pPr>
    </w:p>
    <w:p w14:paraId="5EFFD1EC">
      <w:pPr>
        <w:spacing w:line="360" w:lineRule="auto"/>
        <w:rPr>
          <w:rFonts w:cs="仿宋" w:asciiTheme="minorEastAsia" w:hAnsiTheme="minorEastAsia" w:eastAsiaTheme="minorEastAsia"/>
          <w:sz w:val="24"/>
          <w:szCs w:val="28"/>
          <w:highlight w:val="none"/>
        </w:rPr>
      </w:pPr>
    </w:p>
    <w:p w14:paraId="0D3604AF">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（十）投标保证金</w:t>
      </w:r>
    </w:p>
    <w:p w14:paraId="16B89595">
      <w:pPr>
        <w:spacing w:line="360" w:lineRule="auto"/>
        <w:rPr>
          <w:rFonts w:cs="仿宋" w:asciiTheme="minorEastAsia" w:hAnsiTheme="minorEastAsia" w:eastAsiaTheme="minorEastAsia"/>
          <w:sz w:val="24"/>
          <w:szCs w:val="28"/>
          <w:highlight w:val="none"/>
        </w:rPr>
      </w:pPr>
    </w:p>
    <w:p w14:paraId="6FF45B6E">
      <w:pPr>
        <w:spacing w:line="360" w:lineRule="auto"/>
        <w:rPr>
          <w:rFonts w:cs="仿宋" w:asciiTheme="minorEastAsia" w:hAnsiTheme="minorEastAsia" w:eastAsiaTheme="minorEastAsia"/>
          <w:sz w:val="24"/>
          <w:szCs w:val="28"/>
          <w:highlight w:val="none"/>
        </w:rPr>
      </w:pPr>
    </w:p>
    <w:p w14:paraId="6AD4B19A">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附：投标保证金凭证、开户许可证或银行出具的基本存款帐户信息</w:t>
      </w:r>
    </w:p>
    <w:p w14:paraId="4C98D7CD">
      <w:pPr>
        <w:spacing w:line="360" w:lineRule="auto"/>
        <w:rPr>
          <w:rFonts w:cs="仿宋" w:asciiTheme="minorEastAsia" w:hAnsiTheme="minorEastAsia" w:eastAsiaTheme="minorEastAsia"/>
          <w:sz w:val="24"/>
          <w:szCs w:val="28"/>
          <w:highlight w:val="none"/>
        </w:rPr>
      </w:pPr>
    </w:p>
    <w:p w14:paraId="47D5C647">
      <w:pPr>
        <w:spacing w:line="360" w:lineRule="auto"/>
        <w:rPr>
          <w:rFonts w:cs="仿宋" w:asciiTheme="minorEastAsia" w:hAnsiTheme="minorEastAsia" w:eastAsiaTheme="minorEastAsia"/>
          <w:sz w:val="24"/>
          <w:szCs w:val="28"/>
          <w:highlight w:val="none"/>
        </w:rPr>
      </w:pPr>
    </w:p>
    <w:p w14:paraId="0B49B9D8">
      <w:pPr>
        <w:spacing w:line="360" w:lineRule="auto"/>
        <w:rPr>
          <w:rFonts w:cs="仿宋" w:asciiTheme="minorEastAsia" w:hAnsiTheme="minorEastAsia" w:eastAsiaTheme="minorEastAsia"/>
          <w:sz w:val="24"/>
          <w:szCs w:val="28"/>
          <w:highlight w:val="none"/>
        </w:rPr>
      </w:pPr>
    </w:p>
    <w:p w14:paraId="40C04E5A">
      <w:pPr>
        <w:spacing w:line="360" w:lineRule="auto"/>
        <w:rPr>
          <w:rFonts w:cs="仿宋" w:asciiTheme="minorEastAsia" w:hAnsiTheme="minorEastAsia" w:eastAsiaTheme="minorEastAsia"/>
          <w:sz w:val="24"/>
          <w:szCs w:val="28"/>
          <w:highlight w:val="none"/>
        </w:rPr>
      </w:pPr>
    </w:p>
    <w:p w14:paraId="647BE0CA">
      <w:pPr>
        <w:spacing w:line="360" w:lineRule="auto"/>
        <w:rPr>
          <w:rFonts w:cs="仿宋" w:asciiTheme="minorEastAsia" w:hAnsiTheme="minorEastAsia" w:eastAsiaTheme="minorEastAsia"/>
          <w:sz w:val="24"/>
          <w:szCs w:val="28"/>
          <w:highlight w:val="none"/>
        </w:rPr>
      </w:pPr>
    </w:p>
    <w:p w14:paraId="6064E4C2">
      <w:pPr>
        <w:spacing w:line="360" w:lineRule="auto"/>
        <w:rPr>
          <w:rFonts w:cs="仿宋" w:asciiTheme="minorEastAsia" w:hAnsiTheme="minorEastAsia" w:eastAsiaTheme="minorEastAsia"/>
          <w:sz w:val="24"/>
          <w:szCs w:val="28"/>
          <w:highlight w:val="none"/>
        </w:rPr>
      </w:pPr>
    </w:p>
    <w:p w14:paraId="38393ED5">
      <w:pPr>
        <w:spacing w:line="360" w:lineRule="auto"/>
        <w:rPr>
          <w:rFonts w:cs="仿宋" w:asciiTheme="minorEastAsia" w:hAnsiTheme="minorEastAsia" w:eastAsiaTheme="minorEastAsia"/>
          <w:sz w:val="24"/>
          <w:szCs w:val="28"/>
          <w:highlight w:val="none"/>
        </w:rPr>
      </w:pPr>
    </w:p>
    <w:p w14:paraId="78A08465">
      <w:pPr>
        <w:spacing w:line="360" w:lineRule="auto"/>
        <w:rPr>
          <w:rFonts w:cs="仿宋" w:asciiTheme="minorEastAsia" w:hAnsiTheme="minorEastAsia" w:eastAsiaTheme="minorEastAsia"/>
          <w:sz w:val="24"/>
          <w:szCs w:val="28"/>
          <w:highlight w:val="none"/>
        </w:rPr>
      </w:pPr>
    </w:p>
    <w:p w14:paraId="47A19A36">
      <w:pPr>
        <w:spacing w:line="360" w:lineRule="auto"/>
        <w:rPr>
          <w:rFonts w:cs="仿宋" w:asciiTheme="minorEastAsia" w:hAnsiTheme="minorEastAsia" w:eastAsiaTheme="minorEastAsia"/>
          <w:sz w:val="24"/>
          <w:szCs w:val="28"/>
          <w:highlight w:val="none"/>
        </w:rPr>
      </w:pPr>
    </w:p>
    <w:p w14:paraId="36C75F74">
      <w:pPr>
        <w:spacing w:line="360" w:lineRule="auto"/>
        <w:rPr>
          <w:rFonts w:cs="仿宋" w:asciiTheme="minorEastAsia" w:hAnsiTheme="minorEastAsia" w:eastAsiaTheme="minorEastAsia"/>
          <w:sz w:val="24"/>
          <w:szCs w:val="28"/>
          <w:highlight w:val="none"/>
        </w:rPr>
      </w:pPr>
    </w:p>
    <w:p w14:paraId="0E0D4436">
      <w:pPr>
        <w:spacing w:line="360" w:lineRule="auto"/>
        <w:rPr>
          <w:rFonts w:cs="仿宋" w:asciiTheme="minorEastAsia" w:hAnsiTheme="minorEastAsia" w:eastAsiaTheme="minorEastAsia"/>
          <w:sz w:val="24"/>
          <w:szCs w:val="28"/>
          <w:highlight w:val="none"/>
        </w:rPr>
      </w:pPr>
    </w:p>
    <w:p w14:paraId="18798572">
      <w:pPr>
        <w:spacing w:line="360" w:lineRule="auto"/>
        <w:rPr>
          <w:rFonts w:cs="仿宋" w:asciiTheme="minorEastAsia" w:hAnsiTheme="minorEastAsia" w:eastAsiaTheme="minorEastAsia"/>
          <w:sz w:val="24"/>
          <w:szCs w:val="28"/>
          <w:highlight w:val="none"/>
        </w:rPr>
      </w:pPr>
    </w:p>
    <w:p w14:paraId="6D7AB1F2">
      <w:pPr>
        <w:spacing w:line="360" w:lineRule="auto"/>
        <w:rPr>
          <w:rFonts w:cs="仿宋" w:asciiTheme="minorEastAsia" w:hAnsiTheme="minorEastAsia" w:eastAsiaTheme="minorEastAsia"/>
          <w:sz w:val="24"/>
          <w:szCs w:val="28"/>
          <w:highlight w:val="none"/>
        </w:rPr>
      </w:pPr>
    </w:p>
    <w:p w14:paraId="726484FF">
      <w:pPr>
        <w:spacing w:line="360" w:lineRule="auto"/>
        <w:rPr>
          <w:rFonts w:cs="仿宋" w:asciiTheme="minorEastAsia" w:hAnsiTheme="minorEastAsia" w:eastAsiaTheme="minorEastAsia"/>
          <w:sz w:val="24"/>
          <w:szCs w:val="28"/>
          <w:highlight w:val="none"/>
        </w:rPr>
      </w:pPr>
    </w:p>
    <w:p w14:paraId="030B1DC4">
      <w:pPr>
        <w:spacing w:line="360" w:lineRule="auto"/>
        <w:rPr>
          <w:rFonts w:cs="仿宋" w:asciiTheme="minorEastAsia" w:hAnsiTheme="minorEastAsia" w:eastAsiaTheme="minorEastAsia"/>
          <w:sz w:val="24"/>
          <w:szCs w:val="28"/>
          <w:highlight w:val="none"/>
        </w:rPr>
      </w:pPr>
    </w:p>
    <w:p w14:paraId="4AAA546F">
      <w:pPr>
        <w:spacing w:line="360" w:lineRule="auto"/>
        <w:rPr>
          <w:rFonts w:cs="仿宋" w:asciiTheme="minorEastAsia" w:hAnsiTheme="minorEastAsia" w:eastAsiaTheme="minorEastAsia"/>
          <w:sz w:val="24"/>
          <w:szCs w:val="28"/>
          <w:highlight w:val="none"/>
        </w:rPr>
      </w:pPr>
    </w:p>
    <w:p w14:paraId="1B786372">
      <w:pPr>
        <w:spacing w:line="360" w:lineRule="auto"/>
        <w:rPr>
          <w:rFonts w:cs="仿宋" w:asciiTheme="minorEastAsia" w:hAnsiTheme="minorEastAsia" w:eastAsiaTheme="minorEastAsia"/>
          <w:sz w:val="24"/>
          <w:szCs w:val="28"/>
          <w:highlight w:val="none"/>
        </w:rPr>
      </w:pPr>
    </w:p>
    <w:p w14:paraId="314DCA2A">
      <w:pPr>
        <w:spacing w:line="360" w:lineRule="auto"/>
        <w:rPr>
          <w:rFonts w:cs="仿宋" w:asciiTheme="minorEastAsia" w:hAnsiTheme="minorEastAsia" w:eastAsiaTheme="minorEastAsia"/>
          <w:sz w:val="24"/>
          <w:szCs w:val="28"/>
          <w:highlight w:val="none"/>
        </w:rPr>
      </w:pPr>
    </w:p>
    <w:p w14:paraId="1C355143">
      <w:pPr>
        <w:spacing w:line="360" w:lineRule="auto"/>
        <w:rPr>
          <w:rFonts w:cs="仿宋" w:asciiTheme="minorEastAsia" w:hAnsiTheme="minorEastAsia" w:eastAsiaTheme="minorEastAsia"/>
          <w:sz w:val="24"/>
          <w:szCs w:val="28"/>
          <w:highlight w:val="none"/>
        </w:rPr>
      </w:pPr>
    </w:p>
    <w:p w14:paraId="71AD9D28">
      <w:pPr>
        <w:spacing w:line="360" w:lineRule="auto"/>
        <w:rPr>
          <w:rFonts w:cs="仿宋" w:asciiTheme="minorEastAsia" w:hAnsiTheme="minorEastAsia" w:eastAsiaTheme="minorEastAsia"/>
          <w:sz w:val="24"/>
          <w:szCs w:val="28"/>
          <w:highlight w:val="none"/>
        </w:rPr>
      </w:pPr>
    </w:p>
    <w:p w14:paraId="6FE459F6">
      <w:pPr>
        <w:spacing w:line="360" w:lineRule="auto"/>
        <w:rPr>
          <w:rFonts w:cs="仿宋" w:asciiTheme="minorEastAsia" w:hAnsiTheme="minorEastAsia" w:eastAsiaTheme="minorEastAsia"/>
          <w:sz w:val="24"/>
          <w:szCs w:val="28"/>
          <w:highlight w:val="none"/>
        </w:rPr>
      </w:pPr>
    </w:p>
    <w:p w14:paraId="0492C8CF">
      <w:pPr>
        <w:spacing w:line="360" w:lineRule="auto"/>
        <w:rPr>
          <w:rFonts w:cs="仿宋" w:asciiTheme="minorEastAsia" w:hAnsiTheme="minorEastAsia" w:eastAsiaTheme="minorEastAsia"/>
          <w:sz w:val="24"/>
          <w:szCs w:val="28"/>
          <w:highlight w:val="none"/>
        </w:rPr>
      </w:pPr>
    </w:p>
    <w:p w14:paraId="5B22D2D9">
      <w:pPr>
        <w:spacing w:line="360" w:lineRule="auto"/>
        <w:rPr>
          <w:rFonts w:cs="仿宋" w:asciiTheme="minorEastAsia" w:hAnsiTheme="minorEastAsia" w:eastAsiaTheme="minorEastAsia"/>
          <w:sz w:val="24"/>
          <w:szCs w:val="28"/>
          <w:highlight w:val="none"/>
        </w:rPr>
      </w:pPr>
    </w:p>
    <w:p w14:paraId="080915EC">
      <w:pPr>
        <w:spacing w:line="360" w:lineRule="auto"/>
        <w:rPr>
          <w:rFonts w:cs="仿宋" w:asciiTheme="minorEastAsia" w:hAnsiTheme="minorEastAsia" w:eastAsiaTheme="minorEastAsia"/>
          <w:sz w:val="24"/>
          <w:szCs w:val="28"/>
          <w:highlight w:val="none"/>
        </w:rPr>
      </w:pPr>
    </w:p>
    <w:p w14:paraId="10775F68">
      <w:pPr>
        <w:spacing w:line="360" w:lineRule="auto"/>
        <w:rPr>
          <w:rFonts w:cs="仿宋" w:asciiTheme="minorEastAsia" w:hAnsiTheme="minorEastAsia" w:eastAsiaTheme="minorEastAsia"/>
          <w:b/>
          <w:bCs/>
          <w:sz w:val="30"/>
          <w:szCs w:val="30"/>
          <w:highlight w:val="none"/>
        </w:rPr>
      </w:pPr>
    </w:p>
    <w:p w14:paraId="4FF78041">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（十一）投标人认为需要提交的其他资料</w:t>
      </w:r>
    </w:p>
    <w:p w14:paraId="3D823B5E">
      <w:pPr>
        <w:rPr>
          <w:rFonts w:cs="仿宋" w:asciiTheme="minorEastAsia" w:hAnsiTheme="minorEastAsia" w:eastAsiaTheme="minorEastAsia"/>
          <w:b/>
          <w:bCs/>
          <w:sz w:val="30"/>
          <w:szCs w:val="30"/>
          <w:highlight w:val="none"/>
        </w:rPr>
      </w:pPr>
    </w:p>
    <w:p w14:paraId="15054830">
      <w:pPr>
        <w:rPr>
          <w:rFonts w:cs="仿宋" w:asciiTheme="minorEastAsia" w:hAnsiTheme="minorEastAsia" w:eastAsiaTheme="minorEastAsia"/>
          <w:b/>
          <w:bCs/>
          <w:sz w:val="30"/>
          <w:szCs w:val="30"/>
          <w:highlight w:val="none"/>
        </w:rPr>
      </w:pPr>
    </w:p>
    <w:p w14:paraId="2F71597C">
      <w:pPr>
        <w:rPr>
          <w:rFonts w:cs="仿宋" w:asciiTheme="minorEastAsia" w:hAnsiTheme="minorEastAsia" w:eastAsiaTheme="minorEastAsia"/>
          <w:b/>
          <w:bCs/>
          <w:sz w:val="30"/>
          <w:szCs w:val="30"/>
          <w:highlight w:val="none"/>
        </w:rPr>
      </w:pPr>
    </w:p>
    <w:p w14:paraId="3DA7F7F3">
      <w:pPr>
        <w:rPr>
          <w:rFonts w:cs="仿宋" w:asciiTheme="minorEastAsia" w:hAnsiTheme="minorEastAsia" w:eastAsiaTheme="minorEastAsia"/>
          <w:b/>
          <w:bCs/>
          <w:sz w:val="30"/>
          <w:szCs w:val="30"/>
          <w:highlight w:val="none"/>
        </w:rPr>
      </w:pPr>
    </w:p>
    <w:p w14:paraId="67FC27EA">
      <w:pPr>
        <w:rPr>
          <w:rFonts w:cs="仿宋" w:asciiTheme="minorEastAsia" w:hAnsiTheme="minorEastAsia" w:eastAsiaTheme="minorEastAsia"/>
          <w:b/>
          <w:bCs/>
          <w:sz w:val="30"/>
          <w:szCs w:val="30"/>
          <w:highlight w:val="none"/>
        </w:rPr>
      </w:pPr>
    </w:p>
    <w:p w14:paraId="5B0C90AE">
      <w:pPr>
        <w:rPr>
          <w:rFonts w:cs="仿宋" w:asciiTheme="minorEastAsia" w:hAnsiTheme="minorEastAsia" w:eastAsiaTheme="minorEastAsia"/>
          <w:b/>
          <w:bCs/>
          <w:sz w:val="30"/>
          <w:szCs w:val="30"/>
          <w:highlight w:val="none"/>
        </w:rPr>
      </w:pPr>
    </w:p>
    <w:p w14:paraId="76A1851C">
      <w:pPr>
        <w:rPr>
          <w:rFonts w:cs="仿宋" w:asciiTheme="minorEastAsia" w:hAnsiTheme="minorEastAsia" w:eastAsiaTheme="minorEastAsia"/>
          <w:b/>
          <w:bCs/>
          <w:sz w:val="30"/>
          <w:szCs w:val="30"/>
          <w:highlight w:val="none"/>
        </w:rPr>
      </w:pPr>
    </w:p>
    <w:p w14:paraId="62112EE5">
      <w:pPr>
        <w:rPr>
          <w:rFonts w:cs="仿宋" w:asciiTheme="minorEastAsia" w:hAnsiTheme="minorEastAsia" w:eastAsiaTheme="minorEastAsia"/>
          <w:b/>
          <w:bCs/>
          <w:sz w:val="30"/>
          <w:szCs w:val="30"/>
          <w:highlight w:val="none"/>
        </w:rPr>
      </w:pPr>
    </w:p>
    <w:p w14:paraId="04659EE7">
      <w:pPr>
        <w:rPr>
          <w:rFonts w:cs="仿宋" w:asciiTheme="minorEastAsia" w:hAnsiTheme="minorEastAsia" w:eastAsiaTheme="minorEastAsia"/>
          <w:b/>
          <w:bCs/>
          <w:sz w:val="30"/>
          <w:szCs w:val="30"/>
          <w:highlight w:val="none"/>
        </w:rPr>
      </w:pPr>
    </w:p>
    <w:p w14:paraId="3F98F393">
      <w:pPr>
        <w:spacing w:line="360" w:lineRule="auto"/>
        <w:rPr>
          <w:rFonts w:asciiTheme="minorEastAsia" w:hAnsiTheme="minorEastAsia" w:eastAsiaTheme="minorEastAsia"/>
          <w:sz w:val="24"/>
          <w:szCs w:val="24"/>
          <w:highlight w:val="none"/>
        </w:rPr>
      </w:pPr>
    </w:p>
    <w:p w14:paraId="456730B3">
      <w:pPr>
        <w:spacing w:line="360" w:lineRule="auto"/>
        <w:rPr>
          <w:rFonts w:asciiTheme="minorEastAsia" w:hAnsiTheme="minorEastAsia" w:eastAsiaTheme="minorEastAsia"/>
          <w:sz w:val="24"/>
          <w:szCs w:val="24"/>
          <w:highlight w:val="none"/>
        </w:rPr>
      </w:pPr>
    </w:p>
    <w:p w14:paraId="7B363ADC">
      <w:pPr>
        <w:spacing w:line="360" w:lineRule="auto"/>
        <w:rPr>
          <w:rFonts w:asciiTheme="minorEastAsia" w:hAnsiTheme="minorEastAsia" w:eastAsiaTheme="minorEastAsia"/>
          <w:sz w:val="24"/>
          <w:szCs w:val="24"/>
          <w:highlight w:val="none"/>
        </w:rPr>
      </w:pPr>
    </w:p>
    <w:p w14:paraId="2897DC83">
      <w:pPr>
        <w:spacing w:line="360" w:lineRule="auto"/>
        <w:rPr>
          <w:rFonts w:asciiTheme="minorEastAsia" w:hAnsiTheme="minorEastAsia" w:eastAsiaTheme="minorEastAsia"/>
          <w:sz w:val="24"/>
          <w:szCs w:val="24"/>
          <w:highlight w:val="none"/>
        </w:rPr>
      </w:pPr>
    </w:p>
    <w:p w14:paraId="322962EB">
      <w:pPr>
        <w:spacing w:line="360" w:lineRule="auto"/>
        <w:rPr>
          <w:rFonts w:asciiTheme="minorEastAsia" w:hAnsiTheme="minorEastAsia" w:eastAsiaTheme="minorEastAsia"/>
          <w:sz w:val="24"/>
          <w:szCs w:val="24"/>
          <w:highlight w:val="none"/>
        </w:rPr>
      </w:pPr>
    </w:p>
    <w:p w14:paraId="5E16B123">
      <w:pPr>
        <w:spacing w:line="360" w:lineRule="auto"/>
        <w:rPr>
          <w:rFonts w:asciiTheme="minorEastAsia" w:hAnsiTheme="minorEastAsia" w:eastAsiaTheme="minorEastAsia"/>
          <w:sz w:val="24"/>
          <w:szCs w:val="24"/>
          <w:highlight w:val="none"/>
        </w:rPr>
      </w:pPr>
    </w:p>
    <w:p w14:paraId="71658748">
      <w:pPr>
        <w:spacing w:line="360" w:lineRule="auto"/>
        <w:rPr>
          <w:rFonts w:asciiTheme="minorEastAsia" w:hAnsiTheme="minorEastAsia" w:eastAsiaTheme="minorEastAsia"/>
          <w:sz w:val="24"/>
          <w:szCs w:val="24"/>
          <w:highlight w:val="none"/>
        </w:rPr>
      </w:pPr>
    </w:p>
    <w:p w14:paraId="309BE238">
      <w:pPr>
        <w:spacing w:line="360" w:lineRule="auto"/>
        <w:rPr>
          <w:rFonts w:asciiTheme="minorEastAsia" w:hAnsiTheme="minorEastAsia" w:eastAsiaTheme="minorEastAsia"/>
          <w:sz w:val="24"/>
          <w:szCs w:val="24"/>
          <w:highlight w:val="none"/>
        </w:rPr>
      </w:pPr>
    </w:p>
    <w:p w14:paraId="5954DEC0">
      <w:pPr>
        <w:spacing w:line="360" w:lineRule="auto"/>
        <w:rPr>
          <w:rFonts w:asciiTheme="minorEastAsia" w:hAnsiTheme="minorEastAsia" w:eastAsiaTheme="minorEastAsia"/>
          <w:sz w:val="24"/>
          <w:szCs w:val="24"/>
          <w:highlight w:val="none"/>
        </w:rPr>
      </w:pPr>
    </w:p>
    <w:p w14:paraId="264F902D">
      <w:pPr>
        <w:spacing w:line="360" w:lineRule="auto"/>
        <w:rPr>
          <w:rFonts w:asciiTheme="minorEastAsia" w:hAnsiTheme="minorEastAsia" w:eastAsiaTheme="minorEastAsia"/>
          <w:sz w:val="24"/>
          <w:szCs w:val="24"/>
          <w:highlight w:val="none"/>
        </w:rPr>
      </w:pPr>
    </w:p>
    <w:p w14:paraId="526A7DFB">
      <w:pPr>
        <w:spacing w:line="360" w:lineRule="auto"/>
        <w:rPr>
          <w:rFonts w:asciiTheme="minorEastAsia" w:hAnsiTheme="minorEastAsia" w:eastAsiaTheme="minorEastAsia"/>
          <w:sz w:val="24"/>
          <w:szCs w:val="24"/>
          <w:highlight w:val="none"/>
        </w:rPr>
      </w:pPr>
    </w:p>
    <w:p w14:paraId="37AD4B9E">
      <w:pPr>
        <w:spacing w:line="360" w:lineRule="auto"/>
        <w:rPr>
          <w:rFonts w:asciiTheme="minorEastAsia" w:hAnsiTheme="minorEastAsia" w:eastAsiaTheme="minorEastAsia"/>
          <w:sz w:val="24"/>
          <w:szCs w:val="24"/>
          <w:highlight w:val="none"/>
        </w:rPr>
      </w:pPr>
    </w:p>
    <w:p w14:paraId="77AF33A4">
      <w:pPr>
        <w:spacing w:line="360" w:lineRule="auto"/>
        <w:rPr>
          <w:rFonts w:asciiTheme="minorEastAsia" w:hAnsiTheme="minorEastAsia" w:eastAsiaTheme="minorEastAsia"/>
          <w:sz w:val="24"/>
          <w:szCs w:val="24"/>
          <w:highlight w:val="none"/>
        </w:rPr>
      </w:pPr>
    </w:p>
    <w:p w14:paraId="5AC7BB38">
      <w:pPr>
        <w:spacing w:line="360" w:lineRule="auto"/>
        <w:rPr>
          <w:rFonts w:asciiTheme="minorEastAsia" w:hAnsiTheme="minorEastAsia" w:eastAsiaTheme="minorEastAsia"/>
          <w:sz w:val="24"/>
          <w:szCs w:val="24"/>
          <w:highlight w:val="none"/>
        </w:rPr>
      </w:pPr>
    </w:p>
    <w:p w14:paraId="4D28C5A6">
      <w:pPr>
        <w:spacing w:line="360" w:lineRule="auto"/>
        <w:rPr>
          <w:rFonts w:asciiTheme="minorEastAsia" w:hAnsiTheme="minorEastAsia" w:eastAsiaTheme="minorEastAsia"/>
          <w:sz w:val="24"/>
          <w:szCs w:val="24"/>
          <w:highlight w:val="none"/>
        </w:rPr>
      </w:pPr>
    </w:p>
    <w:p w14:paraId="3FBB82B0">
      <w:pPr>
        <w:spacing w:line="360" w:lineRule="auto"/>
        <w:rPr>
          <w:rFonts w:asciiTheme="minorEastAsia" w:hAnsiTheme="minorEastAsia" w:eastAsiaTheme="minorEastAsia"/>
          <w:sz w:val="24"/>
          <w:szCs w:val="24"/>
          <w:highlight w:val="none"/>
        </w:rPr>
      </w:pPr>
    </w:p>
    <w:p w14:paraId="282B7D35">
      <w:pPr>
        <w:spacing w:line="360" w:lineRule="auto"/>
        <w:rPr>
          <w:rFonts w:asciiTheme="minorEastAsia" w:hAnsiTheme="minorEastAsia" w:eastAsiaTheme="minorEastAsia"/>
          <w:sz w:val="24"/>
          <w:szCs w:val="24"/>
          <w:highlight w:val="none"/>
        </w:rPr>
      </w:pPr>
    </w:p>
    <w:p w14:paraId="5DC4116D">
      <w:pPr>
        <w:spacing w:line="360" w:lineRule="auto"/>
        <w:rPr>
          <w:rFonts w:asciiTheme="minorEastAsia" w:hAnsiTheme="minorEastAsia" w:eastAsiaTheme="minorEastAsia"/>
          <w:sz w:val="24"/>
          <w:szCs w:val="24"/>
          <w:highlight w:val="none"/>
        </w:rPr>
      </w:pPr>
    </w:p>
    <w:p w14:paraId="09A8DC1B">
      <w:pPr>
        <w:spacing w:line="360" w:lineRule="auto"/>
        <w:rPr>
          <w:rFonts w:asciiTheme="minorEastAsia" w:hAnsiTheme="minorEastAsia" w:eastAsiaTheme="minorEastAsia"/>
          <w:sz w:val="24"/>
          <w:szCs w:val="24"/>
          <w:highlight w:val="none"/>
        </w:rPr>
      </w:pPr>
    </w:p>
    <w:p w14:paraId="4D15FEC2">
      <w:pPr>
        <w:spacing w:line="360" w:lineRule="auto"/>
        <w:rPr>
          <w:rFonts w:asciiTheme="minorEastAsia" w:hAnsiTheme="minorEastAsia" w:eastAsiaTheme="minorEastAsia"/>
          <w:sz w:val="24"/>
          <w:szCs w:val="24"/>
          <w:highlight w:val="none"/>
        </w:rPr>
      </w:pPr>
    </w:p>
    <w:p w14:paraId="3660D498">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2FFC4C68">
      <w:pPr>
        <w:tabs>
          <w:tab w:val="left" w:pos="5073"/>
        </w:tabs>
        <w:jc w:val="center"/>
        <w:rPr>
          <w:rFonts w:asciiTheme="minorEastAsia" w:hAnsiTheme="minorEastAsia" w:eastAsiaTheme="minorEastAsia"/>
          <w:b/>
          <w:sz w:val="28"/>
          <w:szCs w:val="28"/>
          <w:highlight w:val="none"/>
        </w:rPr>
      </w:pPr>
    </w:p>
    <w:p w14:paraId="1A1D5D16">
      <w:pPr>
        <w:tabs>
          <w:tab w:val="left" w:pos="5073"/>
        </w:tabs>
        <w:jc w:val="center"/>
        <w:rPr>
          <w:rFonts w:asciiTheme="minorEastAsia" w:hAnsiTheme="minorEastAsia" w:eastAsiaTheme="minorEastAsia"/>
          <w:b/>
          <w:sz w:val="28"/>
          <w:szCs w:val="28"/>
          <w:highlight w:val="none"/>
        </w:rPr>
      </w:pPr>
    </w:p>
    <w:p w14:paraId="1B3F7527">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45CC9B4A">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 xml:space="preserve"> </w:t>
      </w:r>
    </w:p>
    <w:p w14:paraId="6CF6F046">
      <w:pPr>
        <w:jc w:val="center"/>
        <w:rPr>
          <w:rFonts w:asciiTheme="minorEastAsia" w:hAnsiTheme="minorEastAsia" w:eastAsiaTheme="minorEastAsia"/>
          <w:sz w:val="44"/>
          <w:szCs w:val="44"/>
          <w:highlight w:val="none"/>
        </w:rPr>
      </w:pPr>
    </w:p>
    <w:p w14:paraId="452EB56D">
      <w:pPr>
        <w:jc w:val="center"/>
        <w:rPr>
          <w:rFonts w:asciiTheme="minorEastAsia" w:hAnsiTheme="minorEastAsia" w:eastAsiaTheme="minorEastAsia"/>
          <w:sz w:val="44"/>
          <w:szCs w:val="44"/>
          <w:highlight w:val="none"/>
        </w:rPr>
      </w:pPr>
    </w:p>
    <w:p w14:paraId="4633178A">
      <w:pPr>
        <w:jc w:val="center"/>
        <w:rPr>
          <w:rFonts w:asciiTheme="minorEastAsia" w:hAnsiTheme="minorEastAsia" w:eastAsiaTheme="minorEastAsia"/>
          <w:sz w:val="44"/>
          <w:szCs w:val="44"/>
          <w:highlight w:val="none"/>
        </w:rPr>
      </w:pPr>
    </w:p>
    <w:p w14:paraId="269A070C">
      <w:pPr>
        <w:jc w:val="center"/>
        <w:rPr>
          <w:rFonts w:asciiTheme="minorEastAsia" w:hAnsiTheme="minorEastAsia" w:eastAsiaTheme="minorEastAsia"/>
          <w:sz w:val="44"/>
          <w:szCs w:val="44"/>
          <w:highlight w:val="none"/>
        </w:rPr>
      </w:pPr>
    </w:p>
    <w:p w14:paraId="43FD6126">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21CD9D11">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（报价文件）</w:t>
      </w:r>
    </w:p>
    <w:p w14:paraId="28DF2292">
      <w:pPr>
        <w:rPr>
          <w:rFonts w:asciiTheme="minorEastAsia" w:hAnsiTheme="minorEastAsia" w:eastAsiaTheme="minorEastAsia"/>
          <w:sz w:val="32"/>
          <w:szCs w:val="32"/>
          <w:highlight w:val="none"/>
        </w:rPr>
      </w:pPr>
    </w:p>
    <w:p w14:paraId="4588CAC0">
      <w:pPr>
        <w:rPr>
          <w:rFonts w:asciiTheme="minorEastAsia" w:hAnsiTheme="minorEastAsia" w:eastAsiaTheme="minorEastAsia"/>
          <w:highlight w:val="none"/>
        </w:rPr>
      </w:pPr>
    </w:p>
    <w:p w14:paraId="76A1428A">
      <w:pPr>
        <w:rPr>
          <w:rFonts w:asciiTheme="minorEastAsia" w:hAnsiTheme="minorEastAsia" w:eastAsiaTheme="minorEastAsia"/>
          <w:highlight w:val="none"/>
        </w:rPr>
      </w:pPr>
    </w:p>
    <w:p w14:paraId="3EFB8EC0">
      <w:pPr>
        <w:rPr>
          <w:rFonts w:asciiTheme="minorEastAsia" w:hAnsiTheme="minorEastAsia" w:eastAsiaTheme="minorEastAsia"/>
          <w:highlight w:val="none"/>
        </w:rPr>
      </w:pPr>
    </w:p>
    <w:p w14:paraId="7263CF10">
      <w:pPr>
        <w:rPr>
          <w:rFonts w:asciiTheme="minorEastAsia" w:hAnsiTheme="minorEastAsia" w:eastAsiaTheme="minorEastAsia"/>
          <w:highlight w:val="none"/>
        </w:rPr>
      </w:pPr>
    </w:p>
    <w:p w14:paraId="45FE47A4">
      <w:pPr>
        <w:rPr>
          <w:rFonts w:asciiTheme="minorEastAsia" w:hAnsiTheme="minorEastAsia" w:eastAsiaTheme="minorEastAsia"/>
          <w:highlight w:val="none"/>
        </w:rPr>
      </w:pPr>
    </w:p>
    <w:p w14:paraId="46953688">
      <w:pPr>
        <w:rPr>
          <w:rFonts w:asciiTheme="minorEastAsia" w:hAnsiTheme="minorEastAsia" w:eastAsiaTheme="minorEastAsia"/>
          <w:highlight w:val="none"/>
        </w:rPr>
      </w:pPr>
    </w:p>
    <w:p w14:paraId="3B9B39BA">
      <w:pPr>
        <w:rPr>
          <w:rFonts w:asciiTheme="minorEastAsia" w:hAnsiTheme="minorEastAsia" w:eastAsiaTheme="minorEastAsia"/>
          <w:highlight w:val="none"/>
        </w:rPr>
      </w:pPr>
    </w:p>
    <w:p w14:paraId="125AE229">
      <w:pPr>
        <w:rPr>
          <w:rFonts w:asciiTheme="minorEastAsia" w:hAnsiTheme="minorEastAsia" w:eastAsiaTheme="minorEastAsia"/>
          <w:highlight w:val="none"/>
        </w:rPr>
      </w:pPr>
    </w:p>
    <w:p w14:paraId="28397C53">
      <w:pPr>
        <w:rPr>
          <w:rFonts w:asciiTheme="minorEastAsia" w:hAnsiTheme="minorEastAsia" w:eastAsiaTheme="minorEastAsia"/>
          <w:highlight w:val="none"/>
        </w:rPr>
      </w:pPr>
    </w:p>
    <w:p w14:paraId="48F5251A">
      <w:pPr>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（盖单位章）</w:t>
      </w:r>
    </w:p>
    <w:p w14:paraId="2E763D22">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法定代表人或其委托代理人：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（签字或盖章）</w:t>
      </w:r>
    </w:p>
    <w:p w14:paraId="6B7F34CE">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年</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月</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日</w:t>
      </w:r>
    </w:p>
    <w:p w14:paraId="31C3D94F">
      <w:pPr>
        <w:spacing w:line="360" w:lineRule="auto"/>
        <w:jc w:val="center"/>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目录</w:t>
      </w:r>
    </w:p>
    <w:p w14:paraId="0A6D81B0">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（一）开标一览表</w:t>
      </w:r>
    </w:p>
    <w:p w14:paraId="1D1EA3EA">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（二）残疾人福利性单位声明函（如有）</w:t>
      </w:r>
    </w:p>
    <w:p w14:paraId="1606D343">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（三）监狱企业声明函（如有）</w:t>
      </w:r>
    </w:p>
    <w:p w14:paraId="173D6206">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（四）中小企业声明函</w:t>
      </w:r>
    </w:p>
    <w:p w14:paraId="03B5DBEB">
      <w:pPr>
        <w:spacing w:line="360" w:lineRule="auto"/>
        <w:rPr>
          <w:rFonts w:ascii="宋体" w:hAnsi="宋体" w:cs="仿宋"/>
          <w:sz w:val="24"/>
          <w:szCs w:val="28"/>
          <w:highlight w:val="none"/>
        </w:rPr>
      </w:pPr>
      <w:r>
        <w:rPr>
          <w:rFonts w:hint="eastAsia" w:ascii="宋体" w:hAnsi="宋体" w:cs="仿宋"/>
          <w:sz w:val="24"/>
          <w:szCs w:val="28"/>
          <w:highlight w:val="none"/>
        </w:rPr>
        <w:t>（五）正版软件承诺</w:t>
      </w:r>
      <w:r>
        <w:rPr>
          <w:rFonts w:hint="eastAsia" w:cs="仿宋" w:asciiTheme="minorEastAsia" w:hAnsiTheme="minorEastAsia" w:eastAsiaTheme="minorEastAsia"/>
          <w:sz w:val="24"/>
          <w:szCs w:val="28"/>
          <w:highlight w:val="none"/>
        </w:rPr>
        <w:t>（如有）</w:t>
      </w:r>
    </w:p>
    <w:p w14:paraId="3E1FC094">
      <w:pPr>
        <w:spacing w:line="360" w:lineRule="auto"/>
        <w:rPr>
          <w:rFonts w:ascii="宋体" w:hAnsi="宋体" w:cs="仿宋"/>
          <w:sz w:val="24"/>
          <w:szCs w:val="28"/>
          <w:highlight w:val="none"/>
        </w:rPr>
      </w:pPr>
      <w:r>
        <w:rPr>
          <w:rFonts w:hint="eastAsia" w:ascii="宋体" w:hAnsi="宋体" w:cs="仿宋"/>
          <w:sz w:val="24"/>
          <w:szCs w:val="28"/>
          <w:highlight w:val="none"/>
        </w:rPr>
        <w:t>（六）节能产品、环境标志产品情况一览表</w:t>
      </w:r>
      <w:r>
        <w:rPr>
          <w:rFonts w:hint="eastAsia" w:cs="仿宋" w:asciiTheme="minorEastAsia" w:hAnsiTheme="minorEastAsia" w:eastAsiaTheme="minorEastAsia"/>
          <w:sz w:val="24"/>
          <w:szCs w:val="28"/>
          <w:highlight w:val="none"/>
        </w:rPr>
        <w:t>（如有）</w:t>
      </w:r>
    </w:p>
    <w:p w14:paraId="7352C8C7">
      <w:pPr>
        <w:spacing w:line="360" w:lineRule="auto"/>
        <w:rPr>
          <w:rFonts w:ascii="宋体" w:hAnsi="宋体" w:cs="仿宋"/>
          <w:sz w:val="24"/>
          <w:szCs w:val="28"/>
          <w:highlight w:val="none"/>
        </w:rPr>
      </w:pPr>
      <w:r>
        <w:rPr>
          <w:rFonts w:hint="eastAsia" w:ascii="宋体" w:hAnsi="宋体" w:cs="仿宋"/>
          <w:sz w:val="24"/>
          <w:szCs w:val="28"/>
          <w:highlight w:val="none"/>
        </w:rPr>
        <w:t>（七）创新产品或创新服务明细表</w:t>
      </w:r>
      <w:r>
        <w:rPr>
          <w:rFonts w:hint="eastAsia" w:cs="仿宋" w:asciiTheme="minorEastAsia" w:hAnsiTheme="minorEastAsia" w:eastAsiaTheme="minorEastAsia"/>
          <w:sz w:val="24"/>
          <w:szCs w:val="28"/>
          <w:highlight w:val="none"/>
        </w:rPr>
        <w:t>（如有）</w:t>
      </w:r>
    </w:p>
    <w:p w14:paraId="438B8C0A">
      <w:pPr>
        <w:spacing w:line="360" w:lineRule="auto"/>
        <w:rPr>
          <w:rFonts w:ascii="宋体" w:hAnsi="宋体" w:cs="仿宋"/>
          <w:sz w:val="24"/>
          <w:szCs w:val="28"/>
          <w:highlight w:val="none"/>
        </w:rPr>
      </w:pPr>
      <w:r>
        <w:rPr>
          <w:rFonts w:hint="eastAsia" w:ascii="宋体" w:hAnsi="宋体" w:cs="仿宋"/>
          <w:sz w:val="24"/>
          <w:szCs w:val="28"/>
          <w:highlight w:val="none"/>
        </w:rPr>
        <w:t>（八）商品包装和快递包装承诺</w:t>
      </w:r>
      <w:r>
        <w:rPr>
          <w:rFonts w:hint="eastAsia" w:cs="仿宋" w:asciiTheme="minorEastAsia" w:hAnsiTheme="minorEastAsia" w:eastAsiaTheme="minorEastAsia"/>
          <w:sz w:val="24"/>
          <w:szCs w:val="28"/>
          <w:highlight w:val="none"/>
        </w:rPr>
        <w:t>（如有）</w:t>
      </w:r>
    </w:p>
    <w:p w14:paraId="61F86C61">
      <w:pPr>
        <w:spacing w:line="360" w:lineRule="auto"/>
        <w:rPr>
          <w:rFonts w:ascii="宋体" w:hAnsi="宋体" w:cs="仿宋"/>
          <w:sz w:val="24"/>
          <w:szCs w:val="28"/>
          <w:highlight w:val="none"/>
        </w:rPr>
      </w:pPr>
      <w:r>
        <w:rPr>
          <w:rFonts w:hint="eastAsia" w:ascii="宋体" w:hAnsi="宋体" w:cs="仿宋"/>
          <w:sz w:val="24"/>
          <w:szCs w:val="28"/>
          <w:highlight w:val="none"/>
        </w:rPr>
        <w:t>（九）投标人认为需要的其他文件资料</w:t>
      </w:r>
      <w:r>
        <w:rPr>
          <w:rFonts w:hint="eastAsia" w:cs="仿宋" w:asciiTheme="minorEastAsia" w:hAnsiTheme="minorEastAsia" w:eastAsiaTheme="minorEastAsia"/>
          <w:sz w:val="24"/>
          <w:szCs w:val="28"/>
          <w:highlight w:val="none"/>
        </w:rPr>
        <w:t>（如有）</w:t>
      </w:r>
    </w:p>
    <w:p w14:paraId="01813754">
      <w:pPr>
        <w:spacing w:line="360" w:lineRule="auto"/>
        <w:rPr>
          <w:rFonts w:cs="仿宋" w:asciiTheme="minorEastAsia" w:hAnsiTheme="minorEastAsia" w:eastAsiaTheme="minorEastAsia"/>
          <w:sz w:val="24"/>
          <w:szCs w:val="28"/>
          <w:highlight w:val="none"/>
        </w:rPr>
      </w:pPr>
    </w:p>
    <w:p w14:paraId="7FAE35AB">
      <w:pPr>
        <w:spacing w:line="360" w:lineRule="auto"/>
        <w:rPr>
          <w:rFonts w:cs="仿宋" w:asciiTheme="minorEastAsia" w:hAnsiTheme="minorEastAsia" w:eastAsiaTheme="minorEastAsia"/>
          <w:sz w:val="24"/>
          <w:szCs w:val="28"/>
          <w:highlight w:val="none"/>
        </w:rPr>
      </w:pPr>
    </w:p>
    <w:p w14:paraId="694EE40E">
      <w:pPr>
        <w:spacing w:line="360" w:lineRule="auto"/>
        <w:rPr>
          <w:rFonts w:cs="仿宋" w:asciiTheme="minorEastAsia" w:hAnsiTheme="minorEastAsia" w:eastAsiaTheme="minorEastAsia"/>
          <w:sz w:val="24"/>
          <w:szCs w:val="28"/>
          <w:highlight w:val="none"/>
        </w:rPr>
      </w:pPr>
    </w:p>
    <w:p w14:paraId="72B447CF">
      <w:pPr>
        <w:spacing w:line="360" w:lineRule="auto"/>
        <w:rPr>
          <w:rFonts w:cs="仿宋" w:asciiTheme="minorEastAsia" w:hAnsiTheme="minorEastAsia" w:eastAsiaTheme="minorEastAsia"/>
          <w:sz w:val="24"/>
          <w:szCs w:val="28"/>
          <w:highlight w:val="none"/>
        </w:rPr>
      </w:pPr>
    </w:p>
    <w:p w14:paraId="519EEC06">
      <w:pPr>
        <w:spacing w:line="360" w:lineRule="auto"/>
        <w:rPr>
          <w:rFonts w:cs="仿宋" w:asciiTheme="minorEastAsia" w:hAnsiTheme="minorEastAsia" w:eastAsiaTheme="minorEastAsia"/>
          <w:sz w:val="24"/>
          <w:szCs w:val="28"/>
          <w:highlight w:val="none"/>
        </w:rPr>
      </w:pPr>
    </w:p>
    <w:p w14:paraId="5FAE610B">
      <w:pPr>
        <w:spacing w:line="360" w:lineRule="auto"/>
        <w:rPr>
          <w:rFonts w:cs="仿宋" w:asciiTheme="minorEastAsia" w:hAnsiTheme="minorEastAsia" w:eastAsiaTheme="minorEastAsia"/>
          <w:sz w:val="24"/>
          <w:szCs w:val="28"/>
          <w:highlight w:val="none"/>
        </w:rPr>
      </w:pPr>
    </w:p>
    <w:p w14:paraId="4A5F764F">
      <w:pPr>
        <w:spacing w:line="360" w:lineRule="auto"/>
        <w:rPr>
          <w:rFonts w:cs="仿宋" w:asciiTheme="minorEastAsia" w:hAnsiTheme="minorEastAsia" w:eastAsiaTheme="minorEastAsia"/>
          <w:sz w:val="24"/>
          <w:szCs w:val="28"/>
          <w:highlight w:val="none"/>
        </w:rPr>
      </w:pPr>
    </w:p>
    <w:p w14:paraId="04D7B174">
      <w:pPr>
        <w:spacing w:line="360" w:lineRule="auto"/>
        <w:rPr>
          <w:rFonts w:cs="仿宋" w:asciiTheme="minorEastAsia" w:hAnsiTheme="minorEastAsia" w:eastAsiaTheme="minorEastAsia"/>
          <w:sz w:val="24"/>
          <w:szCs w:val="28"/>
          <w:highlight w:val="none"/>
        </w:rPr>
      </w:pPr>
    </w:p>
    <w:p w14:paraId="45285B34">
      <w:pPr>
        <w:spacing w:line="360" w:lineRule="auto"/>
        <w:rPr>
          <w:rFonts w:cs="仿宋" w:asciiTheme="minorEastAsia" w:hAnsiTheme="minorEastAsia" w:eastAsiaTheme="minorEastAsia"/>
          <w:sz w:val="24"/>
          <w:szCs w:val="28"/>
          <w:highlight w:val="none"/>
        </w:rPr>
      </w:pPr>
    </w:p>
    <w:p w14:paraId="3565603D">
      <w:pPr>
        <w:spacing w:line="360" w:lineRule="auto"/>
        <w:rPr>
          <w:rFonts w:cs="仿宋" w:asciiTheme="minorEastAsia" w:hAnsiTheme="minorEastAsia" w:eastAsiaTheme="minorEastAsia"/>
          <w:sz w:val="24"/>
          <w:szCs w:val="28"/>
          <w:highlight w:val="none"/>
        </w:rPr>
      </w:pPr>
    </w:p>
    <w:p w14:paraId="2D761630">
      <w:pPr>
        <w:spacing w:line="360" w:lineRule="auto"/>
        <w:rPr>
          <w:rFonts w:cs="仿宋" w:asciiTheme="minorEastAsia" w:hAnsiTheme="minorEastAsia" w:eastAsiaTheme="minorEastAsia"/>
          <w:sz w:val="24"/>
          <w:szCs w:val="28"/>
          <w:highlight w:val="none"/>
        </w:rPr>
      </w:pPr>
    </w:p>
    <w:p w14:paraId="627B3756">
      <w:pPr>
        <w:spacing w:line="360" w:lineRule="auto"/>
        <w:rPr>
          <w:rFonts w:cs="仿宋" w:asciiTheme="minorEastAsia" w:hAnsiTheme="minorEastAsia" w:eastAsiaTheme="minorEastAsia"/>
          <w:sz w:val="24"/>
          <w:szCs w:val="28"/>
          <w:highlight w:val="none"/>
        </w:rPr>
      </w:pPr>
    </w:p>
    <w:p w14:paraId="7F743AE8">
      <w:pPr>
        <w:spacing w:line="360" w:lineRule="auto"/>
        <w:rPr>
          <w:rFonts w:cs="仿宋" w:asciiTheme="minorEastAsia" w:hAnsiTheme="minorEastAsia" w:eastAsiaTheme="minorEastAsia"/>
          <w:sz w:val="24"/>
          <w:szCs w:val="28"/>
          <w:highlight w:val="none"/>
        </w:rPr>
      </w:pPr>
    </w:p>
    <w:p w14:paraId="3159614E">
      <w:pPr>
        <w:spacing w:line="360" w:lineRule="auto"/>
        <w:rPr>
          <w:rFonts w:cs="仿宋" w:asciiTheme="minorEastAsia" w:hAnsiTheme="minorEastAsia" w:eastAsiaTheme="minorEastAsia"/>
          <w:sz w:val="24"/>
          <w:szCs w:val="28"/>
          <w:highlight w:val="none"/>
        </w:rPr>
      </w:pPr>
    </w:p>
    <w:p w14:paraId="3EEA8688">
      <w:pPr>
        <w:spacing w:line="360" w:lineRule="auto"/>
        <w:rPr>
          <w:rFonts w:cs="仿宋" w:asciiTheme="minorEastAsia" w:hAnsiTheme="minorEastAsia" w:eastAsiaTheme="minorEastAsia"/>
          <w:sz w:val="24"/>
          <w:szCs w:val="28"/>
          <w:highlight w:val="none"/>
        </w:rPr>
      </w:pPr>
    </w:p>
    <w:p w14:paraId="51AC7473">
      <w:pPr>
        <w:spacing w:line="360" w:lineRule="auto"/>
        <w:rPr>
          <w:rFonts w:cs="仿宋" w:asciiTheme="minorEastAsia" w:hAnsiTheme="minorEastAsia" w:eastAsiaTheme="minorEastAsia"/>
          <w:sz w:val="24"/>
          <w:szCs w:val="28"/>
          <w:highlight w:val="none"/>
        </w:rPr>
      </w:pPr>
    </w:p>
    <w:p w14:paraId="462F4D3B">
      <w:pPr>
        <w:spacing w:line="360" w:lineRule="auto"/>
        <w:rPr>
          <w:rFonts w:cs="仿宋" w:asciiTheme="minorEastAsia" w:hAnsiTheme="minorEastAsia" w:eastAsiaTheme="minorEastAsia"/>
          <w:sz w:val="24"/>
          <w:szCs w:val="28"/>
          <w:highlight w:val="none"/>
        </w:rPr>
      </w:pPr>
    </w:p>
    <w:p w14:paraId="5A1C6D6A">
      <w:pPr>
        <w:spacing w:line="360" w:lineRule="auto"/>
        <w:rPr>
          <w:rFonts w:cs="仿宋" w:asciiTheme="minorEastAsia" w:hAnsiTheme="minorEastAsia" w:eastAsiaTheme="minorEastAsia"/>
          <w:sz w:val="24"/>
          <w:szCs w:val="28"/>
          <w:highlight w:val="none"/>
        </w:rPr>
      </w:pPr>
    </w:p>
    <w:p w14:paraId="22E939C2">
      <w:pPr>
        <w:spacing w:line="360" w:lineRule="auto"/>
        <w:rPr>
          <w:rFonts w:cs="仿宋" w:asciiTheme="minorEastAsia" w:hAnsiTheme="minorEastAsia" w:eastAsiaTheme="minorEastAsia"/>
          <w:sz w:val="24"/>
          <w:szCs w:val="28"/>
          <w:highlight w:val="none"/>
        </w:rPr>
      </w:pPr>
    </w:p>
    <w:p w14:paraId="1F10AEE6">
      <w:pPr>
        <w:spacing w:line="360" w:lineRule="auto"/>
        <w:rPr>
          <w:rFonts w:cs="仿宋" w:asciiTheme="minorEastAsia" w:hAnsiTheme="minorEastAsia" w:eastAsiaTheme="minorEastAsia"/>
          <w:b/>
          <w:sz w:val="22"/>
          <w:szCs w:val="28"/>
          <w:highlight w:val="none"/>
        </w:rPr>
      </w:pPr>
      <w:r>
        <w:rPr>
          <w:rFonts w:hint="eastAsia" w:cs="仿宋" w:asciiTheme="minorEastAsia" w:hAnsiTheme="minorEastAsia" w:eastAsiaTheme="minorEastAsia"/>
          <w:b/>
          <w:sz w:val="22"/>
          <w:szCs w:val="28"/>
          <w:highlight w:val="none"/>
        </w:rPr>
        <w:t>（一）开标一览表</w:t>
      </w:r>
    </w:p>
    <w:p w14:paraId="05AB28FD">
      <w:pPr>
        <w:spacing w:line="500" w:lineRule="exact"/>
        <w:jc w:val="left"/>
        <w:rPr>
          <w:rFonts w:ascii="宋体" w:hAnsi="宋体" w:cs="宋体"/>
          <w:kern w:val="0"/>
          <w:sz w:val="24"/>
          <w:highlight w:val="none"/>
        </w:rPr>
      </w:pPr>
      <w:r>
        <w:rPr>
          <w:rFonts w:hint="eastAsia" w:ascii="宋体" w:hAnsi="宋体" w:cs="宋体"/>
          <w:sz w:val="24"/>
          <w:szCs w:val="24"/>
          <w:highlight w:val="none"/>
        </w:rPr>
        <w:t>项目编号：                                 金额单位：人民币/元</w:t>
      </w:r>
    </w:p>
    <w:tbl>
      <w:tblPr>
        <w:tblStyle w:val="2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670"/>
      </w:tblGrid>
      <w:tr w14:paraId="7C86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2"/>
            <w:vAlign w:val="center"/>
          </w:tcPr>
          <w:p w14:paraId="45DAA652">
            <w:pPr>
              <w:spacing w:line="500" w:lineRule="exact"/>
              <w:jc w:val="center"/>
              <w:rPr>
                <w:rFonts w:ascii="宋体" w:hAnsi="宋体" w:cs="宋体"/>
                <w:sz w:val="24"/>
                <w:szCs w:val="24"/>
                <w:highlight w:val="none"/>
              </w:rPr>
            </w:pPr>
            <w:r>
              <w:rPr>
                <w:rFonts w:hint="eastAsia" w:ascii="宋体" w:hAnsi="宋体" w:cs="宋体"/>
                <w:sz w:val="24"/>
                <w:szCs w:val="24"/>
                <w:highlight w:val="none"/>
              </w:rPr>
              <w:t>项目名称</w:t>
            </w:r>
          </w:p>
        </w:tc>
      </w:tr>
      <w:tr w14:paraId="5F3B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2"/>
            <w:vAlign w:val="center"/>
          </w:tcPr>
          <w:p w14:paraId="13AA731F">
            <w:pPr>
              <w:spacing w:line="500" w:lineRule="exact"/>
              <w:jc w:val="center"/>
              <w:rPr>
                <w:rFonts w:ascii="宋体" w:hAnsi="宋体" w:cs="宋体"/>
                <w:sz w:val="24"/>
                <w:szCs w:val="24"/>
                <w:highlight w:val="none"/>
              </w:rPr>
            </w:pPr>
          </w:p>
        </w:tc>
      </w:tr>
      <w:tr w14:paraId="191C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4ABBA1DE">
            <w:pPr>
              <w:spacing w:line="500" w:lineRule="exact"/>
              <w:jc w:val="center"/>
              <w:rPr>
                <w:rFonts w:ascii="宋体" w:hAnsi="宋体" w:cs="宋体"/>
                <w:sz w:val="24"/>
                <w:szCs w:val="24"/>
                <w:highlight w:val="none"/>
              </w:rPr>
            </w:pPr>
            <w:r>
              <w:rPr>
                <w:rFonts w:hint="eastAsia" w:ascii="宋体" w:hAnsi="宋体" w:cs="宋体"/>
                <w:sz w:val="24"/>
                <w:szCs w:val="24"/>
                <w:highlight w:val="none"/>
              </w:rPr>
              <w:t>投标报价</w:t>
            </w:r>
          </w:p>
        </w:tc>
        <w:tc>
          <w:tcPr>
            <w:tcW w:w="7670" w:type="dxa"/>
            <w:vAlign w:val="center"/>
          </w:tcPr>
          <w:p w14:paraId="116C7A14">
            <w:pPr>
              <w:spacing w:line="500" w:lineRule="exact"/>
              <w:rPr>
                <w:rFonts w:ascii="宋体" w:hAnsi="宋体" w:cs="宋体"/>
                <w:sz w:val="24"/>
                <w:szCs w:val="24"/>
                <w:highlight w:val="none"/>
              </w:rPr>
            </w:pPr>
            <w:r>
              <w:rPr>
                <w:rFonts w:hint="eastAsia" w:ascii="宋体" w:hAnsi="宋体" w:cs="宋体"/>
                <w:sz w:val="24"/>
                <w:szCs w:val="24"/>
                <w:highlight w:val="none"/>
              </w:rPr>
              <w:t>大写：</w:t>
            </w:r>
          </w:p>
          <w:p w14:paraId="5CEC7F99">
            <w:pPr>
              <w:spacing w:line="500" w:lineRule="exact"/>
              <w:rPr>
                <w:rFonts w:ascii="宋体" w:hAnsi="宋体" w:cs="宋体"/>
                <w:sz w:val="24"/>
                <w:szCs w:val="24"/>
                <w:highlight w:val="none"/>
              </w:rPr>
            </w:pPr>
            <w:r>
              <w:rPr>
                <w:rFonts w:hint="eastAsia" w:ascii="宋体" w:hAnsi="宋体" w:cs="宋体"/>
                <w:sz w:val="24"/>
                <w:szCs w:val="24"/>
                <w:highlight w:val="none"/>
              </w:rPr>
              <w:t>小写：</w:t>
            </w:r>
          </w:p>
        </w:tc>
      </w:tr>
      <w:tr w14:paraId="3A7C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50129E5D">
            <w:pPr>
              <w:spacing w:line="500" w:lineRule="exact"/>
              <w:jc w:val="center"/>
              <w:rPr>
                <w:rFonts w:ascii="宋体" w:hAnsi="宋体" w:cs="宋体"/>
                <w:sz w:val="24"/>
                <w:szCs w:val="24"/>
                <w:highlight w:val="none"/>
                <w:lang w:val="sq-AL"/>
              </w:rPr>
            </w:pPr>
            <w:r>
              <w:rPr>
                <w:rFonts w:hint="eastAsia" w:ascii="宋体" w:hAnsi="宋体" w:cs="宋体"/>
                <w:sz w:val="24"/>
                <w:szCs w:val="24"/>
                <w:highlight w:val="none"/>
                <w:lang w:val="sq-AL"/>
              </w:rPr>
              <w:t>合同履约期限</w:t>
            </w:r>
          </w:p>
        </w:tc>
        <w:tc>
          <w:tcPr>
            <w:tcW w:w="7670" w:type="dxa"/>
            <w:vAlign w:val="center"/>
          </w:tcPr>
          <w:p w14:paraId="433C9B48">
            <w:pPr>
              <w:spacing w:line="500" w:lineRule="exact"/>
              <w:jc w:val="center"/>
              <w:rPr>
                <w:rFonts w:ascii="宋体" w:hAnsi="宋体" w:cs="宋体"/>
                <w:sz w:val="24"/>
                <w:szCs w:val="24"/>
                <w:highlight w:val="none"/>
              </w:rPr>
            </w:pPr>
          </w:p>
        </w:tc>
      </w:tr>
      <w:tr w14:paraId="2134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271EC9B8">
            <w:pPr>
              <w:jc w:val="center"/>
              <w:rPr>
                <w:rFonts w:ascii="宋体" w:cs="宋体"/>
                <w:sz w:val="24"/>
                <w:szCs w:val="24"/>
                <w:highlight w:val="none"/>
                <w:lang w:val="sq-AL"/>
              </w:rPr>
            </w:pPr>
            <w:r>
              <w:rPr>
                <w:rFonts w:hint="eastAsia" w:ascii="宋体" w:cs="宋体"/>
                <w:sz w:val="24"/>
                <w:szCs w:val="24"/>
                <w:highlight w:val="none"/>
                <w:lang w:val="sq-AL"/>
              </w:rPr>
              <w:t>质量标准</w:t>
            </w:r>
          </w:p>
        </w:tc>
        <w:tc>
          <w:tcPr>
            <w:tcW w:w="7670" w:type="dxa"/>
            <w:vAlign w:val="center"/>
          </w:tcPr>
          <w:p w14:paraId="6AF60C48">
            <w:pPr>
              <w:jc w:val="center"/>
              <w:rPr>
                <w:rFonts w:ascii="宋体" w:cs="宋体"/>
                <w:sz w:val="24"/>
                <w:szCs w:val="24"/>
                <w:highlight w:val="none"/>
              </w:rPr>
            </w:pPr>
          </w:p>
        </w:tc>
      </w:tr>
      <w:tr w14:paraId="6A11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0" w:type="dxa"/>
            <w:vAlign w:val="center"/>
          </w:tcPr>
          <w:p w14:paraId="3A03ACBC">
            <w:pPr>
              <w:jc w:val="center"/>
              <w:rPr>
                <w:rFonts w:ascii="宋体" w:cs="宋体"/>
                <w:sz w:val="24"/>
                <w:szCs w:val="24"/>
                <w:highlight w:val="none"/>
                <w:lang w:val="sq-AL" w:eastAsia="sq-AL"/>
              </w:rPr>
            </w:pPr>
            <w:r>
              <w:rPr>
                <w:rFonts w:hint="eastAsia" w:ascii="宋体" w:cs="宋体"/>
                <w:sz w:val="24"/>
                <w:szCs w:val="24"/>
                <w:highlight w:val="none"/>
                <w:lang w:val="sq-AL" w:eastAsia="sq-AL"/>
              </w:rPr>
              <w:t>备注</w:t>
            </w:r>
          </w:p>
        </w:tc>
        <w:tc>
          <w:tcPr>
            <w:tcW w:w="7670" w:type="dxa"/>
            <w:vAlign w:val="center"/>
          </w:tcPr>
          <w:p w14:paraId="494A64B1">
            <w:pPr>
              <w:jc w:val="center"/>
              <w:rPr>
                <w:rFonts w:ascii="宋体" w:cs="宋体"/>
                <w:sz w:val="24"/>
                <w:szCs w:val="24"/>
                <w:highlight w:val="none"/>
              </w:rPr>
            </w:pPr>
          </w:p>
        </w:tc>
      </w:tr>
    </w:tbl>
    <w:p w14:paraId="4EB470B9">
      <w:pPr>
        <w:widowControl/>
        <w:tabs>
          <w:tab w:val="left" w:pos="4000"/>
        </w:tabs>
        <w:snapToGrid w:val="0"/>
        <w:spacing w:line="500" w:lineRule="exact"/>
        <w:ind w:firstLine="960" w:firstLineChars="400"/>
        <w:jc w:val="left"/>
        <w:rPr>
          <w:rFonts w:ascii="宋体" w:hAnsi="宋体" w:cs="宋体"/>
          <w:b/>
          <w:kern w:val="0"/>
          <w:sz w:val="24"/>
          <w:highlight w:val="none"/>
        </w:rPr>
      </w:pPr>
      <w:r>
        <w:rPr>
          <w:rFonts w:hint="eastAsia" w:ascii="宋体" w:hAnsi="宋体" w:cs="宋体"/>
          <w:b/>
          <w:kern w:val="0"/>
          <w:sz w:val="24"/>
          <w:highlight w:val="none"/>
        </w:rPr>
        <w:t>注：①投标报价应包含项目所需全部货物、服务，不得缺漏，是履行合同的最终价格。</w:t>
      </w:r>
    </w:p>
    <w:p w14:paraId="4C6BE7B3">
      <w:pPr>
        <w:widowControl/>
        <w:tabs>
          <w:tab w:val="left" w:pos="4000"/>
        </w:tabs>
        <w:snapToGrid w:val="0"/>
        <w:spacing w:line="500" w:lineRule="exact"/>
        <w:ind w:firstLine="480" w:firstLineChars="200"/>
        <w:jc w:val="left"/>
        <w:rPr>
          <w:rFonts w:ascii="宋体" w:hAnsi="宋体" w:cs="宋体"/>
          <w:b/>
          <w:kern w:val="0"/>
          <w:sz w:val="24"/>
          <w:highlight w:val="none"/>
        </w:rPr>
      </w:pPr>
      <w:r>
        <w:rPr>
          <w:rFonts w:hint="eastAsia" w:ascii="宋体" w:hAnsi="宋体" w:cs="宋体"/>
          <w:b/>
          <w:kern w:val="0"/>
          <w:sz w:val="24"/>
          <w:highlight w:val="none"/>
        </w:rPr>
        <w:t>②后附报价明细表，格式自拟，须写明的内容包括但不限于品牌、厂家、规格参数、型号、单价、数量、合价等。</w:t>
      </w:r>
    </w:p>
    <w:p w14:paraId="0E49906D">
      <w:pPr>
        <w:widowControl/>
        <w:tabs>
          <w:tab w:val="left" w:pos="4000"/>
        </w:tabs>
        <w:snapToGrid w:val="0"/>
        <w:spacing w:line="500" w:lineRule="exact"/>
        <w:ind w:firstLine="480" w:firstLineChars="200"/>
        <w:jc w:val="left"/>
        <w:rPr>
          <w:rFonts w:ascii="宋体" w:hAnsi="宋体" w:cs="宋体"/>
          <w:b/>
          <w:kern w:val="0"/>
          <w:sz w:val="24"/>
          <w:highlight w:val="none"/>
        </w:rPr>
      </w:pPr>
    </w:p>
    <w:p w14:paraId="13B00DB3">
      <w:pPr>
        <w:spacing w:line="360" w:lineRule="auto"/>
        <w:ind w:firstLine="2671" w:firstLineChars="1113"/>
        <w:jc w:val="left"/>
        <w:rPr>
          <w:rFonts w:hint="eastAsia" w:ascii="宋体" w:hAnsi="宋体" w:cs="仿宋"/>
          <w:color w:val="auto"/>
          <w:sz w:val="24"/>
          <w:szCs w:val="30"/>
          <w:highlight w:val="none"/>
        </w:rPr>
      </w:pPr>
      <w:r>
        <w:rPr>
          <w:rFonts w:hint="eastAsia" w:cs="仿宋" w:asciiTheme="minorEastAsia" w:hAnsiTheme="minorEastAsia" w:eastAsiaTheme="minorEastAsia"/>
          <w:sz w:val="24"/>
          <w:szCs w:val="28"/>
          <w:highlight w:val="none"/>
        </w:rPr>
        <w:t>投标人全称（法人电子印章）：</w:t>
      </w:r>
      <w:r>
        <w:rPr>
          <w:rFonts w:hint="eastAsia" w:ascii="宋体" w:hAnsi="宋体" w:cs="仿宋"/>
          <w:color w:val="auto"/>
          <w:sz w:val="24"/>
          <w:szCs w:val="30"/>
          <w:highlight w:val="none"/>
          <w:u w:val="single"/>
        </w:rPr>
        <w:t xml:space="preserve">            </w:t>
      </w:r>
    </w:p>
    <w:p w14:paraId="2A3B027E">
      <w:pPr>
        <w:spacing w:line="360" w:lineRule="auto"/>
        <w:ind w:firstLine="3280" w:firstLineChars="1367"/>
        <w:rPr>
          <w:rFonts w:cs="仿宋" w:asciiTheme="minorEastAsia" w:hAnsiTheme="minorEastAsia" w:eastAsiaTheme="minorEastAsia"/>
          <w:sz w:val="24"/>
          <w:szCs w:val="28"/>
          <w:highlight w:val="none"/>
        </w:rPr>
      </w:pP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 xml:space="preserve"> 日</w:t>
      </w:r>
    </w:p>
    <w:p w14:paraId="71A59AC4">
      <w:pPr>
        <w:spacing w:line="360" w:lineRule="auto"/>
        <w:ind w:firstLine="3280" w:firstLineChars="1367"/>
        <w:rPr>
          <w:rFonts w:cs="仿宋" w:asciiTheme="minorEastAsia" w:hAnsiTheme="minorEastAsia" w:eastAsiaTheme="minorEastAsia"/>
          <w:sz w:val="24"/>
          <w:szCs w:val="28"/>
          <w:highlight w:val="none"/>
        </w:rPr>
      </w:pPr>
    </w:p>
    <w:p w14:paraId="63E9D570">
      <w:pPr>
        <w:spacing w:line="360" w:lineRule="auto"/>
        <w:rPr>
          <w:rFonts w:asciiTheme="minorEastAsia" w:hAnsiTheme="minorEastAsia" w:eastAsiaTheme="minorEastAsia"/>
          <w:sz w:val="24"/>
          <w:szCs w:val="24"/>
          <w:highlight w:val="none"/>
        </w:rPr>
      </w:pPr>
    </w:p>
    <w:p w14:paraId="0BBFA1E1">
      <w:pPr>
        <w:spacing w:line="360" w:lineRule="auto"/>
        <w:rPr>
          <w:rFonts w:asciiTheme="minorEastAsia" w:hAnsiTheme="minorEastAsia" w:eastAsiaTheme="minorEastAsia"/>
          <w:sz w:val="24"/>
          <w:szCs w:val="24"/>
          <w:highlight w:val="none"/>
        </w:rPr>
      </w:pPr>
    </w:p>
    <w:p w14:paraId="2C0842A3">
      <w:pPr>
        <w:spacing w:line="360" w:lineRule="auto"/>
        <w:rPr>
          <w:rFonts w:asciiTheme="minorEastAsia" w:hAnsiTheme="minorEastAsia" w:eastAsiaTheme="minorEastAsia"/>
          <w:sz w:val="24"/>
          <w:szCs w:val="24"/>
          <w:highlight w:val="none"/>
        </w:rPr>
      </w:pPr>
    </w:p>
    <w:p w14:paraId="0FDCB6F5">
      <w:pPr>
        <w:spacing w:line="360" w:lineRule="auto"/>
        <w:rPr>
          <w:rFonts w:asciiTheme="minorEastAsia" w:hAnsiTheme="minorEastAsia" w:eastAsiaTheme="minorEastAsia"/>
          <w:sz w:val="24"/>
          <w:szCs w:val="24"/>
          <w:highlight w:val="none"/>
        </w:rPr>
      </w:pPr>
    </w:p>
    <w:p w14:paraId="31C93E07">
      <w:pPr>
        <w:spacing w:line="360" w:lineRule="auto"/>
        <w:rPr>
          <w:rFonts w:asciiTheme="minorEastAsia" w:hAnsiTheme="minorEastAsia" w:eastAsiaTheme="minorEastAsia"/>
          <w:sz w:val="24"/>
          <w:szCs w:val="24"/>
          <w:highlight w:val="none"/>
        </w:rPr>
      </w:pPr>
    </w:p>
    <w:p w14:paraId="1C92E6B3">
      <w:pPr>
        <w:spacing w:line="360" w:lineRule="auto"/>
        <w:rPr>
          <w:rFonts w:asciiTheme="minorEastAsia" w:hAnsiTheme="minorEastAsia" w:eastAsiaTheme="minorEastAsia"/>
          <w:sz w:val="24"/>
          <w:szCs w:val="24"/>
          <w:highlight w:val="none"/>
        </w:rPr>
      </w:pPr>
    </w:p>
    <w:p w14:paraId="676E0BEF">
      <w:pPr>
        <w:spacing w:line="360" w:lineRule="auto"/>
        <w:rPr>
          <w:rFonts w:asciiTheme="minorEastAsia" w:hAnsiTheme="minorEastAsia" w:eastAsiaTheme="minorEastAsia"/>
          <w:sz w:val="24"/>
          <w:szCs w:val="24"/>
          <w:highlight w:val="none"/>
        </w:rPr>
      </w:pPr>
    </w:p>
    <w:p w14:paraId="1A419D42">
      <w:pPr>
        <w:spacing w:line="360" w:lineRule="auto"/>
        <w:rPr>
          <w:rFonts w:asciiTheme="minorEastAsia" w:hAnsiTheme="minorEastAsia" w:eastAsiaTheme="minorEastAsia"/>
          <w:sz w:val="24"/>
          <w:szCs w:val="24"/>
          <w:highlight w:val="none"/>
        </w:rPr>
      </w:pPr>
    </w:p>
    <w:p w14:paraId="28C09E84">
      <w:pPr>
        <w:spacing w:line="360" w:lineRule="auto"/>
        <w:rPr>
          <w:rFonts w:asciiTheme="minorEastAsia" w:hAnsiTheme="minorEastAsia" w:eastAsiaTheme="minorEastAsia"/>
          <w:sz w:val="24"/>
          <w:szCs w:val="24"/>
          <w:highlight w:val="none"/>
        </w:rPr>
      </w:pPr>
    </w:p>
    <w:p w14:paraId="282E261B">
      <w:pPr>
        <w:spacing w:line="360" w:lineRule="auto"/>
        <w:rPr>
          <w:rFonts w:asciiTheme="minorEastAsia" w:hAnsiTheme="minorEastAsia" w:eastAsiaTheme="minorEastAsia"/>
          <w:sz w:val="24"/>
          <w:szCs w:val="24"/>
          <w:highlight w:val="none"/>
        </w:rPr>
      </w:pPr>
    </w:p>
    <w:p w14:paraId="34E98C1D">
      <w:pPr>
        <w:spacing w:line="360" w:lineRule="auto"/>
        <w:rPr>
          <w:rFonts w:asciiTheme="minorEastAsia" w:hAnsiTheme="minorEastAsia" w:eastAsiaTheme="minorEastAsia"/>
          <w:sz w:val="24"/>
          <w:szCs w:val="24"/>
          <w:highlight w:val="none"/>
        </w:rPr>
      </w:pPr>
    </w:p>
    <w:p w14:paraId="10BBACAF">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（二）残疾人福利性单位声明函（如有）</w:t>
      </w:r>
    </w:p>
    <w:p w14:paraId="34820C32">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30"/>
          <w:highlight w:val="none"/>
        </w:rPr>
      </w:pPr>
      <w:bookmarkStart w:id="35" w:name="OLE_LINK14"/>
      <w:bookmarkStart w:id="36" w:name="OLE_LINK13"/>
      <w:r>
        <w:rPr>
          <w:rFonts w:hint="eastAsia" w:cs="仿宋" w:asciiTheme="minorEastAsia" w:hAnsiTheme="minorEastAsia" w:eastAsiaTheme="minorEastAsia"/>
          <w:b/>
          <w:bCs/>
          <w:spacing w:val="20"/>
          <w:sz w:val="24"/>
          <w:szCs w:val="30"/>
          <w:highlight w:val="none"/>
        </w:rPr>
        <w:t>残疾人福利性单位声明函</w:t>
      </w:r>
      <w:bookmarkEnd w:id="35"/>
      <w:bookmarkEnd w:id="36"/>
    </w:p>
    <w:p w14:paraId="3C856D59">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本单位郑重声明，根据《财政部 民政部 中国残疾人联合会关于促进残疾人就业政府采购政策的通知》（财库〔2017〕141号）的规定，本单位为</w:t>
      </w:r>
      <w:r>
        <w:rPr>
          <w:rFonts w:hint="eastAsia" w:cs="仿宋" w:asciiTheme="minorEastAsia" w:hAnsiTheme="minorEastAsia" w:eastAsiaTheme="minorEastAsia"/>
          <w:sz w:val="24"/>
          <w:szCs w:val="30"/>
          <w:highlight w:val="none"/>
          <w:u w:val="single"/>
        </w:rPr>
        <w:t>（符合/不符合）</w:t>
      </w:r>
      <w:r>
        <w:rPr>
          <w:rFonts w:hint="eastAsia" w:cs="仿宋" w:asciiTheme="minorEastAsia" w:hAnsiTheme="minorEastAsia" w:eastAsiaTheme="minorEastAsia"/>
          <w:sz w:val="24"/>
          <w:szCs w:val="30"/>
          <w:highlight w:val="none"/>
        </w:rPr>
        <w:t>条件的残疾人福利性单位，且本单位参加</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项目采购活动由本单位提供服务。</w:t>
      </w:r>
    </w:p>
    <w:p w14:paraId="4BC5F785">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本单位对上述声明的真实性负责。如有虚假，将依法承担相应责任。</w:t>
      </w:r>
    </w:p>
    <w:p w14:paraId="16F1275A">
      <w:pPr>
        <w:spacing w:line="360" w:lineRule="auto"/>
        <w:ind w:firstLine="2671" w:firstLineChars="1113"/>
        <w:jc w:val="left"/>
        <w:rPr>
          <w:rFonts w:cs="仿宋" w:asciiTheme="minorEastAsia" w:hAnsiTheme="minorEastAsia" w:eastAsiaTheme="minorEastAsia"/>
          <w:sz w:val="24"/>
          <w:szCs w:val="30"/>
          <w:highlight w:val="none"/>
        </w:rPr>
      </w:pPr>
    </w:p>
    <w:p w14:paraId="150EA565">
      <w:pPr>
        <w:spacing w:line="360" w:lineRule="auto"/>
        <w:ind w:firstLine="2671" w:firstLineChars="1113"/>
        <w:jc w:val="left"/>
        <w:rPr>
          <w:rFonts w:cs="仿宋" w:asciiTheme="minorEastAsia" w:hAnsiTheme="minorEastAsia" w:eastAsiaTheme="minorEastAsia"/>
          <w:sz w:val="24"/>
          <w:szCs w:val="30"/>
          <w:highlight w:val="none"/>
        </w:rPr>
      </w:pPr>
    </w:p>
    <w:p w14:paraId="51BE742D">
      <w:pPr>
        <w:spacing w:line="360" w:lineRule="auto"/>
        <w:ind w:firstLine="2671" w:firstLineChars="1113"/>
        <w:jc w:val="left"/>
        <w:rPr>
          <w:rFonts w:cs="仿宋" w:asciiTheme="minorEastAsia" w:hAnsiTheme="minorEastAsia" w:eastAsiaTheme="minorEastAsia"/>
          <w:sz w:val="24"/>
          <w:szCs w:val="30"/>
          <w:highlight w:val="none"/>
        </w:rPr>
      </w:pPr>
    </w:p>
    <w:p w14:paraId="749B9296">
      <w:pPr>
        <w:spacing w:line="360" w:lineRule="auto"/>
        <w:ind w:firstLine="2671" w:firstLineChars="1113"/>
        <w:jc w:val="left"/>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p>
    <w:p w14:paraId="65AA59C6">
      <w:pPr>
        <w:spacing w:line="360" w:lineRule="auto"/>
        <w:ind w:firstLine="2671" w:firstLineChars="1113"/>
        <w:jc w:val="left"/>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日  期：</w:t>
      </w:r>
      <w:r>
        <w:rPr>
          <w:rFonts w:hint="eastAsia" w:cs="仿宋" w:asciiTheme="minorEastAsia" w:hAnsiTheme="minorEastAsia" w:eastAsiaTheme="minorEastAsia"/>
          <w:sz w:val="24"/>
          <w:szCs w:val="30"/>
          <w:highlight w:val="none"/>
          <w:u w:val="single"/>
        </w:rPr>
        <w:t xml:space="preserve">               </w:t>
      </w:r>
    </w:p>
    <w:p w14:paraId="76C1F19E">
      <w:pPr>
        <w:rPr>
          <w:rFonts w:cs="仿宋" w:asciiTheme="minorEastAsia" w:hAnsiTheme="minorEastAsia" w:eastAsiaTheme="minorEastAsia"/>
          <w:sz w:val="28"/>
          <w:szCs w:val="30"/>
          <w:highlight w:val="none"/>
        </w:rPr>
      </w:pPr>
    </w:p>
    <w:p w14:paraId="2FFC4566">
      <w:pPr>
        <w:rPr>
          <w:rFonts w:cs="仿宋" w:asciiTheme="minorEastAsia" w:hAnsiTheme="minorEastAsia" w:eastAsiaTheme="minorEastAsia"/>
          <w:sz w:val="28"/>
          <w:szCs w:val="30"/>
          <w:highlight w:val="none"/>
        </w:rPr>
      </w:pPr>
    </w:p>
    <w:p w14:paraId="7D28003F">
      <w:pPr>
        <w:rPr>
          <w:rFonts w:cs="仿宋" w:asciiTheme="minorEastAsia" w:hAnsiTheme="minorEastAsia" w:eastAsiaTheme="minorEastAsia"/>
          <w:sz w:val="28"/>
          <w:szCs w:val="30"/>
          <w:highlight w:val="none"/>
        </w:rPr>
      </w:pPr>
    </w:p>
    <w:p w14:paraId="09BA5020">
      <w:pPr>
        <w:rPr>
          <w:rFonts w:cs="仿宋" w:asciiTheme="minorEastAsia" w:hAnsiTheme="minorEastAsia" w:eastAsiaTheme="minorEastAsia"/>
          <w:sz w:val="28"/>
          <w:szCs w:val="30"/>
          <w:highlight w:val="none"/>
        </w:rPr>
      </w:pPr>
    </w:p>
    <w:p w14:paraId="7EE3057C">
      <w:pPr>
        <w:rPr>
          <w:rFonts w:cs="仿宋" w:asciiTheme="minorEastAsia" w:hAnsiTheme="minorEastAsia" w:eastAsiaTheme="minorEastAsia"/>
          <w:sz w:val="28"/>
          <w:szCs w:val="30"/>
          <w:highlight w:val="none"/>
        </w:rPr>
      </w:pPr>
    </w:p>
    <w:p w14:paraId="1D2F2CE2">
      <w:pPr>
        <w:rPr>
          <w:rFonts w:cs="仿宋" w:asciiTheme="minorEastAsia" w:hAnsiTheme="minorEastAsia" w:eastAsiaTheme="minorEastAsia"/>
          <w:sz w:val="28"/>
          <w:szCs w:val="30"/>
          <w:highlight w:val="none"/>
        </w:rPr>
      </w:pPr>
    </w:p>
    <w:p w14:paraId="0967FC1A">
      <w:pPr>
        <w:rPr>
          <w:rFonts w:cs="仿宋" w:asciiTheme="minorEastAsia" w:hAnsiTheme="minorEastAsia" w:eastAsiaTheme="minorEastAsia"/>
          <w:sz w:val="28"/>
          <w:szCs w:val="30"/>
          <w:highlight w:val="none"/>
        </w:rPr>
      </w:pPr>
    </w:p>
    <w:p w14:paraId="5E2D4F36">
      <w:pPr>
        <w:rPr>
          <w:rFonts w:cs="仿宋" w:asciiTheme="minorEastAsia" w:hAnsiTheme="minorEastAsia" w:eastAsiaTheme="minorEastAsia"/>
          <w:sz w:val="28"/>
          <w:szCs w:val="30"/>
          <w:highlight w:val="none"/>
        </w:rPr>
      </w:pPr>
    </w:p>
    <w:p w14:paraId="2DB76AF6">
      <w:pPr>
        <w:rPr>
          <w:rFonts w:cs="仿宋" w:asciiTheme="minorEastAsia" w:hAnsiTheme="minorEastAsia" w:eastAsiaTheme="minorEastAsia"/>
          <w:sz w:val="28"/>
          <w:szCs w:val="30"/>
          <w:highlight w:val="none"/>
        </w:rPr>
      </w:pPr>
    </w:p>
    <w:p w14:paraId="68D2DE7D">
      <w:pPr>
        <w:rPr>
          <w:rFonts w:cs="仿宋" w:asciiTheme="minorEastAsia" w:hAnsiTheme="minorEastAsia" w:eastAsiaTheme="minorEastAsia"/>
          <w:sz w:val="28"/>
          <w:szCs w:val="30"/>
          <w:highlight w:val="none"/>
        </w:rPr>
      </w:pPr>
    </w:p>
    <w:p w14:paraId="1F0A5A49">
      <w:pPr>
        <w:rPr>
          <w:rFonts w:cs="仿宋" w:asciiTheme="minorEastAsia" w:hAnsiTheme="minorEastAsia" w:eastAsiaTheme="minorEastAsia"/>
          <w:sz w:val="28"/>
          <w:szCs w:val="30"/>
          <w:highlight w:val="none"/>
        </w:rPr>
      </w:pPr>
    </w:p>
    <w:p w14:paraId="595F9A14">
      <w:pPr>
        <w:rPr>
          <w:rFonts w:cs="仿宋" w:asciiTheme="minorEastAsia" w:hAnsiTheme="minorEastAsia" w:eastAsiaTheme="minorEastAsia"/>
          <w:sz w:val="28"/>
          <w:szCs w:val="30"/>
          <w:highlight w:val="none"/>
        </w:rPr>
      </w:pPr>
    </w:p>
    <w:p w14:paraId="534F89CE">
      <w:pPr>
        <w:rPr>
          <w:rFonts w:cs="仿宋" w:asciiTheme="minorEastAsia" w:hAnsiTheme="minorEastAsia" w:eastAsiaTheme="minorEastAsia"/>
          <w:sz w:val="28"/>
          <w:szCs w:val="30"/>
          <w:highlight w:val="none"/>
        </w:rPr>
      </w:pPr>
    </w:p>
    <w:p w14:paraId="11717243">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（三）监狱企业声明函（如有）</w:t>
      </w:r>
    </w:p>
    <w:p w14:paraId="5993D247">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30"/>
          <w:highlight w:val="none"/>
        </w:rPr>
      </w:pPr>
      <w:r>
        <w:rPr>
          <w:rFonts w:hint="eastAsia" w:cs="仿宋" w:asciiTheme="minorEastAsia" w:hAnsiTheme="minorEastAsia" w:eastAsiaTheme="minorEastAsia"/>
          <w:b/>
          <w:bCs/>
          <w:spacing w:val="20"/>
          <w:sz w:val="24"/>
          <w:szCs w:val="30"/>
          <w:highlight w:val="none"/>
        </w:rPr>
        <w:t>监狱企业声明函</w:t>
      </w:r>
    </w:p>
    <w:p w14:paraId="63581A3B">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本单位郑重声明：《财政部司法部关于政府采购支持监狱企业发展有关问题的通知》(财库〔2014〕68号)规定，本单位为符合条件的监狱企业，本单位参加</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的</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项目（项目编号：</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）采购活动由本单位提供服务。</w:t>
      </w:r>
    </w:p>
    <w:p w14:paraId="4B96673E">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本单位对上述声明的真实性负责。如有虚假，将依法承担相应责任。</w:t>
      </w:r>
    </w:p>
    <w:p w14:paraId="543B65FD">
      <w:pPr>
        <w:spacing w:line="560" w:lineRule="exact"/>
        <w:ind w:firstLine="480" w:firstLineChars="200"/>
        <w:rPr>
          <w:rFonts w:cs="仿宋" w:asciiTheme="minorEastAsia" w:hAnsiTheme="minorEastAsia" w:eastAsiaTheme="minorEastAsia"/>
          <w:sz w:val="24"/>
          <w:szCs w:val="30"/>
          <w:highlight w:val="none"/>
        </w:rPr>
      </w:pPr>
    </w:p>
    <w:p w14:paraId="70555EEC">
      <w:pPr>
        <w:spacing w:line="560" w:lineRule="exact"/>
        <w:ind w:firstLine="480" w:firstLineChars="200"/>
        <w:rPr>
          <w:rFonts w:cs="仿宋" w:asciiTheme="minorEastAsia" w:hAnsiTheme="minorEastAsia" w:eastAsiaTheme="minorEastAsia"/>
          <w:sz w:val="24"/>
          <w:szCs w:val="30"/>
          <w:highlight w:val="none"/>
        </w:rPr>
      </w:pPr>
    </w:p>
    <w:p w14:paraId="7D5041E3">
      <w:pPr>
        <w:spacing w:line="360" w:lineRule="auto"/>
        <w:ind w:firstLine="2671" w:firstLineChars="1113"/>
        <w:jc w:val="left"/>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p>
    <w:p w14:paraId="7254F841">
      <w:pPr>
        <w:spacing w:line="360" w:lineRule="auto"/>
        <w:ind w:firstLine="2671" w:firstLineChars="1113"/>
        <w:jc w:val="left"/>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日  期：</w:t>
      </w:r>
      <w:r>
        <w:rPr>
          <w:rFonts w:hint="eastAsia" w:cs="仿宋" w:asciiTheme="minorEastAsia" w:hAnsiTheme="minorEastAsia" w:eastAsiaTheme="minorEastAsia"/>
          <w:sz w:val="24"/>
          <w:szCs w:val="30"/>
          <w:highlight w:val="none"/>
          <w:u w:val="single"/>
        </w:rPr>
        <w:t xml:space="preserve">               </w:t>
      </w:r>
    </w:p>
    <w:p w14:paraId="7473C8B5">
      <w:pPr>
        <w:spacing w:line="560" w:lineRule="exact"/>
        <w:ind w:firstLine="560" w:firstLineChars="200"/>
        <w:rPr>
          <w:rFonts w:cs="仿宋" w:asciiTheme="minorEastAsia" w:hAnsiTheme="minorEastAsia" w:eastAsiaTheme="minorEastAsia"/>
          <w:sz w:val="28"/>
          <w:szCs w:val="30"/>
          <w:highlight w:val="none"/>
        </w:rPr>
      </w:pPr>
    </w:p>
    <w:p w14:paraId="3DEAFF36">
      <w:pPr>
        <w:spacing w:line="560" w:lineRule="exact"/>
        <w:ind w:firstLine="560" w:firstLineChars="200"/>
        <w:rPr>
          <w:rFonts w:cs="仿宋" w:asciiTheme="minorEastAsia" w:hAnsiTheme="minorEastAsia" w:eastAsiaTheme="minorEastAsia"/>
          <w:sz w:val="28"/>
          <w:szCs w:val="30"/>
          <w:highlight w:val="none"/>
        </w:rPr>
      </w:pPr>
    </w:p>
    <w:p w14:paraId="42EDC086">
      <w:pPr>
        <w:spacing w:line="560" w:lineRule="exact"/>
        <w:ind w:firstLine="560" w:firstLineChars="200"/>
        <w:rPr>
          <w:rFonts w:cs="仿宋" w:asciiTheme="minorEastAsia" w:hAnsiTheme="minorEastAsia" w:eastAsiaTheme="minorEastAsia"/>
          <w:sz w:val="28"/>
          <w:szCs w:val="30"/>
          <w:highlight w:val="none"/>
        </w:rPr>
      </w:pPr>
    </w:p>
    <w:p w14:paraId="3107C834">
      <w:pPr>
        <w:spacing w:line="560" w:lineRule="exact"/>
        <w:ind w:firstLine="560" w:firstLineChars="200"/>
        <w:rPr>
          <w:rFonts w:cs="仿宋" w:asciiTheme="minorEastAsia" w:hAnsiTheme="minorEastAsia" w:eastAsiaTheme="minorEastAsia"/>
          <w:sz w:val="28"/>
          <w:szCs w:val="30"/>
          <w:highlight w:val="none"/>
        </w:rPr>
      </w:pPr>
    </w:p>
    <w:p w14:paraId="3DC6D74B">
      <w:pPr>
        <w:spacing w:line="560" w:lineRule="exact"/>
        <w:ind w:firstLine="560" w:firstLineChars="200"/>
        <w:rPr>
          <w:rFonts w:cs="仿宋" w:asciiTheme="minorEastAsia" w:hAnsiTheme="minorEastAsia" w:eastAsiaTheme="minorEastAsia"/>
          <w:sz w:val="28"/>
          <w:szCs w:val="30"/>
          <w:highlight w:val="none"/>
        </w:rPr>
      </w:pPr>
    </w:p>
    <w:p w14:paraId="63A46661">
      <w:pPr>
        <w:spacing w:line="560" w:lineRule="exact"/>
        <w:ind w:firstLine="560" w:firstLineChars="200"/>
        <w:rPr>
          <w:rFonts w:cs="仿宋" w:asciiTheme="minorEastAsia" w:hAnsiTheme="minorEastAsia" w:eastAsiaTheme="minorEastAsia"/>
          <w:sz w:val="28"/>
          <w:szCs w:val="30"/>
          <w:highlight w:val="none"/>
        </w:rPr>
      </w:pPr>
    </w:p>
    <w:p w14:paraId="3C0B2D4A">
      <w:pPr>
        <w:spacing w:line="560" w:lineRule="exact"/>
        <w:ind w:firstLine="560" w:firstLineChars="200"/>
        <w:rPr>
          <w:rFonts w:cs="仿宋" w:asciiTheme="minorEastAsia" w:hAnsiTheme="minorEastAsia" w:eastAsiaTheme="minorEastAsia"/>
          <w:sz w:val="28"/>
          <w:szCs w:val="30"/>
          <w:highlight w:val="none"/>
        </w:rPr>
      </w:pPr>
    </w:p>
    <w:p w14:paraId="25B5F0F5">
      <w:pPr>
        <w:spacing w:line="560" w:lineRule="exact"/>
        <w:ind w:firstLine="560" w:firstLineChars="200"/>
        <w:rPr>
          <w:rFonts w:cs="仿宋" w:asciiTheme="minorEastAsia" w:hAnsiTheme="minorEastAsia" w:eastAsiaTheme="minorEastAsia"/>
          <w:sz w:val="28"/>
          <w:szCs w:val="30"/>
          <w:highlight w:val="none"/>
        </w:rPr>
      </w:pPr>
    </w:p>
    <w:p w14:paraId="25A2E77F">
      <w:pPr>
        <w:spacing w:line="560" w:lineRule="exact"/>
        <w:ind w:firstLine="560" w:firstLineChars="200"/>
        <w:rPr>
          <w:rFonts w:cs="仿宋" w:asciiTheme="minorEastAsia" w:hAnsiTheme="minorEastAsia" w:eastAsiaTheme="minorEastAsia"/>
          <w:sz w:val="28"/>
          <w:szCs w:val="30"/>
          <w:highlight w:val="none"/>
        </w:rPr>
      </w:pPr>
    </w:p>
    <w:p w14:paraId="31354356">
      <w:pPr>
        <w:spacing w:line="560" w:lineRule="exact"/>
        <w:ind w:firstLine="560" w:firstLineChars="200"/>
        <w:rPr>
          <w:rFonts w:cs="仿宋" w:asciiTheme="minorEastAsia" w:hAnsiTheme="minorEastAsia" w:eastAsiaTheme="minorEastAsia"/>
          <w:sz w:val="28"/>
          <w:szCs w:val="30"/>
          <w:highlight w:val="none"/>
        </w:rPr>
      </w:pPr>
    </w:p>
    <w:p w14:paraId="0FF3DC0B">
      <w:pPr>
        <w:spacing w:line="560" w:lineRule="exact"/>
        <w:ind w:firstLine="560" w:firstLineChars="200"/>
        <w:rPr>
          <w:rFonts w:cs="仿宋" w:asciiTheme="minorEastAsia" w:hAnsiTheme="minorEastAsia" w:eastAsiaTheme="minorEastAsia"/>
          <w:sz w:val="28"/>
          <w:szCs w:val="30"/>
          <w:highlight w:val="none"/>
        </w:rPr>
      </w:pPr>
    </w:p>
    <w:p w14:paraId="5AA0B378">
      <w:pPr>
        <w:spacing w:line="560" w:lineRule="exact"/>
        <w:ind w:firstLine="560" w:firstLineChars="200"/>
        <w:rPr>
          <w:rFonts w:cs="仿宋" w:asciiTheme="minorEastAsia" w:hAnsiTheme="minorEastAsia" w:eastAsiaTheme="minorEastAsia"/>
          <w:sz w:val="28"/>
          <w:szCs w:val="30"/>
          <w:highlight w:val="none"/>
        </w:rPr>
      </w:pPr>
    </w:p>
    <w:p w14:paraId="7E534F3C">
      <w:pPr>
        <w:spacing w:line="560" w:lineRule="exact"/>
        <w:ind w:firstLine="560" w:firstLineChars="200"/>
        <w:rPr>
          <w:rFonts w:cs="仿宋" w:asciiTheme="minorEastAsia" w:hAnsiTheme="minorEastAsia" w:eastAsiaTheme="minorEastAsia"/>
          <w:sz w:val="28"/>
          <w:szCs w:val="30"/>
          <w:highlight w:val="none"/>
        </w:rPr>
      </w:pPr>
    </w:p>
    <w:p w14:paraId="08DE433F">
      <w:pPr>
        <w:spacing w:line="560" w:lineRule="exact"/>
        <w:ind w:firstLine="560" w:firstLineChars="200"/>
        <w:rPr>
          <w:rFonts w:cs="仿宋" w:asciiTheme="minorEastAsia" w:hAnsiTheme="minorEastAsia" w:eastAsiaTheme="minorEastAsia"/>
          <w:sz w:val="28"/>
          <w:szCs w:val="30"/>
          <w:highlight w:val="none"/>
        </w:rPr>
      </w:pPr>
    </w:p>
    <w:p w14:paraId="7375A45F">
      <w:pPr>
        <w:spacing w:line="560" w:lineRule="exact"/>
        <w:ind w:firstLine="560" w:firstLineChars="200"/>
        <w:rPr>
          <w:rFonts w:cs="仿宋" w:asciiTheme="minorEastAsia" w:hAnsiTheme="minorEastAsia" w:eastAsiaTheme="minorEastAsia"/>
          <w:sz w:val="28"/>
          <w:szCs w:val="30"/>
          <w:highlight w:val="none"/>
        </w:rPr>
      </w:pPr>
    </w:p>
    <w:p w14:paraId="39FC2380">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（四）中小企业声明函</w:t>
      </w:r>
    </w:p>
    <w:p w14:paraId="1AE14FCD">
      <w:pPr>
        <w:spacing w:line="360" w:lineRule="auto"/>
        <w:rPr>
          <w:rFonts w:cs="仿宋" w:asciiTheme="minorEastAsia" w:hAnsiTheme="minorEastAsia" w:eastAsiaTheme="minorEastAsia"/>
          <w:sz w:val="24"/>
          <w:szCs w:val="28"/>
          <w:highlight w:val="none"/>
        </w:rPr>
      </w:pPr>
    </w:p>
    <w:p w14:paraId="3B49CC0B">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中小企业声明函</w:t>
      </w:r>
    </w:p>
    <w:p w14:paraId="1E97C22A">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的（项目名称：           ）采购活动，提供的货物全部由符合政策要求的中小企业制造。相关企业（含联合体中的中小企业、签订分包意向协议的中小企业）的具体情况如下：</w:t>
      </w:r>
    </w:p>
    <w:p w14:paraId="490FFADA">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u w:val="single"/>
        </w:rPr>
        <w:t>1.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683F93EF">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 xml:space="preserve">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w:t>
      </w:r>
      <w:r>
        <w:rPr>
          <w:rFonts w:hint="eastAsia" w:asciiTheme="minorEastAsia" w:hAnsiTheme="minorEastAsia" w:eastAsiaTheme="minorEastAsia"/>
          <w:sz w:val="24"/>
          <w:szCs w:val="24"/>
          <w:highlight w:val="none"/>
          <w:vertAlign w:val="superscript"/>
        </w:rPr>
        <w:t>1</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13B1C5B5">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484ADC24">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53F6F37E">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1595E0B7">
      <w:pPr>
        <w:spacing w:line="360" w:lineRule="auto"/>
        <w:ind w:firstLine="480" w:firstLineChars="200"/>
        <w:rPr>
          <w:rFonts w:asciiTheme="minorEastAsia" w:hAnsiTheme="minorEastAsia" w:eastAsiaTheme="minorEastAsia"/>
          <w:sz w:val="24"/>
          <w:szCs w:val="24"/>
          <w:highlight w:val="none"/>
        </w:rPr>
      </w:pPr>
    </w:p>
    <w:p w14:paraId="5E678FB5">
      <w:pPr>
        <w:spacing w:line="360" w:lineRule="auto"/>
        <w:ind w:firstLine="480" w:firstLineChars="20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投标人全称（公章）：</w:t>
      </w:r>
    </w:p>
    <w:p w14:paraId="6547A1CB">
      <w:pPr>
        <w:spacing w:line="360" w:lineRule="auto"/>
        <w:ind w:firstLine="480" w:firstLineChars="200"/>
        <w:jc w:val="center"/>
        <w:rPr>
          <w:rFonts w:asciiTheme="minorEastAsia" w:hAnsiTheme="minorEastAsia" w:eastAsiaTheme="minorEastAsia"/>
          <w:sz w:val="24"/>
          <w:szCs w:val="24"/>
          <w:highlight w:val="none"/>
        </w:rPr>
      </w:pPr>
    </w:p>
    <w:p w14:paraId="4C62688D">
      <w:pPr>
        <w:pStyle w:val="20"/>
        <w:spacing w:after="0" w:line="360" w:lineRule="auto"/>
        <w:ind w:firstLine="0"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 期：</w:t>
      </w:r>
    </w:p>
    <w:p w14:paraId="23AC1DF5">
      <w:pPr>
        <w:spacing w:line="360" w:lineRule="auto"/>
        <w:rPr>
          <w:rFonts w:cs="仿宋" w:asciiTheme="minorEastAsia" w:hAnsiTheme="minorEastAsia" w:eastAsiaTheme="minorEastAsia"/>
          <w:sz w:val="24"/>
          <w:szCs w:val="28"/>
          <w:highlight w:val="none"/>
        </w:rPr>
      </w:pPr>
    </w:p>
    <w:p w14:paraId="327FBD6E">
      <w:pPr>
        <w:spacing w:line="360" w:lineRule="auto"/>
        <w:rPr>
          <w:rFonts w:cs="仿宋" w:asciiTheme="minorEastAsia" w:hAnsiTheme="minorEastAsia" w:eastAsiaTheme="minorEastAsia"/>
          <w:sz w:val="24"/>
          <w:szCs w:val="28"/>
          <w:highlight w:val="none"/>
        </w:rPr>
      </w:pPr>
    </w:p>
    <w:p w14:paraId="36AF9AB6">
      <w:pPr>
        <w:spacing w:line="360" w:lineRule="auto"/>
        <w:rPr>
          <w:rFonts w:cs="仿宋" w:asciiTheme="minorEastAsia" w:hAnsiTheme="minorEastAsia" w:eastAsiaTheme="minorEastAsia"/>
          <w:sz w:val="24"/>
          <w:szCs w:val="28"/>
          <w:highlight w:val="none"/>
        </w:rPr>
      </w:pPr>
    </w:p>
    <w:p w14:paraId="207DA4C8">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 xml:space="preserve"> </w:t>
      </w:r>
    </w:p>
    <w:p w14:paraId="606E571F">
      <w:pPr>
        <w:spacing w:line="360" w:lineRule="auto"/>
        <w:rPr>
          <w:rFonts w:cs="仿宋" w:asciiTheme="minorEastAsia" w:hAnsiTheme="minorEastAsia" w:eastAsiaTheme="minorEastAsia"/>
          <w:sz w:val="24"/>
          <w:szCs w:val="28"/>
          <w:highlight w:val="none"/>
        </w:rPr>
      </w:pPr>
    </w:p>
    <w:p w14:paraId="768426B6">
      <w:pPr>
        <w:spacing w:line="360" w:lineRule="auto"/>
        <w:rPr>
          <w:rFonts w:cs="仿宋" w:asciiTheme="minorEastAsia" w:hAnsiTheme="minorEastAsia" w:eastAsiaTheme="minorEastAsia"/>
          <w:sz w:val="24"/>
          <w:szCs w:val="28"/>
          <w:highlight w:val="none"/>
        </w:rPr>
      </w:pPr>
    </w:p>
    <w:p w14:paraId="1F7BB0FE">
      <w:pPr>
        <w:spacing w:line="360" w:lineRule="auto"/>
        <w:rPr>
          <w:rFonts w:cs="仿宋" w:asciiTheme="minorEastAsia" w:hAnsiTheme="minorEastAsia" w:eastAsiaTheme="minorEastAsia"/>
          <w:sz w:val="24"/>
          <w:szCs w:val="28"/>
          <w:highlight w:val="none"/>
        </w:rPr>
      </w:pPr>
    </w:p>
    <w:p w14:paraId="049C8BCC">
      <w:pPr>
        <w:spacing w:line="360" w:lineRule="auto"/>
        <w:rPr>
          <w:rFonts w:cs="仿宋" w:asciiTheme="minorEastAsia" w:hAnsiTheme="minorEastAsia" w:eastAsiaTheme="minorEastAsia"/>
          <w:sz w:val="24"/>
          <w:szCs w:val="28"/>
          <w:highlight w:val="none"/>
        </w:rPr>
      </w:pPr>
    </w:p>
    <w:p w14:paraId="54BFF26D">
      <w:pPr>
        <w:spacing w:line="360" w:lineRule="auto"/>
        <w:rPr>
          <w:rFonts w:cs="仿宋" w:asciiTheme="minorEastAsia" w:hAnsiTheme="minorEastAsia" w:eastAsiaTheme="minorEastAsia"/>
          <w:sz w:val="24"/>
          <w:szCs w:val="28"/>
          <w:highlight w:val="none"/>
        </w:rPr>
      </w:pPr>
    </w:p>
    <w:p w14:paraId="212B7B40">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（五）正版软件承诺（如有）</w:t>
      </w:r>
    </w:p>
    <w:p w14:paraId="62D8BFEF">
      <w:pPr>
        <w:adjustRightInd w:val="0"/>
        <w:spacing w:line="360" w:lineRule="auto"/>
        <w:jc w:val="left"/>
        <w:rPr>
          <w:rFonts w:cs="仿宋" w:asciiTheme="minorEastAsia" w:hAnsiTheme="minorEastAsia" w:eastAsiaTheme="minorEastAsia"/>
          <w:sz w:val="24"/>
          <w:szCs w:val="28"/>
          <w:highlight w:val="none"/>
        </w:rPr>
      </w:pPr>
    </w:p>
    <w:p w14:paraId="7161DC85">
      <w:pPr>
        <w:spacing w:line="360" w:lineRule="auto"/>
        <w:jc w:val="center"/>
        <w:rPr>
          <w:rStyle w:val="46"/>
          <w:rFonts w:ascii="宋体" w:hAnsi="宋体" w:cs="宋体"/>
          <w:b/>
          <w:bCs/>
          <w:spacing w:val="10"/>
          <w:sz w:val="24"/>
          <w:szCs w:val="21"/>
          <w:highlight w:val="none"/>
        </w:rPr>
      </w:pPr>
      <w:r>
        <w:rPr>
          <w:rStyle w:val="46"/>
          <w:rFonts w:hint="eastAsia" w:ascii="宋体" w:hAnsi="宋体" w:cs="宋体"/>
          <w:b/>
          <w:bCs/>
          <w:spacing w:val="10"/>
          <w:sz w:val="24"/>
          <w:szCs w:val="21"/>
          <w:highlight w:val="none"/>
        </w:rPr>
        <w:t>正版软件承诺</w:t>
      </w:r>
    </w:p>
    <w:p w14:paraId="71E27354">
      <w:pPr>
        <w:pStyle w:val="19"/>
        <w:adjustRightInd w:val="0"/>
        <w:snapToGrid w:val="0"/>
        <w:spacing w:before="0" w:beforeAutospacing="0" w:after="0" w:afterAutospacing="0" w:line="360" w:lineRule="auto"/>
        <w:ind w:firstLine="480" w:firstLineChars="200"/>
        <w:jc w:val="both"/>
        <w:rPr>
          <w:szCs w:val="21"/>
          <w:highlight w:val="none"/>
        </w:rPr>
      </w:pPr>
    </w:p>
    <w:p w14:paraId="506F341D">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本投标人现参与</w:t>
      </w:r>
      <w:r>
        <w:rPr>
          <w:rFonts w:hint="eastAsia"/>
          <w:szCs w:val="21"/>
          <w:highlight w:val="none"/>
          <w:u w:val="single"/>
        </w:rPr>
        <w:t xml:space="preserve">                             </w:t>
      </w:r>
      <w:r>
        <w:rPr>
          <w:rFonts w:hint="eastAsia"/>
          <w:szCs w:val="21"/>
          <w:highlight w:val="none"/>
        </w:rPr>
        <w:t>项目（项目编号：</w:t>
      </w:r>
      <w:r>
        <w:rPr>
          <w:rFonts w:hint="eastAsia"/>
          <w:szCs w:val="21"/>
          <w:highlight w:val="none"/>
          <w:u w:val="single"/>
        </w:rPr>
        <w:t xml:space="preserve">             </w:t>
      </w:r>
      <w:r>
        <w:rPr>
          <w:rFonts w:hint="eastAsia"/>
          <w:szCs w:val="21"/>
          <w:highlight w:val="none"/>
        </w:rPr>
        <w:t>）的采购活动，本公司承诺所投报的计算机产品预装正版操作系统，所投报的硬件产品内的预装软件为正版软件。</w:t>
      </w:r>
    </w:p>
    <w:p w14:paraId="36682ADE">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如上述声明不真实，愿意按照政府采购有关法律法规的规定接受处罚。</w:t>
      </w:r>
    </w:p>
    <w:p w14:paraId="0ADF91B8">
      <w:pPr>
        <w:pStyle w:val="19"/>
        <w:adjustRightInd w:val="0"/>
        <w:snapToGrid w:val="0"/>
        <w:spacing w:before="0" w:beforeAutospacing="0" w:after="0" w:afterAutospacing="0" w:line="360" w:lineRule="auto"/>
        <w:ind w:firstLine="480" w:firstLineChars="200"/>
        <w:jc w:val="both"/>
        <w:rPr>
          <w:szCs w:val="21"/>
          <w:highlight w:val="none"/>
        </w:rPr>
      </w:pPr>
    </w:p>
    <w:p w14:paraId="4E7B8970">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特此声明。</w:t>
      </w:r>
    </w:p>
    <w:p w14:paraId="4F15EC4B">
      <w:pPr>
        <w:pStyle w:val="47"/>
        <w:spacing w:line="360" w:lineRule="auto"/>
        <w:jc w:val="right"/>
        <w:rPr>
          <w:rStyle w:val="46"/>
          <w:rFonts w:hAnsi="宋体" w:cs="宋体"/>
          <w:bCs/>
          <w:sz w:val="24"/>
          <w:highlight w:val="none"/>
        </w:rPr>
      </w:pPr>
    </w:p>
    <w:p w14:paraId="34FA5961">
      <w:pPr>
        <w:spacing w:line="360" w:lineRule="auto"/>
        <w:jc w:val="left"/>
        <w:rPr>
          <w:rStyle w:val="46"/>
          <w:rFonts w:ascii="宋体" w:hAnsi="宋体" w:cs="宋体"/>
          <w:bCs/>
          <w:sz w:val="24"/>
          <w:szCs w:val="21"/>
          <w:highlight w:val="none"/>
        </w:rPr>
      </w:pPr>
    </w:p>
    <w:p w14:paraId="17490021">
      <w:pPr>
        <w:spacing w:line="360" w:lineRule="auto"/>
        <w:ind w:firstLine="2671" w:firstLineChars="1113"/>
        <w:jc w:val="left"/>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sz w:val="24"/>
          <w:szCs w:val="30"/>
          <w:highlight w:val="none"/>
        </w:rPr>
        <w:t>（法人电子印章）</w:t>
      </w:r>
      <w:r>
        <w:rPr>
          <w:rFonts w:hint="eastAsia" w:ascii="宋体" w:hAnsi="宋体" w:cs="仿宋"/>
          <w:sz w:val="24"/>
          <w:szCs w:val="30"/>
          <w:highlight w:val="none"/>
        </w:rPr>
        <w:t>：</w:t>
      </w:r>
      <w:r>
        <w:rPr>
          <w:rFonts w:hint="eastAsia" w:ascii="宋体" w:hAnsi="宋体" w:cs="仿宋"/>
          <w:sz w:val="24"/>
          <w:szCs w:val="30"/>
          <w:highlight w:val="none"/>
          <w:u w:val="single"/>
        </w:rPr>
        <w:t xml:space="preserve">            </w:t>
      </w:r>
    </w:p>
    <w:p w14:paraId="716E0F89">
      <w:pPr>
        <w:spacing w:line="360" w:lineRule="auto"/>
        <w:ind w:firstLine="2671" w:firstLineChars="1113"/>
        <w:jc w:val="left"/>
        <w:rPr>
          <w:rStyle w:val="46"/>
          <w:highlight w:val="none"/>
        </w:rPr>
      </w:pPr>
      <w:r>
        <w:rPr>
          <w:rFonts w:hint="eastAsia" w:ascii="宋体" w:hAnsi="宋体" w:cs="仿宋"/>
          <w:sz w:val="24"/>
          <w:szCs w:val="30"/>
          <w:highlight w:val="none"/>
        </w:rPr>
        <w:t>日  期：</w:t>
      </w:r>
      <w:r>
        <w:rPr>
          <w:rFonts w:hint="eastAsia" w:ascii="宋体" w:hAnsi="宋体" w:cs="仿宋"/>
          <w:sz w:val="24"/>
          <w:szCs w:val="30"/>
          <w:highlight w:val="none"/>
          <w:u w:val="single"/>
        </w:rPr>
        <w:t xml:space="preserve">               </w:t>
      </w:r>
    </w:p>
    <w:p w14:paraId="100EE9F2">
      <w:pPr>
        <w:pStyle w:val="47"/>
        <w:spacing w:line="360" w:lineRule="auto"/>
        <w:jc w:val="left"/>
        <w:rPr>
          <w:rStyle w:val="46"/>
          <w:rFonts w:hAnsi="宋体" w:cs="宋体"/>
          <w:bCs/>
          <w:sz w:val="24"/>
          <w:highlight w:val="none"/>
        </w:rPr>
      </w:pPr>
    </w:p>
    <w:p w14:paraId="46DD636F">
      <w:pPr>
        <w:adjustRightInd w:val="0"/>
        <w:spacing w:line="360" w:lineRule="auto"/>
        <w:jc w:val="left"/>
        <w:rPr>
          <w:rFonts w:cs="仿宋" w:asciiTheme="minorEastAsia" w:hAnsiTheme="minorEastAsia" w:eastAsiaTheme="minorEastAsia"/>
          <w:sz w:val="24"/>
          <w:szCs w:val="28"/>
          <w:highlight w:val="none"/>
        </w:rPr>
      </w:pPr>
    </w:p>
    <w:p w14:paraId="45E07405">
      <w:pPr>
        <w:adjustRightInd w:val="0"/>
        <w:spacing w:line="360" w:lineRule="auto"/>
        <w:jc w:val="left"/>
        <w:rPr>
          <w:rFonts w:cs="仿宋" w:asciiTheme="minorEastAsia" w:hAnsiTheme="minorEastAsia" w:eastAsiaTheme="minorEastAsia"/>
          <w:sz w:val="24"/>
          <w:szCs w:val="28"/>
          <w:highlight w:val="none"/>
        </w:rPr>
      </w:pPr>
    </w:p>
    <w:p w14:paraId="632B9EA0">
      <w:pPr>
        <w:adjustRightInd w:val="0"/>
        <w:spacing w:line="360" w:lineRule="auto"/>
        <w:jc w:val="left"/>
        <w:rPr>
          <w:rFonts w:cs="仿宋" w:asciiTheme="minorEastAsia" w:hAnsiTheme="minorEastAsia" w:eastAsiaTheme="minorEastAsia"/>
          <w:sz w:val="24"/>
          <w:szCs w:val="28"/>
          <w:highlight w:val="none"/>
        </w:rPr>
      </w:pPr>
    </w:p>
    <w:p w14:paraId="769934E1">
      <w:pPr>
        <w:adjustRightInd w:val="0"/>
        <w:spacing w:line="360" w:lineRule="auto"/>
        <w:jc w:val="left"/>
        <w:rPr>
          <w:rFonts w:cs="仿宋" w:asciiTheme="minorEastAsia" w:hAnsiTheme="minorEastAsia" w:eastAsiaTheme="minorEastAsia"/>
          <w:sz w:val="24"/>
          <w:szCs w:val="28"/>
          <w:highlight w:val="none"/>
        </w:rPr>
      </w:pPr>
    </w:p>
    <w:p w14:paraId="0F499FC3">
      <w:pPr>
        <w:adjustRightInd w:val="0"/>
        <w:spacing w:line="360" w:lineRule="auto"/>
        <w:jc w:val="left"/>
        <w:rPr>
          <w:rFonts w:cs="仿宋" w:asciiTheme="minorEastAsia" w:hAnsiTheme="minorEastAsia" w:eastAsiaTheme="minorEastAsia"/>
          <w:sz w:val="24"/>
          <w:szCs w:val="28"/>
          <w:highlight w:val="none"/>
        </w:rPr>
      </w:pPr>
    </w:p>
    <w:p w14:paraId="727E3A86">
      <w:pPr>
        <w:adjustRightInd w:val="0"/>
        <w:spacing w:line="360" w:lineRule="auto"/>
        <w:jc w:val="left"/>
        <w:rPr>
          <w:rFonts w:cs="仿宋" w:asciiTheme="minorEastAsia" w:hAnsiTheme="minorEastAsia" w:eastAsiaTheme="minorEastAsia"/>
          <w:sz w:val="24"/>
          <w:szCs w:val="28"/>
          <w:highlight w:val="none"/>
        </w:rPr>
      </w:pPr>
    </w:p>
    <w:p w14:paraId="25BBE9D5">
      <w:pPr>
        <w:adjustRightInd w:val="0"/>
        <w:spacing w:line="360" w:lineRule="auto"/>
        <w:jc w:val="left"/>
        <w:rPr>
          <w:rFonts w:cs="仿宋" w:asciiTheme="minorEastAsia" w:hAnsiTheme="minorEastAsia" w:eastAsiaTheme="minorEastAsia"/>
          <w:sz w:val="24"/>
          <w:szCs w:val="28"/>
          <w:highlight w:val="none"/>
        </w:rPr>
      </w:pPr>
    </w:p>
    <w:p w14:paraId="3B96DED9">
      <w:pPr>
        <w:adjustRightInd w:val="0"/>
        <w:spacing w:line="360" w:lineRule="auto"/>
        <w:jc w:val="left"/>
        <w:rPr>
          <w:rFonts w:cs="仿宋" w:asciiTheme="minorEastAsia" w:hAnsiTheme="minorEastAsia" w:eastAsiaTheme="minorEastAsia"/>
          <w:sz w:val="24"/>
          <w:szCs w:val="28"/>
          <w:highlight w:val="none"/>
        </w:rPr>
      </w:pPr>
    </w:p>
    <w:p w14:paraId="55B50C3D">
      <w:pPr>
        <w:adjustRightInd w:val="0"/>
        <w:spacing w:line="360" w:lineRule="auto"/>
        <w:jc w:val="left"/>
        <w:rPr>
          <w:rFonts w:cs="仿宋" w:asciiTheme="minorEastAsia" w:hAnsiTheme="minorEastAsia" w:eastAsiaTheme="minorEastAsia"/>
          <w:sz w:val="24"/>
          <w:szCs w:val="28"/>
          <w:highlight w:val="none"/>
        </w:rPr>
      </w:pPr>
    </w:p>
    <w:p w14:paraId="1703C6D1">
      <w:pPr>
        <w:adjustRightInd w:val="0"/>
        <w:spacing w:line="360" w:lineRule="auto"/>
        <w:jc w:val="left"/>
        <w:rPr>
          <w:rFonts w:cs="仿宋" w:asciiTheme="minorEastAsia" w:hAnsiTheme="minorEastAsia" w:eastAsiaTheme="minorEastAsia"/>
          <w:sz w:val="24"/>
          <w:szCs w:val="28"/>
          <w:highlight w:val="none"/>
        </w:rPr>
      </w:pPr>
    </w:p>
    <w:p w14:paraId="66749A8A">
      <w:pPr>
        <w:adjustRightInd w:val="0"/>
        <w:spacing w:line="360" w:lineRule="auto"/>
        <w:jc w:val="left"/>
        <w:rPr>
          <w:rFonts w:cs="仿宋" w:asciiTheme="minorEastAsia" w:hAnsiTheme="minorEastAsia" w:eastAsiaTheme="minorEastAsia"/>
          <w:sz w:val="24"/>
          <w:szCs w:val="28"/>
          <w:highlight w:val="none"/>
        </w:rPr>
      </w:pPr>
    </w:p>
    <w:p w14:paraId="01342AF7">
      <w:pPr>
        <w:adjustRightInd w:val="0"/>
        <w:spacing w:line="360" w:lineRule="auto"/>
        <w:jc w:val="left"/>
        <w:rPr>
          <w:rFonts w:cs="仿宋" w:asciiTheme="minorEastAsia" w:hAnsiTheme="minorEastAsia" w:eastAsiaTheme="minorEastAsia"/>
          <w:sz w:val="24"/>
          <w:szCs w:val="28"/>
          <w:highlight w:val="none"/>
        </w:rPr>
      </w:pPr>
    </w:p>
    <w:p w14:paraId="25ECD81B">
      <w:pPr>
        <w:adjustRightInd w:val="0"/>
        <w:spacing w:line="360" w:lineRule="auto"/>
        <w:jc w:val="left"/>
        <w:rPr>
          <w:rFonts w:cs="仿宋" w:asciiTheme="minorEastAsia" w:hAnsiTheme="minorEastAsia" w:eastAsiaTheme="minorEastAsia"/>
          <w:sz w:val="24"/>
          <w:szCs w:val="28"/>
          <w:highlight w:val="none"/>
        </w:rPr>
      </w:pPr>
    </w:p>
    <w:p w14:paraId="57485BA1">
      <w:pPr>
        <w:adjustRightInd w:val="0"/>
        <w:spacing w:line="360" w:lineRule="auto"/>
        <w:jc w:val="left"/>
        <w:rPr>
          <w:rFonts w:cs="仿宋" w:asciiTheme="minorEastAsia" w:hAnsiTheme="minorEastAsia" w:eastAsiaTheme="minorEastAsia"/>
          <w:sz w:val="24"/>
          <w:szCs w:val="28"/>
          <w:highlight w:val="none"/>
        </w:rPr>
      </w:pPr>
    </w:p>
    <w:p w14:paraId="5049637C">
      <w:pPr>
        <w:adjustRightInd w:val="0"/>
        <w:spacing w:line="360" w:lineRule="auto"/>
        <w:jc w:val="left"/>
        <w:rPr>
          <w:rFonts w:cs="仿宋" w:asciiTheme="minorEastAsia" w:hAnsiTheme="minorEastAsia" w:eastAsiaTheme="minorEastAsia"/>
          <w:sz w:val="24"/>
          <w:szCs w:val="28"/>
          <w:highlight w:val="none"/>
        </w:rPr>
      </w:pPr>
    </w:p>
    <w:p w14:paraId="0726FE8C">
      <w:pPr>
        <w:tabs>
          <w:tab w:val="left" w:pos="1260"/>
        </w:tabs>
        <w:spacing w:line="360" w:lineRule="auto"/>
        <w:jc w:val="center"/>
        <w:rPr>
          <w:rFonts w:ascii="宋体" w:hAnsi="宋体" w:cs="仿宋"/>
          <w:sz w:val="24"/>
          <w:szCs w:val="28"/>
          <w:highlight w:val="none"/>
        </w:rPr>
      </w:pPr>
      <w:r>
        <w:rPr>
          <w:rFonts w:hint="eastAsia" w:ascii="宋体" w:hAnsi="宋体" w:cs="仿宋"/>
          <w:sz w:val="24"/>
          <w:szCs w:val="28"/>
          <w:highlight w:val="none"/>
        </w:rPr>
        <w:t>（六）节能产品、环境标志产品情况一览表（如有）</w:t>
      </w:r>
    </w:p>
    <w:p w14:paraId="1254CDE1">
      <w:pPr>
        <w:spacing w:line="600" w:lineRule="exact"/>
        <w:rPr>
          <w:rFonts w:ascii="宋体" w:hAnsi="宋体"/>
          <w:bCs/>
          <w:szCs w:val="21"/>
          <w:highlight w:val="none"/>
        </w:rPr>
      </w:pPr>
      <w:r>
        <w:rPr>
          <w:rFonts w:hint="eastAsia" w:ascii="宋体" w:hAnsi="宋体"/>
          <w:bCs/>
          <w:szCs w:val="21"/>
          <w:highlight w:val="none"/>
        </w:rPr>
        <w:t>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66"/>
        <w:gridCol w:w="1175"/>
        <w:gridCol w:w="1216"/>
        <w:gridCol w:w="1524"/>
        <w:gridCol w:w="2841"/>
      </w:tblGrid>
      <w:tr w14:paraId="1AB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4D6832EE">
            <w:pPr>
              <w:spacing w:line="340" w:lineRule="exact"/>
              <w:jc w:val="center"/>
              <w:rPr>
                <w:rFonts w:ascii="宋体" w:hAnsi="宋体"/>
                <w:bCs/>
                <w:szCs w:val="21"/>
                <w:highlight w:val="none"/>
              </w:rPr>
            </w:pPr>
            <w:r>
              <w:rPr>
                <w:rFonts w:hint="eastAsia" w:ascii="宋体" w:hAnsi="宋体"/>
                <w:bCs/>
                <w:szCs w:val="21"/>
                <w:highlight w:val="none"/>
              </w:rPr>
              <w:t>序号</w:t>
            </w:r>
          </w:p>
        </w:tc>
        <w:tc>
          <w:tcPr>
            <w:tcW w:w="1566" w:type="dxa"/>
            <w:tcBorders>
              <w:top w:val="single" w:color="auto" w:sz="4" w:space="0"/>
              <w:left w:val="single" w:color="auto" w:sz="4" w:space="0"/>
              <w:bottom w:val="single" w:color="auto" w:sz="4" w:space="0"/>
              <w:right w:val="single" w:color="auto" w:sz="4" w:space="0"/>
            </w:tcBorders>
            <w:vAlign w:val="center"/>
          </w:tcPr>
          <w:p w14:paraId="3DE9B0FB">
            <w:pPr>
              <w:spacing w:line="340" w:lineRule="exact"/>
              <w:jc w:val="center"/>
              <w:rPr>
                <w:rFonts w:ascii="宋体" w:hAnsi="宋体"/>
                <w:bCs/>
                <w:szCs w:val="21"/>
                <w:highlight w:val="none"/>
              </w:rPr>
            </w:pPr>
            <w:r>
              <w:rPr>
                <w:rFonts w:hint="eastAsia" w:ascii="宋体" w:hAnsi="宋体"/>
                <w:bCs/>
                <w:szCs w:val="21"/>
                <w:highlight w:val="none"/>
              </w:rPr>
              <w:t>产品名称</w:t>
            </w:r>
          </w:p>
        </w:tc>
        <w:tc>
          <w:tcPr>
            <w:tcW w:w="1175" w:type="dxa"/>
            <w:tcBorders>
              <w:top w:val="single" w:color="auto" w:sz="4" w:space="0"/>
              <w:left w:val="single" w:color="auto" w:sz="4" w:space="0"/>
              <w:bottom w:val="single" w:color="auto" w:sz="4" w:space="0"/>
              <w:right w:val="single" w:color="auto" w:sz="4" w:space="0"/>
            </w:tcBorders>
            <w:vAlign w:val="center"/>
          </w:tcPr>
          <w:p w14:paraId="36743269">
            <w:pPr>
              <w:spacing w:line="340" w:lineRule="exact"/>
              <w:jc w:val="center"/>
              <w:rPr>
                <w:rFonts w:ascii="宋体" w:hAnsi="宋体"/>
                <w:bCs/>
                <w:szCs w:val="21"/>
                <w:highlight w:val="none"/>
              </w:rPr>
            </w:pPr>
            <w:r>
              <w:rPr>
                <w:rFonts w:hint="eastAsia" w:ascii="宋体" w:hAnsi="宋体"/>
                <w:bCs/>
                <w:szCs w:val="21"/>
                <w:highlight w:val="none"/>
              </w:rPr>
              <w:t>制造商</w:t>
            </w:r>
          </w:p>
        </w:tc>
        <w:tc>
          <w:tcPr>
            <w:tcW w:w="1216" w:type="dxa"/>
            <w:tcBorders>
              <w:top w:val="single" w:color="auto" w:sz="4" w:space="0"/>
              <w:left w:val="single" w:color="auto" w:sz="4" w:space="0"/>
              <w:bottom w:val="single" w:color="auto" w:sz="4" w:space="0"/>
              <w:right w:val="single" w:color="auto" w:sz="4" w:space="0"/>
            </w:tcBorders>
            <w:vAlign w:val="center"/>
          </w:tcPr>
          <w:p w14:paraId="57F5B223">
            <w:pPr>
              <w:spacing w:line="340" w:lineRule="exact"/>
              <w:jc w:val="center"/>
              <w:rPr>
                <w:rFonts w:ascii="宋体" w:hAnsi="宋体"/>
                <w:bCs/>
                <w:szCs w:val="21"/>
                <w:highlight w:val="none"/>
              </w:rPr>
            </w:pPr>
            <w:r>
              <w:rPr>
                <w:rFonts w:hint="eastAsia" w:ascii="宋体" w:hAnsi="宋体"/>
                <w:bCs/>
                <w:szCs w:val="21"/>
                <w:highlight w:val="none"/>
              </w:rPr>
              <w:t>产品型号</w:t>
            </w:r>
          </w:p>
        </w:tc>
        <w:tc>
          <w:tcPr>
            <w:tcW w:w="1524" w:type="dxa"/>
            <w:tcBorders>
              <w:top w:val="single" w:color="auto" w:sz="4" w:space="0"/>
              <w:left w:val="single" w:color="auto" w:sz="4" w:space="0"/>
              <w:bottom w:val="single" w:color="auto" w:sz="4" w:space="0"/>
              <w:right w:val="single" w:color="auto" w:sz="4" w:space="0"/>
            </w:tcBorders>
            <w:vAlign w:val="center"/>
          </w:tcPr>
          <w:p w14:paraId="5994C542">
            <w:pPr>
              <w:spacing w:line="340" w:lineRule="exact"/>
              <w:jc w:val="center"/>
              <w:rPr>
                <w:rFonts w:ascii="宋体" w:hAnsi="宋体"/>
                <w:bCs/>
                <w:szCs w:val="21"/>
                <w:highlight w:val="none"/>
              </w:rPr>
            </w:pPr>
            <w:r>
              <w:rPr>
                <w:rFonts w:hint="eastAsia" w:ascii="宋体" w:hAnsi="宋体"/>
                <w:bCs/>
                <w:szCs w:val="21"/>
                <w:highlight w:val="none"/>
              </w:rPr>
              <w:t>节能标志认证</w:t>
            </w:r>
          </w:p>
          <w:p w14:paraId="1EF4DED2">
            <w:pPr>
              <w:spacing w:line="340" w:lineRule="exact"/>
              <w:jc w:val="center"/>
              <w:rPr>
                <w:rFonts w:ascii="宋体" w:hAnsi="宋体"/>
                <w:bCs/>
                <w:szCs w:val="21"/>
                <w:highlight w:val="none"/>
              </w:rPr>
            </w:pPr>
            <w:r>
              <w:rPr>
                <w:rFonts w:hint="eastAsia" w:ascii="宋体" w:hAnsi="宋体"/>
                <w:bCs/>
                <w:szCs w:val="21"/>
                <w:highlight w:val="none"/>
              </w:rPr>
              <w:t>证书号</w:t>
            </w:r>
          </w:p>
        </w:tc>
        <w:tc>
          <w:tcPr>
            <w:tcW w:w="2841" w:type="dxa"/>
            <w:tcBorders>
              <w:top w:val="single" w:color="auto" w:sz="4" w:space="0"/>
              <w:left w:val="single" w:color="auto" w:sz="4" w:space="0"/>
              <w:bottom w:val="single" w:color="auto" w:sz="4" w:space="0"/>
              <w:right w:val="single" w:color="auto" w:sz="4" w:space="0"/>
            </w:tcBorders>
            <w:vAlign w:val="center"/>
          </w:tcPr>
          <w:p w14:paraId="280A8139">
            <w:pPr>
              <w:spacing w:line="340" w:lineRule="exact"/>
              <w:jc w:val="center"/>
              <w:rPr>
                <w:rFonts w:ascii="宋体" w:hAnsi="宋体"/>
                <w:bCs/>
                <w:szCs w:val="21"/>
                <w:highlight w:val="none"/>
              </w:rPr>
            </w:pPr>
            <w:r>
              <w:rPr>
                <w:rFonts w:hint="eastAsia" w:ascii="宋体" w:hAnsi="宋体"/>
                <w:bCs/>
                <w:szCs w:val="21"/>
                <w:highlight w:val="none"/>
              </w:rPr>
              <w:t>国家节能产品认证证书有效截止日期</w:t>
            </w:r>
          </w:p>
        </w:tc>
      </w:tr>
      <w:tr w14:paraId="12BA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11F21969">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4F6F6FB7">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52F32AB6">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258B4354">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3337B102">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382AEE31">
            <w:pPr>
              <w:spacing w:line="600" w:lineRule="exact"/>
              <w:rPr>
                <w:rFonts w:ascii="宋体" w:hAnsi="宋体"/>
                <w:bCs/>
                <w:szCs w:val="21"/>
                <w:highlight w:val="none"/>
              </w:rPr>
            </w:pPr>
          </w:p>
        </w:tc>
      </w:tr>
      <w:tr w14:paraId="007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3A577F38">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0478B913">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3D26C502">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39B99D90">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60C8647B">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1CB90A02">
            <w:pPr>
              <w:spacing w:line="600" w:lineRule="exact"/>
              <w:rPr>
                <w:rFonts w:ascii="宋体" w:hAnsi="宋体"/>
                <w:bCs/>
                <w:szCs w:val="21"/>
                <w:highlight w:val="none"/>
              </w:rPr>
            </w:pPr>
          </w:p>
        </w:tc>
      </w:tr>
      <w:tr w14:paraId="6E34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36BCB809">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572542DF">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05CA9D45">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1282AD36">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008342E5">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06D1E6C1">
            <w:pPr>
              <w:spacing w:line="600" w:lineRule="exact"/>
              <w:rPr>
                <w:rFonts w:ascii="宋体" w:hAnsi="宋体"/>
                <w:bCs/>
                <w:szCs w:val="21"/>
                <w:highlight w:val="none"/>
              </w:rPr>
            </w:pPr>
          </w:p>
        </w:tc>
      </w:tr>
      <w:tr w14:paraId="0756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09BBF8EF">
            <w:pPr>
              <w:spacing w:line="600" w:lineRule="exact"/>
              <w:rPr>
                <w:rFonts w:ascii="宋体" w:hAnsi="宋体"/>
                <w:bCs/>
                <w:szCs w:val="21"/>
                <w:highlight w:val="none"/>
              </w:rPr>
            </w:pPr>
            <w:r>
              <w:rPr>
                <w:rFonts w:hint="eastAsia" w:ascii="宋体" w:hAnsi="宋体"/>
                <w:bCs/>
                <w:szCs w:val="21"/>
                <w:highlight w:val="none"/>
              </w:rPr>
              <w:t>……</w:t>
            </w:r>
          </w:p>
        </w:tc>
        <w:tc>
          <w:tcPr>
            <w:tcW w:w="1566" w:type="dxa"/>
            <w:tcBorders>
              <w:top w:val="single" w:color="auto" w:sz="4" w:space="0"/>
              <w:left w:val="single" w:color="auto" w:sz="4" w:space="0"/>
              <w:bottom w:val="single" w:color="auto" w:sz="4" w:space="0"/>
              <w:right w:val="single" w:color="auto" w:sz="4" w:space="0"/>
            </w:tcBorders>
          </w:tcPr>
          <w:p w14:paraId="1B452D75">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73E78744">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4A2BFB39">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7C27B5F5">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567993FF">
            <w:pPr>
              <w:spacing w:line="600" w:lineRule="exact"/>
              <w:rPr>
                <w:rFonts w:ascii="宋体" w:hAnsi="宋体"/>
                <w:bCs/>
                <w:szCs w:val="21"/>
                <w:highlight w:val="none"/>
              </w:rPr>
            </w:pPr>
          </w:p>
        </w:tc>
      </w:tr>
    </w:tbl>
    <w:p w14:paraId="19DD5195">
      <w:pPr>
        <w:spacing w:line="440" w:lineRule="exact"/>
        <w:rPr>
          <w:rFonts w:ascii="宋体" w:hAnsi="宋体"/>
          <w:bCs/>
          <w:szCs w:val="21"/>
          <w:highlight w:val="none"/>
        </w:rPr>
      </w:pPr>
    </w:p>
    <w:p w14:paraId="6BA9C8D6">
      <w:pPr>
        <w:spacing w:line="440" w:lineRule="exact"/>
        <w:rPr>
          <w:rFonts w:ascii="宋体" w:hAnsi="宋体"/>
          <w:bCs/>
          <w:szCs w:val="21"/>
          <w:highlight w:val="none"/>
        </w:rPr>
      </w:pPr>
      <w:r>
        <w:rPr>
          <w:rFonts w:hint="eastAsia" w:ascii="宋体" w:hAnsi="宋体"/>
          <w:bCs/>
          <w:szCs w:val="21"/>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37"/>
        <w:gridCol w:w="1161"/>
        <w:gridCol w:w="1407"/>
        <w:gridCol w:w="1730"/>
        <w:gridCol w:w="2495"/>
      </w:tblGrid>
      <w:tr w14:paraId="0640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6CBC51A5">
            <w:pPr>
              <w:spacing w:line="340" w:lineRule="exact"/>
              <w:jc w:val="center"/>
              <w:rPr>
                <w:rFonts w:ascii="宋体" w:hAnsi="宋体"/>
                <w:bCs/>
                <w:szCs w:val="21"/>
                <w:highlight w:val="none"/>
              </w:rPr>
            </w:pPr>
            <w:r>
              <w:rPr>
                <w:rFonts w:hint="eastAsia" w:ascii="宋体" w:hAnsi="宋体"/>
                <w:bCs/>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vAlign w:val="center"/>
          </w:tcPr>
          <w:p w14:paraId="4F34407B">
            <w:pPr>
              <w:spacing w:line="340" w:lineRule="exact"/>
              <w:jc w:val="center"/>
              <w:rPr>
                <w:rFonts w:ascii="宋体" w:hAnsi="宋体"/>
                <w:bCs/>
                <w:szCs w:val="21"/>
                <w:highlight w:val="none"/>
              </w:rPr>
            </w:pPr>
            <w:r>
              <w:rPr>
                <w:rFonts w:hint="eastAsia" w:ascii="宋体" w:hAnsi="宋体"/>
                <w:bCs/>
                <w:szCs w:val="21"/>
                <w:highlight w:val="none"/>
              </w:rPr>
              <w:t>产品名称</w:t>
            </w:r>
          </w:p>
        </w:tc>
        <w:tc>
          <w:tcPr>
            <w:tcW w:w="1161" w:type="dxa"/>
            <w:tcBorders>
              <w:top w:val="single" w:color="auto" w:sz="4" w:space="0"/>
              <w:left w:val="single" w:color="auto" w:sz="4" w:space="0"/>
              <w:bottom w:val="single" w:color="auto" w:sz="4" w:space="0"/>
              <w:right w:val="single" w:color="auto" w:sz="4" w:space="0"/>
            </w:tcBorders>
            <w:vAlign w:val="center"/>
          </w:tcPr>
          <w:p w14:paraId="2A00177D">
            <w:pPr>
              <w:spacing w:line="340" w:lineRule="exact"/>
              <w:jc w:val="center"/>
              <w:rPr>
                <w:rFonts w:ascii="宋体" w:hAnsi="宋体"/>
                <w:bCs/>
                <w:szCs w:val="21"/>
                <w:highlight w:val="none"/>
              </w:rPr>
            </w:pPr>
            <w:r>
              <w:rPr>
                <w:rFonts w:hint="eastAsia" w:ascii="宋体" w:hAnsi="宋体"/>
                <w:bCs/>
                <w:szCs w:val="21"/>
                <w:highlight w:val="none"/>
              </w:rPr>
              <w:t>企业名称</w:t>
            </w:r>
          </w:p>
        </w:tc>
        <w:tc>
          <w:tcPr>
            <w:tcW w:w="1407" w:type="dxa"/>
            <w:tcBorders>
              <w:top w:val="single" w:color="auto" w:sz="4" w:space="0"/>
              <w:left w:val="single" w:color="auto" w:sz="4" w:space="0"/>
              <w:bottom w:val="single" w:color="auto" w:sz="4" w:space="0"/>
              <w:right w:val="single" w:color="auto" w:sz="4" w:space="0"/>
            </w:tcBorders>
            <w:vAlign w:val="center"/>
          </w:tcPr>
          <w:p w14:paraId="547FD652">
            <w:pPr>
              <w:spacing w:line="340" w:lineRule="exact"/>
              <w:jc w:val="center"/>
              <w:rPr>
                <w:rFonts w:ascii="宋体" w:hAnsi="宋体"/>
                <w:bCs/>
                <w:szCs w:val="21"/>
                <w:highlight w:val="none"/>
              </w:rPr>
            </w:pPr>
            <w:r>
              <w:rPr>
                <w:rFonts w:hint="eastAsia" w:ascii="宋体" w:hAnsi="宋体"/>
                <w:bCs/>
                <w:szCs w:val="21"/>
                <w:highlight w:val="none"/>
              </w:rPr>
              <w:t>规格型号</w:t>
            </w:r>
          </w:p>
        </w:tc>
        <w:tc>
          <w:tcPr>
            <w:tcW w:w="1730" w:type="dxa"/>
            <w:tcBorders>
              <w:top w:val="single" w:color="auto" w:sz="4" w:space="0"/>
              <w:left w:val="single" w:color="auto" w:sz="4" w:space="0"/>
              <w:bottom w:val="single" w:color="auto" w:sz="4" w:space="0"/>
              <w:right w:val="single" w:color="auto" w:sz="4" w:space="0"/>
            </w:tcBorders>
            <w:vAlign w:val="center"/>
          </w:tcPr>
          <w:p w14:paraId="1292E5D6">
            <w:pPr>
              <w:spacing w:line="340" w:lineRule="exact"/>
              <w:jc w:val="center"/>
              <w:rPr>
                <w:rFonts w:ascii="宋体" w:hAnsi="宋体"/>
                <w:bCs/>
                <w:szCs w:val="21"/>
                <w:highlight w:val="none"/>
              </w:rPr>
            </w:pPr>
            <w:r>
              <w:rPr>
                <w:rFonts w:hint="eastAsia" w:ascii="宋体" w:hAnsi="宋体"/>
                <w:bCs/>
                <w:szCs w:val="21"/>
                <w:highlight w:val="none"/>
              </w:rPr>
              <w:t>中国环境标志认证证书编号</w:t>
            </w:r>
          </w:p>
        </w:tc>
        <w:tc>
          <w:tcPr>
            <w:tcW w:w="2495" w:type="dxa"/>
            <w:tcBorders>
              <w:top w:val="single" w:color="auto" w:sz="4" w:space="0"/>
              <w:left w:val="single" w:color="auto" w:sz="4" w:space="0"/>
              <w:bottom w:val="single" w:color="auto" w:sz="4" w:space="0"/>
              <w:right w:val="single" w:color="auto" w:sz="4" w:space="0"/>
            </w:tcBorders>
            <w:vAlign w:val="center"/>
          </w:tcPr>
          <w:p w14:paraId="02F3F5BA">
            <w:pPr>
              <w:spacing w:line="340" w:lineRule="exact"/>
              <w:jc w:val="center"/>
              <w:rPr>
                <w:rFonts w:ascii="宋体" w:hAnsi="宋体"/>
                <w:bCs/>
                <w:szCs w:val="21"/>
                <w:highlight w:val="none"/>
              </w:rPr>
            </w:pPr>
            <w:r>
              <w:rPr>
                <w:rFonts w:hint="eastAsia" w:ascii="宋体" w:hAnsi="宋体"/>
                <w:bCs/>
                <w:szCs w:val="21"/>
                <w:highlight w:val="none"/>
              </w:rPr>
              <w:t>认证证书有效截止日期</w:t>
            </w:r>
          </w:p>
        </w:tc>
      </w:tr>
      <w:tr w14:paraId="0F51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7DB9001B">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6718D1FF">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93185E6">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12A619FC">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16614EFA">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36EFC1FA">
            <w:pPr>
              <w:spacing w:line="600" w:lineRule="exact"/>
              <w:rPr>
                <w:rFonts w:ascii="宋体" w:hAnsi="宋体"/>
                <w:bCs/>
                <w:szCs w:val="21"/>
                <w:highlight w:val="none"/>
              </w:rPr>
            </w:pPr>
          </w:p>
        </w:tc>
      </w:tr>
      <w:tr w14:paraId="6DE4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14B9BD82">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460B03C7">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652BA7F">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363FF34F">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7229576E">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074EFFEA">
            <w:pPr>
              <w:spacing w:line="600" w:lineRule="exact"/>
              <w:rPr>
                <w:rFonts w:ascii="宋体" w:hAnsi="宋体"/>
                <w:bCs/>
                <w:szCs w:val="21"/>
                <w:highlight w:val="none"/>
              </w:rPr>
            </w:pPr>
          </w:p>
        </w:tc>
      </w:tr>
      <w:tr w14:paraId="435C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23754F00">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1545A7FC">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ED02E8C">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05313FB2">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5E520DFD">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08674757">
            <w:pPr>
              <w:spacing w:line="600" w:lineRule="exact"/>
              <w:rPr>
                <w:rFonts w:ascii="宋体" w:hAnsi="宋体"/>
                <w:bCs/>
                <w:szCs w:val="21"/>
                <w:highlight w:val="none"/>
              </w:rPr>
            </w:pPr>
          </w:p>
        </w:tc>
      </w:tr>
      <w:tr w14:paraId="51FE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45A9F941">
            <w:pPr>
              <w:spacing w:line="600" w:lineRule="exact"/>
              <w:rPr>
                <w:rFonts w:ascii="宋体" w:hAnsi="宋体"/>
                <w:bCs/>
                <w:szCs w:val="21"/>
                <w:highlight w:val="none"/>
              </w:rPr>
            </w:pPr>
            <w:r>
              <w:rPr>
                <w:rFonts w:hint="eastAsia" w:ascii="宋体" w:hAnsi="宋体"/>
                <w:bCs/>
                <w:szCs w:val="21"/>
                <w:highlight w:val="none"/>
              </w:rPr>
              <w:t>……</w:t>
            </w:r>
          </w:p>
        </w:tc>
        <w:tc>
          <w:tcPr>
            <w:tcW w:w="1537" w:type="dxa"/>
            <w:tcBorders>
              <w:top w:val="single" w:color="auto" w:sz="4" w:space="0"/>
              <w:left w:val="single" w:color="auto" w:sz="4" w:space="0"/>
              <w:bottom w:val="single" w:color="auto" w:sz="4" w:space="0"/>
              <w:right w:val="single" w:color="auto" w:sz="4" w:space="0"/>
            </w:tcBorders>
            <w:vAlign w:val="center"/>
          </w:tcPr>
          <w:p w14:paraId="2335CB1F">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0543B25">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58020E00">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2EAA9D0E">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10FA3A94">
            <w:pPr>
              <w:spacing w:line="600" w:lineRule="exact"/>
              <w:rPr>
                <w:rFonts w:ascii="宋体" w:hAnsi="宋体"/>
                <w:bCs/>
                <w:szCs w:val="21"/>
                <w:highlight w:val="none"/>
              </w:rPr>
            </w:pPr>
          </w:p>
        </w:tc>
      </w:tr>
    </w:tbl>
    <w:p w14:paraId="0B2D36E6">
      <w:pPr>
        <w:spacing w:line="440" w:lineRule="exact"/>
        <w:ind w:firstLine="630" w:firstLineChars="300"/>
        <w:rPr>
          <w:rFonts w:ascii="宋体" w:hAnsi="宋体"/>
          <w:bCs/>
          <w:szCs w:val="21"/>
          <w:highlight w:val="none"/>
        </w:rPr>
      </w:pPr>
    </w:p>
    <w:p w14:paraId="72368F2C">
      <w:pPr>
        <w:spacing w:line="440" w:lineRule="exact"/>
        <w:ind w:firstLine="420" w:firstLineChars="200"/>
        <w:rPr>
          <w:rFonts w:ascii="宋体" w:hAnsi="宋体"/>
          <w:bCs/>
          <w:szCs w:val="21"/>
          <w:highlight w:val="none"/>
        </w:rPr>
      </w:pPr>
      <w:r>
        <w:rPr>
          <w:rFonts w:hint="eastAsia" w:ascii="宋体" w:hAnsi="宋体"/>
          <w:bCs/>
          <w:szCs w:val="21"/>
          <w:highlight w:val="none"/>
        </w:rPr>
        <w:t>注：1．投标人应提供投标产品列入最新一期《节能产品政府采购清单》或《环境标志产品政府采购清单》的截图。如提供的投标产品已列入最新一期《节能产品政府采购清单》或《环境标志产品政府采购清单》，而因投标人在其投标文件中未提供截图或提供不全的，并对评标委员会评审造成的影响，由投标人自行承担其后果。</w:t>
      </w:r>
    </w:p>
    <w:p w14:paraId="0F993F3C">
      <w:pPr>
        <w:spacing w:line="440" w:lineRule="exact"/>
        <w:ind w:firstLine="420" w:firstLineChars="200"/>
        <w:rPr>
          <w:rFonts w:ascii="宋体" w:hAnsi="宋体"/>
          <w:bCs/>
          <w:szCs w:val="21"/>
          <w:highlight w:val="none"/>
        </w:rPr>
      </w:pPr>
      <w:r>
        <w:rPr>
          <w:rFonts w:hint="eastAsia" w:ascii="宋体" w:hAnsi="宋体"/>
          <w:bCs/>
          <w:szCs w:val="21"/>
          <w:highlight w:val="none"/>
        </w:rPr>
        <w:t>2．此表如填写不下，可另附页。</w:t>
      </w:r>
    </w:p>
    <w:p w14:paraId="040B641D">
      <w:pPr>
        <w:spacing w:line="440" w:lineRule="exact"/>
        <w:ind w:firstLine="420" w:firstLineChars="200"/>
        <w:rPr>
          <w:rFonts w:ascii="宋体" w:hAnsi="宋体"/>
          <w:bCs/>
          <w:szCs w:val="21"/>
          <w:highlight w:val="none"/>
        </w:rPr>
      </w:pPr>
      <w:r>
        <w:rPr>
          <w:rFonts w:hint="eastAsia" w:ascii="宋体" w:hAnsi="宋体"/>
          <w:bCs/>
          <w:szCs w:val="21"/>
          <w:highlight w:val="none"/>
        </w:rPr>
        <w:t>3．投标货物均不属于最新一期《节能产品政府采购清单》或《环境标志产品政府采购清单》范围内产品的，此表可删除。</w:t>
      </w:r>
    </w:p>
    <w:p w14:paraId="40BA163C">
      <w:pPr>
        <w:tabs>
          <w:tab w:val="left" w:pos="1680"/>
        </w:tabs>
        <w:spacing w:line="360" w:lineRule="auto"/>
        <w:rPr>
          <w:rFonts w:ascii="宋体" w:hAnsi="宋体" w:cs="宋体"/>
          <w:b/>
          <w:kern w:val="0"/>
          <w:szCs w:val="21"/>
          <w:highlight w:val="none"/>
        </w:rPr>
      </w:pPr>
    </w:p>
    <w:p w14:paraId="3C55BB34">
      <w:pPr>
        <w:adjustRightInd w:val="0"/>
        <w:spacing w:line="360" w:lineRule="auto"/>
        <w:jc w:val="left"/>
        <w:rPr>
          <w:rFonts w:cs="仿宋" w:asciiTheme="minorEastAsia" w:hAnsiTheme="minorEastAsia" w:eastAsiaTheme="minorEastAsia"/>
          <w:sz w:val="24"/>
          <w:szCs w:val="28"/>
          <w:highlight w:val="none"/>
        </w:rPr>
      </w:pPr>
    </w:p>
    <w:p w14:paraId="05FA6492">
      <w:pPr>
        <w:adjustRightInd w:val="0"/>
        <w:spacing w:line="360" w:lineRule="auto"/>
        <w:jc w:val="left"/>
        <w:rPr>
          <w:rFonts w:cs="仿宋" w:asciiTheme="minorEastAsia" w:hAnsiTheme="minorEastAsia" w:eastAsiaTheme="minorEastAsia"/>
          <w:sz w:val="24"/>
          <w:szCs w:val="28"/>
          <w:highlight w:val="none"/>
        </w:rPr>
      </w:pPr>
    </w:p>
    <w:p w14:paraId="77DA67E6">
      <w:pPr>
        <w:adjustRightInd w:val="0"/>
        <w:spacing w:line="360" w:lineRule="auto"/>
        <w:jc w:val="left"/>
        <w:rPr>
          <w:rFonts w:cs="仿宋" w:asciiTheme="minorEastAsia" w:hAnsiTheme="minorEastAsia" w:eastAsiaTheme="minorEastAsia"/>
          <w:sz w:val="24"/>
          <w:szCs w:val="28"/>
          <w:highlight w:val="none"/>
        </w:rPr>
      </w:pPr>
    </w:p>
    <w:p w14:paraId="0D58B7CB">
      <w:pPr>
        <w:snapToGrid w:val="0"/>
        <w:spacing w:line="360" w:lineRule="auto"/>
        <w:rPr>
          <w:rFonts w:ascii="宋体" w:hAnsi="宋体" w:cs="仿宋"/>
          <w:sz w:val="24"/>
          <w:szCs w:val="28"/>
          <w:highlight w:val="none"/>
        </w:rPr>
      </w:pPr>
      <w:r>
        <w:rPr>
          <w:rFonts w:hint="eastAsia" w:ascii="宋体" w:hAnsi="宋体" w:cs="仿宋"/>
          <w:sz w:val="24"/>
          <w:szCs w:val="28"/>
          <w:highlight w:val="none"/>
        </w:rPr>
        <w:t>（七）创新产品或创新服务明细表（如有）</w:t>
      </w:r>
    </w:p>
    <w:p w14:paraId="0113E966">
      <w:pPr>
        <w:rPr>
          <w:rFonts w:ascii="宋体" w:hAnsi="宋体" w:cs="宋体"/>
          <w:b/>
          <w:szCs w:val="21"/>
          <w:highlight w:val="none"/>
        </w:rPr>
      </w:pPr>
    </w:p>
    <w:p w14:paraId="4CAB0BC4">
      <w:pPr>
        <w:spacing w:line="360" w:lineRule="auto"/>
        <w:jc w:val="center"/>
        <w:rPr>
          <w:rFonts w:ascii="宋体" w:hAnsi="宋体" w:cs="宋体"/>
          <w:b/>
          <w:szCs w:val="21"/>
          <w:highlight w:val="none"/>
        </w:rPr>
      </w:pPr>
      <w:r>
        <w:rPr>
          <w:rFonts w:hint="eastAsia" w:ascii="宋体" w:hAnsi="宋体" w:cs="宋体"/>
          <w:b/>
          <w:szCs w:val="21"/>
          <w:highlight w:val="none"/>
        </w:rPr>
        <w:t>创新产品或创新服务明细表</w:t>
      </w:r>
    </w:p>
    <w:p w14:paraId="51603431">
      <w:pPr>
        <w:spacing w:line="360" w:lineRule="auto"/>
        <w:rPr>
          <w:rFonts w:ascii="宋体" w:hAnsi="宋体" w:cs="宋体"/>
          <w:szCs w:val="21"/>
          <w:highlight w:val="none"/>
          <w:u w:val="single"/>
        </w:rPr>
      </w:pPr>
      <w:r>
        <w:rPr>
          <w:rFonts w:hint="eastAsia" w:ascii="宋体" w:hAnsi="宋体" w:cs="宋体"/>
          <w:szCs w:val="21"/>
          <w:highlight w:val="none"/>
        </w:rPr>
        <w:t>项目名称：</w:t>
      </w:r>
    </w:p>
    <w:p w14:paraId="7B1F3D16">
      <w:pPr>
        <w:spacing w:line="360" w:lineRule="auto"/>
        <w:rPr>
          <w:rFonts w:ascii="宋体" w:hAnsi="宋体" w:cs="宋体"/>
          <w:szCs w:val="21"/>
          <w:highlight w:val="none"/>
          <w:u w:val="single"/>
        </w:rPr>
      </w:pPr>
      <w:r>
        <w:rPr>
          <w:rFonts w:hint="eastAsia" w:ascii="宋体" w:hAnsi="宋体" w:cs="宋体"/>
          <w:szCs w:val="21"/>
          <w:highlight w:val="none"/>
        </w:rPr>
        <w:t>项目编号：</w:t>
      </w:r>
    </w:p>
    <w:p w14:paraId="6FE7DDD5">
      <w:pPr>
        <w:spacing w:line="360" w:lineRule="auto"/>
        <w:ind w:left="7350" w:hanging="7350" w:hangingChars="3500"/>
        <w:jc w:val="left"/>
        <w:rPr>
          <w:rFonts w:ascii="宋体" w:hAnsi="宋体" w:cs="宋体"/>
          <w:szCs w:val="21"/>
          <w:highlight w:val="none"/>
        </w:rPr>
      </w:pPr>
      <w:r>
        <w:rPr>
          <w:rFonts w:hint="eastAsia" w:ascii="宋体" w:hAnsi="宋体" w:cs="宋体"/>
          <w:szCs w:val="21"/>
          <w:highlight w:val="none"/>
        </w:rPr>
        <w:t xml:space="preserve">                                                                  货币：人民币/元</w:t>
      </w:r>
    </w:p>
    <w:tbl>
      <w:tblPr>
        <w:tblStyle w:val="22"/>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46"/>
        <w:gridCol w:w="992"/>
        <w:gridCol w:w="1133"/>
        <w:gridCol w:w="1275"/>
        <w:gridCol w:w="708"/>
        <w:gridCol w:w="1133"/>
        <w:gridCol w:w="1629"/>
      </w:tblGrid>
      <w:tr w14:paraId="3C8F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13015BD">
            <w:pPr>
              <w:spacing w:line="360" w:lineRule="auto"/>
              <w:jc w:val="center"/>
              <w:rPr>
                <w:rFonts w:ascii="宋体" w:hAnsi="宋体" w:cs="宋体"/>
                <w:bCs/>
                <w:szCs w:val="21"/>
                <w:highlight w:val="none"/>
              </w:rPr>
            </w:pPr>
            <w:r>
              <w:rPr>
                <w:rFonts w:hint="eastAsia" w:ascii="宋体" w:hAnsi="宋体" w:cs="宋体"/>
                <w:bCs/>
                <w:szCs w:val="21"/>
                <w:highlight w:val="none"/>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3B0800ED">
            <w:pPr>
              <w:spacing w:line="360" w:lineRule="auto"/>
              <w:jc w:val="center"/>
              <w:rPr>
                <w:rFonts w:ascii="宋体" w:hAnsi="宋体" w:cs="宋体"/>
                <w:bCs/>
                <w:szCs w:val="21"/>
                <w:highlight w:val="none"/>
              </w:rPr>
            </w:pPr>
            <w:r>
              <w:rPr>
                <w:rFonts w:hint="eastAsia" w:ascii="宋体" w:hAnsi="宋体" w:cs="宋体"/>
                <w:bCs/>
                <w:szCs w:val="21"/>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1FB86516">
            <w:pPr>
              <w:spacing w:line="360" w:lineRule="auto"/>
              <w:jc w:val="center"/>
              <w:rPr>
                <w:rFonts w:ascii="宋体" w:hAnsi="宋体" w:cs="宋体"/>
                <w:bCs/>
                <w:szCs w:val="21"/>
                <w:highlight w:val="none"/>
              </w:rPr>
            </w:pPr>
            <w:r>
              <w:rPr>
                <w:rFonts w:hint="eastAsia" w:ascii="宋体" w:hAnsi="宋体" w:cs="宋体"/>
                <w:bCs/>
                <w:szCs w:val="21"/>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6FABD6A4">
            <w:pPr>
              <w:spacing w:line="360" w:lineRule="auto"/>
              <w:jc w:val="center"/>
              <w:rPr>
                <w:rFonts w:ascii="宋体" w:hAnsi="宋体" w:cs="宋体"/>
                <w:bCs/>
                <w:szCs w:val="21"/>
                <w:highlight w:val="none"/>
              </w:rPr>
            </w:pPr>
            <w:r>
              <w:rPr>
                <w:rFonts w:hint="eastAsia" w:ascii="宋体" w:hAnsi="宋体" w:cs="宋体"/>
                <w:bCs/>
                <w:szCs w:val="21"/>
                <w:highlight w:val="none"/>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14:paraId="6462A990">
            <w:pPr>
              <w:spacing w:line="360" w:lineRule="auto"/>
              <w:jc w:val="center"/>
              <w:rPr>
                <w:rFonts w:ascii="宋体" w:hAnsi="宋体" w:cs="宋体"/>
                <w:bCs/>
                <w:szCs w:val="21"/>
                <w:highlight w:val="none"/>
              </w:rPr>
            </w:pPr>
            <w:r>
              <w:rPr>
                <w:rFonts w:hint="eastAsia" w:ascii="宋体" w:hAnsi="宋体" w:cs="宋体"/>
                <w:bCs/>
                <w:szCs w:val="21"/>
                <w:highlight w:val="none"/>
              </w:rPr>
              <w:t>产地及厂家</w:t>
            </w:r>
          </w:p>
        </w:tc>
        <w:tc>
          <w:tcPr>
            <w:tcW w:w="708" w:type="dxa"/>
            <w:tcBorders>
              <w:top w:val="single" w:color="auto" w:sz="4" w:space="0"/>
              <w:left w:val="single" w:color="auto" w:sz="4" w:space="0"/>
              <w:bottom w:val="single" w:color="auto" w:sz="4" w:space="0"/>
              <w:right w:val="single" w:color="auto" w:sz="4" w:space="0"/>
            </w:tcBorders>
            <w:vAlign w:val="center"/>
          </w:tcPr>
          <w:p w14:paraId="593E8915">
            <w:pPr>
              <w:spacing w:line="360" w:lineRule="auto"/>
              <w:jc w:val="center"/>
              <w:rPr>
                <w:rFonts w:ascii="宋体" w:hAnsi="宋体" w:cs="宋体"/>
                <w:bCs/>
                <w:szCs w:val="21"/>
                <w:highlight w:val="none"/>
              </w:rPr>
            </w:pPr>
            <w:r>
              <w:rPr>
                <w:rFonts w:hint="eastAsia" w:ascii="宋体" w:hAnsi="宋体" w:cs="宋体"/>
                <w:bCs/>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023AB238">
            <w:pPr>
              <w:spacing w:line="360" w:lineRule="auto"/>
              <w:jc w:val="center"/>
              <w:rPr>
                <w:rFonts w:ascii="宋体" w:hAnsi="宋体" w:cs="宋体"/>
                <w:bCs/>
                <w:szCs w:val="21"/>
                <w:highlight w:val="none"/>
              </w:rPr>
            </w:pPr>
            <w:r>
              <w:rPr>
                <w:rFonts w:hint="eastAsia" w:ascii="宋体" w:hAnsi="宋体" w:cs="宋体"/>
                <w:bCs/>
                <w:szCs w:val="21"/>
                <w:highlight w:val="none"/>
              </w:rPr>
              <w:t>单价</w:t>
            </w:r>
          </w:p>
        </w:tc>
        <w:tc>
          <w:tcPr>
            <w:tcW w:w="1630" w:type="dxa"/>
            <w:tcBorders>
              <w:top w:val="single" w:color="auto" w:sz="4" w:space="0"/>
              <w:left w:val="single" w:color="auto" w:sz="4" w:space="0"/>
              <w:bottom w:val="single" w:color="auto" w:sz="4" w:space="0"/>
              <w:right w:val="single" w:color="auto" w:sz="4" w:space="0"/>
            </w:tcBorders>
            <w:vAlign w:val="center"/>
          </w:tcPr>
          <w:p w14:paraId="4666D176">
            <w:pPr>
              <w:spacing w:line="360" w:lineRule="auto"/>
              <w:jc w:val="center"/>
              <w:rPr>
                <w:rFonts w:ascii="宋体" w:hAnsi="宋体" w:cs="宋体"/>
                <w:bCs/>
                <w:szCs w:val="21"/>
                <w:highlight w:val="none"/>
              </w:rPr>
            </w:pPr>
            <w:r>
              <w:rPr>
                <w:rFonts w:hint="eastAsia" w:ascii="宋体" w:hAnsi="宋体" w:cs="宋体"/>
                <w:bCs/>
                <w:szCs w:val="21"/>
                <w:highlight w:val="none"/>
              </w:rPr>
              <w:t>总价</w:t>
            </w:r>
          </w:p>
        </w:tc>
      </w:tr>
      <w:tr w14:paraId="6806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36F4AF5">
            <w:pPr>
              <w:spacing w:line="360" w:lineRule="auto"/>
              <w:jc w:val="center"/>
              <w:rPr>
                <w:rFonts w:ascii="宋体" w:hAnsi="宋体" w:cs="宋体"/>
                <w:bCs/>
                <w:szCs w:val="21"/>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16F28BC2">
            <w:pPr>
              <w:spacing w:line="360" w:lineRule="auto"/>
              <w:jc w:val="center"/>
              <w:rPr>
                <w:rFonts w:ascii="宋体" w:hAnsi="宋体" w:cs="宋体"/>
                <w:bCs/>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8462FB2">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10932F">
            <w:pPr>
              <w:spacing w:line="360" w:lineRule="auto"/>
              <w:jc w:val="center"/>
              <w:rPr>
                <w:rFonts w:ascii="宋体" w:hAnsi="宋体" w:cs="宋体"/>
                <w:bCs/>
                <w:szCs w:val="21"/>
                <w:highlight w:val="none"/>
                <w:vertAlign w:val="superscript"/>
              </w:rPr>
            </w:pPr>
          </w:p>
        </w:tc>
        <w:tc>
          <w:tcPr>
            <w:tcW w:w="1276" w:type="dxa"/>
            <w:tcBorders>
              <w:top w:val="single" w:color="auto" w:sz="4" w:space="0"/>
              <w:left w:val="single" w:color="auto" w:sz="4" w:space="0"/>
              <w:bottom w:val="single" w:color="auto" w:sz="4" w:space="0"/>
              <w:right w:val="single" w:color="auto" w:sz="4" w:space="0"/>
            </w:tcBorders>
            <w:vAlign w:val="center"/>
          </w:tcPr>
          <w:p w14:paraId="329C63AC">
            <w:pPr>
              <w:spacing w:line="360" w:lineRule="auto"/>
              <w:jc w:val="center"/>
              <w:rPr>
                <w:rFonts w:ascii="宋体" w:hAnsi="宋体" w:cs="宋体"/>
                <w:bCs/>
                <w:szCs w:val="21"/>
                <w:highlight w:val="none"/>
                <w:vertAlign w:val="superscript"/>
              </w:rPr>
            </w:pPr>
          </w:p>
        </w:tc>
        <w:tc>
          <w:tcPr>
            <w:tcW w:w="708" w:type="dxa"/>
            <w:tcBorders>
              <w:top w:val="single" w:color="auto" w:sz="4" w:space="0"/>
              <w:left w:val="single" w:color="auto" w:sz="4" w:space="0"/>
              <w:bottom w:val="single" w:color="auto" w:sz="4" w:space="0"/>
              <w:right w:val="single" w:color="auto" w:sz="4" w:space="0"/>
            </w:tcBorders>
            <w:vAlign w:val="center"/>
          </w:tcPr>
          <w:p w14:paraId="60D3FE52">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5FE6F4">
            <w:pPr>
              <w:spacing w:line="360" w:lineRule="auto"/>
              <w:jc w:val="center"/>
              <w:rPr>
                <w:rFonts w:ascii="宋体" w:hAnsi="宋体" w:cs="宋体"/>
                <w:bCs/>
                <w:szCs w:val="21"/>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4868BCC3">
            <w:pPr>
              <w:spacing w:line="360" w:lineRule="auto"/>
              <w:jc w:val="center"/>
              <w:rPr>
                <w:rFonts w:ascii="宋体" w:hAnsi="宋体" w:cs="宋体"/>
                <w:bCs/>
                <w:szCs w:val="21"/>
                <w:highlight w:val="none"/>
              </w:rPr>
            </w:pPr>
          </w:p>
        </w:tc>
      </w:tr>
      <w:tr w14:paraId="70D1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68E2D6F">
            <w:pPr>
              <w:spacing w:line="360" w:lineRule="auto"/>
              <w:jc w:val="center"/>
              <w:rPr>
                <w:rFonts w:ascii="宋体" w:hAnsi="宋体" w:cs="宋体"/>
                <w:bCs/>
                <w:szCs w:val="21"/>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58499320">
            <w:pPr>
              <w:spacing w:line="360" w:lineRule="auto"/>
              <w:jc w:val="center"/>
              <w:rPr>
                <w:rFonts w:ascii="宋体" w:hAnsi="宋体" w:cs="宋体"/>
                <w:bCs/>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42DE549">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C63559">
            <w:pPr>
              <w:spacing w:line="360" w:lineRule="auto"/>
              <w:jc w:val="center"/>
              <w:rPr>
                <w:rFonts w:ascii="宋体" w:hAnsi="宋体" w:cs="宋体"/>
                <w:bCs/>
                <w:szCs w:val="21"/>
                <w:highlight w:val="none"/>
                <w:vertAlign w:val="superscript"/>
              </w:rPr>
            </w:pPr>
          </w:p>
        </w:tc>
        <w:tc>
          <w:tcPr>
            <w:tcW w:w="1276" w:type="dxa"/>
            <w:tcBorders>
              <w:top w:val="single" w:color="auto" w:sz="4" w:space="0"/>
              <w:left w:val="single" w:color="auto" w:sz="4" w:space="0"/>
              <w:bottom w:val="single" w:color="auto" w:sz="4" w:space="0"/>
              <w:right w:val="single" w:color="auto" w:sz="4" w:space="0"/>
            </w:tcBorders>
            <w:vAlign w:val="center"/>
          </w:tcPr>
          <w:p w14:paraId="27CCCF61">
            <w:pPr>
              <w:spacing w:line="360" w:lineRule="auto"/>
              <w:jc w:val="center"/>
              <w:rPr>
                <w:rFonts w:ascii="宋体" w:hAnsi="宋体" w:cs="宋体"/>
                <w:bCs/>
                <w:szCs w:val="21"/>
                <w:highlight w:val="none"/>
                <w:vertAlign w:val="superscript"/>
              </w:rPr>
            </w:pPr>
          </w:p>
        </w:tc>
        <w:tc>
          <w:tcPr>
            <w:tcW w:w="708" w:type="dxa"/>
            <w:tcBorders>
              <w:top w:val="single" w:color="auto" w:sz="4" w:space="0"/>
              <w:left w:val="single" w:color="auto" w:sz="4" w:space="0"/>
              <w:bottom w:val="single" w:color="auto" w:sz="4" w:space="0"/>
              <w:right w:val="single" w:color="auto" w:sz="4" w:space="0"/>
            </w:tcBorders>
            <w:vAlign w:val="center"/>
          </w:tcPr>
          <w:p w14:paraId="681A8A7A">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A4AC14">
            <w:pPr>
              <w:spacing w:line="360" w:lineRule="auto"/>
              <w:jc w:val="center"/>
              <w:rPr>
                <w:rFonts w:ascii="宋体" w:hAnsi="宋体" w:cs="宋体"/>
                <w:bCs/>
                <w:szCs w:val="21"/>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09419D25">
            <w:pPr>
              <w:spacing w:line="360" w:lineRule="auto"/>
              <w:jc w:val="center"/>
              <w:rPr>
                <w:rFonts w:ascii="宋体" w:hAnsi="宋体" w:cs="宋体"/>
                <w:bCs/>
                <w:szCs w:val="21"/>
                <w:highlight w:val="none"/>
              </w:rPr>
            </w:pPr>
          </w:p>
        </w:tc>
      </w:tr>
      <w:tr w14:paraId="5DF8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tcBorders>
              <w:top w:val="single" w:color="auto" w:sz="4" w:space="0"/>
              <w:left w:val="single" w:color="auto" w:sz="4" w:space="0"/>
              <w:bottom w:val="single" w:color="auto" w:sz="4" w:space="0"/>
              <w:right w:val="single" w:color="auto" w:sz="4" w:space="0"/>
            </w:tcBorders>
            <w:vAlign w:val="center"/>
          </w:tcPr>
          <w:p w14:paraId="56FE86CF">
            <w:pPr>
              <w:spacing w:line="360" w:lineRule="auto"/>
              <w:rPr>
                <w:rFonts w:ascii="宋体" w:hAnsi="宋体" w:cs="宋体"/>
                <w:bCs/>
                <w:szCs w:val="21"/>
                <w:highlight w:val="none"/>
              </w:rPr>
            </w:pPr>
            <w:r>
              <w:rPr>
                <w:rFonts w:hint="eastAsia" w:ascii="宋体" w:hAnsi="宋体" w:cs="宋体"/>
                <w:bCs/>
                <w:szCs w:val="21"/>
                <w:highlight w:val="none"/>
              </w:rPr>
              <w:t>创新产品或创新服务价格合计：</w:t>
            </w:r>
          </w:p>
        </w:tc>
      </w:tr>
    </w:tbl>
    <w:p w14:paraId="13DDBE12">
      <w:pPr>
        <w:rPr>
          <w:rFonts w:ascii="宋体" w:hAnsi="宋体" w:cs="宋体"/>
          <w:b/>
          <w:kern w:val="0"/>
          <w:sz w:val="24"/>
          <w:szCs w:val="21"/>
          <w:highlight w:val="none"/>
        </w:rPr>
      </w:pPr>
    </w:p>
    <w:p w14:paraId="2D0D2A69">
      <w:pPr>
        <w:spacing w:line="360" w:lineRule="auto"/>
        <w:rPr>
          <w:rFonts w:ascii="宋体" w:hAnsi="宋体" w:cs="宋体"/>
          <w:bCs/>
          <w:szCs w:val="21"/>
          <w:highlight w:val="none"/>
        </w:rPr>
      </w:pPr>
      <w:r>
        <w:rPr>
          <w:rFonts w:hint="eastAsia" w:ascii="宋体" w:hAnsi="宋体" w:cs="宋体"/>
          <w:bCs/>
          <w:szCs w:val="21"/>
          <w:highlight w:val="none"/>
        </w:rPr>
        <w:t>注：供应商投报创新产品或创新服务的，需填写此表后，提供《山西省创新产品和服务推荐清单》。</w:t>
      </w:r>
    </w:p>
    <w:p w14:paraId="4539917A">
      <w:pPr>
        <w:adjustRightInd w:val="0"/>
        <w:spacing w:line="360" w:lineRule="auto"/>
        <w:jc w:val="left"/>
        <w:rPr>
          <w:rFonts w:cs="仿宋" w:asciiTheme="minorEastAsia" w:hAnsiTheme="minorEastAsia" w:eastAsiaTheme="minorEastAsia"/>
          <w:sz w:val="24"/>
          <w:szCs w:val="28"/>
          <w:highlight w:val="none"/>
        </w:rPr>
      </w:pPr>
    </w:p>
    <w:p w14:paraId="388DF429">
      <w:pPr>
        <w:adjustRightInd w:val="0"/>
        <w:spacing w:line="360" w:lineRule="auto"/>
        <w:jc w:val="left"/>
        <w:rPr>
          <w:rFonts w:cs="仿宋" w:asciiTheme="minorEastAsia" w:hAnsiTheme="minorEastAsia" w:eastAsiaTheme="minorEastAsia"/>
          <w:sz w:val="24"/>
          <w:szCs w:val="28"/>
          <w:highlight w:val="none"/>
        </w:rPr>
      </w:pPr>
    </w:p>
    <w:p w14:paraId="715BAB18">
      <w:pPr>
        <w:adjustRightInd w:val="0"/>
        <w:spacing w:line="360" w:lineRule="auto"/>
        <w:jc w:val="left"/>
        <w:rPr>
          <w:rFonts w:cs="仿宋" w:asciiTheme="minorEastAsia" w:hAnsiTheme="minorEastAsia" w:eastAsiaTheme="minorEastAsia"/>
          <w:sz w:val="24"/>
          <w:szCs w:val="28"/>
          <w:highlight w:val="none"/>
        </w:rPr>
      </w:pPr>
    </w:p>
    <w:p w14:paraId="3B0C97C1">
      <w:pPr>
        <w:adjustRightInd w:val="0"/>
        <w:spacing w:line="360" w:lineRule="auto"/>
        <w:jc w:val="left"/>
        <w:rPr>
          <w:rFonts w:cs="仿宋" w:asciiTheme="minorEastAsia" w:hAnsiTheme="minorEastAsia" w:eastAsiaTheme="minorEastAsia"/>
          <w:sz w:val="24"/>
          <w:szCs w:val="28"/>
          <w:highlight w:val="none"/>
        </w:rPr>
      </w:pPr>
    </w:p>
    <w:p w14:paraId="1A23D615">
      <w:pPr>
        <w:adjustRightInd w:val="0"/>
        <w:spacing w:line="360" w:lineRule="auto"/>
        <w:jc w:val="left"/>
        <w:rPr>
          <w:rFonts w:cs="仿宋" w:asciiTheme="minorEastAsia" w:hAnsiTheme="minorEastAsia" w:eastAsiaTheme="minorEastAsia"/>
          <w:sz w:val="24"/>
          <w:szCs w:val="28"/>
          <w:highlight w:val="none"/>
        </w:rPr>
      </w:pPr>
    </w:p>
    <w:p w14:paraId="22625D18">
      <w:pPr>
        <w:adjustRightInd w:val="0"/>
        <w:spacing w:line="360" w:lineRule="auto"/>
        <w:jc w:val="left"/>
        <w:rPr>
          <w:rFonts w:cs="仿宋" w:asciiTheme="minorEastAsia" w:hAnsiTheme="minorEastAsia" w:eastAsiaTheme="minorEastAsia"/>
          <w:sz w:val="24"/>
          <w:szCs w:val="28"/>
          <w:highlight w:val="none"/>
        </w:rPr>
      </w:pPr>
    </w:p>
    <w:p w14:paraId="0CC04779">
      <w:pPr>
        <w:adjustRightInd w:val="0"/>
        <w:spacing w:line="360" w:lineRule="auto"/>
        <w:jc w:val="left"/>
        <w:rPr>
          <w:rFonts w:cs="仿宋" w:asciiTheme="minorEastAsia" w:hAnsiTheme="minorEastAsia" w:eastAsiaTheme="minorEastAsia"/>
          <w:sz w:val="24"/>
          <w:szCs w:val="28"/>
          <w:highlight w:val="none"/>
        </w:rPr>
      </w:pPr>
    </w:p>
    <w:p w14:paraId="4892C561">
      <w:pPr>
        <w:adjustRightInd w:val="0"/>
        <w:spacing w:line="360" w:lineRule="auto"/>
        <w:jc w:val="left"/>
        <w:rPr>
          <w:rFonts w:cs="仿宋" w:asciiTheme="minorEastAsia" w:hAnsiTheme="minorEastAsia" w:eastAsiaTheme="minorEastAsia"/>
          <w:sz w:val="24"/>
          <w:szCs w:val="28"/>
          <w:highlight w:val="none"/>
        </w:rPr>
      </w:pPr>
    </w:p>
    <w:p w14:paraId="521EAF7C">
      <w:pPr>
        <w:adjustRightInd w:val="0"/>
        <w:spacing w:line="360" w:lineRule="auto"/>
        <w:jc w:val="left"/>
        <w:rPr>
          <w:rFonts w:cs="仿宋" w:asciiTheme="minorEastAsia" w:hAnsiTheme="minorEastAsia" w:eastAsiaTheme="minorEastAsia"/>
          <w:sz w:val="24"/>
          <w:szCs w:val="28"/>
          <w:highlight w:val="none"/>
        </w:rPr>
      </w:pPr>
    </w:p>
    <w:p w14:paraId="66C89BD2">
      <w:pPr>
        <w:adjustRightInd w:val="0"/>
        <w:spacing w:line="360" w:lineRule="auto"/>
        <w:jc w:val="left"/>
        <w:rPr>
          <w:rFonts w:cs="仿宋" w:asciiTheme="minorEastAsia" w:hAnsiTheme="minorEastAsia" w:eastAsiaTheme="minorEastAsia"/>
          <w:sz w:val="24"/>
          <w:szCs w:val="28"/>
          <w:highlight w:val="none"/>
        </w:rPr>
      </w:pPr>
    </w:p>
    <w:p w14:paraId="18B22573">
      <w:pPr>
        <w:adjustRightInd w:val="0"/>
        <w:spacing w:line="360" w:lineRule="auto"/>
        <w:jc w:val="left"/>
        <w:rPr>
          <w:rFonts w:cs="仿宋" w:asciiTheme="minorEastAsia" w:hAnsiTheme="minorEastAsia" w:eastAsiaTheme="minorEastAsia"/>
          <w:sz w:val="24"/>
          <w:szCs w:val="28"/>
          <w:highlight w:val="none"/>
        </w:rPr>
      </w:pPr>
    </w:p>
    <w:p w14:paraId="6730290D">
      <w:pPr>
        <w:adjustRightInd w:val="0"/>
        <w:spacing w:line="360" w:lineRule="auto"/>
        <w:jc w:val="left"/>
        <w:rPr>
          <w:rFonts w:cs="仿宋" w:asciiTheme="minorEastAsia" w:hAnsiTheme="minorEastAsia" w:eastAsiaTheme="minorEastAsia"/>
          <w:sz w:val="24"/>
          <w:szCs w:val="28"/>
          <w:highlight w:val="none"/>
        </w:rPr>
      </w:pPr>
    </w:p>
    <w:p w14:paraId="744AA82E">
      <w:pPr>
        <w:adjustRightInd w:val="0"/>
        <w:spacing w:line="360" w:lineRule="auto"/>
        <w:jc w:val="left"/>
        <w:rPr>
          <w:rFonts w:cs="仿宋" w:asciiTheme="minorEastAsia" w:hAnsiTheme="minorEastAsia" w:eastAsiaTheme="minorEastAsia"/>
          <w:sz w:val="24"/>
          <w:szCs w:val="28"/>
          <w:highlight w:val="none"/>
        </w:rPr>
      </w:pPr>
    </w:p>
    <w:p w14:paraId="06DB3A4F">
      <w:pPr>
        <w:adjustRightInd w:val="0"/>
        <w:spacing w:line="360" w:lineRule="auto"/>
        <w:jc w:val="left"/>
        <w:rPr>
          <w:rFonts w:cs="仿宋" w:asciiTheme="minorEastAsia" w:hAnsiTheme="minorEastAsia" w:eastAsiaTheme="minorEastAsia"/>
          <w:sz w:val="24"/>
          <w:szCs w:val="28"/>
          <w:highlight w:val="none"/>
        </w:rPr>
      </w:pPr>
    </w:p>
    <w:p w14:paraId="3DFAEDE1">
      <w:pPr>
        <w:adjustRightInd w:val="0"/>
        <w:spacing w:line="360" w:lineRule="auto"/>
        <w:jc w:val="left"/>
        <w:rPr>
          <w:rFonts w:cs="仿宋" w:asciiTheme="minorEastAsia" w:hAnsiTheme="minorEastAsia" w:eastAsiaTheme="minorEastAsia"/>
          <w:sz w:val="24"/>
          <w:szCs w:val="28"/>
          <w:highlight w:val="none"/>
        </w:rPr>
      </w:pPr>
    </w:p>
    <w:p w14:paraId="4F6997D1">
      <w:pPr>
        <w:adjustRightInd w:val="0"/>
        <w:spacing w:line="360" w:lineRule="auto"/>
        <w:jc w:val="left"/>
        <w:rPr>
          <w:rFonts w:cs="仿宋" w:asciiTheme="minorEastAsia" w:hAnsiTheme="minorEastAsia" w:eastAsiaTheme="minorEastAsia"/>
          <w:sz w:val="24"/>
          <w:szCs w:val="28"/>
          <w:highlight w:val="none"/>
        </w:rPr>
      </w:pPr>
    </w:p>
    <w:p w14:paraId="19749396">
      <w:pPr>
        <w:adjustRightInd w:val="0"/>
        <w:spacing w:line="360" w:lineRule="auto"/>
        <w:jc w:val="left"/>
        <w:rPr>
          <w:rFonts w:cs="仿宋" w:asciiTheme="minorEastAsia" w:hAnsiTheme="minorEastAsia" w:eastAsiaTheme="minorEastAsia"/>
          <w:sz w:val="24"/>
          <w:szCs w:val="28"/>
          <w:highlight w:val="none"/>
        </w:rPr>
      </w:pPr>
    </w:p>
    <w:p w14:paraId="496AD543">
      <w:pPr>
        <w:adjustRightInd w:val="0"/>
        <w:spacing w:line="360" w:lineRule="auto"/>
        <w:jc w:val="left"/>
        <w:rPr>
          <w:rFonts w:cs="仿宋" w:asciiTheme="minorEastAsia" w:hAnsiTheme="minorEastAsia" w:eastAsiaTheme="minorEastAsia"/>
          <w:sz w:val="24"/>
          <w:szCs w:val="28"/>
          <w:highlight w:val="none"/>
        </w:rPr>
      </w:pPr>
    </w:p>
    <w:p w14:paraId="58F38C14">
      <w:pPr>
        <w:adjustRightInd w:val="0"/>
        <w:spacing w:line="360" w:lineRule="auto"/>
        <w:jc w:val="left"/>
        <w:rPr>
          <w:rFonts w:ascii="宋体" w:hAnsi="宋体" w:cs="仿宋"/>
          <w:sz w:val="24"/>
          <w:szCs w:val="28"/>
          <w:highlight w:val="none"/>
        </w:rPr>
      </w:pPr>
      <w:r>
        <w:rPr>
          <w:rFonts w:hint="eastAsia" w:ascii="宋体" w:hAnsi="宋体" w:cs="仿宋"/>
          <w:sz w:val="24"/>
          <w:szCs w:val="28"/>
          <w:highlight w:val="none"/>
        </w:rPr>
        <w:t>（八）商品包装和快递包装承诺（如有）</w:t>
      </w:r>
    </w:p>
    <w:p w14:paraId="03F74905">
      <w:pPr>
        <w:adjustRightInd w:val="0"/>
        <w:spacing w:line="360" w:lineRule="auto"/>
        <w:jc w:val="left"/>
        <w:rPr>
          <w:rFonts w:ascii="宋体" w:hAnsi="宋体" w:cs="仿宋"/>
          <w:sz w:val="24"/>
          <w:szCs w:val="28"/>
          <w:highlight w:val="none"/>
        </w:rPr>
      </w:pPr>
    </w:p>
    <w:p w14:paraId="4AF25D0E">
      <w:pPr>
        <w:adjustRightInd w:val="0"/>
        <w:spacing w:line="360" w:lineRule="auto"/>
        <w:jc w:val="left"/>
        <w:rPr>
          <w:rFonts w:ascii="宋体" w:hAnsi="宋体" w:cs="仿宋"/>
          <w:sz w:val="24"/>
          <w:szCs w:val="28"/>
          <w:highlight w:val="none"/>
        </w:rPr>
      </w:pPr>
    </w:p>
    <w:p w14:paraId="1E87C18D">
      <w:pPr>
        <w:wordWrap w:val="0"/>
        <w:snapToGrid w:val="0"/>
        <w:spacing w:line="360" w:lineRule="auto"/>
        <w:jc w:val="center"/>
        <w:rPr>
          <w:rFonts w:ascii="宋体" w:hAnsi="宋体"/>
          <w:b/>
          <w:sz w:val="28"/>
          <w:szCs w:val="32"/>
          <w:highlight w:val="none"/>
        </w:rPr>
      </w:pPr>
      <w:r>
        <w:rPr>
          <w:rFonts w:hint="eastAsia" w:ascii="宋体" w:hAnsi="宋体"/>
          <w:b/>
          <w:sz w:val="28"/>
          <w:szCs w:val="32"/>
          <w:highlight w:val="none"/>
        </w:rPr>
        <w:t>商品包装和快递包装承诺格式</w:t>
      </w:r>
    </w:p>
    <w:p w14:paraId="3F0A7452">
      <w:pPr>
        <w:spacing w:line="560" w:lineRule="exact"/>
        <w:ind w:firstLine="440" w:firstLineChars="200"/>
        <w:rPr>
          <w:rFonts w:ascii="宋体" w:hAnsi="宋体" w:cs="宋体"/>
          <w:sz w:val="22"/>
          <w:highlight w:val="none"/>
        </w:rPr>
      </w:pPr>
      <w:r>
        <w:rPr>
          <w:rFonts w:hint="eastAsia" w:ascii="宋体" w:hAnsi="宋体" w:cs="宋体"/>
          <w:sz w:val="22"/>
          <w:highlight w:val="none"/>
        </w:rPr>
        <w:t>本供应商现参与____________项目（项目编号：____________）的采购活动，本公司承诺所供商品包装符合《商品包装政府采购需求标准（试行）》，快递包装符合《快递包装政府采购需求标准（试行）》。</w:t>
      </w:r>
    </w:p>
    <w:p w14:paraId="4E1FD0A6">
      <w:pPr>
        <w:spacing w:line="560" w:lineRule="exact"/>
        <w:ind w:firstLine="440" w:firstLineChars="200"/>
        <w:rPr>
          <w:rFonts w:ascii="宋体" w:hAnsi="宋体" w:cs="宋体"/>
          <w:sz w:val="22"/>
          <w:highlight w:val="none"/>
        </w:rPr>
      </w:pPr>
      <w:r>
        <w:rPr>
          <w:rFonts w:hint="eastAsia" w:ascii="宋体" w:hAnsi="宋体" w:cs="宋体"/>
          <w:sz w:val="22"/>
          <w:highlight w:val="none"/>
        </w:rPr>
        <w:t>如上述声明不真实，愿意按照政府采购有关法律法规的规定接受处罚。</w:t>
      </w:r>
    </w:p>
    <w:p w14:paraId="38C0F4E2">
      <w:pPr>
        <w:spacing w:line="560" w:lineRule="exact"/>
        <w:ind w:firstLine="440" w:firstLineChars="200"/>
        <w:rPr>
          <w:rFonts w:ascii="宋体" w:hAnsi="宋体" w:cs="宋体"/>
          <w:sz w:val="22"/>
          <w:highlight w:val="none"/>
        </w:rPr>
      </w:pPr>
      <w:r>
        <w:rPr>
          <w:rFonts w:hint="eastAsia" w:ascii="宋体" w:hAnsi="宋体" w:cs="宋体"/>
          <w:sz w:val="22"/>
          <w:highlight w:val="none"/>
        </w:rPr>
        <w:t>特此声明</w:t>
      </w:r>
    </w:p>
    <w:p w14:paraId="310FB7C0">
      <w:pPr>
        <w:pStyle w:val="19"/>
        <w:widowControl w:val="0"/>
        <w:adjustRightInd w:val="0"/>
        <w:snapToGrid w:val="0"/>
        <w:spacing w:line="360" w:lineRule="auto"/>
        <w:ind w:firstLine="3300" w:firstLineChars="1500"/>
        <w:rPr>
          <w:kern w:val="2"/>
          <w:sz w:val="22"/>
          <w:szCs w:val="22"/>
          <w:highlight w:val="none"/>
        </w:rPr>
      </w:pPr>
    </w:p>
    <w:p w14:paraId="3B708C3A">
      <w:pPr>
        <w:pStyle w:val="19"/>
        <w:widowControl w:val="0"/>
        <w:adjustRightInd w:val="0"/>
        <w:snapToGrid w:val="0"/>
        <w:spacing w:line="360" w:lineRule="auto"/>
        <w:ind w:firstLine="3300" w:firstLineChars="1500"/>
        <w:rPr>
          <w:kern w:val="2"/>
          <w:sz w:val="22"/>
          <w:szCs w:val="22"/>
          <w:highlight w:val="none"/>
        </w:rPr>
      </w:pPr>
    </w:p>
    <w:p w14:paraId="1A1EA9D6">
      <w:pPr>
        <w:pStyle w:val="19"/>
        <w:widowControl w:val="0"/>
        <w:adjustRightInd w:val="0"/>
        <w:snapToGrid w:val="0"/>
        <w:spacing w:line="360" w:lineRule="auto"/>
        <w:ind w:firstLine="3300" w:firstLineChars="1500"/>
        <w:rPr>
          <w:kern w:val="2"/>
          <w:sz w:val="22"/>
          <w:szCs w:val="22"/>
          <w:highlight w:val="none"/>
        </w:rPr>
      </w:pPr>
    </w:p>
    <w:p w14:paraId="67359E60">
      <w:pPr>
        <w:pStyle w:val="19"/>
        <w:widowControl w:val="0"/>
        <w:adjustRightInd w:val="0"/>
        <w:snapToGrid w:val="0"/>
        <w:spacing w:line="360" w:lineRule="auto"/>
        <w:ind w:firstLine="3300" w:firstLineChars="1500"/>
        <w:rPr>
          <w:kern w:val="2"/>
          <w:sz w:val="22"/>
          <w:szCs w:val="22"/>
          <w:highlight w:val="none"/>
        </w:rPr>
      </w:pPr>
    </w:p>
    <w:p w14:paraId="20BA5FCC">
      <w:pPr>
        <w:spacing w:line="360" w:lineRule="auto"/>
        <w:ind w:firstLine="2671" w:firstLineChars="1113"/>
        <w:jc w:val="left"/>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sz w:val="24"/>
          <w:szCs w:val="30"/>
          <w:highlight w:val="none"/>
        </w:rPr>
        <w:t>（法人电子印章）</w:t>
      </w:r>
      <w:r>
        <w:rPr>
          <w:rFonts w:hint="eastAsia" w:ascii="宋体" w:hAnsi="宋体" w:cs="仿宋"/>
          <w:sz w:val="24"/>
          <w:szCs w:val="30"/>
          <w:highlight w:val="none"/>
        </w:rPr>
        <w:t>：</w:t>
      </w:r>
      <w:r>
        <w:rPr>
          <w:rFonts w:hint="eastAsia" w:ascii="宋体" w:hAnsi="宋体" w:cs="仿宋"/>
          <w:sz w:val="24"/>
          <w:szCs w:val="30"/>
          <w:highlight w:val="none"/>
          <w:u w:val="single"/>
        </w:rPr>
        <w:t xml:space="preserve">            </w:t>
      </w:r>
    </w:p>
    <w:p w14:paraId="7585BB3F">
      <w:pPr>
        <w:spacing w:line="360" w:lineRule="auto"/>
        <w:ind w:firstLine="2671" w:firstLineChars="1113"/>
        <w:jc w:val="left"/>
        <w:rPr>
          <w:rStyle w:val="46"/>
          <w:highlight w:val="none"/>
        </w:rPr>
      </w:pPr>
      <w:r>
        <w:rPr>
          <w:rFonts w:hint="eastAsia" w:ascii="宋体" w:hAnsi="宋体" w:cs="仿宋"/>
          <w:sz w:val="24"/>
          <w:szCs w:val="30"/>
          <w:highlight w:val="none"/>
        </w:rPr>
        <w:t>日  期：</w:t>
      </w:r>
      <w:r>
        <w:rPr>
          <w:rFonts w:hint="eastAsia" w:ascii="宋体" w:hAnsi="宋体" w:cs="仿宋"/>
          <w:sz w:val="24"/>
          <w:szCs w:val="30"/>
          <w:highlight w:val="none"/>
          <w:u w:val="single"/>
        </w:rPr>
        <w:t xml:space="preserve">               </w:t>
      </w:r>
    </w:p>
    <w:p w14:paraId="4A14F82F">
      <w:pPr>
        <w:adjustRightInd w:val="0"/>
        <w:spacing w:line="360" w:lineRule="auto"/>
        <w:jc w:val="left"/>
        <w:rPr>
          <w:rFonts w:cs="仿宋" w:asciiTheme="minorEastAsia" w:hAnsiTheme="minorEastAsia" w:eastAsiaTheme="minorEastAsia"/>
          <w:sz w:val="24"/>
          <w:szCs w:val="28"/>
          <w:highlight w:val="none"/>
        </w:rPr>
      </w:pPr>
    </w:p>
    <w:p w14:paraId="7C1BCFE9">
      <w:pPr>
        <w:adjustRightInd w:val="0"/>
        <w:spacing w:line="360" w:lineRule="auto"/>
        <w:jc w:val="left"/>
        <w:rPr>
          <w:rFonts w:cs="仿宋" w:asciiTheme="minorEastAsia" w:hAnsiTheme="minorEastAsia" w:eastAsiaTheme="minorEastAsia"/>
          <w:sz w:val="24"/>
          <w:szCs w:val="28"/>
          <w:highlight w:val="none"/>
        </w:rPr>
      </w:pPr>
    </w:p>
    <w:p w14:paraId="30342ACC">
      <w:pPr>
        <w:adjustRightInd w:val="0"/>
        <w:spacing w:line="360" w:lineRule="auto"/>
        <w:jc w:val="left"/>
        <w:rPr>
          <w:rFonts w:cs="仿宋" w:asciiTheme="minorEastAsia" w:hAnsiTheme="minorEastAsia" w:eastAsiaTheme="minorEastAsia"/>
          <w:sz w:val="24"/>
          <w:szCs w:val="28"/>
          <w:highlight w:val="none"/>
        </w:rPr>
      </w:pPr>
    </w:p>
    <w:p w14:paraId="5779C7BD">
      <w:pPr>
        <w:adjustRightInd w:val="0"/>
        <w:spacing w:line="360" w:lineRule="auto"/>
        <w:jc w:val="left"/>
        <w:rPr>
          <w:rFonts w:cs="仿宋" w:asciiTheme="minorEastAsia" w:hAnsiTheme="minorEastAsia" w:eastAsiaTheme="minorEastAsia"/>
          <w:sz w:val="24"/>
          <w:szCs w:val="28"/>
          <w:highlight w:val="none"/>
        </w:rPr>
      </w:pPr>
    </w:p>
    <w:p w14:paraId="5DEAA1C1">
      <w:pPr>
        <w:adjustRightInd w:val="0"/>
        <w:spacing w:line="360" w:lineRule="auto"/>
        <w:jc w:val="left"/>
        <w:rPr>
          <w:rFonts w:cs="仿宋" w:asciiTheme="minorEastAsia" w:hAnsiTheme="minorEastAsia" w:eastAsiaTheme="minorEastAsia"/>
          <w:sz w:val="24"/>
          <w:szCs w:val="28"/>
          <w:highlight w:val="none"/>
        </w:rPr>
      </w:pPr>
    </w:p>
    <w:p w14:paraId="19AAB060">
      <w:pPr>
        <w:adjustRightInd w:val="0"/>
        <w:spacing w:line="360" w:lineRule="auto"/>
        <w:jc w:val="left"/>
        <w:rPr>
          <w:rFonts w:cs="仿宋" w:asciiTheme="minorEastAsia" w:hAnsiTheme="minorEastAsia" w:eastAsiaTheme="minorEastAsia"/>
          <w:sz w:val="24"/>
          <w:szCs w:val="28"/>
          <w:highlight w:val="none"/>
        </w:rPr>
      </w:pPr>
    </w:p>
    <w:p w14:paraId="08852077">
      <w:pPr>
        <w:adjustRightInd w:val="0"/>
        <w:spacing w:line="360" w:lineRule="auto"/>
        <w:jc w:val="left"/>
        <w:rPr>
          <w:rFonts w:cs="仿宋" w:asciiTheme="minorEastAsia" w:hAnsiTheme="minorEastAsia" w:eastAsiaTheme="minorEastAsia"/>
          <w:sz w:val="24"/>
          <w:szCs w:val="28"/>
          <w:highlight w:val="none"/>
        </w:rPr>
      </w:pPr>
    </w:p>
    <w:p w14:paraId="324BE40F">
      <w:pPr>
        <w:adjustRightInd w:val="0"/>
        <w:spacing w:line="360" w:lineRule="auto"/>
        <w:jc w:val="left"/>
        <w:rPr>
          <w:rFonts w:cs="仿宋" w:asciiTheme="minorEastAsia" w:hAnsiTheme="minorEastAsia" w:eastAsiaTheme="minorEastAsia"/>
          <w:sz w:val="24"/>
          <w:szCs w:val="28"/>
          <w:highlight w:val="none"/>
        </w:rPr>
      </w:pPr>
    </w:p>
    <w:p w14:paraId="2A681A30">
      <w:pPr>
        <w:adjustRightInd w:val="0"/>
        <w:spacing w:line="360" w:lineRule="auto"/>
        <w:jc w:val="left"/>
        <w:rPr>
          <w:rFonts w:cs="仿宋" w:asciiTheme="minorEastAsia" w:hAnsiTheme="minorEastAsia" w:eastAsiaTheme="minorEastAsia"/>
          <w:sz w:val="24"/>
          <w:szCs w:val="28"/>
          <w:highlight w:val="none"/>
        </w:rPr>
      </w:pPr>
    </w:p>
    <w:p w14:paraId="4E723CD1">
      <w:pPr>
        <w:adjustRightInd w:val="0"/>
        <w:spacing w:line="360" w:lineRule="auto"/>
        <w:jc w:val="left"/>
        <w:rPr>
          <w:rFonts w:cs="仿宋" w:asciiTheme="minorEastAsia" w:hAnsiTheme="minorEastAsia" w:eastAsiaTheme="minorEastAsia"/>
          <w:sz w:val="24"/>
          <w:szCs w:val="28"/>
          <w:highlight w:val="none"/>
        </w:rPr>
      </w:pPr>
    </w:p>
    <w:p w14:paraId="6CBD93B9">
      <w:pPr>
        <w:adjustRightInd w:val="0"/>
        <w:spacing w:line="360" w:lineRule="auto"/>
        <w:jc w:val="left"/>
        <w:rPr>
          <w:rFonts w:cs="仿宋" w:asciiTheme="minorEastAsia" w:hAnsiTheme="minorEastAsia" w:eastAsiaTheme="minorEastAsia"/>
          <w:sz w:val="24"/>
          <w:szCs w:val="28"/>
          <w:highlight w:val="none"/>
        </w:rPr>
      </w:pPr>
    </w:p>
    <w:p w14:paraId="3A89BDED">
      <w:pPr>
        <w:adjustRightInd w:val="0"/>
        <w:spacing w:line="360" w:lineRule="auto"/>
        <w:jc w:val="left"/>
        <w:rPr>
          <w:rFonts w:ascii="宋体" w:hAnsi="宋体" w:cs="仿宋"/>
          <w:sz w:val="24"/>
          <w:szCs w:val="28"/>
          <w:highlight w:val="none"/>
        </w:rPr>
      </w:pPr>
      <w:r>
        <w:rPr>
          <w:rFonts w:hint="eastAsia" w:ascii="宋体" w:hAnsi="宋体" w:cs="仿宋"/>
          <w:sz w:val="24"/>
          <w:szCs w:val="28"/>
          <w:highlight w:val="none"/>
        </w:rPr>
        <w:t>（九）投标人认为需要的其他文件资料</w:t>
      </w:r>
    </w:p>
    <w:p w14:paraId="6F1C4B94">
      <w:pPr>
        <w:rPr>
          <w:rFonts w:ascii="宋体" w:hAnsi="宋体" w:cs="宋体"/>
          <w:b/>
          <w:bCs/>
          <w:szCs w:val="21"/>
          <w:highlight w:val="none"/>
        </w:rPr>
      </w:pPr>
    </w:p>
    <w:p w14:paraId="071B8228">
      <w:pPr>
        <w:rPr>
          <w:rFonts w:ascii="宋体" w:hAnsi="宋体" w:cs="宋体"/>
          <w:b/>
          <w:bCs/>
          <w:szCs w:val="21"/>
          <w:highlight w:val="none"/>
        </w:rPr>
      </w:pPr>
    </w:p>
    <w:p w14:paraId="5E938511">
      <w:pPr>
        <w:rPr>
          <w:rFonts w:ascii="宋体" w:hAnsi="宋体" w:cs="宋体"/>
          <w:b/>
          <w:bCs/>
          <w:szCs w:val="21"/>
          <w:highlight w:val="none"/>
        </w:rPr>
      </w:pPr>
    </w:p>
    <w:p w14:paraId="42AE583E">
      <w:pPr>
        <w:rPr>
          <w:rFonts w:ascii="宋体" w:hAnsi="宋体" w:cs="宋体"/>
          <w:b/>
          <w:bCs/>
          <w:szCs w:val="21"/>
          <w:highlight w:val="none"/>
        </w:rPr>
      </w:pPr>
    </w:p>
    <w:p w14:paraId="67AB7C4B">
      <w:pPr>
        <w:rPr>
          <w:rFonts w:ascii="宋体" w:hAnsi="宋体" w:cs="宋体"/>
          <w:b/>
          <w:bCs/>
          <w:szCs w:val="21"/>
          <w:highlight w:val="none"/>
        </w:rPr>
      </w:pPr>
    </w:p>
    <w:p w14:paraId="5FA1EBC5">
      <w:pPr>
        <w:rPr>
          <w:rFonts w:ascii="宋体" w:hAnsi="宋体" w:cs="宋体"/>
          <w:b/>
          <w:bCs/>
          <w:szCs w:val="21"/>
          <w:highlight w:val="none"/>
        </w:rPr>
      </w:pPr>
    </w:p>
    <w:p w14:paraId="25101D5B">
      <w:pPr>
        <w:spacing w:line="360" w:lineRule="auto"/>
        <w:rPr>
          <w:rFonts w:ascii="宋体" w:hAnsi="宋体" w:cs="宋体"/>
          <w:b/>
          <w:bCs/>
          <w:szCs w:val="21"/>
          <w:highlight w:val="none"/>
        </w:rPr>
      </w:pPr>
    </w:p>
    <w:p w14:paraId="0493D635">
      <w:pPr>
        <w:spacing w:line="360" w:lineRule="auto"/>
        <w:rPr>
          <w:rFonts w:ascii="宋体" w:hAnsi="宋体" w:cs="宋体"/>
          <w:b/>
          <w:bCs/>
          <w:szCs w:val="21"/>
          <w:highlight w:val="none"/>
        </w:rPr>
      </w:pPr>
    </w:p>
    <w:p w14:paraId="6F6E4337">
      <w:pPr>
        <w:spacing w:line="360" w:lineRule="auto"/>
        <w:rPr>
          <w:rFonts w:ascii="宋体" w:hAnsi="宋体" w:cs="宋体"/>
          <w:b/>
          <w:bCs/>
          <w:szCs w:val="21"/>
          <w:highlight w:val="none"/>
        </w:rPr>
      </w:pPr>
    </w:p>
    <w:p w14:paraId="65B522AA">
      <w:pPr>
        <w:spacing w:line="360" w:lineRule="auto"/>
        <w:rPr>
          <w:rFonts w:ascii="宋体" w:hAnsi="宋体" w:cs="宋体"/>
          <w:b/>
          <w:bCs/>
          <w:szCs w:val="21"/>
        </w:rPr>
      </w:pPr>
      <w:bookmarkStart w:id="37" w:name="_GoBack"/>
      <w:bookmarkEnd w:id="37"/>
    </w:p>
    <w:sectPr>
      <w:footerReference r:id="rId5" w:type="default"/>
      <w:pgSz w:w="11906" w:h="16838"/>
      <w:pgMar w:top="1417" w:right="1417" w:bottom="1417" w:left="1417" w:header="851" w:footer="992"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1038">
    <w:pPr>
      <w:pStyle w:val="14"/>
      <w:jc w:val="center"/>
    </w:pPr>
  </w:p>
  <w:p w14:paraId="6994F88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BDB7">
    <w:pPr>
      <w:pStyle w:val="14"/>
      <w:jc w:val="center"/>
    </w:pPr>
  </w:p>
  <w:p w14:paraId="1845C1B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415C">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6ADD5A7B">
                <w:pPr>
                  <w:pStyle w:val="14"/>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WVmZjk4NDdmYjhlYWViNDBkNmM5Mzg3MGE0YWMyZWQifQ=="/>
  </w:docVars>
  <w:rsids>
    <w:rsidRoot w:val="008E0602"/>
    <w:rsid w:val="000002E5"/>
    <w:rsid w:val="000066EE"/>
    <w:rsid w:val="00006973"/>
    <w:rsid w:val="000100E7"/>
    <w:rsid w:val="000113A5"/>
    <w:rsid w:val="000129FB"/>
    <w:rsid w:val="000130F6"/>
    <w:rsid w:val="000132F1"/>
    <w:rsid w:val="00014C77"/>
    <w:rsid w:val="00023CF5"/>
    <w:rsid w:val="00024F0D"/>
    <w:rsid w:val="00025153"/>
    <w:rsid w:val="00025596"/>
    <w:rsid w:val="000301AF"/>
    <w:rsid w:val="000323E3"/>
    <w:rsid w:val="00032D04"/>
    <w:rsid w:val="00033872"/>
    <w:rsid w:val="000338C6"/>
    <w:rsid w:val="00041177"/>
    <w:rsid w:val="00041272"/>
    <w:rsid w:val="00041C8B"/>
    <w:rsid w:val="00041FDB"/>
    <w:rsid w:val="00044B5A"/>
    <w:rsid w:val="00045D6D"/>
    <w:rsid w:val="00046D45"/>
    <w:rsid w:val="00046F93"/>
    <w:rsid w:val="00047D03"/>
    <w:rsid w:val="00052506"/>
    <w:rsid w:val="0005271B"/>
    <w:rsid w:val="00052EFC"/>
    <w:rsid w:val="00053C83"/>
    <w:rsid w:val="00054C58"/>
    <w:rsid w:val="0005786F"/>
    <w:rsid w:val="00061332"/>
    <w:rsid w:val="00061C4F"/>
    <w:rsid w:val="000719CC"/>
    <w:rsid w:val="00071B30"/>
    <w:rsid w:val="0007637F"/>
    <w:rsid w:val="0008182E"/>
    <w:rsid w:val="000829FF"/>
    <w:rsid w:val="00083137"/>
    <w:rsid w:val="00084215"/>
    <w:rsid w:val="00084A31"/>
    <w:rsid w:val="00085AAC"/>
    <w:rsid w:val="000862E6"/>
    <w:rsid w:val="000873FD"/>
    <w:rsid w:val="000876DD"/>
    <w:rsid w:val="0009065D"/>
    <w:rsid w:val="000915F6"/>
    <w:rsid w:val="0009276B"/>
    <w:rsid w:val="000946CF"/>
    <w:rsid w:val="00094E05"/>
    <w:rsid w:val="00094E5F"/>
    <w:rsid w:val="000951C6"/>
    <w:rsid w:val="000963DC"/>
    <w:rsid w:val="000967DC"/>
    <w:rsid w:val="000971CA"/>
    <w:rsid w:val="00097FFB"/>
    <w:rsid w:val="000A0356"/>
    <w:rsid w:val="000A0394"/>
    <w:rsid w:val="000A15BC"/>
    <w:rsid w:val="000A167C"/>
    <w:rsid w:val="000A1D86"/>
    <w:rsid w:val="000A2748"/>
    <w:rsid w:val="000A2BFD"/>
    <w:rsid w:val="000A5AF1"/>
    <w:rsid w:val="000B2065"/>
    <w:rsid w:val="000B3812"/>
    <w:rsid w:val="000B3E15"/>
    <w:rsid w:val="000B5DB7"/>
    <w:rsid w:val="000B6A66"/>
    <w:rsid w:val="000C1A45"/>
    <w:rsid w:val="000C29B8"/>
    <w:rsid w:val="000C477A"/>
    <w:rsid w:val="000C7FB4"/>
    <w:rsid w:val="000D0504"/>
    <w:rsid w:val="000D057F"/>
    <w:rsid w:val="000D29A1"/>
    <w:rsid w:val="000D2EBB"/>
    <w:rsid w:val="000D3A72"/>
    <w:rsid w:val="000D3BFA"/>
    <w:rsid w:val="000D42ED"/>
    <w:rsid w:val="000E037B"/>
    <w:rsid w:val="000E2981"/>
    <w:rsid w:val="000E6E73"/>
    <w:rsid w:val="000E753A"/>
    <w:rsid w:val="000F11E0"/>
    <w:rsid w:val="000F17D8"/>
    <w:rsid w:val="000F1ADA"/>
    <w:rsid w:val="000F1DA1"/>
    <w:rsid w:val="000F2B3F"/>
    <w:rsid w:val="000F3A64"/>
    <w:rsid w:val="000F3E62"/>
    <w:rsid w:val="000F57E8"/>
    <w:rsid w:val="000F58DC"/>
    <w:rsid w:val="000F6482"/>
    <w:rsid w:val="000F6715"/>
    <w:rsid w:val="000F7AF8"/>
    <w:rsid w:val="00102560"/>
    <w:rsid w:val="00103CF8"/>
    <w:rsid w:val="00105A97"/>
    <w:rsid w:val="001102A7"/>
    <w:rsid w:val="001120E5"/>
    <w:rsid w:val="00112BDF"/>
    <w:rsid w:val="00113392"/>
    <w:rsid w:val="001137E1"/>
    <w:rsid w:val="00114628"/>
    <w:rsid w:val="00117A69"/>
    <w:rsid w:val="00117EC1"/>
    <w:rsid w:val="00121ADA"/>
    <w:rsid w:val="00122062"/>
    <w:rsid w:val="001237D2"/>
    <w:rsid w:val="001242F0"/>
    <w:rsid w:val="00124F8E"/>
    <w:rsid w:val="0012607A"/>
    <w:rsid w:val="0013222B"/>
    <w:rsid w:val="001325CE"/>
    <w:rsid w:val="001337F6"/>
    <w:rsid w:val="00135174"/>
    <w:rsid w:val="00136E1E"/>
    <w:rsid w:val="00137419"/>
    <w:rsid w:val="00141895"/>
    <w:rsid w:val="001467C9"/>
    <w:rsid w:val="00146F96"/>
    <w:rsid w:val="00146FE5"/>
    <w:rsid w:val="00151C5C"/>
    <w:rsid w:val="001524D7"/>
    <w:rsid w:val="00153580"/>
    <w:rsid w:val="00153714"/>
    <w:rsid w:val="001553F7"/>
    <w:rsid w:val="00156C3C"/>
    <w:rsid w:val="00156C77"/>
    <w:rsid w:val="001570A5"/>
    <w:rsid w:val="00162E57"/>
    <w:rsid w:val="00163A5F"/>
    <w:rsid w:val="00165667"/>
    <w:rsid w:val="00166C6B"/>
    <w:rsid w:val="00167E82"/>
    <w:rsid w:val="00170913"/>
    <w:rsid w:val="00171E54"/>
    <w:rsid w:val="00174E7A"/>
    <w:rsid w:val="0018031C"/>
    <w:rsid w:val="00182ACF"/>
    <w:rsid w:val="00185921"/>
    <w:rsid w:val="0018658F"/>
    <w:rsid w:val="00187112"/>
    <w:rsid w:val="00193431"/>
    <w:rsid w:val="001A13BD"/>
    <w:rsid w:val="001A18E3"/>
    <w:rsid w:val="001A2C93"/>
    <w:rsid w:val="001A4BFA"/>
    <w:rsid w:val="001A5330"/>
    <w:rsid w:val="001A5680"/>
    <w:rsid w:val="001A6354"/>
    <w:rsid w:val="001A6ADF"/>
    <w:rsid w:val="001B2266"/>
    <w:rsid w:val="001B4641"/>
    <w:rsid w:val="001B7AB5"/>
    <w:rsid w:val="001C15D7"/>
    <w:rsid w:val="001C1BCB"/>
    <w:rsid w:val="001C1D98"/>
    <w:rsid w:val="001C2505"/>
    <w:rsid w:val="001C34AD"/>
    <w:rsid w:val="001D0007"/>
    <w:rsid w:val="001D06B5"/>
    <w:rsid w:val="001D0ACD"/>
    <w:rsid w:val="001D58AB"/>
    <w:rsid w:val="001D5A72"/>
    <w:rsid w:val="001D5B44"/>
    <w:rsid w:val="001D690E"/>
    <w:rsid w:val="001E26F9"/>
    <w:rsid w:val="001E481A"/>
    <w:rsid w:val="001E48B4"/>
    <w:rsid w:val="001E4D4A"/>
    <w:rsid w:val="001E6874"/>
    <w:rsid w:val="001F18F7"/>
    <w:rsid w:val="001F2381"/>
    <w:rsid w:val="001F24B1"/>
    <w:rsid w:val="001F38B5"/>
    <w:rsid w:val="001F52AE"/>
    <w:rsid w:val="001F7D4C"/>
    <w:rsid w:val="00201384"/>
    <w:rsid w:val="00203577"/>
    <w:rsid w:val="0020373B"/>
    <w:rsid w:val="00205176"/>
    <w:rsid w:val="00205651"/>
    <w:rsid w:val="00205BDF"/>
    <w:rsid w:val="00205DE8"/>
    <w:rsid w:val="00207CA4"/>
    <w:rsid w:val="00211E15"/>
    <w:rsid w:val="0021216D"/>
    <w:rsid w:val="00213336"/>
    <w:rsid w:val="00215747"/>
    <w:rsid w:val="0021609B"/>
    <w:rsid w:val="00216249"/>
    <w:rsid w:val="00216372"/>
    <w:rsid w:val="00216569"/>
    <w:rsid w:val="002172EC"/>
    <w:rsid w:val="002211D3"/>
    <w:rsid w:val="00222975"/>
    <w:rsid w:val="00223F10"/>
    <w:rsid w:val="00226A69"/>
    <w:rsid w:val="00227A66"/>
    <w:rsid w:val="00227CC6"/>
    <w:rsid w:val="00232866"/>
    <w:rsid w:val="002342F6"/>
    <w:rsid w:val="002418AE"/>
    <w:rsid w:val="00242D73"/>
    <w:rsid w:val="00245C3B"/>
    <w:rsid w:val="002474A3"/>
    <w:rsid w:val="00247AC8"/>
    <w:rsid w:val="00250D41"/>
    <w:rsid w:val="002517D0"/>
    <w:rsid w:val="00252969"/>
    <w:rsid w:val="00256882"/>
    <w:rsid w:val="002571E5"/>
    <w:rsid w:val="00260F1C"/>
    <w:rsid w:val="00261030"/>
    <w:rsid w:val="00261DD9"/>
    <w:rsid w:val="00262628"/>
    <w:rsid w:val="00265B0E"/>
    <w:rsid w:val="00267217"/>
    <w:rsid w:val="002719E8"/>
    <w:rsid w:val="00272219"/>
    <w:rsid w:val="0027234A"/>
    <w:rsid w:val="00273346"/>
    <w:rsid w:val="00274C1E"/>
    <w:rsid w:val="002801A2"/>
    <w:rsid w:val="002813A5"/>
    <w:rsid w:val="002821EC"/>
    <w:rsid w:val="00282DE5"/>
    <w:rsid w:val="0028349A"/>
    <w:rsid w:val="00285D49"/>
    <w:rsid w:val="0028705D"/>
    <w:rsid w:val="00291EA8"/>
    <w:rsid w:val="00292B99"/>
    <w:rsid w:val="002A0343"/>
    <w:rsid w:val="002A04FD"/>
    <w:rsid w:val="002A22DB"/>
    <w:rsid w:val="002A3963"/>
    <w:rsid w:val="002A7E5C"/>
    <w:rsid w:val="002B069B"/>
    <w:rsid w:val="002B1247"/>
    <w:rsid w:val="002B3F07"/>
    <w:rsid w:val="002B3F33"/>
    <w:rsid w:val="002B3F72"/>
    <w:rsid w:val="002B4098"/>
    <w:rsid w:val="002B44E3"/>
    <w:rsid w:val="002B5B04"/>
    <w:rsid w:val="002B6F88"/>
    <w:rsid w:val="002B782D"/>
    <w:rsid w:val="002B7A80"/>
    <w:rsid w:val="002C01B1"/>
    <w:rsid w:val="002C153E"/>
    <w:rsid w:val="002C250C"/>
    <w:rsid w:val="002C322D"/>
    <w:rsid w:val="002C51C5"/>
    <w:rsid w:val="002C7BD8"/>
    <w:rsid w:val="002D1CCB"/>
    <w:rsid w:val="002D2958"/>
    <w:rsid w:val="002D3BBA"/>
    <w:rsid w:val="002D45EB"/>
    <w:rsid w:val="002D55C5"/>
    <w:rsid w:val="002D5768"/>
    <w:rsid w:val="002D7018"/>
    <w:rsid w:val="002D7E1C"/>
    <w:rsid w:val="002E0B5E"/>
    <w:rsid w:val="002E1879"/>
    <w:rsid w:val="002E29A7"/>
    <w:rsid w:val="002E390E"/>
    <w:rsid w:val="002E5F54"/>
    <w:rsid w:val="002F0231"/>
    <w:rsid w:val="002F1CC5"/>
    <w:rsid w:val="002F30EF"/>
    <w:rsid w:val="002F541C"/>
    <w:rsid w:val="002F730A"/>
    <w:rsid w:val="0030121E"/>
    <w:rsid w:val="003034AC"/>
    <w:rsid w:val="00305054"/>
    <w:rsid w:val="00305291"/>
    <w:rsid w:val="00305ACC"/>
    <w:rsid w:val="0031232A"/>
    <w:rsid w:val="003135A5"/>
    <w:rsid w:val="003141D2"/>
    <w:rsid w:val="0031652B"/>
    <w:rsid w:val="003166A9"/>
    <w:rsid w:val="00316EF3"/>
    <w:rsid w:val="00317FC1"/>
    <w:rsid w:val="00322196"/>
    <w:rsid w:val="00325224"/>
    <w:rsid w:val="00325246"/>
    <w:rsid w:val="003254D3"/>
    <w:rsid w:val="00325AA9"/>
    <w:rsid w:val="00326253"/>
    <w:rsid w:val="003266AC"/>
    <w:rsid w:val="003267E9"/>
    <w:rsid w:val="00331402"/>
    <w:rsid w:val="00332C61"/>
    <w:rsid w:val="00334FBF"/>
    <w:rsid w:val="00336F10"/>
    <w:rsid w:val="00343B30"/>
    <w:rsid w:val="00343CF1"/>
    <w:rsid w:val="00344112"/>
    <w:rsid w:val="00345492"/>
    <w:rsid w:val="00346A6F"/>
    <w:rsid w:val="003477DF"/>
    <w:rsid w:val="00347B14"/>
    <w:rsid w:val="0035065E"/>
    <w:rsid w:val="003507F2"/>
    <w:rsid w:val="00354BAE"/>
    <w:rsid w:val="00355DD3"/>
    <w:rsid w:val="00360169"/>
    <w:rsid w:val="00361964"/>
    <w:rsid w:val="00362B0D"/>
    <w:rsid w:val="00362F20"/>
    <w:rsid w:val="00363FD1"/>
    <w:rsid w:val="00374E31"/>
    <w:rsid w:val="00375B28"/>
    <w:rsid w:val="00376A4E"/>
    <w:rsid w:val="00377679"/>
    <w:rsid w:val="00382722"/>
    <w:rsid w:val="003849B5"/>
    <w:rsid w:val="003856FA"/>
    <w:rsid w:val="00385A4D"/>
    <w:rsid w:val="00385A7F"/>
    <w:rsid w:val="00387BA0"/>
    <w:rsid w:val="00390C78"/>
    <w:rsid w:val="003916CA"/>
    <w:rsid w:val="003929D8"/>
    <w:rsid w:val="00393423"/>
    <w:rsid w:val="00394007"/>
    <w:rsid w:val="003942A2"/>
    <w:rsid w:val="00396531"/>
    <w:rsid w:val="00396F58"/>
    <w:rsid w:val="0039767B"/>
    <w:rsid w:val="003A00E6"/>
    <w:rsid w:val="003A19BA"/>
    <w:rsid w:val="003A1A09"/>
    <w:rsid w:val="003A1D23"/>
    <w:rsid w:val="003A23E8"/>
    <w:rsid w:val="003A266C"/>
    <w:rsid w:val="003A287A"/>
    <w:rsid w:val="003A5943"/>
    <w:rsid w:val="003A6680"/>
    <w:rsid w:val="003B0C71"/>
    <w:rsid w:val="003B0E66"/>
    <w:rsid w:val="003B1D59"/>
    <w:rsid w:val="003B4AD3"/>
    <w:rsid w:val="003B529C"/>
    <w:rsid w:val="003C09AF"/>
    <w:rsid w:val="003C404E"/>
    <w:rsid w:val="003C6113"/>
    <w:rsid w:val="003C64F4"/>
    <w:rsid w:val="003C78A9"/>
    <w:rsid w:val="003D32AD"/>
    <w:rsid w:val="003D36AB"/>
    <w:rsid w:val="003E0675"/>
    <w:rsid w:val="003E2465"/>
    <w:rsid w:val="003E553B"/>
    <w:rsid w:val="003E73BA"/>
    <w:rsid w:val="003F151B"/>
    <w:rsid w:val="003F1854"/>
    <w:rsid w:val="003F2E4D"/>
    <w:rsid w:val="003F306E"/>
    <w:rsid w:val="003F4BAC"/>
    <w:rsid w:val="003F5F1F"/>
    <w:rsid w:val="003F78EE"/>
    <w:rsid w:val="00400AB3"/>
    <w:rsid w:val="004014AA"/>
    <w:rsid w:val="004052D9"/>
    <w:rsid w:val="00405572"/>
    <w:rsid w:val="004055E7"/>
    <w:rsid w:val="00405858"/>
    <w:rsid w:val="00407138"/>
    <w:rsid w:val="00410AE0"/>
    <w:rsid w:val="00411AC8"/>
    <w:rsid w:val="004122A5"/>
    <w:rsid w:val="004134C9"/>
    <w:rsid w:val="00415BE3"/>
    <w:rsid w:val="00416E7A"/>
    <w:rsid w:val="004209EF"/>
    <w:rsid w:val="00423894"/>
    <w:rsid w:val="00426CDD"/>
    <w:rsid w:val="00427744"/>
    <w:rsid w:val="00431230"/>
    <w:rsid w:val="004317DE"/>
    <w:rsid w:val="00433465"/>
    <w:rsid w:val="00434529"/>
    <w:rsid w:val="004354CA"/>
    <w:rsid w:val="0043661B"/>
    <w:rsid w:val="00442256"/>
    <w:rsid w:val="004423E0"/>
    <w:rsid w:val="00442706"/>
    <w:rsid w:val="00445550"/>
    <w:rsid w:val="00446180"/>
    <w:rsid w:val="004465A1"/>
    <w:rsid w:val="004505A4"/>
    <w:rsid w:val="00450AC3"/>
    <w:rsid w:val="00450AC6"/>
    <w:rsid w:val="00451F99"/>
    <w:rsid w:val="00452D27"/>
    <w:rsid w:val="004536C1"/>
    <w:rsid w:val="00457F9C"/>
    <w:rsid w:val="00463C46"/>
    <w:rsid w:val="004644C0"/>
    <w:rsid w:val="00466003"/>
    <w:rsid w:val="00471228"/>
    <w:rsid w:val="00471D47"/>
    <w:rsid w:val="00474ABB"/>
    <w:rsid w:val="00475DDD"/>
    <w:rsid w:val="00476293"/>
    <w:rsid w:val="00476657"/>
    <w:rsid w:val="00483163"/>
    <w:rsid w:val="00483767"/>
    <w:rsid w:val="00486C49"/>
    <w:rsid w:val="0048753E"/>
    <w:rsid w:val="00490C54"/>
    <w:rsid w:val="004929E6"/>
    <w:rsid w:val="00493A44"/>
    <w:rsid w:val="00493DFB"/>
    <w:rsid w:val="004A3C96"/>
    <w:rsid w:val="004A587C"/>
    <w:rsid w:val="004A7268"/>
    <w:rsid w:val="004A792A"/>
    <w:rsid w:val="004A7D44"/>
    <w:rsid w:val="004B016A"/>
    <w:rsid w:val="004B02EE"/>
    <w:rsid w:val="004B1F74"/>
    <w:rsid w:val="004B2B42"/>
    <w:rsid w:val="004B5317"/>
    <w:rsid w:val="004B5B44"/>
    <w:rsid w:val="004B5B55"/>
    <w:rsid w:val="004B7123"/>
    <w:rsid w:val="004B744A"/>
    <w:rsid w:val="004C2204"/>
    <w:rsid w:val="004C4143"/>
    <w:rsid w:val="004C7455"/>
    <w:rsid w:val="004D23EF"/>
    <w:rsid w:val="004D3112"/>
    <w:rsid w:val="004D5946"/>
    <w:rsid w:val="004E1097"/>
    <w:rsid w:val="004E1ECD"/>
    <w:rsid w:val="004E648C"/>
    <w:rsid w:val="004E6B6B"/>
    <w:rsid w:val="004E73B6"/>
    <w:rsid w:val="004E7A49"/>
    <w:rsid w:val="004F18C6"/>
    <w:rsid w:val="004F1E4C"/>
    <w:rsid w:val="005047B2"/>
    <w:rsid w:val="00505265"/>
    <w:rsid w:val="00505701"/>
    <w:rsid w:val="00505F00"/>
    <w:rsid w:val="00510BA9"/>
    <w:rsid w:val="00511577"/>
    <w:rsid w:val="00513E6E"/>
    <w:rsid w:val="00514918"/>
    <w:rsid w:val="00514B0F"/>
    <w:rsid w:val="00515D8A"/>
    <w:rsid w:val="00517393"/>
    <w:rsid w:val="00520E83"/>
    <w:rsid w:val="005213C4"/>
    <w:rsid w:val="00522396"/>
    <w:rsid w:val="00522798"/>
    <w:rsid w:val="0052295D"/>
    <w:rsid w:val="00523319"/>
    <w:rsid w:val="005239AB"/>
    <w:rsid w:val="00525DD5"/>
    <w:rsid w:val="00526A93"/>
    <w:rsid w:val="00526CC8"/>
    <w:rsid w:val="00527108"/>
    <w:rsid w:val="00527CE0"/>
    <w:rsid w:val="005319F4"/>
    <w:rsid w:val="005338D1"/>
    <w:rsid w:val="00534081"/>
    <w:rsid w:val="005375D5"/>
    <w:rsid w:val="0054159D"/>
    <w:rsid w:val="00542BDF"/>
    <w:rsid w:val="00542FDF"/>
    <w:rsid w:val="00543344"/>
    <w:rsid w:val="005447AA"/>
    <w:rsid w:val="005464BE"/>
    <w:rsid w:val="00554516"/>
    <w:rsid w:val="005547A7"/>
    <w:rsid w:val="00555992"/>
    <w:rsid w:val="005643B8"/>
    <w:rsid w:val="00565788"/>
    <w:rsid w:val="00570079"/>
    <w:rsid w:val="00570676"/>
    <w:rsid w:val="0057347A"/>
    <w:rsid w:val="00574A59"/>
    <w:rsid w:val="00576A47"/>
    <w:rsid w:val="005774DC"/>
    <w:rsid w:val="00580C7A"/>
    <w:rsid w:val="00581B33"/>
    <w:rsid w:val="005820E3"/>
    <w:rsid w:val="00583CEC"/>
    <w:rsid w:val="00584FAA"/>
    <w:rsid w:val="00586C4D"/>
    <w:rsid w:val="005871D9"/>
    <w:rsid w:val="00587E22"/>
    <w:rsid w:val="005905DB"/>
    <w:rsid w:val="00590BF1"/>
    <w:rsid w:val="00593B63"/>
    <w:rsid w:val="00597D0F"/>
    <w:rsid w:val="005A03A0"/>
    <w:rsid w:val="005A1304"/>
    <w:rsid w:val="005A29E8"/>
    <w:rsid w:val="005A31CF"/>
    <w:rsid w:val="005A6FC1"/>
    <w:rsid w:val="005A7263"/>
    <w:rsid w:val="005A7FD6"/>
    <w:rsid w:val="005B021D"/>
    <w:rsid w:val="005B22BB"/>
    <w:rsid w:val="005B53C6"/>
    <w:rsid w:val="005B6588"/>
    <w:rsid w:val="005C014F"/>
    <w:rsid w:val="005C1556"/>
    <w:rsid w:val="005C1B2A"/>
    <w:rsid w:val="005C3769"/>
    <w:rsid w:val="005C4DF9"/>
    <w:rsid w:val="005C6960"/>
    <w:rsid w:val="005C69D9"/>
    <w:rsid w:val="005C6C32"/>
    <w:rsid w:val="005C7701"/>
    <w:rsid w:val="005D5E51"/>
    <w:rsid w:val="005D5F6C"/>
    <w:rsid w:val="005E1BCE"/>
    <w:rsid w:val="005E66B5"/>
    <w:rsid w:val="005E67E2"/>
    <w:rsid w:val="005E69C6"/>
    <w:rsid w:val="005F253E"/>
    <w:rsid w:val="005F4257"/>
    <w:rsid w:val="005F5005"/>
    <w:rsid w:val="005F5499"/>
    <w:rsid w:val="0060050A"/>
    <w:rsid w:val="0060156F"/>
    <w:rsid w:val="006047DD"/>
    <w:rsid w:val="00605627"/>
    <w:rsid w:val="006064A7"/>
    <w:rsid w:val="006079ED"/>
    <w:rsid w:val="00613602"/>
    <w:rsid w:val="00613660"/>
    <w:rsid w:val="006157DF"/>
    <w:rsid w:val="0062021D"/>
    <w:rsid w:val="006210B6"/>
    <w:rsid w:val="00621800"/>
    <w:rsid w:val="006230E4"/>
    <w:rsid w:val="00626945"/>
    <w:rsid w:val="006274AE"/>
    <w:rsid w:val="00627965"/>
    <w:rsid w:val="00633383"/>
    <w:rsid w:val="00634489"/>
    <w:rsid w:val="00635642"/>
    <w:rsid w:val="00636590"/>
    <w:rsid w:val="00640065"/>
    <w:rsid w:val="00641B39"/>
    <w:rsid w:val="00642337"/>
    <w:rsid w:val="00642586"/>
    <w:rsid w:val="00647488"/>
    <w:rsid w:val="006503CF"/>
    <w:rsid w:val="006507B9"/>
    <w:rsid w:val="006532B8"/>
    <w:rsid w:val="00653DEB"/>
    <w:rsid w:val="00653F8E"/>
    <w:rsid w:val="00654256"/>
    <w:rsid w:val="00654629"/>
    <w:rsid w:val="00654873"/>
    <w:rsid w:val="00656894"/>
    <w:rsid w:val="00657055"/>
    <w:rsid w:val="006600B0"/>
    <w:rsid w:val="00660D31"/>
    <w:rsid w:val="0066199E"/>
    <w:rsid w:val="00661AF7"/>
    <w:rsid w:val="00662E81"/>
    <w:rsid w:val="00664630"/>
    <w:rsid w:val="006657D5"/>
    <w:rsid w:val="0067167D"/>
    <w:rsid w:val="00674644"/>
    <w:rsid w:val="0067628E"/>
    <w:rsid w:val="00677315"/>
    <w:rsid w:val="0067737B"/>
    <w:rsid w:val="00680A6F"/>
    <w:rsid w:val="00684491"/>
    <w:rsid w:val="0068466D"/>
    <w:rsid w:val="006854B0"/>
    <w:rsid w:val="00690A3B"/>
    <w:rsid w:val="006923AC"/>
    <w:rsid w:val="0069261B"/>
    <w:rsid w:val="00692FA6"/>
    <w:rsid w:val="00693CE1"/>
    <w:rsid w:val="00694105"/>
    <w:rsid w:val="00694D29"/>
    <w:rsid w:val="00695D92"/>
    <w:rsid w:val="006A020D"/>
    <w:rsid w:val="006A030F"/>
    <w:rsid w:val="006A1EFF"/>
    <w:rsid w:val="006A2C50"/>
    <w:rsid w:val="006A4593"/>
    <w:rsid w:val="006A68CC"/>
    <w:rsid w:val="006A76A2"/>
    <w:rsid w:val="006B1E42"/>
    <w:rsid w:val="006B2DFA"/>
    <w:rsid w:val="006B2E9C"/>
    <w:rsid w:val="006B2FE5"/>
    <w:rsid w:val="006B3169"/>
    <w:rsid w:val="006B36DC"/>
    <w:rsid w:val="006B7298"/>
    <w:rsid w:val="006B72D5"/>
    <w:rsid w:val="006C2C0C"/>
    <w:rsid w:val="006C3674"/>
    <w:rsid w:val="006C5DC1"/>
    <w:rsid w:val="006C6630"/>
    <w:rsid w:val="006C6634"/>
    <w:rsid w:val="006D037F"/>
    <w:rsid w:val="006D1D9B"/>
    <w:rsid w:val="006D5F90"/>
    <w:rsid w:val="006E00AE"/>
    <w:rsid w:val="006E031F"/>
    <w:rsid w:val="006E1C73"/>
    <w:rsid w:val="006E3F3C"/>
    <w:rsid w:val="006F07B0"/>
    <w:rsid w:val="006F0E7B"/>
    <w:rsid w:val="0070013F"/>
    <w:rsid w:val="00701C7E"/>
    <w:rsid w:val="00704C96"/>
    <w:rsid w:val="0070642F"/>
    <w:rsid w:val="00707BB1"/>
    <w:rsid w:val="00707D3B"/>
    <w:rsid w:val="007118F0"/>
    <w:rsid w:val="007179B1"/>
    <w:rsid w:val="00723E01"/>
    <w:rsid w:val="00727161"/>
    <w:rsid w:val="00727DFA"/>
    <w:rsid w:val="00730A9C"/>
    <w:rsid w:val="0073342B"/>
    <w:rsid w:val="007334B9"/>
    <w:rsid w:val="00734654"/>
    <w:rsid w:val="0073490D"/>
    <w:rsid w:val="0073694C"/>
    <w:rsid w:val="00742224"/>
    <w:rsid w:val="00745084"/>
    <w:rsid w:val="007472E1"/>
    <w:rsid w:val="00747FA8"/>
    <w:rsid w:val="007527A2"/>
    <w:rsid w:val="00752844"/>
    <w:rsid w:val="00752D69"/>
    <w:rsid w:val="007534B2"/>
    <w:rsid w:val="00753779"/>
    <w:rsid w:val="00754402"/>
    <w:rsid w:val="00755C11"/>
    <w:rsid w:val="00755DFB"/>
    <w:rsid w:val="0076027E"/>
    <w:rsid w:val="00762A86"/>
    <w:rsid w:val="00765E42"/>
    <w:rsid w:val="00771BE0"/>
    <w:rsid w:val="00774853"/>
    <w:rsid w:val="00775451"/>
    <w:rsid w:val="007760DA"/>
    <w:rsid w:val="00776A32"/>
    <w:rsid w:val="00781952"/>
    <w:rsid w:val="00782E02"/>
    <w:rsid w:val="00784A74"/>
    <w:rsid w:val="0079065A"/>
    <w:rsid w:val="00792A84"/>
    <w:rsid w:val="007939A8"/>
    <w:rsid w:val="00793EE5"/>
    <w:rsid w:val="0079459E"/>
    <w:rsid w:val="0079470D"/>
    <w:rsid w:val="007952A6"/>
    <w:rsid w:val="007A151A"/>
    <w:rsid w:val="007A213E"/>
    <w:rsid w:val="007A2679"/>
    <w:rsid w:val="007A5577"/>
    <w:rsid w:val="007A60B7"/>
    <w:rsid w:val="007A6B70"/>
    <w:rsid w:val="007A6C9D"/>
    <w:rsid w:val="007A727E"/>
    <w:rsid w:val="007B223F"/>
    <w:rsid w:val="007B6E92"/>
    <w:rsid w:val="007C09BD"/>
    <w:rsid w:val="007C3187"/>
    <w:rsid w:val="007C4527"/>
    <w:rsid w:val="007C702D"/>
    <w:rsid w:val="007D008F"/>
    <w:rsid w:val="007D1FBD"/>
    <w:rsid w:val="007D3A0F"/>
    <w:rsid w:val="007E0BD9"/>
    <w:rsid w:val="007E45E6"/>
    <w:rsid w:val="007E4CC7"/>
    <w:rsid w:val="007E5CC1"/>
    <w:rsid w:val="007E5E79"/>
    <w:rsid w:val="007E76E5"/>
    <w:rsid w:val="007E7D2D"/>
    <w:rsid w:val="007F2189"/>
    <w:rsid w:val="007F45E6"/>
    <w:rsid w:val="007F5077"/>
    <w:rsid w:val="007F5CB6"/>
    <w:rsid w:val="007F64FB"/>
    <w:rsid w:val="007F6EA4"/>
    <w:rsid w:val="00801287"/>
    <w:rsid w:val="00801AB4"/>
    <w:rsid w:val="008036DB"/>
    <w:rsid w:val="008051A1"/>
    <w:rsid w:val="00805980"/>
    <w:rsid w:val="00805BE2"/>
    <w:rsid w:val="00810E23"/>
    <w:rsid w:val="008129C8"/>
    <w:rsid w:val="00817E50"/>
    <w:rsid w:val="00820F36"/>
    <w:rsid w:val="008211CC"/>
    <w:rsid w:val="00821742"/>
    <w:rsid w:val="00822D54"/>
    <w:rsid w:val="0082332F"/>
    <w:rsid w:val="00823ABA"/>
    <w:rsid w:val="0082728A"/>
    <w:rsid w:val="00832FA2"/>
    <w:rsid w:val="00836421"/>
    <w:rsid w:val="00837284"/>
    <w:rsid w:val="008439D2"/>
    <w:rsid w:val="00843C9F"/>
    <w:rsid w:val="0084677C"/>
    <w:rsid w:val="0084715F"/>
    <w:rsid w:val="00853654"/>
    <w:rsid w:val="00857526"/>
    <w:rsid w:val="008610DF"/>
    <w:rsid w:val="00864A4A"/>
    <w:rsid w:val="0086714D"/>
    <w:rsid w:val="00875CF0"/>
    <w:rsid w:val="00876043"/>
    <w:rsid w:val="008775A7"/>
    <w:rsid w:val="00877A0F"/>
    <w:rsid w:val="00880BEB"/>
    <w:rsid w:val="0088384A"/>
    <w:rsid w:val="00883ADD"/>
    <w:rsid w:val="0088420F"/>
    <w:rsid w:val="00885561"/>
    <w:rsid w:val="00885E0F"/>
    <w:rsid w:val="00892223"/>
    <w:rsid w:val="00892377"/>
    <w:rsid w:val="0089452B"/>
    <w:rsid w:val="00896DD3"/>
    <w:rsid w:val="008A01CA"/>
    <w:rsid w:val="008A24B5"/>
    <w:rsid w:val="008B0A57"/>
    <w:rsid w:val="008B247D"/>
    <w:rsid w:val="008B2932"/>
    <w:rsid w:val="008B2B3F"/>
    <w:rsid w:val="008B4598"/>
    <w:rsid w:val="008C0772"/>
    <w:rsid w:val="008C081B"/>
    <w:rsid w:val="008C259D"/>
    <w:rsid w:val="008C260F"/>
    <w:rsid w:val="008C2DCB"/>
    <w:rsid w:val="008C5D44"/>
    <w:rsid w:val="008C7CF9"/>
    <w:rsid w:val="008C7D88"/>
    <w:rsid w:val="008D0805"/>
    <w:rsid w:val="008D23F8"/>
    <w:rsid w:val="008D6D4A"/>
    <w:rsid w:val="008D7365"/>
    <w:rsid w:val="008D73EF"/>
    <w:rsid w:val="008E0602"/>
    <w:rsid w:val="008E086D"/>
    <w:rsid w:val="008E13C2"/>
    <w:rsid w:val="008E7281"/>
    <w:rsid w:val="008F2A1C"/>
    <w:rsid w:val="008F4A9E"/>
    <w:rsid w:val="008F4D75"/>
    <w:rsid w:val="00902B42"/>
    <w:rsid w:val="009048E8"/>
    <w:rsid w:val="009054B8"/>
    <w:rsid w:val="009057A5"/>
    <w:rsid w:val="00907C31"/>
    <w:rsid w:val="00911C82"/>
    <w:rsid w:val="009139E6"/>
    <w:rsid w:val="009141CD"/>
    <w:rsid w:val="00915F24"/>
    <w:rsid w:val="00916C6E"/>
    <w:rsid w:val="00917729"/>
    <w:rsid w:val="0092430F"/>
    <w:rsid w:val="00924D91"/>
    <w:rsid w:val="009302B7"/>
    <w:rsid w:val="00930EE6"/>
    <w:rsid w:val="00932A1A"/>
    <w:rsid w:val="009358C4"/>
    <w:rsid w:val="0094092D"/>
    <w:rsid w:val="00942064"/>
    <w:rsid w:val="009426DE"/>
    <w:rsid w:val="00943A99"/>
    <w:rsid w:val="00943C52"/>
    <w:rsid w:val="00945026"/>
    <w:rsid w:val="00946D0B"/>
    <w:rsid w:val="00952296"/>
    <w:rsid w:val="009554AA"/>
    <w:rsid w:val="00961BAB"/>
    <w:rsid w:val="009633C8"/>
    <w:rsid w:val="009648DF"/>
    <w:rsid w:val="009650F6"/>
    <w:rsid w:val="009651BA"/>
    <w:rsid w:val="009652E4"/>
    <w:rsid w:val="00965317"/>
    <w:rsid w:val="00965425"/>
    <w:rsid w:val="0096749A"/>
    <w:rsid w:val="00970B5B"/>
    <w:rsid w:val="009727E8"/>
    <w:rsid w:val="00972AA5"/>
    <w:rsid w:val="0097339C"/>
    <w:rsid w:val="009734DC"/>
    <w:rsid w:val="00977E47"/>
    <w:rsid w:val="0098140B"/>
    <w:rsid w:val="00982639"/>
    <w:rsid w:val="009842E0"/>
    <w:rsid w:val="00984754"/>
    <w:rsid w:val="00984BB2"/>
    <w:rsid w:val="00985704"/>
    <w:rsid w:val="00985EAE"/>
    <w:rsid w:val="00991D5B"/>
    <w:rsid w:val="009921DD"/>
    <w:rsid w:val="009929F6"/>
    <w:rsid w:val="009A1A4A"/>
    <w:rsid w:val="009A2635"/>
    <w:rsid w:val="009A2BD5"/>
    <w:rsid w:val="009A5B4B"/>
    <w:rsid w:val="009B0EF0"/>
    <w:rsid w:val="009B1147"/>
    <w:rsid w:val="009C11B0"/>
    <w:rsid w:val="009C2F57"/>
    <w:rsid w:val="009C5BA3"/>
    <w:rsid w:val="009C6554"/>
    <w:rsid w:val="009C6D95"/>
    <w:rsid w:val="009D0C3E"/>
    <w:rsid w:val="009D1D60"/>
    <w:rsid w:val="009D3306"/>
    <w:rsid w:val="009D4918"/>
    <w:rsid w:val="009D55F7"/>
    <w:rsid w:val="009D7A07"/>
    <w:rsid w:val="009D7D9C"/>
    <w:rsid w:val="009E20E5"/>
    <w:rsid w:val="009E3B21"/>
    <w:rsid w:val="009E5876"/>
    <w:rsid w:val="009E5A2E"/>
    <w:rsid w:val="009E5FD6"/>
    <w:rsid w:val="009E6A8D"/>
    <w:rsid w:val="009E7AFF"/>
    <w:rsid w:val="009F0061"/>
    <w:rsid w:val="009F069C"/>
    <w:rsid w:val="009F0D5D"/>
    <w:rsid w:val="009F2190"/>
    <w:rsid w:val="009F4FC4"/>
    <w:rsid w:val="00A01721"/>
    <w:rsid w:val="00A01910"/>
    <w:rsid w:val="00A06990"/>
    <w:rsid w:val="00A14232"/>
    <w:rsid w:val="00A1520E"/>
    <w:rsid w:val="00A158A5"/>
    <w:rsid w:val="00A1647A"/>
    <w:rsid w:val="00A16E80"/>
    <w:rsid w:val="00A173D6"/>
    <w:rsid w:val="00A17628"/>
    <w:rsid w:val="00A22AD7"/>
    <w:rsid w:val="00A23115"/>
    <w:rsid w:val="00A23280"/>
    <w:rsid w:val="00A24F0F"/>
    <w:rsid w:val="00A251E7"/>
    <w:rsid w:val="00A25FCB"/>
    <w:rsid w:val="00A32A38"/>
    <w:rsid w:val="00A337FE"/>
    <w:rsid w:val="00A34AC0"/>
    <w:rsid w:val="00A35B7F"/>
    <w:rsid w:val="00A37B35"/>
    <w:rsid w:val="00A41F6B"/>
    <w:rsid w:val="00A43DEC"/>
    <w:rsid w:val="00A43E7E"/>
    <w:rsid w:val="00A4468D"/>
    <w:rsid w:val="00A46B1E"/>
    <w:rsid w:val="00A46EA6"/>
    <w:rsid w:val="00A47FC0"/>
    <w:rsid w:val="00A50F6F"/>
    <w:rsid w:val="00A5200E"/>
    <w:rsid w:val="00A54308"/>
    <w:rsid w:val="00A546F6"/>
    <w:rsid w:val="00A5737D"/>
    <w:rsid w:val="00A5744B"/>
    <w:rsid w:val="00A6014B"/>
    <w:rsid w:val="00A610BC"/>
    <w:rsid w:val="00A62A21"/>
    <w:rsid w:val="00A63827"/>
    <w:rsid w:val="00A64451"/>
    <w:rsid w:val="00A64B5D"/>
    <w:rsid w:val="00A65843"/>
    <w:rsid w:val="00A71545"/>
    <w:rsid w:val="00A71942"/>
    <w:rsid w:val="00A71B59"/>
    <w:rsid w:val="00A7306D"/>
    <w:rsid w:val="00A749D0"/>
    <w:rsid w:val="00A76996"/>
    <w:rsid w:val="00A809C0"/>
    <w:rsid w:val="00A80BAF"/>
    <w:rsid w:val="00A823A6"/>
    <w:rsid w:val="00A87101"/>
    <w:rsid w:val="00A90CA1"/>
    <w:rsid w:val="00A9205F"/>
    <w:rsid w:val="00A92E28"/>
    <w:rsid w:val="00A930C4"/>
    <w:rsid w:val="00A965FA"/>
    <w:rsid w:val="00AA0327"/>
    <w:rsid w:val="00AA0938"/>
    <w:rsid w:val="00AA0CA7"/>
    <w:rsid w:val="00AA1B7E"/>
    <w:rsid w:val="00AA343A"/>
    <w:rsid w:val="00AA39EA"/>
    <w:rsid w:val="00AA46BD"/>
    <w:rsid w:val="00AA5BE5"/>
    <w:rsid w:val="00AB1B78"/>
    <w:rsid w:val="00AC0067"/>
    <w:rsid w:val="00AC08CB"/>
    <w:rsid w:val="00AC0B71"/>
    <w:rsid w:val="00AC1DBA"/>
    <w:rsid w:val="00AC6096"/>
    <w:rsid w:val="00AC70A3"/>
    <w:rsid w:val="00AD1625"/>
    <w:rsid w:val="00AD4DC8"/>
    <w:rsid w:val="00AD609C"/>
    <w:rsid w:val="00AE05C1"/>
    <w:rsid w:val="00AE0E9A"/>
    <w:rsid w:val="00AE452D"/>
    <w:rsid w:val="00AE50FA"/>
    <w:rsid w:val="00AE5700"/>
    <w:rsid w:val="00AE57F2"/>
    <w:rsid w:val="00AE602C"/>
    <w:rsid w:val="00AE684C"/>
    <w:rsid w:val="00AE7D4C"/>
    <w:rsid w:val="00AF0F0F"/>
    <w:rsid w:val="00AF1DB0"/>
    <w:rsid w:val="00AF20B0"/>
    <w:rsid w:val="00AF3220"/>
    <w:rsid w:val="00AF6632"/>
    <w:rsid w:val="00AF6890"/>
    <w:rsid w:val="00AF7B5B"/>
    <w:rsid w:val="00AF7D40"/>
    <w:rsid w:val="00B00317"/>
    <w:rsid w:val="00B018F7"/>
    <w:rsid w:val="00B037D8"/>
    <w:rsid w:val="00B04120"/>
    <w:rsid w:val="00B05149"/>
    <w:rsid w:val="00B06BB1"/>
    <w:rsid w:val="00B11349"/>
    <w:rsid w:val="00B1147E"/>
    <w:rsid w:val="00B1238C"/>
    <w:rsid w:val="00B12EEE"/>
    <w:rsid w:val="00B13CDB"/>
    <w:rsid w:val="00B16977"/>
    <w:rsid w:val="00B17DD1"/>
    <w:rsid w:val="00B20EF6"/>
    <w:rsid w:val="00B218CA"/>
    <w:rsid w:val="00B2190A"/>
    <w:rsid w:val="00B21F9A"/>
    <w:rsid w:val="00B220B7"/>
    <w:rsid w:val="00B22530"/>
    <w:rsid w:val="00B24C08"/>
    <w:rsid w:val="00B312F6"/>
    <w:rsid w:val="00B33D66"/>
    <w:rsid w:val="00B35D26"/>
    <w:rsid w:val="00B36357"/>
    <w:rsid w:val="00B369FB"/>
    <w:rsid w:val="00B37B4D"/>
    <w:rsid w:val="00B40B4D"/>
    <w:rsid w:val="00B4221B"/>
    <w:rsid w:val="00B43AF6"/>
    <w:rsid w:val="00B452CA"/>
    <w:rsid w:val="00B463E1"/>
    <w:rsid w:val="00B46717"/>
    <w:rsid w:val="00B46ACA"/>
    <w:rsid w:val="00B51A0D"/>
    <w:rsid w:val="00B557A4"/>
    <w:rsid w:val="00B60A72"/>
    <w:rsid w:val="00B60C1B"/>
    <w:rsid w:val="00B61AD0"/>
    <w:rsid w:val="00B61D8C"/>
    <w:rsid w:val="00B64105"/>
    <w:rsid w:val="00B64741"/>
    <w:rsid w:val="00B65BE6"/>
    <w:rsid w:val="00B702F2"/>
    <w:rsid w:val="00B70E5B"/>
    <w:rsid w:val="00B75420"/>
    <w:rsid w:val="00B800C4"/>
    <w:rsid w:val="00B83779"/>
    <w:rsid w:val="00B84766"/>
    <w:rsid w:val="00B85B8A"/>
    <w:rsid w:val="00B9167A"/>
    <w:rsid w:val="00B916CE"/>
    <w:rsid w:val="00B93308"/>
    <w:rsid w:val="00B93A73"/>
    <w:rsid w:val="00B94553"/>
    <w:rsid w:val="00BA09D0"/>
    <w:rsid w:val="00BA14E8"/>
    <w:rsid w:val="00BA205E"/>
    <w:rsid w:val="00BA26BF"/>
    <w:rsid w:val="00BA3854"/>
    <w:rsid w:val="00BA39E9"/>
    <w:rsid w:val="00BA3ECC"/>
    <w:rsid w:val="00BA3F0B"/>
    <w:rsid w:val="00BA5A1D"/>
    <w:rsid w:val="00BA72D7"/>
    <w:rsid w:val="00BB0CEA"/>
    <w:rsid w:val="00BB0F20"/>
    <w:rsid w:val="00BB0F68"/>
    <w:rsid w:val="00BB16B6"/>
    <w:rsid w:val="00BB4814"/>
    <w:rsid w:val="00BB4F1C"/>
    <w:rsid w:val="00BC3839"/>
    <w:rsid w:val="00BC5922"/>
    <w:rsid w:val="00BC66EA"/>
    <w:rsid w:val="00BC67CB"/>
    <w:rsid w:val="00BD10AC"/>
    <w:rsid w:val="00BD1CFD"/>
    <w:rsid w:val="00BD3B78"/>
    <w:rsid w:val="00BD5DFB"/>
    <w:rsid w:val="00BE02DA"/>
    <w:rsid w:val="00BE228B"/>
    <w:rsid w:val="00BE386D"/>
    <w:rsid w:val="00BE454E"/>
    <w:rsid w:val="00BF3CB4"/>
    <w:rsid w:val="00BF4FBD"/>
    <w:rsid w:val="00BF505F"/>
    <w:rsid w:val="00BF5098"/>
    <w:rsid w:val="00BF6BD8"/>
    <w:rsid w:val="00BF7A9A"/>
    <w:rsid w:val="00BF7C5D"/>
    <w:rsid w:val="00C02B65"/>
    <w:rsid w:val="00C02F0E"/>
    <w:rsid w:val="00C06D28"/>
    <w:rsid w:val="00C11CAE"/>
    <w:rsid w:val="00C162F5"/>
    <w:rsid w:val="00C1749F"/>
    <w:rsid w:val="00C21EB7"/>
    <w:rsid w:val="00C2258A"/>
    <w:rsid w:val="00C22E67"/>
    <w:rsid w:val="00C243EE"/>
    <w:rsid w:val="00C2477C"/>
    <w:rsid w:val="00C249D3"/>
    <w:rsid w:val="00C2547B"/>
    <w:rsid w:val="00C25D76"/>
    <w:rsid w:val="00C273CA"/>
    <w:rsid w:val="00C31D76"/>
    <w:rsid w:val="00C36C94"/>
    <w:rsid w:val="00C377E9"/>
    <w:rsid w:val="00C379E1"/>
    <w:rsid w:val="00C37ACD"/>
    <w:rsid w:val="00C40A6B"/>
    <w:rsid w:val="00C40B7C"/>
    <w:rsid w:val="00C4369E"/>
    <w:rsid w:val="00C46666"/>
    <w:rsid w:val="00C47396"/>
    <w:rsid w:val="00C4742C"/>
    <w:rsid w:val="00C539A4"/>
    <w:rsid w:val="00C54EEE"/>
    <w:rsid w:val="00C67F24"/>
    <w:rsid w:val="00C70955"/>
    <w:rsid w:val="00C70C5B"/>
    <w:rsid w:val="00C718EE"/>
    <w:rsid w:val="00C72998"/>
    <w:rsid w:val="00C736E3"/>
    <w:rsid w:val="00C75FA2"/>
    <w:rsid w:val="00C76545"/>
    <w:rsid w:val="00C800BC"/>
    <w:rsid w:val="00C81093"/>
    <w:rsid w:val="00C82578"/>
    <w:rsid w:val="00C835DC"/>
    <w:rsid w:val="00C852FB"/>
    <w:rsid w:val="00C860F7"/>
    <w:rsid w:val="00C869D3"/>
    <w:rsid w:val="00C91025"/>
    <w:rsid w:val="00C91A38"/>
    <w:rsid w:val="00C922C8"/>
    <w:rsid w:val="00C9444B"/>
    <w:rsid w:val="00C9740F"/>
    <w:rsid w:val="00C97DF2"/>
    <w:rsid w:val="00CA0A53"/>
    <w:rsid w:val="00CA3864"/>
    <w:rsid w:val="00CA3B77"/>
    <w:rsid w:val="00CA46F5"/>
    <w:rsid w:val="00CA7893"/>
    <w:rsid w:val="00CB06E0"/>
    <w:rsid w:val="00CB195D"/>
    <w:rsid w:val="00CB434D"/>
    <w:rsid w:val="00CB7273"/>
    <w:rsid w:val="00CB7F35"/>
    <w:rsid w:val="00CC0794"/>
    <w:rsid w:val="00CC0A40"/>
    <w:rsid w:val="00CC1F3A"/>
    <w:rsid w:val="00CC4645"/>
    <w:rsid w:val="00CC4918"/>
    <w:rsid w:val="00CC4B24"/>
    <w:rsid w:val="00CC7A0E"/>
    <w:rsid w:val="00CD2F0C"/>
    <w:rsid w:val="00CD5FB3"/>
    <w:rsid w:val="00CE182A"/>
    <w:rsid w:val="00CE2302"/>
    <w:rsid w:val="00CE27CE"/>
    <w:rsid w:val="00CE310C"/>
    <w:rsid w:val="00CE4576"/>
    <w:rsid w:val="00CE587A"/>
    <w:rsid w:val="00CE7F37"/>
    <w:rsid w:val="00CF15E2"/>
    <w:rsid w:val="00CF1E03"/>
    <w:rsid w:val="00CF22A5"/>
    <w:rsid w:val="00D01DB1"/>
    <w:rsid w:val="00D0541C"/>
    <w:rsid w:val="00D124C2"/>
    <w:rsid w:val="00D12918"/>
    <w:rsid w:val="00D12A76"/>
    <w:rsid w:val="00D13874"/>
    <w:rsid w:val="00D14B9E"/>
    <w:rsid w:val="00D17D3B"/>
    <w:rsid w:val="00D2303C"/>
    <w:rsid w:val="00D271FE"/>
    <w:rsid w:val="00D2755C"/>
    <w:rsid w:val="00D30DB9"/>
    <w:rsid w:val="00D33F50"/>
    <w:rsid w:val="00D37819"/>
    <w:rsid w:val="00D4076E"/>
    <w:rsid w:val="00D4196B"/>
    <w:rsid w:val="00D422C5"/>
    <w:rsid w:val="00D43AF0"/>
    <w:rsid w:val="00D458A5"/>
    <w:rsid w:val="00D45E73"/>
    <w:rsid w:val="00D50926"/>
    <w:rsid w:val="00D51EDC"/>
    <w:rsid w:val="00D6055F"/>
    <w:rsid w:val="00D731B7"/>
    <w:rsid w:val="00D74BC9"/>
    <w:rsid w:val="00D75DA3"/>
    <w:rsid w:val="00D763B8"/>
    <w:rsid w:val="00D76E6C"/>
    <w:rsid w:val="00D81242"/>
    <w:rsid w:val="00D82CF4"/>
    <w:rsid w:val="00D83613"/>
    <w:rsid w:val="00D837A9"/>
    <w:rsid w:val="00D844FA"/>
    <w:rsid w:val="00D847F7"/>
    <w:rsid w:val="00D86478"/>
    <w:rsid w:val="00D87F4A"/>
    <w:rsid w:val="00D912B7"/>
    <w:rsid w:val="00D91CA3"/>
    <w:rsid w:val="00D92582"/>
    <w:rsid w:val="00D92F2D"/>
    <w:rsid w:val="00D95EB2"/>
    <w:rsid w:val="00DA3BD0"/>
    <w:rsid w:val="00DA47E8"/>
    <w:rsid w:val="00DA63B1"/>
    <w:rsid w:val="00DA67FC"/>
    <w:rsid w:val="00DA68DC"/>
    <w:rsid w:val="00DA7C42"/>
    <w:rsid w:val="00DB23B2"/>
    <w:rsid w:val="00DB25F1"/>
    <w:rsid w:val="00DB5470"/>
    <w:rsid w:val="00DB6F2A"/>
    <w:rsid w:val="00DC017D"/>
    <w:rsid w:val="00DC35D4"/>
    <w:rsid w:val="00DC4168"/>
    <w:rsid w:val="00DC4DE2"/>
    <w:rsid w:val="00DC55C6"/>
    <w:rsid w:val="00DC5ADF"/>
    <w:rsid w:val="00DC701C"/>
    <w:rsid w:val="00DC78EF"/>
    <w:rsid w:val="00DC7B34"/>
    <w:rsid w:val="00DD2600"/>
    <w:rsid w:val="00DD3AB8"/>
    <w:rsid w:val="00DD606D"/>
    <w:rsid w:val="00DD648A"/>
    <w:rsid w:val="00DD6D27"/>
    <w:rsid w:val="00DD7E0A"/>
    <w:rsid w:val="00DD7F55"/>
    <w:rsid w:val="00DE02A7"/>
    <w:rsid w:val="00DE10F8"/>
    <w:rsid w:val="00DE25E1"/>
    <w:rsid w:val="00DE4C95"/>
    <w:rsid w:val="00DE580B"/>
    <w:rsid w:val="00DE7319"/>
    <w:rsid w:val="00DE7663"/>
    <w:rsid w:val="00DF106C"/>
    <w:rsid w:val="00DF4889"/>
    <w:rsid w:val="00DF631E"/>
    <w:rsid w:val="00E00639"/>
    <w:rsid w:val="00E05000"/>
    <w:rsid w:val="00E05985"/>
    <w:rsid w:val="00E05CD5"/>
    <w:rsid w:val="00E076F7"/>
    <w:rsid w:val="00E10A69"/>
    <w:rsid w:val="00E1357B"/>
    <w:rsid w:val="00E13CA7"/>
    <w:rsid w:val="00E14666"/>
    <w:rsid w:val="00E14FFB"/>
    <w:rsid w:val="00E161AD"/>
    <w:rsid w:val="00E2167D"/>
    <w:rsid w:val="00E25B48"/>
    <w:rsid w:val="00E26744"/>
    <w:rsid w:val="00E31D18"/>
    <w:rsid w:val="00E35E7F"/>
    <w:rsid w:val="00E37D67"/>
    <w:rsid w:val="00E425A9"/>
    <w:rsid w:val="00E45BF7"/>
    <w:rsid w:val="00E45D4B"/>
    <w:rsid w:val="00E5030A"/>
    <w:rsid w:val="00E50B41"/>
    <w:rsid w:val="00E51BD4"/>
    <w:rsid w:val="00E53659"/>
    <w:rsid w:val="00E55C81"/>
    <w:rsid w:val="00E5643B"/>
    <w:rsid w:val="00E572A5"/>
    <w:rsid w:val="00E6046F"/>
    <w:rsid w:val="00E623E5"/>
    <w:rsid w:val="00E6450F"/>
    <w:rsid w:val="00E6575E"/>
    <w:rsid w:val="00E66A8F"/>
    <w:rsid w:val="00E70BF8"/>
    <w:rsid w:val="00E710E0"/>
    <w:rsid w:val="00E73237"/>
    <w:rsid w:val="00E74BE4"/>
    <w:rsid w:val="00E80BB1"/>
    <w:rsid w:val="00E82117"/>
    <w:rsid w:val="00E840FC"/>
    <w:rsid w:val="00E84A0C"/>
    <w:rsid w:val="00E85332"/>
    <w:rsid w:val="00E85E78"/>
    <w:rsid w:val="00E8731A"/>
    <w:rsid w:val="00E903FA"/>
    <w:rsid w:val="00E94331"/>
    <w:rsid w:val="00E947B5"/>
    <w:rsid w:val="00EA310D"/>
    <w:rsid w:val="00EA40D7"/>
    <w:rsid w:val="00EA50AD"/>
    <w:rsid w:val="00EA50F7"/>
    <w:rsid w:val="00EA75DD"/>
    <w:rsid w:val="00EB1FB0"/>
    <w:rsid w:val="00EB23D2"/>
    <w:rsid w:val="00EB3CA3"/>
    <w:rsid w:val="00EC1048"/>
    <w:rsid w:val="00ED2451"/>
    <w:rsid w:val="00ED39A0"/>
    <w:rsid w:val="00ED4835"/>
    <w:rsid w:val="00ED4B23"/>
    <w:rsid w:val="00ED68DF"/>
    <w:rsid w:val="00ED6A75"/>
    <w:rsid w:val="00EF46E9"/>
    <w:rsid w:val="00EF4FC2"/>
    <w:rsid w:val="00EF59FC"/>
    <w:rsid w:val="00EF6B60"/>
    <w:rsid w:val="00EF7236"/>
    <w:rsid w:val="00F00840"/>
    <w:rsid w:val="00F010BE"/>
    <w:rsid w:val="00F017D5"/>
    <w:rsid w:val="00F04B35"/>
    <w:rsid w:val="00F04F46"/>
    <w:rsid w:val="00F07300"/>
    <w:rsid w:val="00F10CA5"/>
    <w:rsid w:val="00F12D3D"/>
    <w:rsid w:val="00F13B50"/>
    <w:rsid w:val="00F146F7"/>
    <w:rsid w:val="00F14734"/>
    <w:rsid w:val="00F15B90"/>
    <w:rsid w:val="00F15EB1"/>
    <w:rsid w:val="00F17C2C"/>
    <w:rsid w:val="00F2131F"/>
    <w:rsid w:val="00F21A03"/>
    <w:rsid w:val="00F21AED"/>
    <w:rsid w:val="00F21C1C"/>
    <w:rsid w:val="00F24835"/>
    <w:rsid w:val="00F24942"/>
    <w:rsid w:val="00F264B9"/>
    <w:rsid w:val="00F27281"/>
    <w:rsid w:val="00F3239C"/>
    <w:rsid w:val="00F32DF0"/>
    <w:rsid w:val="00F4227F"/>
    <w:rsid w:val="00F4406C"/>
    <w:rsid w:val="00F44C27"/>
    <w:rsid w:val="00F500A3"/>
    <w:rsid w:val="00F522BC"/>
    <w:rsid w:val="00F54448"/>
    <w:rsid w:val="00F55400"/>
    <w:rsid w:val="00F559EC"/>
    <w:rsid w:val="00F5670F"/>
    <w:rsid w:val="00F57895"/>
    <w:rsid w:val="00F6009A"/>
    <w:rsid w:val="00F6146C"/>
    <w:rsid w:val="00F63780"/>
    <w:rsid w:val="00F6491B"/>
    <w:rsid w:val="00F64A19"/>
    <w:rsid w:val="00F724A9"/>
    <w:rsid w:val="00F74C23"/>
    <w:rsid w:val="00F75FBB"/>
    <w:rsid w:val="00F76041"/>
    <w:rsid w:val="00F76614"/>
    <w:rsid w:val="00F76AF0"/>
    <w:rsid w:val="00F80C39"/>
    <w:rsid w:val="00F81299"/>
    <w:rsid w:val="00F82856"/>
    <w:rsid w:val="00F85CC6"/>
    <w:rsid w:val="00F92B36"/>
    <w:rsid w:val="00F93703"/>
    <w:rsid w:val="00F9438A"/>
    <w:rsid w:val="00F952EE"/>
    <w:rsid w:val="00FA075D"/>
    <w:rsid w:val="00FA0788"/>
    <w:rsid w:val="00FA4CF5"/>
    <w:rsid w:val="00FA6A62"/>
    <w:rsid w:val="00FB0C62"/>
    <w:rsid w:val="00FB2684"/>
    <w:rsid w:val="00FB392F"/>
    <w:rsid w:val="00FB5DAF"/>
    <w:rsid w:val="00FB67FE"/>
    <w:rsid w:val="00FC1454"/>
    <w:rsid w:val="00FC483A"/>
    <w:rsid w:val="00FC5E2D"/>
    <w:rsid w:val="00FC617E"/>
    <w:rsid w:val="00FC71A1"/>
    <w:rsid w:val="00FC7F7E"/>
    <w:rsid w:val="00FD06E5"/>
    <w:rsid w:val="00FD0F92"/>
    <w:rsid w:val="00FD179A"/>
    <w:rsid w:val="00FD4294"/>
    <w:rsid w:val="00FD4FD6"/>
    <w:rsid w:val="00FD60B8"/>
    <w:rsid w:val="00FD61A3"/>
    <w:rsid w:val="00FD7600"/>
    <w:rsid w:val="00FE0681"/>
    <w:rsid w:val="00FE1D06"/>
    <w:rsid w:val="00FE21A2"/>
    <w:rsid w:val="00FE2F97"/>
    <w:rsid w:val="00FE5CB4"/>
    <w:rsid w:val="00FE5DE6"/>
    <w:rsid w:val="00FE610D"/>
    <w:rsid w:val="00FE6396"/>
    <w:rsid w:val="00FE66D5"/>
    <w:rsid w:val="00FE6810"/>
    <w:rsid w:val="00FE68A4"/>
    <w:rsid w:val="00FE7B2D"/>
    <w:rsid w:val="00FF2EF9"/>
    <w:rsid w:val="00FF2FCA"/>
    <w:rsid w:val="00FF56B7"/>
    <w:rsid w:val="00FF5F05"/>
    <w:rsid w:val="00FF6B05"/>
    <w:rsid w:val="00FF7D9E"/>
    <w:rsid w:val="012E5F0F"/>
    <w:rsid w:val="01CD0604"/>
    <w:rsid w:val="021F7DC1"/>
    <w:rsid w:val="035A71D1"/>
    <w:rsid w:val="0370464D"/>
    <w:rsid w:val="03D92099"/>
    <w:rsid w:val="042E2BE0"/>
    <w:rsid w:val="046B19E4"/>
    <w:rsid w:val="05452235"/>
    <w:rsid w:val="05AB1012"/>
    <w:rsid w:val="05CD3FD8"/>
    <w:rsid w:val="06366858"/>
    <w:rsid w:val="063901C2"/>
    <w:rsid w:val="06694317"/>
    <w:rsid w:val="06A42F8B"/>
    <w:rsid w:val="0729465D"/>
    <w:rsid w:val="072B545A"/>
    <w:rsid w:val="072E6CF9"/>
    <w:rsid w:val="0733098C"/>
    <w:rsid w:val="07E45C7F"/>
    <w:rsid w:val="07EA0E72"/>
    <w:rsid w:val="082833E4"/>
    <w:rsid w:val="08422A5C"/>
    <w:rsid w:val="090369F3"/>
    <w:rsid w:val="092E423F"/>
    <w:rsid w:val="09332EE6"/>
    <w:rsid w:val="09376339"/>
    <w:rsid w:val="093C56FD"/>
    <w:rsid w:val="094346FB"/>
    <w:rsid w:val="09863ADB"/>
    <w:rsid w:val="0A533A58"/>
    <w:rsid w:val="0AC5269C"/>
    <w:rsid w:val="0B114BBC"/>
    <w:rsid w:val="0B8161AC"/>
    <w:rsid w:val="0C8E63F0"/>
    <w:rsid w:val="0CBD4DA7"/>
    <w:rsid w:val="0E2B3F92"/>
    <w:rsid w:val="0E3C619F"/>
    <w:rsid w:val="0E651252"/>
    <w:rsid w:val="0E925DBF"/>
    <w:rsid w:val="0EAD49A7"/>
    <w:rsid w:val="0F3F1AA3"/>
    <w:rsid w:val="0FA638D0"/>
    <w:rsid w:val="0FF24D67"/>
    <w:rsid w:val="103145A0"/>
    <w:rsid w:val="10523A58"/>
    <w:rsid w:val="1056447D"/>
    <w:rsid w:val="10B57FE7"/>
    <w:rsid w:val="11621090"/>
    <w:rsid w:val="116B02FA"/>
    <w:rsid w:val="118B7221"/>
    <w:rsid w:val="119105B0"/>
    <w:rsid w:val="11C24C0D"/>
    <w:rsid w:val="11E9006E"/>
    <w:rsid w:val="124F327C"/>
    <w:rsid w:val="12904C4B"/>
    <w:rsid w:val="12A165D1"/>
    <w:rsid w:val="12A762DD"/>
    <w:rsid w:val="12CF1390"/>
    <w:rsid w:val="13131481"/>
    <w:rsid w:val="13871C6A"/>
    <w:rsid w:val="14164D9C"/>
    <w:rsid w:val="149D6D0B"/>
    <w:rsid w:val="14E54E9B"/>
    <w:rsid w:val="15325D8B"/>
    <w:rsid w:val="156D3F4C"/>
    <w:rsid w:val="15FC6940"/>
    <w:rsid w:val="161672D6"/>
    <w:rsid w:val="17141A67"/>
    <w:rsid w:val="171E5C22"/>
    <w:rsid w:val="17321EED"/>
    <w:rsid w:val="179E3A27"/>
    <w:rsid w:val="17E01949"/>
    <w:rsid w:val="18220EFA"/>
    <w:rsid w:val="18585984"/>
    <w:rsid w:val="18BA03EC"/>
    <w:rsid w:val="19127BBC"/>
    <w:rsid w:val="19451001"/>
    <w:rsid w:val="195C5947"/>
    <w:rsid w:val="19846CBF"/>
    <w:rsid w:val="1A027439"/>
    <w:rsid w:val="1A0A7151"/>
    <w:rsid w:val="1A236ECC"/>
    <w:rsid w:val="1AE17EB2"/>
    <w:rsid w:val="1BAD7229"/>
    <w:rsid w:val="1C066B6C"/>
    <w:rsid w:val="1C6F7740"/>
    <w:rsid w:val="1CBC74F7"/>
    <w:rsid w:val="1CF71C0F"/>
    <w:rsid w:val="1D5F77B4"/>
    <w:rsid w:val="1D6D0123"/>
    <w:rsid w:val="1D764D85"/>
    <w:rsid w:val="1DB55626"/>
    <w:rsid w:val="1DBC0763"/>
    <w:rsid w:val="1E1B7B7F"/>
    <w:rsid w:val="1F2111C5"/>
    <w:rsid w:val="1F3E1D77"/>
    <w:rsid w:val="1F494278"/>
    <w:rsid w:val="1FB20BC8"/>
    <w:rsid w:val="1FC63B1B"/>
    <w:rsid w:val="1FCF6E73"/>
    <w:rsid w:val="20457135"/>
    <w:rsid w:val="2053481A"/>
    <w:rsid w:val="20B3674C"/>
    <w:rsid w:val="220821C8"/>
    <w:rsid w:val="22462569"/>
    <w:rsid w:val="22E22A19"/>
    <w:rsid w:val="22F64717"/>
    <w:rsid w:val="2322375E"/>
    <w:rsid w:val="23A7683C"/>
    <w:rsid w:val="23C67966"/>
    <w:rsid w:val="23D031BA"/>
    <w:rsid w:val="23E87238"/>
    <w:rsid w:val="242B2EF0"/>
    <w:rsid w:val="255D0A7D"/>
    <w:rsid w:val="25CD79B1"/>
    <w:rsid w:val="264A1001"/>
    <w:rsid w:val="2666711E"/>
    <w:rsid w:val="26CB1A16"/>
    <w:rsid w:val="26D337E9"/>
    <w:rsid w:val="270D4AF4"/>
    <w:rsid w:val="27B046B6"/>
    <w:rsid w:val="28286EAA"/>
    <w:rsid w:val="28660E58"/>
    <w:rsid w:val="28B05368"/>
    <w:rsid w:val="28E514B5"/>
    <w:rsid w:val="29522056"/>
    <w:rsid w:val="29656152"/>
    <w:rsid w:val="29A7676B"/>
    <w:rsid w:val="2A2E29E8"/>
    <w:rsid w:val="2A6729B3"/>
    <w:rsid w:val="2AB47391"/>
    <w:rsid w:val="2B30453E"/>
    <w:rsid w:val="2C613FB6"/>
    <w:rsid w:val="2C837E98"/>
    <w:rsid w:val="2CB076BF"/>
    <w:rsid w:val="2CF241A1"/>
    <w:rsid w:val="2CF9108B"/>
    <w:rsid w:val="2D6C2FE2"/>
    <w:rsid w:val="2D845798"/>
    <w:rsid w:val="2DEA30CA"/>
    <w:rsid w:val="2EB04DF3"/>
    <w:rsid w:val="2ECF2A5B"/>
    <w:rsid w:val="2F2A7C22"/>
    <w:rsid w:val="2FA774C5"/>
    <w:rsid w:val="2FE85924"/>
    <w:rsid w:val="2FFB336C"/>
    <w:rsid w:val="302979C1"/>
    <w:rsid w:val="30B370FE"/>
    <w:rsid w:val="30BC5B69"/>
    <w:rsid w:val="31B71515"/>
    <w:rsid w:val="32616C62"/>
    <w:rsid w:val="330C5891"/>
    <w:rsid w:val="33E71272"/>
    <w:rsid w:val="341964B7"/>
    <w:rsid w:val="348558FB"/>
    <w:rsid w:val="34D1613E"/>
    <w:rsid w:val="3522139B"/>
    <w:rsid w:val="35301D0A"/>
    <w:rsid w:val="35507CB7"/>
    <w:rsid w:val="35B93AAE"/>
    <w:rsid w:val="361E6007"/>
    <w:rsid w:val="36251143"/>
    <w:rsid w:val="367F56C6"/>
    <w:rsid w:val="37B00EE0"/>
    <w:rsid w:val="39194C1E"/>
    <w:rsid w:val="3CD70CBD"/>
    <w:rsid w:val="3DD44479"/>
    <w:rsid w:val="3E4C2C39"/>
    <w:rsid w:val="3E66679D"/>
    <w:rsid w:val="3E907376"/>
    <w:rsid w:val="3F0F6BFE"/>
    <w:rsid w:val="3F584337"/>
    <w:rsid w:val="3F780536"/>
    <w:rsid w:val="3F860F98"/>
    <w:rsid w:val="3FC10E77"/>
    <w:rsid w:val="401E5F2D"/>
    <w:rsid w:val="402B6167"/>
    <w:rsid w:val="403C3FE5"/>
    <w:rsid w:val="40B26D59"/>
    <w:rsid w:val="40BE01CA"/>
    <w:rsid w:val="41803404"/>
    <w:rsid w:val="41921AEE"/>
    <w:rsid w:val="41F55D5D"/>
    <w:rsid w:val="41FA7928"/>
    <w:rsid w:val="42383FAC"/>
    <w:rsid w:val="436D237B"/>
    <w:rsid w:val="43CB236F"/>
    <w:rsid w:val="43DB056D"/>
    <w:rsid w:val="44BB092A"/>
    <w:rsid w:val="45356EC9"/>
    <w:rsid w:val="461B1C1B"/>
    <w:rsid w:val="46F30DEA"/>
    <w:rsid w:val="47833F1C"/>
    <w:rsid w:val="48214ED5"/>
    <w:rsid w:val="48284AC3"/>
    <w:rsid w:val="48327557"/>
    <w:rsid w:val="48783354"/>
    <w:rsid w:val="49641B2B"/>
    <w:rsid w:val="497D0CA1"/>
    <w:rsid w:val="497F6965"/>
    <w:rsid w:val="498D72D3"/>
    <w:rsid w:val="49905821"/>
    <w:rsid w:val="49AD702E"/>
    <w:rsid w:val="49D15151"/>
    <w:rsid w:val="4A082C78"/>
    <w:rsid w:val="4A2B3A40"/>
    <w:rsid w:val="4A933558"/>
    <w:rsid w:val="4B170A42"/>
    <w:rsid w:val="4BAB57EF"/>
    <w:rsid w:val="4BB9615E"/>
    <w:rsid w:val="4BD42F98"/>
    <w:rsid w:val="4C856040"/>
    <w:rsid w:val="4D6245D3"/>
    <w:rsid w:val="4DCD7C9F"/>
    <w:rsid w:val="4E0A2B2A"/>
    <w:rsid w:val="4E7B76FB"/>
    <w:rsid w:val="4EA12ED9"/>
    <w:rsid w:val="4F0040A4"/>
    <w:rsid w:val="4F995DC0"/>
    <w:rsid w:val="4FFA0945"/>
    <w:rsid w:val="50151DD1"/>
    <w:rsid w:val="503C735D"/>
    <w:rsid w:val="50591CBD"/>
    <w:rsid w:val="508A00C9"/>
    <w:rsid w:val="510065DD"/>
    <w:rsid w:val="511E656E"/>
    <w:rsid w:val="514069D9"/>
    <w:rsid w:val="51597A9B"/>
    <w:rsid w:val="51910362"/>
    <w:rsid w:val="519D207E"/>
    <w:rsid w:val="51B7548F"/>
    <w:rsid w:val="51CB0999"/>
    <w:rsid w:val="51DB6702"/>
    <w:rsid w:val="51FB0341"/>
    <w:rsid w:val="52630BD1"/>
    <w:rsid w:val="527E5A0B"/>
    <w:rsid w:val="53424C8B"/>
    <w:rsid w:val="537961D3"/>
    <w:rsid w:val="53BF452D"/>
    <w:rsid w:val="549D49EF"/>
    <w:rsid w:val="551B6BED"/>
    <w:rsid w:val="55541162"/>
    <w:rsid w:val="558A0B6B"/>
    <w:rsid w:val="559612BE"/>
    <w:rsid w:val="55B22C5F"/>
    <w:rsid w:val="55D63DB0"/>
    <w:rsid w:val="55E6773C"/>
    <w:rsid w:val="55E809C9"/>
    <w:rsid w:val="56C32E8E"/>
    <w:rsid w:val="57A203EE"/>
    <w:rsid w:val="57D23E0D"/>
    <w:rsid w:val="57F14B4B"/>
    <w:rsid w:val="57F73E39"/>
    <w:rsid w:val="58240BB0"/>
    <w:rsid w:val="58791FDE"/>
    <w:rsid w:val="58975A79"/>
    <w:rsid w:val="589D0BB5"/>
    <w:rsid w:val="599C0E6D"/>
    <w:rsid w:val="59A73A9A"/>
    <w:rsid w:val="59F622AC"/>
    <w:rsid w:val="5A33357F"/>
    <w:rsid w:val="5A785436"/>
    <w:rsid w:val="5AFD073A"/>
    <w:rsid w:val="5B4D68C3"/>
    <w:rsid w:val="5B6065F6"/>
    <w:rsid w:val="5C2515ED"/>
    <w:rsid w:val="5C292E8C"/>
    <w:rsid w:val="5C5D2B35"/>
    <w:rsid w:val="5CDF179C"/>
    <w:rsid w:val="5CF214D0"/>
    <w:rsid w:val="5CF25872"/>
    <w:rsid w:val="5D1551BE"/>
    <w:rsid w:val="5D6323CD"/>
    <w:rsid w:val="5DA3543B"/>
    <w:rsid w:val="5DCD5A99"/>
    <w:rsid w:val="5DFB12A3"/>
    <w:rsid w:val="5E745F14"/>
    <w:rsid w:val="5EA83D62"/>
    <w:rsid w:val="5F56073B"/>
    <w:rsid w:val="5F646693"/>
    <w:rsid w:val="5F6D12E1"/>
    <w:rsid w:val="61E67129"/>
    <w:rsid w:val="6200643D"/>
    <w:rsid w:val="621D42E1"/>
    <w:rsid w:val="62A0552A"/>
    <w:rsid w:val="635961BF"/>
    <w:rsid w:val="63DB6161"/>
    <w:rsid w:val="646D7847"/>
    <w:rsid w:val="65293EFC"/>
    <w:rsid w:val="655D3BA6"/>
    <w:rsid w:val="655E6D48"/>
    <w:rsid w:val="65884C55"/>
    <w:rsid w:val="65913850"/>
    <w:rsid w:val="65C21C5B"/>
    <w:rsid w:val="65EB11B2"/>
    <w:rsid w:val="66B9305E"/>
    <w:rsid w:val="66C70C21"/>
    <w:rsid w:val="670267B3"/>
    <w:rsid w:val="672F3320"/>
    <w:rsid w:val="67E4410B"/>
    <w:rsid w:val="68597B28"/>
    <w:rsid w:val="68F33602"/>
    <w:rsid w:val="697D65C5"/>
    <w:rsid w:val="6A1231B1"/>
    <w:rsid w:val="6A3F1ACC"/>
    <w:rsid w:val="6A97065D"/>
    <w:rsid w:val="6ACC4E57"/>
    <w:rsid w:val="6B785296"/>
    <w:rsid w:val="6BFF59B7"/>
    <w:rsid w:val="6C6B6BA9"/>
    <w:rsid w:val="6CE54BAD"/>
    <w:rsid w:val="6CFE0469"/>
    <w:rsid w:val="6DF542BC"/>
    <w:rsid w:val="6E27480C"/>
    <w:rsid w:val="6E34121C"/>
    <w:rsid w:val="6E9C74ED"/>
    <w:rsid w:val="6F41460D"/>
    <w:rsid w:val="6F4B2CC1"/>
    <w:rsid w:val="70691651"/>
    <w:rsid w:val="707F70C6"/>
    <w:rsid w:val="70BC5C25"/>
    <w:rsid w:val="70D311C0"/>
    <w:rsid w:val="71BC3A02"/>
    <w:rsid w:val="727252B7"/>
    <w:rsid w:val="72E43211"/>
    <w:rsid w:val="72F76B23"/>
    <w:rsid w:val="737C169B"/>
    <w:rsid w:val="747D0C45"/>
    <w:rsid w:val="74D82487"/>
    <w:rsid w:val="74DC4AE7"/>
    <w:rsid w:val="754C5D00"/>
    <w:rsid w:val="75530B22"/>
    <w:rsid w:val="75C5557C"/>
    <w:rsid w:val="764D37C3"/>
    <w:rsid w:val="765D6800"/>
    <w:rsid w:val="776805F7"/>
    <w:rsid w:val="778E4093"/>
    <w:rsid w:val="77D71596"/>
    <w:rsid w:val="786D3CA8"/>
    <w:rsid w:val="78A771BA"/>
    <w:rsid w:val="79C86CB5"/>
    <w:rsid w:val="79E41D48"/>
    <w:rsid w:val="7A4D5B40"/>
    <w:rsid w:val="7A8831CA"/>
    <w:rsid w:val="7B272834"/>
    <w:rsid w:val="7B51165F"/>
    <w:rsid w:val="7BF85F7F"/>
    <w:rsid w:val="7C06069C"/>
    <w:rsid w:val="7C256FBE"/>
    <w:rsid w:val="7C656A0C"/>
    <w:rsid w:val="7D104788"/>
    <w:rsid w:val="7D225061"/>
    <w:rsid w:val="7DCC321F"/>
    <w:rsid w:val="7E6A455E"/>
    <w:rsid w:val="7ECD76B1"/>
    <w:rsid w:val="7EF63DE1"/>
    <w:rsid w:val="7F0B7D77"/>
    <w:rsid w:val="7F1D63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3"/>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3">
    <w:name w:val="heading 2"/>
    <w:basedOn w:val="1"/>
    <w:next w:val="1"/>
    <w:link w:val="5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Bullet 4"/>
    <w:basedOn w:val="1"/>
    <w:qFormat/>
    <w:uiPriority w:val="0"/>
    <w:pPr>
      <w:tabs>
        <w:tab w:val="left" w:pos="780"/>
      </w:tabs>
      <w:ind w:left="780" w:hanging="420"/>
    </w:pPr>
    <w:rPr>
      <w:szCs w:val="24"/>
    </w:rPr>
  </w:style>
  <w:style w:type="paragraph" w:styleId="7">
    <w:name w:val="Normal Indent"/>
    <w:basedOn w:val="1"/>
    <w:next w:val="1"/>
    <w:autoRedefine/>
    <w:qFormat/>
    <w:uiPriority w:val="0"/>
    <w:pPr>
      <w:ind w:firstLine="420"/>
    </w:pPr>
    <w:rPr>
      <w:szCs w:val="20"/>
    </w:rPr>
  </w:style>
  <w:style w:type="paragraph" w:styleId="8">
    <w:name w:val="annotation text"/>
    <w:basedOn w:val="1"/>
    <w:link w:val="49"/>
    <w:autoRedefine/>
    <w:qFormat/>
    <w:uiPriority w:val="0"/>
    <w:pPr>
      <w:jc w:val="left"/>
    </w:pPr>
    <w:rPr>
      <w:rFonts w:ascii="Calibri" w:hAnsi="Calibri"/>
    </w:rPr>
  </w:style>
  <w:style w:type="paragraph" w:styleId="9">
    <w:name w:val="Body Text"/>
    <w:basedOn w:val="1"/>
    <w:next w:val="1"/>
    <w:link w:val="34"/>
    <w:qFormat/>
    <w:uiPriority w:val="99"/>
    <w:pPr>
      <w:spacing w:line="0" w:lineRule="atLeast"/>
    </w:pPr>
    <w:rPr>
      <w:sz w:val="30"/>
      <w:szCs w:val="20"/>
    </w:rPr>
  </w:style>
  <w:style w:type="paragraph" w:styleId="10">
    <w:name w:val="Body Text Indent"/>
    <w:basedOn w:val="1"/>
    <w:link w:val="55"/>
    <w:autoRedefine/>
    <w:qFormat/>
    <w:uiPriority w:val="0"/>
    <w:pPr>
      <w:tabs>
        <w:tab w:val="left" w:pos="720"/>
      </w:tabs>
      <w:spacing w:line="680" w:lineRule="atLeast"/>
      <w:ind w:firstLine="560" w:firstLineChars="200"/>
    </w:pPr>
    <w:rPr>
      <w:rFonts w:ascii="仿宋_GB2312" w:hAnsi="宋体" w:eastAsia="仿宋_GB2312" w:cstheme="minorBidi"/>
      <w:sz w:val="28"/>
      <w:szCs w:val="30"/>
    </w:rPr>
  </w:style>
  <w:style w:type="paragraph" w:styleId="11">
    <w:name w:val="Plain Text"/>
    <w:basedOn w:val="1"/>
    <w:link w:val="35"/>
    <w:qFormat/>
    <w:uiPriority w:val="0"/>
    <w:rPr>
      <w:rFonts w:ascii="宋体" w:hAnsi="Courier New" w:cs="Courier New"/>
      <w:szCs w:val="21"/>
    </w:rPr>
  </w:style>
  <w:style w:type="paragraph" w:styleId="12">
    <w:name w:val="Date"/>
    <w:basedOn w:val="1"/>
    <w:next w:val="1"/>
    <w:link w:val="56"/>
    <w:autoRedefine/>
    <w:semiHidden/>
    <w:unhideWhenUsed/>
    <w:qFormat/>
    <w:uiPriority w:val="99"/>
    <w:pPr>
      <w:ind w:left="100" w:leftChars="2500"/>
    </w:pPr>
    <w:rPr>
      <w:rFonts w:asciiTheme="minorHAnsi" w:hAnsiTheme="minorHAnsi" w:eastAsiaTheme="minorEastAsia" w:cstheme="minorBidi"/>
    </w:r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6"/>
    <w:basedOn w:val="1"/>
    <w:next w:val="1"/>
    <w:semiHidden/>
    <w:qFormat/>
    <w:uiPriority w:val="0"/>
    <w:pPr>
      <w:ind w:left="1050"/>
      <w:jc w:val="left"/>
    </w:pPr>
    <w:rPr>
      <w:sz w:val="18"/>
      <w:szCs w:val="18"/>
    </w:rPr>
  </w:style>
  <w:style w:type="paragraph" w:styleId="18">
    <w:name w:val="HTML Preformatted"/>
    <w:basedOn w:val="1"/>
    <w:link w:val="41"/>
    <w:autoRedefine/>
    <w:qFormat/>
    <w:uiPriority w:val="99"/>
    <w:rPr>
      <w:rFonts w:ascii="Courier New" w:hAnsi="Courier New"/>
      <w:sz w:val="20"/>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0">
    <w:name w:val="Body Text First Indent"/>
    <w:basedOn w:val="9"/>
    <w:link w:val="44"/>
    <w:autoRedefine/>
    <w:qFormat/>
    <w:uiPriority w:val="0"/>
    <w:pPr>
      <w:spacing w:after="120" w:line="240" w:lineRule="auto"/>
      <w:ind w:firstLine="420" w:firstLineChars="100"/>
    </w:pPr>
    <w:rPr>
      <w:rFonts w:ascii="Calibri" w:hAnsi="Calibri"/>
      <w:sz w:val="21"/>
      <w:szCs w:val="22"/>
    </w:rPr>
  </w:style>
  <w:style w:type="paragraph" w:styleId="21">
    <w:name w:val="Body Text First Indent 2"/>
    <w:basedOn w:val="10"/>
    <w:next w:val="1"/>
    <w:link w:val="62"/>
    <w:semiHidden/>
    <w:unhideWhenUsed/>
    <w:qFormat/>
    <w:uiPriority w:val="99"/>
    <w:pPr>
      <w:spacing w:after="120" w:line="240" w:lineRule="auto"/>
      <w:ind w:left="420" w:leftChars="200" w:firstLine="420"/>
    </w:pPr>
    <w:rPr>
      <w:rFonts w:ascii="Times New Roman" w:hAnsi="Times New Roman" w:eastAsia="宋体" w:cs="Times New Roman"/>
      <w:sz w:val="21"/>
      <w:szCs w:val="22"/>
    </w:rPr>
  </w:style>
  <w:style w:type="table" w:styleId="23">
    <w:name w:val="Table Grid"/>
    <w:basedOn w:val="2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Hyperlink"/>
    <w:basedOn w:val="24"/>
    <w:autoRedefine/>
    <w:unhideWhenUsed/>
    <w:qFormat/>
    <w:uiPriority w:val="99"/>
    <w:rPr>
      <w:color w:val="0000FF" w:themeColor="hyperlink"/>
      <w:u w:val="single"/>
    </w:rPr>
  </w:style>
  <w:style w:type="character" w:styleId="28">
    <w:name w:val="HTML Sample"/>
    <w:basedOn w:val="24"/>
    <w:semiHidden/>
    <w:unhideWhenUsed/>
    <w:qFormat/>
    <w:uiPriority w:val="99"/>
    <w:rPr>
      <w:rFonts w:ascii="Courier New" w:hAnsi="Courier New"/>
    </w:rPr>
  </w:style>
  <w:style w:type="paragraph" w:customStyle="1" w:styleId="29">
    <w:name w:val="font5"/>
    <w:basedOn w:val="1"/>
    <w:autoRedefine/>
    <w:qFormat/>
    <w:uiPriority w:val="0"/>
    <w:pPr>
      <w:widowControl/>
      <w:spacing w:before="100" w:beforeAutospacing="1" w:after="100" w:afterAutospacing="1"/>
      <w:jc w:val="left"/>
    </w:pPr>
    <w:rPr>
      <w:rFonts w:ascii="宋体" w:hAnsi="宋体" w:cs="宋体" w:eastAsiaTheme="minorEastAsia"/>
      <w:kern w:val="0"/>
      <w:sz w:val="18"/>
      <w:szCs w:val="18"/>
    </w:rPr>
  </w:style>
  <w:style w:type="paragraph" w:customStyle="1" w:styleId="30">
    <w:name w:val="首行缩进"/>
    <w:basedOn w:val="1"/>
    <w:qFormat/>
    <w:uiPriority w:val="0"/>
    <w:pPr>
      <w:ind w:firstLine="480" w:firstLineChars="200"/>
    </w:pPr>
  </w:style>
  <w:style w:type="character" w:customStyle="1" w:styleId="31">
    <w:name w:val="页眉 Char"/>
    <w:basedOn w:val="24"/>
    <w:link w:val="15"/>
    <w:autoRedefine/>
    <w:semiHidden/>
    <w:qFormat/>
    <w:uiPriority w:val="99"/>
    <w:rPr>
      <w:sz w:val="18"/>
      <w:szCs w:val="18"/>
    </w:rPr>
  </w:style>
  <w:style w:type="character" w:customStyle="1" w:styleId="32">
    <w:name w:val="页脚 Char"/>
    <w:basedOn w:val="24"/>
    <w:link w:val="14"/>
    <w:autoRedefine/>
    <w:qFormat/>
    <w:uiPriority w:val="99"/>
    <w:rPr>
      <w:sz w:val="18"/>
      <w:szCs w:val="18"/>
    </w:rPr>
  </w:style>
  <w:style w:type="character" w:customStyle="1" w:styleId="33">
    <w:name w:val="标题 1 Char"/>
    <w:basedOn w:val="24"/>
    <w:link w:val="2"/>
    <w:autoRedefine/>
    <w:qFormat/>
    <w:uiPriority w:val="0"/>
    <w:rPr>
      <w:rFonts w:ascii="Times New Roman" w:hAnsi="Times New Roman" w:eastAsia="仿宋" w:cs="Times New Roman"/>
      <w:bCs/>
      <w:kern w:val="0"/>
      <w:sz w:val="30"/>
      <w:szCs w:val="36"/>
    </w:rPr>
  </w:style>
  <w:style w:type="character" w:customStyle="1" w:styleId="34">
    <w:name w:val="正文文本 Char"/>
    <w:basedOn w:val="24"/>
    <w:link w:val="9"/>
    <w:autoRedefine/>
    <w:qFormat/>
    <w:uiPriority w:val="99"/>
    <w:rPr>
      <w:rFonts w:ascii="Times New Roman" w:hAnsi="Times New Roman" w:eastAsia="宋体" w:cs="Times New Roman"/>
      <w:sz w:val="30"/>
      <w:szCs w:val="20"/>
    </w:rPr>
  </w:style>
  <w:style w:type="character" w:customStyle="1" w:styleId="35">
    <w:name w:val="纯文本 Char"/>
    <w:basedOn w:val="24"/>
    <w:link w:val="11"/>
    <w:autoRedefine/>
    <w:qFormat/>
    <w:uiPriority w:val="0"/>
    <w:rPr>
      <w:rFonts w:ascii="宋体" w:hAnsi="Courier New" w:eastAsia="宋体" w:cs="Courier New"/>
      <w:szCs w:val="21"/>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msonormalcxspmiddle"/>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3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TOC 标题1"/>
    <w:basedOn w:val="2"/>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366091" w:themeColor="accent1" w:themeShade="BF"/>
      <w:sz w:val="28"/>
      <w:szCs w:val="28"/>
    </w:rPr>
  </w:style>
  <w:style w:type="character" w:customStyle="1" w:styleId="40">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41">
    <w:name w:val="HTML 预设格式 Char"/>
    <w:basedOn w:val="24"/>
    <w:link w:val="18"/>
    <w:autoRedefine/>
    <w:qFormat/>
    <w:uiPriority w:val="99"/>
    <w:rPr>
      <w:rFonts w:ascii="Courier New" w:hAnsi="Courier New" w:eastAsia="宋体" w:cs="Times New Roman"/>
      <w:sz w:val="20"/>
      <w:szCs w:val="20"/>
    </w:rPr>
  </w:style>
  <w:style w:type="paragraph" w:styleId="42">
    <w:name w:val="List Paragraph"/>
    <w:basedOn w:val="1"/>
    <w:autoRedefine/>
    <w:qFormat/>
    <w:uiPriority w:val="34"/>
    <w:pPr>
      <w:ind w:firstLine="420" w:firstLineChars="200"/>
    </w:pPr>
    <w:rPr>
      <w:szCs w:val="24"/>
    </w:rPr>
  </w:style>
  <w:style w:type="paragraph" w:customStyle="1" w:styleId="43">
    <w:name w:val="样式1"/>
    <w:basedOn w:val="1"/>
    <w:link w:val="61"/>
    <w:autoRedefine/>
    <w:qFormat/>
    <w:uiPriority w:val="0"/>
    <w:pPr>
      <w:spacing w:line="360" w:lineRule="exact"/>
      <w:ind w:firstLine="200" w:firstLineChars="200"/>
    </w:pPr>
    <w:rPr>
      <w:rFonts w:ascii="Arial" w:hAnsi="Arial"/>
      <w:szCs w:val="20"/>
    </w:rPr>
  </w:style>
  <w:style w:type="character" w:customStyle="1" w:styleId="44">
    <w:name w:val="正文首行缩进 Char"/>
    <w:basedOn w:val="34"/>
    <w:link w:val="20"/>
    <w:autoRedefine/>
    <w:qFormat/>
    <w:uiPriority w:val="0"/>
    <w:rPr>
      <w:rFonts w:ascii="Calibri" w:hAnsi="Calibri"/>
      <w:kern w:val="2"/>
      <w:sz w:val="21"/>
      <w:szCs w:val="22"/>
    </w:rPr>
  </w:style>
  <w:style w:type="paragraph" w:customStyle="1" w:styleId="45">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character" w:customStyle="1" w:styleId="46">
    <w:name w:val="NormalCharacter"/>
    <w:autoRedefine/>
    <w:qFormat/>
    <w:uiPriority w:val="0"/>
  </w:style>
  <w:style w:type="paragraph" w:customStyle="1" w:styleId="47">
    <w:name w:val="PlainText"/>
    <w:basedOn w:val="1"/>
    <w:autoRedefine/>
    <w:qFormat/>
    <w:uiPriority w:val="0"/>
    <w:rPr>
      <w:rFonts w:ascii="宋体" w:hAnsi="Courier New"/>
      <w:szCs w:val="21"/>
    </w:rPr>
  </w:style>
  <w:style w:type="character" w:customStyle="1" w:styleId="48">
    <w:name w:val="批注文字 Char"/>
    <w:basedOn w:val="24"/>
    <w:link w:val="8"/>
    <w:semiHidden/>
    <w:qFormat/>
    <w:uiPriority w:val="99"/>
    <w:rPr>
      <w:rFonts w:ascii="Times New Roman" w:hAnsi="Times New Roman" w:eastAsia="宋体" w:cs="Times New Roman"/>
      <w:kern w:val="2"/>
      <w:sz w:val="21"/>
      <w:szCs w:val="22"/>
    </w:rPr>
  </w:style>
  <w:style w:type="character" w:customStyle="1" w:styleId="49">
    <w:name w:val="批注文字 Char1"/>
    <w:link w:val="8"/>
    <w:autoRedefine/>
    <w:qFormat/>
    <w:uiPriority w:val="0"/>
    <w:rPr>
      <w:rFonts w:ascii="Calibri" w:hAnsi="Calibri" w:eastAsia="宋体" w:cs="Times New Roman"/>
      <w:kern w:val="2"/>
      <w:sz w:val="21"/>
      <w:szCs w:val="22"/>
    </w:rPr>
  </w:style>
  <w:style w:type="character" w:customStyle="1" w:styleId="50">
    <w:name w:val="标题 3 Char"/>
    <w:basedOn w:val="24"/>
    <w:link w:val="4"/>
    <w:qFormat/>
    <w:uiPriority w:val="9"/>
    <w:rPr>
      <w:rFonts w:ascii="Times New Roman" w:hAnsi="Times New Roman" w:eastAsia="宋体" w:cs="Times New Roman"/>
      <w:b/>
      <w:bCs/>
      <w:kern w:val="2"/>
      <w:sz w:val="32"/>
      <w:szCs w:val="32"/>
    </w:rPr>
  </w:style>
  <w:style w:type="character" w:customStyle="1" w:styleId="51">
    <w:name w:val="标题 2 Char"/>
    <w:basedOn w:val="24"/>
    <w:link w:val="3"/>
    <w:qFormat/>
    <w:uiPriority w:val="0"/>
    <w:rPr>
      <w:rFonts w:asciiTheme="majorHAnsi" w:hAnsiTheme="majorHAnsi" w:eastAsiaTheme="majorEastAsia" w:cstheme="majorBidi"/>
      <w:b/>
      <w:bCs/>
      <w:kern w:val="2"/>
      <w:sz w:val="32"/>
      <w:szCs w:val="32"/>
    </w:rPr>
  </w:style>
  <w:style w:type="character" w:customStyle="1" w:styleId="52">
    <w:name w:val="标题 4 Char"/>
    <w:basedOn w:val="24"/>
    <w:link w:val="5"/>
    <w:qFormat/>
    <w:uiPriority w:val="9"/>
    <w:rPr>
      <w:rFonts w:asciiTheme="majorHAnsi" w:hAnsiTheme="majorHAnsi" w:eastAsiaTheme="majorEastAsia" w:cstheme="majorBidi"/>
      <w:b/>
      <w:bCs/>
      <w:kern w:val="2"/>
      <w:sz w:val="28"/>
      <w:szCs w:val="28"/>
    </w:rPr>
  </w:style>
  <w:style w:type="paragraph" w:customStyle="1" w:styleId="53">
    <w:name w:val="1"/>
    <w:basedOn w:val="54"/>
    <w:next w:val="10"/>
    <w:autoRedefine/>
    <w:qFormat/>
    <w:uiPriority w:val="0"/>
    <w:pPr>
      <w:spacing w:afterLines="50" w:line="360" w:lineRule="auto"/>
    </w:pPr>
    <w:rPr>
      <w:rFonts w:ascii="宋体" w:hAnsi="宋体"/>
      <w:b/>
      <w:sz w:val="30"/>
      <w:szCs w:val="21"/>
    </w:rPr>
  </w:style>
  <w:style w:type="paragraph" w:customStyle="1" w:styleId="5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正文文本缩进 Char"/>
    <w:basedOn w:val="24"/>
    <w:link w:val="10"/>
    <w:qFormat/>
    <w:uiPriority w:val="0"/>
    <w:rPr>
      <w:rFonts w:ascii="仿宋_GB2312" w:hAnsi="宋体" w:eastAsia="仿宋_GB2312"/>
      <w:kern w:val="2"/>
      <w:sz w:val="28"/>
      <w:szCs w:val="30"/>
    </w:rPr>
  </w:style>
  <w:style w:type="character" w:customStyle="1" w:styleId="56">
    <w:name w:val="日期 Char"/>
    <w:basedOn w:val="24"/>
    <w:link w:val="12"/>
    <w:semiHidden/>
    <w:qFormat/>
    <w:uiPriority w:val="99"/>
    <w:rPr>
      <w:kern w:val="2"/>
      <w:sz w:val="21"/>
      <w:szCs w:val="22"/>
    </w:rPr>
  </w:style>
  <w:style w:type="paragraph" w:customStyle="1" w:styleId="57">
    <w:name w:val="列出段落1"/>
    <w:basedOn w:val="1"/>
    <w:autoRedefine/>
    <w:qFormat/>
    <w:uiPriority w:val="0"/>
    <w:pPr>
      <w:ind w:firstLine="420" w:firstLineChars="200"/>
    </w:pPr>
    <w:rPr>
      <w:rFonts w:asciiTheme="minorHAnsi" w:hAnsiTheme="minorHAnsi" w:eastAsiaTheme="minorEastAsia" w:cstheme="minorBidi"/>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character" w:customStyle="1" w:styleId="59">
    <w:name w:val="font01"/>
    <w:basedOn w:val="24"/>
    <w:qFormat/>
    <w:uiPriority w:val="0"/>
    <w:rPr>
      <w:rFonts w:hint="eastAsia" w:ascii="宋体" w:hAnsi="宋体" w:eastAsia="宋体" w:cs="宋体"/>
      <w:color w:val="000000"/>
      <w:sz w:val="22"/>
      <w:szCs w:val="22"/>
      <w:u w:val="none"/>
    </w:rPr>
  </w:style>
  <w:style w:type="character" w:customStyle="1" w:styleId="60">
    <w:name w:val="font31"/>
    <w:basedOn w:val="24"/>
    <w:qFormat/>
    <w:uiPriority w:val="0"/>
    <w:rPr>
      <w:rFonts w:ascii="宋体" w:hAnsi="宋体" w:eastAsia="宋体" w:cs="宋体"/>
      <w:color w:val="000000"/>
      <w:sz w:val="22"/>
      <w:szCs w:val="22"/>
      <w:u w:val="none"/>
    </w:rPr>
  </w:style>
  <w:style w:type="character" w:customStyle="1" w:styleId="61">
    <w:name w:val="样式1 Char"/>
    <w:link w:val="43"/>
    <w:qFormat/>
    <w:uiPriority w:val="0"/>
    <w:rPr>
      <w:rFonts w:ascii="Arial" w:hAnsi="Arial" w:eastAsia="宋体" w:cs="Times New Roman"/>
      <w:kern w:val="2"/>
      <w:sz w:val="21"/>
    </w:rPr>
  </w:style>
  <w:style w:type="character" w:customStyle="1" w:styleId="62">
    <w:name w:val="正文首行缩进 2 Char"/>
    <w:basedOn w:val="55"/>
    <w:link w:val="21"/>
    <w:semiHidden/>
    <w:qFormat/>
    <w:uiPriority w:val="99"/>
    <w:rPr>
      <w:rFonts w:ascii="Times New Roman" w:hAnsi="Times New Roman" w:eastAsia="宋体" w:cs="Times New Roman"/>
      <w:sz w:val="21"/>
      <w:szCs w:val="22"/>
    </w:rPr>
  </w:style>
  <w:style w:type="character" w:customStyle="1" w:styleId="63">
    <w:name w:val="页眉 Char1"/>
    <w:qFormat/>
    <w:uiPriority w:val="0"/>
    <w:rPr>
      <w:kern w:val="2"/>
      <w:sz w:val="18"/>
      <w:szCs w:val="18"/>
    </w:rPr>
  </w:style>
  <w:style w:type="paragraph" w:customStyle="1" w:styleId="64">
    <w:name w:val="表格"/>
    <w:autoRedefine/>
    <w:qFormat/>
    <w:uiPriority w:val="0"/>
    <w:pPr>
      <w:spacing w:line="400" w:lineRule="exact"/>
    </w:pPr>
    <w:rPr>
      <w:rFonts w:ascii="Times New Roman" w:hAnsi="Times New Roman" w:eastAsia="宋体" w:cs="Times New Roman"/>
      <w:sz w:val="24"/>
      <w:lang w:val="en-US" w:eastAsia="zh-CN" w:bidi="ar-SA"/>
    </w:rPr>
  </w:style>
  <w:style w:type="character" w:customStyle="1" w:styleId="65">
    <w:name w:val="font81"/>
    <w:basedOn w:val="24"/>
    <w:qFormat/>
    <w:uiPriority w:val="0"/>
    <w:rPr>
      <w:rFonts w:hint="eastAsia" w:ascii="宋体" w:hAnsi="宋体" w:eastAsia="宋体" w:cs="宋体"/>
      <w:color w:val="FF0000"/>
      <w:sz w:val="22"/>
      <w:szCs w:val="22"/>
      <w:u w:val="none"/>
    </w:rPr>
  </w:style>
  <w:style w:type="character" w:customStyle="1" w:styleId="66">
    <w:name w:val="font51"/>
    <w:basedOn w:val="24"/>
    <w:qFormat/>
    <w:uiPriority w:val="0"/>
    <w:rPr>
      <w:rFonts w:hint="eastAsia" w:ascii="宋体" w:hAnsi="宋体" w:eastAsia="宋体" w:cs="宋体"/>
      <w:color w:val="000000"/>
      <w:sz w:val="22"/>
      <w:szCs w:val="22"/>
      <w:u w:val="none"/>
    </w:rPr>
  </w:style>
  <w:style w:type="character" w:customStyle="1" w:styleId="67">
    <w:name w:val="font91"/>
    <w:basedOn w:val="24"/>
    <w:qFormat/>
    <w:uiPriority w:val="0"/>
    <w:rPr>
      <w:rFonts w:hint="eastAsia" w:ascii="宋体" w:hAnsi="宋体" w:eastAsia="宋体" w:cs="宋体"/>
      <w:color w:val="0066CC"/>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D8254-FA2A-49E9-8AE6-ADCBCE529D8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1275</Words>
  <Characters>1452</Characters>
  <Lines>194</Lines>
  <Paragraphs>54</Paragraphs>
  <TotalTime>0</TotalTime>
  <ScaleCrop>false</ScaleCrop>
  <LinksUpToDate>false</LinksUpToDate>
  <CharactersWithSpaces>1493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2025-03-06T08:16:00Z</dcterms:created>
  <dc:creator>Administrator</dc:creator>
  <cp:lastModifiedBy>浅笑安然！</cp:lastModifiedBy>
  <dcterms:modified xsi:type="dcterms:W3CDTF">2025-10-16T10:41:13Z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8F084C6E3934402C9040FFBBFE7B4293_13</vt:lpwstr>
  </property>
  <property fmtid="{D5CDD505-2E9C-101B-9397-08002B2CF9AE}" pid="4" name="KSOTemplateDocerSaveRecord">
    <vt:lpwstr>eyJoZGlkIjoiNGZmMTQ3YjQwMGFiNjI0YTE1NzEzMTVjMDRkZWJlMjEiLCJ1c2VySWQiOiIzOTk4MjU4MDIifQ==</vt:lpwstr>
  </property>
</Properties>
</file>