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4052A">
      <w:pPr>
        <w:pStyle w:val="3"/>
        <w:spacing w:line="320" w:lineRule="exact"/>
        <w:jc w:val="center"/>
        <w:rPr>
          <w:rFonts w:hint="eastAsia" w:ascii="黑体" w:hAnsi="黑体" w:eastAsia="黑体" w:cs="黑体"/>
          <w:sz w:val="32"/>
          <w:szCs w:val="32"/>
          <w:lang w:val="en-US"/>
        </w:rPr>
      </w:pPr>
      <w:bookmarkStart w:id="0" w:name="_Toc7420"/>
      <w:bookmarkStart w:id="14" w:name="_GoBack"/>
      <w:bookmarkEnd w:id="14"/>
      <w:r>
        <w:rPr>
          <w:rFonts w:hint="eastAsia" w:ascii="黑体" w:hAnsi="黑体" w:eastAsia="黑体" w:cs="黑体"/>
          <w:sz w:val="28"/>
          <w:szCs w:val="28"/>
          <w:lang w:eastAsia="zh-CN"/>
        </w:rPr>
        <w:t>横山县天云煤矿有限公司工业广场西侧新增拆迁区域场平及附属工程</w:t>
      </w:r>
      <w:r>
        <w:rPr>
          <w:rFonts w:hint="eastAsia" w:ascii="黑体" w:hAnsi="黑体" w:eastAsia="黑体" w:cs="黑体"/>
          <w:sz w:val="28"/>
          <w:szCs w:val="28"/>
          <w:lang w:val="en-US" w:eastAsia="zh-CN"/>
        </w:rPr>
        <w:t>招标公告</w:t>
      </w:r>
      <w:bookmarkEnd w:id="0"/>
    </w:p>
    <w:p w14:paraId="428DAABB">
      <w:pPr>
        <w:spacing w:line="200" w:lineRule="exact"/>
        <w:rPr>
          <w:rFonts w:hint="eastAsia" w:ascii="宋体" w:hAnsi="宋体" w:eastAsia="宋体" w:cs="宋体"/>
          <w:sz w:val="21"/>
          <w:szCs w:val="21"/>
        </w:rPr>
      </w:pPr>
    </w:p>
    <w:p w14:paraId="0632C841">
      <w:pPr>
        <w:spacing w:line="400" w:lineRule="exact"/>
        <w:rPr>
          <w:rFonts w:hint="eastAsia" w:ascii="宋体" w:hAnsi="宋体" w:eastAsia="宋体" w:cs="宋体"/>
          <w:sz w:val="21"/>
          <w:szCs w:val="21"/>
          <w:u w:val="none"/>
        </w:rPr>
      </w:pPr>
      <w:r>
        <w:rPr>
          <w:rFonts w:hint="eastAsia" w:ascii="宋体" w:hAnsi="宋体" w:eastAsia="宋体" w:cs="宋体"/>
          <w:sz w:val="21"/>
          <w:szCs w:val="21"/>
          <w:u w:val="none"/>
        </w:rPr>
        <w:t>项目名称：</w:t>
      </w:r>
      <w:r>
        <w:rPr>
          <w:rFonts w:hint="eastAsia" w:ascii="宋体" w:hAnsi="宋体" w:cs="宋体"/>
          <w:color w:val="auto"/>
          <w:sz w:val="21"/>
          <w:szCs w:val="21"/>
          <w:u w:val="none"/>
          <w:lang w:eastAsia="zh-CN"/>
        </w:rPr>
        <w:t>横山县天云煤矿有限公司工业广场西侧新增拆迁区域场平及附属工程</w:t>
      </w:r>
    </w:p>
    <w:p w14:paraId="2CD69FD1">
      <w:pPr>
        <w:spacing w:line="400" w:lineRule="exact"/>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招标编号</w:t>
      </w:r>
      <w:r>
        <w:rPr>
          <w:rFonts w:hint="eastAsia" w:ascii="宋体" w:hAnsi="宋体" w:eastAsia="宋体" w:cs="宋体"/>
          <w:sz w:val="21"/>
          <w:szCs w:val="21"/>
          <w:highlight w:val="none"/>
          <w:u w:val="none"/>
        </w:rPr>
        <w:t>：</w:t>
      </w:r>
      <w:r>
        <w:rPr>
          <w:rFonts w:hint="eastAsia" w:ascii="宋体" w:hAnsi="宋体" w:cs="宋体"/>
          <w:color w:val="auto"/>
          <w:sz w:val="21"/>
          <w:szCs w:val="21"/>
          <w:highlight w:val="none"/>
          <w:u w:val="none"/>
          <w:lang w:eastAsia="zh-CN"/>
        </w:rPr>
        <w:t>YDJT2025080008</w:t>
      </w:r>
    </w:p>
    <w:p w14:paraId="640B1661">
      <w:pPr>
        <w:spacing w:line="400" w:lineRule="exac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招标人</w:t>
      </w:r>
      <w:r>
        <w:rPr>
          <w:rFonts w:hint="eastAsia" w:ascii="宋体" w:hAnsi="宋体" w:eastAsia="宋体" w:cs="宋体"/>
          <w:sz w:val="21"/>
          <w:szCs w:val="21"/>
          <w:u w:val="none"/>
        </w:rPr>
        <w:t>名称：</w:t>
      </w:r>
      <w:r>
        <w:rPr>
          <w:rFonts w:hint="eastAsia" w:ascii="宋体" w:hAnsi="宋体" w:eastAsia="宋体" w:cs="宋体"/>
          <w:color w:val="auto"/>
          <w:sz w:val="21"/>
          <w:szCs w:val="21"/>
          <w:u w:val="none"/>
          <w:lang w:eastAsia="zh-CN"/>
        </w:rPr>
        <w:t>横山县天云煤矿有限公司</w:t>
      </w:r>
    </w:p>
    <w:p w14:paraId="5DFE48CA">
      <w:pPr>
        <w:spacing w:line="200" w:lineRule="exact"/>
        <w:rPr>
          <w:rFonts w:hint="eastAsia" w:ascii="宋体" w:hAnsi="宋体" w:eastAsia="宋体" w:cs="宋体"/>
          <w:sz w:val="21"/>
          <w:szCs w:val="21"/>
        </w:rPr>
      </w:pPr>
      <w:bookmarkStart w:id="1" w:name="_Toc3590"/>
    </w:p>
    <w:p w14:paraId="031932E4">
      <w:pPr>
        <w:spacing w:line="400" w:lineRule="exact"/>
        <w:ind w:left="0" w:leftChars="0" w:firstLine="211" w:firstLineChars="100"/>
        <w:outlineLvl w:val="1"/>
        <w:rPr>
          <w:rFonts w:hint="eastAsia" w:ascii="宋体" w:hAnsi="宋体" w:eastAsia="宋体" w:cs="宋体"/>
          <w:b/>
          <w:bCs/>
          <w:sz w:val="21"/>
          <w:szCs w:val="21"/>
        </w:rPr>
      </w:pPr>
      <w:bookmarkStart w:id="2" w:name="_Toc9789"/>
      <w:r>
        <w:rPr>
          <w:rFonts w:hint="eastAsia" w:ascii="宋体" w:hAnsi="宋体" w:eastAsia="宋体" w:cs="宋体"/>
          <w:b/>
          <w:bCs/>
          <w:sz w:val="21"/>
          <w:szCs w:val="21"/>
        </w:rPr>
        <w:t>一、</w:t>
      </w:r>
      <w:r>
        <w:rPr>
          <w:rFonts w:hint="eastAsia" w:ascii="宋体" w:hAnsi="宋体" w:eastAsia="宋体" w:cs="宋体"/>
          <w:b/>
          <w:bCs/>
          <w:sz w:val="21"/>
          <w:szCs w:val="21"/>
          <w:lang w:val="en-US" w:eastAsia="zh-CN"/>
        </w:rPr>
        <w:t>招标</w:t>
      </w:r>
      <w:r>
        <w:rPr>
          <w:rFonts w:hint="eastAsia" w:ascii="宋体" w:hAnsi="宋体" w:eastAsia="宋体" w:cs="宋体"/>
          <w:b/>
          <w:bCs/>
          <w:sz w:val="21"/>
          <w:szCs w:val="21"/>
        </w:rPr>
        <w:t>内容：</w:t>
      </w:r>
      <w:bookmarkEnd w:id="1"/>
      <w:bookmarkEnd w:id="2"/>
    </w:p>
    <w:p w14:paraId="06CCF6FB">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default" w:ascii="宋体" w:hAnsi="宋体" w:eastAsia="宋体" w:cs="宋体"/>
          <w:lang w:val="en-US" w:eastAsia="zh-CN"/>
        </w:rPr>
      </w:pPr>
      <w:r>
        <w:rPr>
          <w:rFonts w:hint="eastAsia" w:ascii="宋体" w:hAnsi="宋体" w:eastAsia="宋体" w:cs="宋体"/>
          <w:lang w:val="en-US" w:eastAsia="zh-CN"/>
        </w:rPr>
        <w:t>1.项目概况：</w:t>
      </w:r>
      <w:r>
        <w:rPr>
          <w:rFonts w:hint="eastAsia" w:ascii="宋体" w:hAnsi="宋体" w:cs="宋体"/>
          <w:lang w:val="en-US" w:eastAsia="zh-CN"/>
        </w:rPr>
        <w:t>①</w:t>
      </w:r>
      <w:r>
        <w:rPr>
          <w:rFonts w:hint="eastAsia" w:ascii="宋体" w:hAnsi="宋体" w:eastAsia="宋体" w:cs="宋体"/>
          <w:lang w:val="en-US" w:eastAsia="zh-CN"/>
        </w:rPr>
        <w:t>场平工程，包含挖土方（其中2481m³土方需外运，运距约为5公里）、土（石）方回填等</w:t>
      </w:r>
      <w:r>
        <w:rPr>
          <w:rFonts w:hint="eastAsia" w:ascii="宋体" w:hAnsi="宋体" w:cs="宋体"/>
          <w:lang w:val="en-US" w:eastAsia="zh-CN"/>
        </w:rPr>
        <w:t>；②</w:t>
      </w:r>
      <w:r>
        <w:rPr>
          <w:rFonts w:hint="eastAsia" w:ascii="宋体" w:hAnsi="宋体" w:eastAsia="宋体" w:cs="宋体"/>
          <w:lang w:val="en-US" w:eastAsia="zh-CN"/>
        </w:rPr>
        <w:t>混凝土硬化场地2481㎡，C30混凝土面层250mm厚</w:t>
      </w:r>
      <w:r>
        <w:rPr>
          <w:rFonts w:hint="eastAsia" w:ascii="宋体" w:hAnsi="宋体" w:cs="宋体"/>
          <w:lang w:val="en-US" w:eastAsia="zh-CN"/>
        </w:rPr>
        <w:t>；③</w:t>
      </w:r>
      <w:r>
        <w:rPr>
          <w:rFonts w:hint="eastAsia" w:ascii="宋体" w:hAnsi="宋体" w:eastAsia="宋体" w:cs="宋体"/>
          <w:lang w:val="en-US" w:eastAsia="zh-CN"/>
        </w:rPr>
        <w:t>侧铺砖硬化310㎡</w:t>
      </w:r>
      <w:r>
        <w:rPr>
          <w:rFonts w:hint="eastAsia" w:ascii="宋体" w:hAnsi="宋体" w:cs="宋体"/>
          <w:lang w:val="en-US" w:eastAsia="zh-CN"/>
        </w:rPr>
        <w:t>；④</w:t>
      </w:r>
      <w:r>
        <w:rPr>
          <w:rFonts w:hint="eastAsia" w:ascii="宋体" w:hAnsi="宋体" w:eastAsia="宋体" w:cs="宋体"/>
          <w:lang w:val="en-US" w:eastAsia="zh-CN"/>
        </w:rPr>
        <w:t>砖砌挡墙777.55m³</w:t>
      </w:r>
      <w:r>
        <w:rPr>
          <w:rFonts w:hint="eastAsia" w:ascii="宋体" w:hAnsi="宋体" w:cs="宋体"/>
          <w:lang w:val="en-US" w:eastAsia="zh-CN"/>
        </w:rPr>
        <w:t>；⑤</w:t>
      </w:r>
      <w:r>
        <w:rPr>
          <w:rFonts w:hint="eastAsia" w:ascii="宋体" w:hAnsi="宋体" w:eastAsia="宋体" w:cs="宋体"/>
          <w:lang w:val="en-US" w:eastAsia="zh-CN"/>
        </w:rPr>
        <w:t>砖砌排水沟57.03米。（具体工程量详见工程量清单）</w:t>
      </w:r>
      <w:r>
        <w:rPr>
          <w:rFonts w:hint="eastAsia" w:ascii="宋体" w:hAnsi="宋体" w:eastAsia="宋体" w:cs="宋体"/>
          <w:vertAlign w:val="baseline"/>
          <w:lang w:val="en-US" w:eastAsia="zh-CN"/>
        </w:rPr>
        <w:t>。</w:t>
      </w:r>
    </w:p>
    <w:p w14:paraId="4FCD186C">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2.招标范围：</w:t>
      </w:r>
      <w:r>
        <w:rPr>
          <w:rFonts w:hint="eastAsia" w:ascii="宋体" w:hAnsi="宋体" w:cs="宋体"/>
          <w:lang w:val="en-US" w:eastAsia="zh-CN"/>
        </w:rPr>
        <w:t>横山县天云煤矿有限公司工业广场西侧新增拆迁区域场平及附属工程</w:t>
      </w:r>
      <w:r>
        <w:rPr>
          <w:rFonts w:hint="eastAsia" w:ascii="宋体" w:hAnsi="宋体" w:eastAsia="宋体" w:cs="宋体"/>
          <w:lang w:val="en-US" w:eastAsia="zh-CN"/>
        </w:rPr>
        <w:t>施工图及工程量清单所包含全部内容。</w:t>
      </w:r>
    </w:p>
    <w:p w14:paraId="6E36C890">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3.预算金额：</w:t>
      </w:r>
      <w:r>
        <w:rPr>
          <w:rFonts w:hint="eastAsia" w:ascii="宋体" w:hAnsi="宋体" w:cs="宋体"/>
          <w:lang w:val="en-US" w:eastAsia="zh-CN"/>
        </w:rPr>
        <w:t>1104710.98</w:t>
      </w:r>
      <w:r>
        <w:rPr>
          <w:rFonts w:hint="eastAsia" w:ascii="宋体" w:hAnsi="宋体" w:eastAsia="宋体" w:cs="宋体"/>
          <w:lang w:val="en-US" w:eastAsia="zh-CN"/>
        </w:rPr>
        <w:t>元。</w:t>
      </w:r>
    </w:p>
    <w:p w14:paraId="4303A87B">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highlight w:val="yellow"/>
          <w:lang w:val="en-US" w:eastAsia="zh-CN"/>
        </w:rPr>
      </w:pPr>
      <w:r>
        <w:rPr>
          <w:rFonts w:hint="eastAsia" w:ascii="宋体" w:hAnsi="宋体" w:eastAsia="宋体" w:cs="宋体"/>
          <w:lang w:val="en-US" w:eastAsia="zh-CN"/>
        </w:rPr>
        <w:t>4.</w:t>
      </w:r>
      <w:r>
        <w:rPr>
          <w:rFonts w:hint="eastAsia" w:ascii="宋体" w:hAnsi="宋体" w:eastAsia="宋体" w:cs="宋体"/>
          <w:highlight w:val="none"/>
          <w:lang w:val="en-US" w:eastAsia="zh-CN"/>
        </w:rPr>
        <w:t>工期：</w:t>
      </w:r>
      <w:r>
        <w:rPr>
          <w:rFonts w:hint="eastAsia" w:ascii="宋体" w:hAnsi="宋体" w:cs="宋体"/>
          <w:highlight w:val="none"/>
          <w:lang w:val="en-US" w:eastAsia="zh-CN"/>
        </w:rPr>
        <w:t>15</w:t>
      </w:r>
      <w:r>
        <w:rPr>
          <w:rFonts w:hint="eastAsia" w:ascii="宋体" w:hAnsi="宋体" w:eastAsia="宋体" w:cs="宋体"/>
          <w:highlight w:val="none"/>
          <w:lang w:val="en-US" w:eastAsia="zh-CN"/>
        </w:rPr>
        <w:t>日历天。</w:t>
      </w:r>
    </w:p>
    <w:p w14:paraId="3805AD5B">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5.质量标准：符合国家及行业相关规范要求，并达到合格工程标准。</w:t>
      </w:r>
    </w:p>
    <w:p w14:paraId="6E8B1678">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6.建设地点：榆林市横山区魏家楼镇王家峁村天云煤矿。</w:t>
      </w:r>
    </w:p>
    <w:p w14:paraId="7D10B5FF">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7.资金来源：企业自筹。</w:t>
      </w:r>
    </w:p>
    <w:p w14:paraId="7A41229C">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8.资格审查方式：资格后审。</w:t>
      </w:r>
    </w:p>
    <w:p w14:paraId="56E1FD01">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Cs w:val="21"/>
          <w:lang w:val="en-US"/>
        </w:rPr>
      </w:pPr>
      <w:r>
        <w:rPr>
          <w:rFonts w:hint="eastAsia" w:ascii="宋体" w:hAnsi="宋体" w:eastAsia="宋体" w:cs="宋体"/>
          <w:lang w:val="en-US" w:eastAsia="zh-CN"/>
        </w:rPr>
        <w:t>9.标段（包）划分：本项目不划分标段。</w:t>
      </w:r>
    </w:p>
    <w:p w14:paraId="07DC7C4B">
      <w:pPr>
        <w:spacing w:line="200" w:lineRule="exact"/>
        <w:rPr>
          <w:rFonts w:hint="eastAsia" w:ascii="宋体" w:hAnsi="宋体" w:eastAsia="宋体" w:cs="宋体"/>
          <w:sz w:val="21"/>
          <w:szCs w:val="21"/>
        </w:rPr>
      </w:pPr>
    </w:p>
    <w:p w14:paraId="18C1790C">
      <w:pPr>
        <w:spacing w:line="400" w:lineRule="exact"/>
        <w:rPr>
          <w:rFonts w:hint="eastAsia" w:ascii="宋体" w:hAnsi="宋体" w:eastAsia="宋体" w:cs="宋体"/>
          <w:sz w:val="21"/>
          <w:szCs w:val="21"/>
          <w:lang w:val="en-US" w:eastAsia="zh-CN"/>
        </w:rPr>
      </w:pPr>
      <w:r>
        <w:rPr>
          <w:rFonts w:hint="eastAsia" w:ascii="宋体" w:hAnsi="宋体" w:eastAsia="宋体" w:cs="宋体"/>
          <w:b/>
          <w:bCs/>
          <w:sz w:val="21"/>
          <w:szCs w:val="21"/>
        </w:rPr>
        <w:t>二、招标方式：</w:t>
      </w:r>
      <w:r>
        <w:rPr>
          <w:rFonts w:hint="eastAsia" w:ascii="宋体" w:hAnsi="宋体" w:eastAsia="宋体" w:cs="宋体"/>
          <w:color w:val="auto"/>
          <w:sz w:val="21"/>
          <w:szCs w:val="21"/>
          <w:lang w:val="en-US" w:eastAsia="zh-CN"/>
        </w:rPr>
        <w:t>公开招标。</w:t>
      </w:r>
    </w:p>
    <w:p w14:paraId="530834ED">
      <w:pPr>
        <w:spacing w:line="200" w:lineRule="exact"/>
        <w:rPr>
          <w:rFonts w:hint="eastAsia" w:ascii="宋体" w:hAnsi="宋体" w:eastAsia="宋体" w:cs="宋体"/>
          <w:sz w:val="21"/>
          <w:szCs w:val="21"/>
        </w:rPr>
      </w:pPr>
    </w:p>
    <w:p w14:paraId="5C58F208">
      <w:pPr>
        <w:spacing w:line="40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三、投标人的资格条件：</w:t>
      </w:r>
    </w:p>
    <w:p w14:paraId="4303F8EB">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outlineLvl w:val="2"/>
        <w:rPr>
          <w:rFonts w:hint="eastAsia" w:ascii="宋体" w:hAnsi="宋体" w:eastAsia="宋体" w:cs="宋体"/>
          <w:color w:val="000000" w:themeColor="text1"/>
          <w:sz w:val="21"/>
          <w:szCs w:val="21"/>
          <w:lang w:val="en-US" w:eastAsia="zh-CN"/>
          <w14:textFill>
            <w14:solidFill>
              <w14:schemeClr w14:val="tx1"/>
            </w14:solidFill>
          </w14:textFill>
        </w:rPr>
      </w:pPr>
      <w:bookmarkStart w:id="3" w:name="_Toc31173"/>
      <w:bookmarkStart w:id="4" w:name="_Toc4410"/>
      <w:r>
        <w:rPr>
          <w:rFonts w:hint="eastAsia" w:ascii="宋体" w:hAnsi="宋体" w:eastAsia="宋体" w:cs="宋体"/>
          <w:color w:val="000000" w:themeColor="text1"/>
          <w:sz w:val="21"/>
          <w:szCs w:val="21"/>
          <w:lang w:val="en-US" w:eastAsia="zh-CN"/>
          <w14:textFill>
            <w14:solidFill>
              <w14:schemeClr w14:val="tx1"/>
            </w14:solidFill>
          </w14:textFill>
        </w:rPr>
        <w:t>1.投标人是在中华人民共和国境内依法登记具备独立法人资格的施工企业，具有有效的营业执照，并在人员、设备、资金等方面具有承担本项目施工的能力（投标文件须附证照复印件）；</w:t>
      </w:r>
      <w:bookmarkEnd w:id="3"/>
      <w:bookmarkEnd w:id="4"/>
    </w:p>
    <w:p w14:paraId="4A780C69">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outlineLvl w:val="2"/>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投标人具备建设行政主管部门颁发的[施工综合资质]或[建筑工程施工总承包]乙级（含以上）资质（以上资质为住建部最新资质要求（2020年11月30日建市〔2020〕94号《住房和城乡建设部关于印发建设工程企业资质管理制度改革方案的通知》），如投标人还未申办以上新版资质，则“投标人具备建设行政主管部门颁发的[建筑工程施工总承包]三级（含以上）资质”，同时具备有效的安全生产许可证（上述资质证书须在有效期内，投标文件须附资质证书复印件和安全生产许可证复印件；电子证需提供在使用期限内的电子证照；如投标人所在省份暂停办理企业资质延续，需提供官方网站发布的相关公告截图）；</w:t>
      </w:r>
    </w:p>
    <w:p w14:paraId="3E1891E9">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outlineLvl w:val="2"/>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项目经理资格：须具备[建筑工程]二级（含）以上建造师资格，并具有有效的安全生产考核合格证（建安B证），须在本企业注册，注册证书符合建造师电子证书相关规定，且未担任其它在建项目的项目经理（投标文件须附上述证件复印件及加盖单位公章的承诺书,格式详见招标文件第八章附件）；</w:t>
      </w:r>
    </w:p>
    <w:p w14:paraId="5FBE3B54">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outlineLvl w:val="2"/>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投标人近年财务状况良好，没有处于财产被接管、破产、重组或其他关、停、并、转状态，须提供2022年度-2024年度经会计事务所出具的财务审计报告（公司成立不足三年的需提供公司成立起始年度至今的审计报告，不足一年的提供开户银行出具的企业成立至投标文件递交截止时间前的资信证明，投标文件须附相关材料复印件）；</w:t>
      </w:r>
    </w:p>
    <w:p w14:paraId="6F77AF27">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outlineLvl w:val="2"/>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投标人信誉要求：投标人未被列入“信用中国”网站严重失信主体名单，未被列入“中国执行信息公开网”网站失信被执行人名单（投标文件须附网站信息查询截图、“信用中国”网站下载的完整版企业信用信息报告，截图及报告生成时间段为公告发布之日起至投标文件递交截止时间前）；项目经理、法定代表人不得列入“中国执行信息公开网（http://zxgk.court.gov.cn）”失信被执行人名单（投标文件须附加盖单位公章的网站截图，截图生成时间段为公告发布之日起至投标文件递交截止时间前）；</w:t>
      </w:r>
    </w:p>
    <w:p w14:paraId="1338942E">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outlineLvl w:val="2"/>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6.其他要求：与招标人存在利害关系可能影响招标公正性的单位，不得参加投标。单位负责人为同一人或存在控股、管理关系的不同单位，不得参加同一标段投标，否则，相关投标均无效；</w:t>
      </w:r>
    </w:p>
    <w:p w14:paraId="066A1015">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outlineLvl w:val="2"/>
        <w:rPr>
          <w:rFonts w:hint="eastAsia" w:ascii="宋体" w:hAnsi="宋体" w:eastAsia="宋体" w:cs="宋体"/>
          <w:color w:val="000000" w:themeColor="text1"/>
          <w:sz w:val="21"/>
          <w:szCs w:val="21"/>
          <w:lang w:val="en-US" w:eastAsia="zh-CN"/>
          <w14:textFill>
            <w14:solidFill>
              <w14:schemeClr w14:val="tx1"/>
            </w14:solidFill>
          </w14:textFill>
        </w:rPr>
      </w:pPr>
      <w:bookmarkStart w:id="5" w:name="_Toc14353"/>
      <w:bookmarkStart w:id="6" w:name="_Toc13363"/>
      <w:r>
        <w:rPr>
          <w:rFonts w:hint="eastAsia" w:ascii="宋体" w:hAnsi="宋体" w:eastAsia="宋体" w:cs="宋体"/>
          <w:color w:val="000000" w:themeColor="text1"/>
          <w:sz w:val="21"/>
          <w:szCs w:val="21"/>
          <w:lang w:val="en-US" w:eastAsia="zh-CN"/>
          <w14:textFill>
            <w14:solidFill>
              <w14:schemeClr w14:val="tx1"/>
            </w14:solidFill>
          </w14:textFill>
        </w:rPr>
        <w:t>7.本项目不接受联合体投标。</w:t>
      </w:r>
      <w:bookmarkEnd w:id="5"/>
      <w:bookmarkEnd w:id="6"/>
    </w:p>
    <w:p w14:paraId="0D907D4D">
      <w:pPr>
        <w:spacing w:line="200" w:lineRule="exact"/>
        <w:rPr>
          <w:rFonts w:hint="eastAsia" w:ascii="宋体" w:hAnsi="宋体" w:eastAsia="宋体" w:cs="宋体"/>
          <w:sz w:val="21"/>
          <w:szCs w:val="21"/>
        </w:rPr>
      </w:pPr>
      <w:bookmarkStart w:id="7" w:name="_Toc6979"/>
    </w:p>
    <w:p w14:paraId="2BDE1F7F">
      <w:pPr>
        <w:spacing w:line="400" w:lineRule="exact"/>
        <w:outlineLvl w:val="1"/>
        <w:rPr>
          <w:rFonts w:hint="eastAsia" w:ascii="宋体" w:hAnsi="宋体" w:eastAsia="宋体" w:cs="宋体"/>
          <w:b/>
          <w:bCs/>
          <w:kern w:val="0"/>
          <w:sz w:val="21"/>
          <w:szCs w:val="21"/>
        </w:rPr>
      </w:pPr>
      <w:bookmarkStart w:id="8" w:name="_Toc30442"/>
      <w:r>
        <w:rPr>
          <w:rFonts w:hint="eastAsia" w:ascii="宋体" w:hAnsi="宋体" w:eastAsia="宋体" w:cs="宋体"/>
          <w:b/>
          <w:bCs/>
          <w:kern w:val="0"/>
          <w:sz w:val="21"/>
          <w:szCs w:val="21"/>
        </w:rPr>
        <w:t>四、招标文件获取</w:t>
      </w:r>
      <w:bookmarkEnd w:id="7"/>
      <w:bookmarkEnd w:id="8"/>
    </w:p>
    <w:p w14:paraId="0D9F8DB3">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招标文件的获取方式：本项目招标文件采用网上审批下载方式发放，不向投标人提供纸质招标文件。</w:t>
      </w:r>
      <w:r>
        <w:rPr>
          <w:rFonts w:hint="eastAsia" w:ascii="宋体" w:hAnsi="宋体" w:eastAsia="宋体" w:cs="宋体"/>
          <w:color w:val="auto"/>
          <w:sz w:val="21"/>
          <w:szCs w:val="21"/>
        </w:rPr>
        <w:t>凡有意参加投标者，请于202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08</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07</w:t>
      </w:r>
      <w:r>
        <w:rPr>
          <w:rFonts w:hint="eastAsia" w:ascii="宋体" w:hAnsi="宋体" w:eastAsia="宋体" w:cs="宋体"/>
          <w:color w:val="auto"/>
          <w:sz w:val="21"/>
          <w:szCs w:val="21"/>
        </w:rPr>
        <w:t>日</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时30分(北京时间)至202</w:t>
      </w:r>
      <w:r>
        <w:rPr>
          <w:rFonts w:hint="default" w:ascii="宋体" w:hAnsi="宋体" w:cs="宋体"/>
          <w:color w:val="auto"/>
          <w:sz w:val="21"/>
          <w:szCs w:val="21"/>
          <w:lang w:val="en-US" w:eastAsia="zh-CN"/>
        </w:rPr>
        <w:t>5</w:t>
      </w:r>
      <w:r>
        <w:rPr>
          <w:rFonts w:hint="eastAsia" w:ascii="宋体" w:hAnsi="宋体" w:eastAsia="宋体" w:cs="宋体"/>
          <w:color w:val="auto"/>
          <w:sz w:val="21"/>
          <w:szCs w:val="21"/>
        </w:rPr>
        <w:t>年</w:t>
      </w:r>
      <w:r>
        <w:rPr>
          <w:rFonts w:hint="default" w:ascii="宋体" w:hAnsi="宋体" w:cs="宋体"/>
          <w:color w:val="auto"/>
          <w:sz w:val="21"/>
          <w:szCs w:val="21"/>
          <w:lang w:val="en-US" w:eastAsia="zh-CN"/>
        </w:rPr>
        <w:t>0</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日17时30分(北京时间)，通过悦达集团阳光采购平台（http://www.ydtender.com）的“供应商操作平台”获取招标文件</w:t>
      </w:r>
      <w:r>
        <w:rPr>
          <w:rFonts w:hint="eastAsia" w:ascii="宋体" w:hAnsi="宋体" w:eastAsia="宋体" w:cs="宋体"/>
          <w:color w:val="auto"/>
          <w:sz w:val="21"/>
          <w:szCs w:val="21"/>
          <w:lang w:eastAsia="zh-CN"/>
        </w:rPr>
        <w:t>。</w:t>
      </w:r>
    </w:p>
    <w:p w14:paraId="25971EF6">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outlineLvl w:val="2"/>
        <w:rPr>
          <w:rFonts w:hint="eastAsia" w:ascii="宋体" w:hAnsi="宋体" w:eastAsia="宋体" w:cs="宋体"/>
          <w:sz w:val="21"/>
          <w:szCs w:val="21"/>
        </w:rPr>
      </w:pPr>
      <w:bookmarkStart w:id="9" w:name="_Toc25998"/>
      <w:bookmarkStart w:id="10" w:name="_Toc28509"/>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招标文件售价</w:t>
      </w:r>
      <w:r>
        <w:rPr>
          <w:rFonts w:hint="eastAsia" w:ascii="宋体" w:hAnsi="宋体" w:eastAsia="宋体" w:cs="宋体"/>
          <w:sz w:val="21"/>
          <w:szCs w:val="21"/>
          <w:lang w:eastAsia="zh-CN"/>
        </w:rPr>
        <w:t>：</w:t>
      </w:r>
      <w:r>
        <w:rPr>
          <w:rFonts w:hint="eastAsia" w:ascii="宋体" w:hAnsi="宋体" w:eastAsia="宋体" w:cs="宋体"/>
          <w:color w:val="auto"/>
          <w:sz w:val="21"/>
          <w:szCs w:val="21"/>
        </w:rPr>
        <w:t>本项目不收取招标文件费</w:t>
      </w:r>
      <w:r>
        <w:rPr>
          <w:rFonts w:hint="eastAsia" w:ascii="宋体" w:hAnsi="宋体" w:eastAsia="宋体" w:cs="宋体"/>
          <w:color w:val="auto"/>
          <w:sz w:val="21"/>
          <w:szCs w:val="21"/>
          <w:lang w:eastAsia="zh-CN"/>
        </w:rPr>
        <w:t>。</w:t>
      </w:r>
      <w:bookmarkEnd w:id="9"/>
      <w:bookmarkEnd w:id="10"/>
    </w:p>
    <w:p w14:paraId="12138C37">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kern w:val="0"/>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pacing w:val="-6"/>
          <w:sz w:val="21"/>
          <w:szCs w:val="21"/>
        </w:rPr>
        <w:t>凡</w:t>
      </w:r>
      <w:r>
        <w:rPr>
          <w:rFonts w:hint="eastAsia" w:ascii="宋体" w:hAnsi="宋体" w:eastAsia="宋体" w:cs="宋体"/>
          <w:spacing w:val="-6"/>
          <w:sz w:val="21"/>
          <w:szCs w:val="21"/>
          <w:lang w:val="en-US" w:eastAsia="zh-CN"/>
        </w:rPr>
        <w:t>获取</w:t>
      </w:r>
      <w:r>
        <w:rPr>
          <w:rFonts w:hint="eastAsia" w:ascii="宋体" w:hAnsi="宋体" w:eastAsia="宋体" w:cs="宋体"/>
          <w:spacing w:val="-6"/>
          <w:sz w:val="21"/>
          <w:szCs w:val="21"/>
        </w:rPr>
        <w:t>招标文件的</w:t>
      </w:r>
      <w:r>
        <w:rPr>
          <w:rFonts w:hint="eastAsia" w:ascii="宋体" w:hAnsi="宋体" w:eastAsia="宋体" w:cs="宋体"/>
          <w:spacing w:val="-6"/>
          <w:sz w:val="21"/>
          <w:szCs w:val="21"/>
          <w:lang w:val="en-US" w:eastAsia="zh-CN"/>
        </w:rPr>
        <w:t>潜在</w:t>
      </w:r>
      <w:r>
        <w:rPr>
          <w:rFonts w:hint="eastAsia" w:ascii="宋体" w:hAnsi="宋体" w:eastAsia="宋体" w:cs="宋体"/>
          <w:spacing w:val="-6"/>
          <w:sz w:val="21"/>
          <w:szCs w:val="21"/>
        </w:rPr>
        <w:t>投标人须提前在悦达集团阳光采购平台</w:t>
      </w:r>
      <w:r>
        <w:rPr>
          <w:rFonts w:hint="eastAsia" w:ascii="宋体" w:hAnsi="宋体" w:eastAsia="宋体" w:cs="宋体"/>
          <w:color w:val="auto"/>
          <w:spacing w:val="-6"/>
          <w:sz w:val="21"/>
          <w:szCs w:val="21"/>
        </w:rPr>
        <w:t>（http://www.ydtender.com）</w:t>
      </w:r>
      <w:r>
        <w:rPr>
          <w:rFonts w:hint="eastAsia" w:ascii="宋体" w:hAnsi="宋体" w:eastAsia="宋体" w:cs="宋体"/>
          <w:sz w:val="21"/>
          <w:szCs w:val="21"/>
        </w:rPr>
        <w:t>上传相关证照彩色</w:t>
      </w:r>
      <w:r>
        <w:rPr>
          <w:rFonts w:hint="eastAsia" w:ascii="宋体" w:hAnsi="宋体" w:cs="宋体"/>
          <w:sz w:val="21"/>
          <w:szCs w:val="21"/>
          <w:lang w:eastAsia="zh-CN"/>
        </w:rPr>
        <w:t>复印件</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①</w:t>
      </w:r>
      <w:r>
        <w:rPr>
          <w:rFonts w:hint="eastAsia" w:ascii="宋体" w:hAnsi="宋体" w:eastAsia="宋体" w:cs="宋体"/>
          <w:sz w:val="21"/>
          <w:szCs w:val="21"/>
        </w:rPr>
        <w:t>标注有统一社会信用代码的营业执照，</w:t>
      </w:r>
      <w:r>
        <w:rPr>
          <w:rFonts w:hint="eastAsia" w:ascii="宋体" w:hAnsi="宋体" w:eastAsia="宋体" w:cs="宋体"/>
          <w:sz w:val="21"/>
          <w:szCs w:val="21"/>
          <w:lang w:val="en-US" w:eastAsia="zh-CN"/>
        </w:rPr>
        <w:t>②</w:t>
      </w:r>
      <w:r>
        <w:rPr>
          <w:rFonts w:hint="eastAsia" w:ascii="宋体" w:hAnsi="宋体" w:eastAsia="宋体" w:cs="宋体"/>
          <w:sz w:val="21"/>
          <w:szCs w:val="21"/>
        </w:rPr>
        <w:t>资质证书副本原件，</w:t>
      </w:r>
      <w:r>
        <w:rPr>
          <w:rFonts w:hint="eastAsia" w:ascii="宋体" w:hAnsi="宋体" w:eastAsia="宋体" w:cs="宋体"/>
          <w:sz w:val="21"/>
          <w:szCs w:val="21"/>
          <w:lang w:val="en-US" w:eastAsia="zh-CN"/>
        </w:rPr>
        <w:t>③</w:t>
      </w:r>
      <w:r>
        <w:rPr>
          <w:rFonts w:hint="eastAsia" w:ascii="宋体" w:hAnsi="宋体" w:eastAsia="宋体" w:cs="宋体"/>
          <w:sz w:val="21"/>
          <w:szCs w:val="21"/>
        </w:rPr>
        <w:t>法定代表人</w:t>
      </w:r>
      <w:r>
        <w:rPr>
          <w:rFonts w:hint="eastAsia" w:ascii="宋体" w:hAnsi="宋体" w:eastAsia="宋体" w:cs="宋体"/>
          <w:sz w:val="21"/>
          <w:szCs w:val="21"/>
          <w:lang w:val="en-US" w:eastAsia="zh-CN"/>
        </w:rPr>
        <w:t>身份证原件，④</w:t>
      </w:r>
      <w:r>
        <w:rPr>
          <w:rFonts w:hint="eastAsia" w:ascii="宋体" w:hAnsi="宋体" w:eastAsia="宋体" w:cs="宋体"/>
          <w:sz w:val="21"/>
          <w:szCs w:val="21"/>
        </w:rPr>
        <w:t>联系人身份证原件等）审核通过后，完成信息注册登记。</w:t>
      </w:r>
    </w:p>
    <w:p w14:paraId="74438E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工作时间：每天（节假日除外）上午9：00－11：00、下午14：00－16：00时</w:t>
      </w:r>
      <w:r>
        <w:rPr>
          <w:rFonts w:hint="eastAsia" w:ascii="宋体" w:hAnsi="宋体" w:eastAsia="宋体" w:cs="宋体"/>
          <w:sz w:val="21"/>
          <w:szCs w:val="21"/>
          <w:lang w:eastAsia="zh-CN"/>
        </w:rPr>
        <w:t>。</w:t>
      </w:r>
    </w:p>
    <w:p w14:paraId="4B2B1C81">
      <w:pPr>
        <w:spacing w:line="400" w:lineRule="exact"/>
        <w:outlineLvl w:val="1"/>
        <w:rPr>
          <w:rFonts w:hint="eastAsia" w:ascii="宋体" w:hAnsi="宋体" w:eastAsia="宋体" w:cs="宋体"/>
          <w:b/>
          <w:bCs/>
          <w:sz w:val="21"/>
          <w:szCs w:val="21"/>
        </w:rPr>
      </w:pPr>
      <w:bookmarkStart w:id="11" w:name="_Toc12847"/>
      <w:bookmarkStart w:id="12" w:name="_Toc2106"/>
      <w:r>
        <w:rPr>
          <w:rFonts w:hint="eastAsia" w:ascii="宋体" w:hAnsi="宋体" w:eastAsia="宋体" w:cs="宋体"/>
          <w:b/>
          <w:bCs/>
          <w:sz w:val="21"/>
          <w:szCs w:val="21"/>
        </w:rPr>
        <w:t>五</w:t>
      </w:r>
      <w:r>
        <w:rPr>
          <w:rFonts w:hint="eastAsia" w:ascii="宋体" w:hAnsi="宋体" w:eastAsia="宋体" w:cs="宋体"/>
          <w:b/>
          <w:bCs/>
          <w:sz w:val="21"/>
          <w:szCs w:val="21"/>
          <w:lang w:eastAsia="zh-CN"/>
        </w:rPr>
        <w:t>、</w:t>
      </w:r>
      <w:r>
        <w:rPr>
          <w:rFonts w:hint="eastAsia" w:ascii="宋体" w:hAnsi="宋体" w:eastAsia="宋体" w:cs="宋体"/>
          <w:b/>
          <w:bCs/>
          <w:sz w:val="21"/>
          <w:szCs w:val="21"/>
        </w:rPr>
        <w:t>公告发布的媒介</w:t>
      </w:r>
      <w:bookmarkEnd w:id="11"/>
      <w:bookmarkEnd w:id="12"/>
    </w:p>
    <w:p w14:paraId="25A6DBC6">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本次公告</w:t>
      </w:r>
      <w:r>
        <w:rPr>
          <w:rFonts w:hint="eastAsia" w:ascii="宋体" w:hAnsi="宋体" w:cs="宋体"/>
          <w:color w:val="auto"/>
          <w:sz w:val="21"/>
          <w:szCs w:val="21"/>
          <w:lang w:val="en-US" w:eastAsia="zh-CN"/>
        </w:rPr>
        <w:t>将</w:t>
      </w:r>
      <w:r>
        <w:rPr>
          <w:rFonts w:hint="eastAsia" w:ascii="宋体" w:hAnsi="宋体" w:eastAsia="宋体" w:cs="宋体"/>
          <w:color w:val="auto"/>
          <w:sz w:val="21"/>
          <w:szCs w:val="21"/>
        </w:rPr>
        <w:t>在</w:t>
      </w:r>
      <w:r>
        <w:rPr>
          <w:rFonts w:hint="eastAsia" w:ascii="宋体" w:hAnsi="宋体" w:eastAsia="宋体" w:cs="宋体"/>
          <w:color w:val="auto"/>
          <w:sz w:val="21"/>
          <w:szCs w:val="21"/>
          <w:lang w:eastAsia="zh-CN"/>
        </w:rPr>
        <w:t>《悦达集团阳光采购平台》（www.ydtender.com）</w:t>
      </w:r>
      <w:r>
        <w:rPr>
          <w:rFonts w:hint="eastAsia" w:ascii="宋体" w:hAnsi="宋体" w:cs="宋体"/>
          <w:color w:val="auto"/>
          <w:sz w:val="21"/>
          <w:szCs w:val="21"/>
          <w:lang w:val="en-US" w:eastAsia="zh-CN"/>
        </w:rPr>
        <w:t>网上</w:t>
      </w:r>
      <w:r>
        <w:rPr>
          <w:rFonts w:hint="eastAsia" w:ascii="宋体" w:hAnsi="宋体" w:eastAsia="宋体" w:cs="宋体"/>
          <w:color w:val="auto"/>
          <w:sz w:val="21"/>
          <w:szCs w:val="21"/>
        </w:rPr>
        <w:t>发布，其它媒介转发无效。</w:t>
      </w:r>
    </w:p>
    <w:p w14:paraId="656E608D">
      <w:pPr>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报名截止时间：</w:t>
      </w:r>
      <w:r>
        <w:rPr>
          <w:rFonts w:hint="eastAsia" w:ascii="宋体" w:hAnsi="宋体" w:eastAsia="宋体" w:cs="宋体"/>
          <w:color w:val="auto"/>
          <w:sz w:val="21"/>
          <w:szCs w:val="21"/>
        </w:rPr>
        <w:t>202</w:t>
      </w:r>
      <w:r>
        <w:rPr>
          <w:rFonts w:hint="default" w:ascii="宋体" w:hAnsi="宋体" w:cs="宋体"/>
          <w:color w:val="auto"/>
          <w:sz w:val="21"/>
          <w:szCs w:val="21"/>
          <w:lang w:val="en-US" w:eastAsia="zh-CN"/>
        </w:rPr>
        <w:t>5</w:t>
      </w:r>
      <w:r>
        <w:rPr>
          <w:rFonts w:hint="eastAsia" w:ascii="宋体" w:hAnsi="宋体" w:eastAsia="宋体" w:cs="宋体"/>
          <w:color w:val="auto"/>
          <w:sz w:val="21"/>
          <w:szCs w:val="21"/>
        </w:rPr>
        <w:t>年</w:t>
      </w:r>
      <w:r>
        <w:rPr>
          <w:rFonts w:hint="default" w:ascii="宋体" w:hAnsi="宋体" w:cs="宋体"/>
          <w:color w:val="auto"/>
          <w:sz w:val="21"/>
          <w:szCs w:val="21"/>
          <w:lang w:val="en-US" w:eastAsia="zh-CN"/>
        </w:rPr>
        <w:t>0</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日17时30分</w:t>
      </w:r>
      <w:r>
        <w:rPr>
          <w:rFonts w:hint="eastAsia" w:ascii="宋体" w:hAnsi="宋体" w:eastAsia="宋体" w:cs="宋体"/>
          <w:color w:val="auto"/>
          <w:sz w:val="21"/>
          <w:szCs w:val="21"/>
          <w:lang w:eastAsia="zh-CN"/>
        </w:rPr>
        <w:t>；</w:t>
      </w:r>
    </w:p>
    <w:p w14:paraId="4D147B55">
      <w:pPr>
        <w:spacing w:line="400" w:lineRule="exact"/>
        <w:rPr>
          <w:rFonts w:hint="eastAsia" w:ascii="宋体" w:hAnsi="宋体" w:eastAsia="宋体" w:cs="宋体"/>
          <w:sz w:val="21"/>
          <w:szCs w:val="21"/>
        </w:rPr>
      </w:pPr>
      <w:r>
        <w:rPr>
          <w:rFonts w:hint="eastAsia" w:ascii="宋体" w:hAnsi="宋体" w:eastAsia="宋体" w:cs="宋体"/>
          <w:sz w:val="21"/>
          <w:szCs w:val="21"/>
        </w:rPr>
        <w:t>开标时间：</w:t>
      </w:r>
      <w:r>
        <w:rPr>
          <w:rFonts w:hint="eastAsia" w:ascii="宋体" w:hAnsi="宋体" w:eastAsia="宋体" w:cs="宋体"/>
          <w:color w:val="auto"/>
          <w:sz w:val="21"/>
          <w:szCs w:val="21"/>
          <w:lang w:val="en-US" w:eastAsia="zh-CN"/>
        </w:rPr>
        <w:t>202</w:t>
      </w:r>
      <w:r>
        <w:rPr>
          <w:rFonts w:hint="default" w:ascii="宋体" w:hAnsi="宋体" w:cs="宋体"/>
          <w:color w:val="auto"/>
          <w:sz w:val="21"/>
          <w:szCs w:val="21"/>
          <w:lang w:val="en-US" w:eastAsia="zh-CN"/>
        </w:rPr>
        <w:t>5</w:t>
      </w:r>
      <w:r>
        <w:rPr>
          <w:rFonts w:hint="eastAsia" w:ascii="宋体" w:hAnsi="宋体" w:eastAsia="宋体" w:cs="宋体"/>
          <w:color w:val="auto"/>
          <w:sz w:val="21"/>
          <w:szCs w:val="21"/>
          <w:lang w:val="en-US" w:eastAsia="zh-CN"/>
        </w:rPr>
        <w:t>年</w:t>
      </w:r>
      <w:r>
        <w:rPr>
          <w:rFonts w:hint="default" w:ascii="宋体" w:hAnsi="宋体" w:cs="宋体"/>
          <w:color w:val="auto"/>
          <w:sz w:val="21"/>
          <w:szCs w:val="21"/>
          <w:lang w:val="en-US" w:eastAsia="zh-CN"/>
        </w:rPr>
        <w:t>0</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19</w:t>
      </w:r>
      <w:r>
        <w:rPr>
          <w:rFonts w:hint="eastAsia" w:ascii="宋体" w:hAnsi="宋体" w:eastAsia="宋体" w:cs="宋体"/>
          <w:color w:val="auto"/>
          <w:sz w:val="21"/>
          <w:szCs w:val="21"/>
          <w:lang w:val="en-US" w:eastAsia="zh-CN"/>
        </w:rPr>
        <w:t>日</w:t>
      </w:r>
      <w:r>
        <w:rPr>
          <w:rFonts w:hint="eastAsia" w:ascii="宋体" w:hAnsi="宋体" w:cs="宋体"/>
          <w:color w:val="auto"/>
          <w:sz w:val="21"/>
          <w:szCs w:val="21"/>
          <w:lang w:val="en-US" w:eastAsia="zh-CN"/>
        </w:rPr>
        <w:t>09</w:t>
      </w:r>
      <w:r>
        <w:rPr>
          <w:rFonts w:hint="eastAsia" w:ascii="宋体" w:hAnsi="宋体" w:eastAsia="宋体" w:cs="宋体"/>
          <w:color w:val="auto"/>
          <w:sz w:val="21"/>
          <w:szCs w:val="21"/>
          <w:lang w:val="en-US" w:eastAsia="zh-CN"/>
        </w:rPr>
        <w:t>时30分；</w:t>
      </w:r>
    </w:p>
    <w:p w14:paraId="67DD50E4">
      <w:pPr>
        <w:pStyle w:val="4"/>
        <w:keepNext w:val="0"/>
        <w:keepLines w:val="0"/>
        <w:pageBreakBefore w:val="0"/>
        <w:widowControl w:val="0"/>
        <w:tabs>
          <w:tab w:val="left" w:pos="2412"/>
        </w:tabs>
        <w:kinsoku/>
        <w:wordWrap w:val="0"/>
        <w:overflowPunct/>
        <w:topLinePunct w:val="0"/>
        <w:autoSpaceDE/>
        <w:autoSpaceDN/>
        <w:bidi w:val="0"/>
        <w:adjustRightInd/>
        <w:snapToGrid/>
        <w:spacing w:after="0" w:line="400" w:lineRule="exact"/>
        <w:ind w:right="119"/>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递交方式：现场递交；各投标人必须于投标文件递交截止时间前在悦达集团阳光采购平台（http://www.ydtender.com）递交（上传）电子投标文件，并在开标现场递交纸质投标文件，逾期递交（上传）的电子、纸质投标文件，招标人将不予接收，并视为自动放弃投标。</w:t>
      </w:r>
    </w:p>
    <w:p w14:paraId="01C4AA84">
      <w:pPr>
        <w:pStyle w:val="4"/>
        <w:tabs>
          <w:tab w:val="left" w:pos="2412"/>
        </w:tabs>
        <w:spacing w:after="0" w:line="400" w:lineRule="exact"/>
        <w:ind w:right="118" w:firstLine="210" w:firstLineChars="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1.电子投标文件递交的截止时间为202</w:t>
      </w:r>
      <w:r>
        <w:rPr>
          <w:rFonts w:hint="default" w:ascii="宋体" w:hAnsi="宋体" w:cs="宋体"/>
          <w:color w:val="auto"/>
          <w:sz w:val="21"/>
          <w:szCs w:val="21"/>
          <w:lang w:val="en-US" w:eastAsia="zh-CN"/>
        </w:rPr>
        <w:t>5</w:t>
      </w:r>
      <w:r>
        <w:rPr>
          <w:rFonts w:hint="eastAsia" w:ascii="宋体" w:hAnsi="宋体" w:eastAsia="宋体" w:cs="宋体"/>
          <w:color w:val="auto"/>
          <w:sz w:val="21"/>
          <w:szCs w:val="21"/>
          <w:lang w:val="en-US" w:eastAsia="zh-CN"/>
        </w:rPr>
        <w:t>年</w:t>
      </w:r>
      <w:r>
        <w:rPr>
          <w:rFonts w:hint="default" w:ascii="宋体" w:hAnsi="宋体" w:cs="宋体"/>
          <w:color w:val="auto"/>
          <w:sz w:val="21"/>
          <w:szCs w:val="21"/>
          <w:lang w:val="en-US" w:eastAsia="zh-CN"/>
        </w:rPr>
        <w:t>0</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19</w:t>
      </w:r>
      <w:r>
        <w:rPr>
          <w:rFonts w:hint="eastAsia" w:ascii="宋体" w:hAnsi="宋体" w:eastAsia="宋体" w:cs="宋体"/>
          <w:color w:val="auto"/>
          <w:sz w:val="21"/>
          <w:szCs w:val="21"/>
          <w:lang w:val="en-US" w:eastAsia="zh-CN"/>
        </w:rPr>
        <w:t>日</w:t>
      </w:r>
      <w:r>
        <w:rPr>
          <w:rFonts w:hint="eastAsia" w:ascii="宋体" w:hAnsi="宋体" w:cs="宋体"/>
          <w:color w:val="auto"/>
          <w:sz w:val="21"/>
          <w:szCs w:val="21"/>
          <w:lang w:val="en-US" w:eastAsia="zh-CN"/>
        </w:rPr>
        <w:t>09</w:t>
      </w:r>
      <w:r>
        <w:rPr>
          <w:rFonts w:hint="eastAsia" w:ascii="宋体" w:hAnsi="宋体" w:eastAsia="宋体" w:cs="宋体"/>
          <w:color w:val="auto"/>
          <w:sz w:val="21"/>
          <w:szCs w:val="21"/>
          <w:lang w:val="en-US" w:eastAsia="zh-CN"/>
        </w:rPr>
        <w:t>时30分；地点为悦达集团阳光采购平台（http://www.ydtender.com）；</w:t>
      </w:r>
    </w:p>
    <w:p w14:paraId="69389676">
      <w:pPr>
        <w:pStyle w:val="4"/>
        <w:tabs>
          <w:tab w:val="left" w:pos="2412"/>
        </w:tabs>
        <w:spacing w:after="0" w:line="400" w:lineRule="exact"/>
        <w:ind w:right="118" w:firstLine="210" w:firstLineChars="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2.纸质投标文件递交截止时间：202</w:t>
      </w:r>
      <w:r>
        <w:rPr>
          <w:rFonts w:hint="default" w:ascii="宋体" w:hAnsi="宋体" w:cs="宋体"/>
          <w:color w:val="auto"/>
          <w:sz w:val="21"/>
          <w:szCs w:val="21"/>
          <w:lang w:val="en-US" w:eastAsia="zh-CN"/>
        </w:rPr>
        <w:t>5</w:t>
      </w:r>
      <w:r>
        <w:rPr>
          <w:rFonts w:hint="eastAsia" w:ascii="宋体" w:hAnsi="宋体" w:eastAsia="宋体" w:cs="宋体"/>
          <w:color w:val="auto"/>
          <w:sz w:val="21"/>
          <w:szCs w:val="21"/>
          <w:lang w:val="en-US" w:eastAsia="zh-CN"/>
        </w:rPr>
        <w:t>年</w:t>
      </w:r>
      <w:r>
        <w:rPr>
          <w:rFonts w:hint="default" w:ascii="宋体" w:hAnsi="宋体" w:cs="宋体"/>
          <w:color w:val="auto"/>
          <w:sz w:val="21"/>
          <w:szCs w:val="21"/>
          <w:lang w:val="en-US" w:eastAsia="zh-CN"/>
        </w:rPr>
        <w:t>0</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19</w:t>
      </w:r>
      <w:r>
        <w:rPr>
          <w:rFonts w:hint="eastAsia" w:ascii="宋体" w:hAnsi="宋体" w:eastAsia="宋体" w:cs="宋体"/>
          <w:color w:val="auto"/>
          <w:sz w:val="21"/>
          <w:szCs w:val="21"/>
          <w:lang w:val="en-US" w:eastAsia="zh-CN"/>
        </w:rPr>
        <w:t>日</w:t>
      </w:r>
      <w:r>
        <w:rPr>
          <w:rFonts w:hint="eastAsia" w:ascii="宋体" w:hAnsi="宋体" w:cs="宋体"/>
          <w:color w:val="auto"/>
          <w:sz w:val="21"/>
          <w:szCs w:val="21"/>
          <w:lang w:val="en-US" w:eastAsia="zh-CN"/>
        </w:rPr>
        <w:t>09</w:t>
      </w:r>
      <w:r>
        <w:rPr>
          <w:rFonts w:hint="eastAsia" w:ascii="宋体" w:hAnsi="宋体" w:eastAsia="宋体" w:cs="宋体"/>
          <w:color w:val="auto"/>
          <w:sz w:val="21"/>
          <w:szCs w:val="21"/>
          <w:lang w:val="en-US" w:eastAsia="zh-CN"/>
        </w:rPr>
        <w:t>时30分；</w:t>
      </w:r>
    </w:p>
    <w:p w14:paraId="07BD9C03">
      <w:pPr>
        <w:pStyle w:val="4"/>
        <w:tabs>
          <w:tab w:val="left" w:pos="2412"/>
        </w:tabs>
        <w:spacing w:after="0" w:line="400" w:lineRule="exact"/>
        <w:ind w:right="118"/>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开标地点：陕西省榆林市横山区</w:t>
      </w:r>
      <w:r>
        <w:rPr>
          <w:rFonts w:hint="eastAsia" w:ascii="宋体" w:hAnsi="宋体" w:cs="宋体"/>
          <w:color w:val="auto"/>
          <w:sz w:val="21"/>
          <w:szCs w:val="21"/>
          <w:lang w:val="en-US" w:eastAsia="zh-CN"/>
        </w:rPr>
        <w:t>夏都</w:t>
      </w:r>
      <w:r>
        <w:rPr>
          <w:rFonts w:hint="eastAsia" w:ascii="宋体" w:hAnsi="宋体" w:eastAsia="宋体" w:cs="宋体"/>
          <w:color w:val="auto"/>
          <w:sz w:val="21"/>
          <w:szCs w:val="21"/>
          <w:lang w:val="en-US" w:eastAsia="zh-CN"/>
        </w:rPr>
        <w:t>酒店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楼会议室；</w:t>
      </w:r>
    </w:p>
    <w:p w14:paraId="61ECAE47">
      <w:pPr>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项目联系人</w:t>
      </w:r>
      <w:r>
        <w:rPr>
          <w:rFonts w:hint="eastAsia" w:ascii="宋体" w:hAnsi="宋体" w:eastAsia="宋体" w:cs="宋体"/>
          <w:sz w:val="21"/>
          <w:szCs w:val="21"/>
        </w:rPr>
        <w:t>：</w:t>
      </w:r>
      <w:r>
        <w:rPr>
          <w:rFonts w:hint="eastAsia" w:ascii="宋体" w:hAnsi="宋体" w:cs="宋体"/>
          <w:sz w:val="21"/>
          <w:szCs w:val="21"/>
          <w:lang w:eastAsia="zh-CN"/>
        </w:rPr>
        <w:t>孙晨</w:t>
      </w:r>
    </w:p>
    <w:p w14:paraId="17E12108">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联系电话：</w:t>
      </w:r>
      <w:r>
        <w:rPr>
          <w:rFonts w:hint="eastAsia" w:ascii="宋体" w:hAnsi="宋体" w:cs="宋体"/>
          <w:sz w:val="21"/>
          <w:szCs w:val="21"/>
          <w:lang w:eastAsia="zh-CN"/>
        </w:rPr>
        <w:t>15389897651</w:t>
      </w:r>
    </w:p>
    <w:p w14:paraId="788AE051">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招标代理联系人：</w:t>
      </w:r>
      <w:r>
        <w:rPr>
          <w:rFonts w:hint="eastAsia" w:ascii="宋体" w:hAnsi="宋体" w:cs="宋体"/>
          <w:sz w:val="21"/>
          <w:szCs w:val="21"/>
          <w:lang w:val="en-US" w:eastAsia="zh-CN"/>
        </w:rPr>
        <w:t>徐志伟</w:t>
      </w:r>
    </w:p>
    <w:p w14:paraId="431409BB">
      <w:pPr>
        <w:spacing w:line="400" w:lineRule="exact"/>
        <w:rPr>
          <w:rFonts w:hint="default" w:ascii="宋体" w:hAnsi="宋体" w:eastAsia="宋体" w:cs="宋体"/>
          <w:sz w:val="21"/>
          <w:szCs w:val="21"/>
          <w:lang w:val="en-US" w:eastAsia="zh-CN"/>
        </w:rPr>
      </w:pPr>
      <w:r>
        <w:rPr>
          <w:rFonts w:hint="eastAsia" w:ascii="宋体" w:hAnsi="宋体" w:eastAsia="宋体" w:cs="宋体"/>
          <w:sz w:val="21"/>
          <w:szCs w:val="21"/>
        </w:rPr>
        <w:t>联系电话：</w:t>
      </w:r>
      <w:r>
        <w:rPr>
          <w:rFonts w:hint="eastAsia" w:ascii="宋体" w:hAnsi="宋体" w:cs="宋体"/>
          <w:sz w:val="21"/>
          <w:szCs w:val="21"/>
          <w:lang w:val="en-US" w:eastAsia="zh-CN"/>
        </w:rPr>
        <w:t>18547739521</w:t>
      </w:r>
    </w:p>
    <w:p w14:paraId="4FD594E9">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本机构监督电话：</w:t>
      </w:r>
      <w:bookmarkStart w:id="13" w:name="xmInfoEntity_GSJDDH_0"/>
      <w:r>
        <w:rPr>
          <w:rFonts w:hint="eastAsia" w:ascii="宋体" w:hAnsi="宋体" w:eastAsia="宋体" w:cs="宋体"/>
          <w:sz w:val="21"/>
          <w:szCs w:val="21"/>
          <w:lang w:val="en-US" w:eastAsia="zh-CN"/>
        </w:rPr>
        <w:t>0912-7876360</w:t>
      </w:r>
      <w:bookmarkEnd w:id="13"/>
    </w:p>
    <w:p w14:paraId="3ECF3001">
      <w:pPr>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上级机构监督电话：</w:t>
      </w:r>
      <w:r>
        <w:rPr>
          <w:rFonts w:hint="eastAsia" w:ascii="宋体" w:hAnsi="宋体" w:cs="宋体"/>
          <w:sz w:val="21"/>
          <w:szCs w:val="21"/>
          <w:lang w:eastAsia="zh-CN"/>
        </w:rPr>
        <w:t>021-62268629</w:t>
      </w:r>
    </w:p>
    <w:p w14:paraId="656D9EB3">
      <w:pPr>
        <w:spacing w:line="400" w:lineRule="exact"/>
        <w:jc w:val="right"/>
        <w:rPr>
          <w:rFonts w:hint="eastAsia" w:ascii="宋体" w:hAnsi="宋体" w:eastAsia="宋体" w:cs="宋体"/>
          <w:color w:val="E70AF4"/>
          <w:sz w:val="21"/>
          <w:szCs w:val="21"/>
        </w:rPr>
      </w:pPr>
      <w:r>
        <w:rPr>
          <w:rFonts w:hint="eastAsia" w:ascii="宋体" w:hAnsi="宋体" w:eastAsia="宋体" w:cs="宋体"/>
          <w:color w:val="auto"/>
          <w:sz w:val="21"/>
          <w:szCs w:val="21"/>
          <w:u w:val="none"/>
          <w:lang w:eastAsia="zh-CN"/>
        </w:rPr>
        <w:t>横山县天云煤矿有限公司</w:t>
      </w:r>
    </w:p>
    <w:p w14:paraId="7D9442BA">
      <w:pPr>
        <w:spacing w:line="400" w:lineRule="exact"/>
        <w:jc w:val="right"/>
        <w:rPr>
          <w:rFonts w:hint="eastAsia" w:ascii="宋体" w:hAnsi="宋体" w:eastAsia="宋体" w:cs="宋体"/>
          <w:color w:val="E70AF4"/>
          <w:sz w:val="21"/>
          <w:szCs w:val="21"/>
        </w:rPr>
      </w:pPr>
      <w:r>
        <w:rPr>
          <w:rFonts w:hint="eastAsia" w:ascii="宋体" w:hAnsi="宋体" w:eastAsia="宋体" w:cs="宋体"/>
          <w:color w:val="auto"/>
          <w:sz w:val="21"/>
          <w:szCs w:val="21"/>
        </w:rPr>
        <w:t>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08</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07</w:t>
      </w:r>
      <w:r>
        <w:rPr>
          <w:rFonts w:hint="eastAsia" w:ascii="宋体" w:hAnsi="宋体" w:eastAsia="宋体" w:cs="宋体"/>
          <w:color w:val="auto"/>
          <w:sz w:val="21"/>
          <w:szCs w:val="21"/>
        </w:rPr>
        <w:t>日</w:t>
      </w:r>
    </w:p>
    <w:p w14:paraId="2BCB8F47">
      <w:r>
        <w:rPr>
          <w:rFonts w:hint="eastAsia" w:ascii="宋体" w:hAnsi="宋体" w:eastAsia="宋体" w:cs="宋体"/>
          <w:sz w:val="21"/>
          <w:szCs w:val="21"/>
        </w:rPr>
        <w:t>以系统发布时间为准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25190"/>
    <w:rsid w:val="39E25190"/>
    <w:rsid w:val="686B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我的正文"/>
    <w:basedOn w:val="1"/>
    <w:qFormat/>
    <w:uiPriority w:val="0"/>
    <w:pPr>
      <w:spacing w:line="520" w:lineRule="exact"/>
      <w:ind w:firstLine="200" w:firstLineChars="200"/>
    </w:pPr>
    <w:rPr>
      <w:rFonts w:ascii="Calibri" w:hAnsi="Calibri" w:eastAsia="华文中宋" w:cs="Times New Roman"/>
      <w:color w:val="FF0000"/>
      <w:sz w:val="24"/>
      <w:lang w:eastAsia="en-US"/>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2025-08-06T06:47:00Z</dcterms:created>
  <dc:creator>　VIP666　</dc:creator>
  <cp:lastModifiedBy>　VIP666　</cp:lastModifiedBy>
  <dcterms:modified xsi:type="dcterms:W3CDTF">2025-08-06T06:47:49Z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DA9A6A443E7749EE9E08EDD93F461519_11</vt:lpwstr>
  </property>
  <property fmtid="{D5CDD505-2E9C-101B-9397-08002B2CF9AE}" pid="4" name="KSOTemplateDocerSaveRecord">
    <vt:lpwstr>eyJoZGlkIjoiMDU2MDQzNDIzMTBjMGNkZDJkZTJkMmYyNGZlOGJlMmIiLCJ1c2VySWQiOiIyOTk5NDUzNDYifQ==</vt:lpwstr>
  </property>
</Properties>
</file>