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71581">
      <w:pPr>
        <w:spacing w:line="600" w:lineRule="exact"/>
        <w:jc w:val="center"/>
        <w:rPr>
          <w:rFonts w:hint="default" w:ascii="方正小标宋_GBK" w:hAnsi="方正小标宋_GBK" w:eastAsia="方正小标宋_GBK" w:cs="方正小标宋_GBK"/>
          <w:color w:val="000000"/>
          <w:kern w:val="0"/>
          <w:sz w:val="44"/>
          <w:szCs w:val="44"/>
          <w:lang w:val="en-US" w:eastAsia="zh-CN"/>
        </w:rPr>
      </w:pPr>
      <w:r>
        <w:rPr>
          <w:rFonts w:hint="eastAsia" w:ascii="方正小标宋_GBK" w:hAnsi="方正小标宋_GBK" w:eastAsia="方正小标宋_GBK" w:cs="方正小标宋_GBK"/>
          <w:color w:val="000000"/>
          <w:kern w:val="0"/>
          <w:sz w:val="44"/>
          <w:szCs w:val="44"/>
        </w:rPr>
        <w:t>贵阳市</w:t>
      </w:r>
      <w:r>
        <w:rPr>
          <w:rFonts w:hint="eastAsia" w:ascii="方正小标宋_GBK" w:hAnsi="方正小标宋_GBK" w:eastAsia="方正小标宋_GBK" w:cs="方正小标宋_GBK"/>
          <w:color w:val="000000"/>
          <w:kern w:val="0"/>
          <w:sz w:val="44"/>
          <w:szCs w:val="44"/>
          <w:lang w:val="en-US" w:eastAsia="zh-CN"/>
        </w:rPr>
        <w:t>知识产权保护中心</w:t>
      </w:r>
    </w:p>
    <w:p w14:paraId="2B3BF5D9">
      <w:pPr>
        <w:spacing w:after="312" w:afterLines="100"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执行规范化专项法律顾问项目商务需求</w:t>
      </w:r>
    </w:p>
    <w:p w14:paraId="18BD056F">
      <w:pPr>
        <w:jc w:val="center"/>
        <w:rPr>
          <w:rFonts w:ascii="CESI仿宋-GB2312" w:hAnsi="CESI仿宋-GB2312" w:eastAsia="CESI仿宋-GB2312" w:cs="CESI仿宋-GB2312"/>
          <w:b/>
          <w:bCs/>
          <w:color w:val="000000"/>
          <w:kern w:val="0"/>
          <w:sz w:val="32"/>
          <w:szCs w:val="32"/>
        </w:rPr>
      </w:pPr>
    </w:p>
    <w:p w14:paraId="22D20C8D">
      <w:pPr>
        <w:ind w:firstLine="640" w:firstLineChars="200"/>
        <w:rPr>
          <w:rFonts w:ascii="CESI仿宋-GB2312" w:hAnsi="CESI仿宋-GB2312" w:eastAsia="CESI仿宋-GB2312" w:cs="CESI仿宋-GB2312"/>
          <w:color w:val="000000"/>
          <w:kern w:val="0"/>
          <w:sz w:val="32"/>
          <w:szCs w:val="32"/>
        </w:rPr>
      </w:pPr>
      <w:r>
        <w:rPr>
          <w:rFonts w:ascii="CESI仿宋-GB2312" w:hAnsi="CESI仿宋-GB2312" w:eastAsia="CESI仿宋-GB2312" w:cs="CESI仿宋-GB2312"/>
          <w:color w:val="000000"/>
          <w:kern w:val="0"/>
          <w:sz w:val="32"/>
          <w:szCs w:val="32"/>
        </w:rPr>
        <w:t>（一）</w:t>
      </w:r>
      <w:r>
        <w:rPr>
          <w:rFonts w:hint="eastAsia" w:ascii="CESI仿宋-GB2312" w:hAnsi="CESI仿宋-GB2312" w:eastAsia="CESI仿宋-GB2312" w:cs="CESI仿宋-GB2312"/>
          <w:color w:val="000000"/>
          <w:kern w:val="0"/>
          <w:sz w:val="32"/>
          <w:szCs w:val="32"/>
        </w:rPr>
        <w:t>具有独立承担民事责任的能力</w:t>
      </w:r>
      <w:r>
        <w:rPr>
          <w:rFonts w:ascii="CESI仿宋-GB2312" w:hAnsi="CESI仿宋-GB2312" w:eastAsia="CESI仿宋-GB2312" w:cs="CESI仿宋-GB2312"/>
          <w:color w:val="000000"/>
          <w:kern w:val="0"/>
          <w:sz w:val="32"/>
          <w:szCs w:val="32"/>
        </w:rPr>
        <w:t>，参选律所经营年限不得少于 5 年，有能力为我单位提供相关法律服务</w:t>
      </w:r>
      <w:r>
        <w:rPr>
          <w:rFonts w:hint="eastAsia" w:ascii="CESI仿宋-GB2312" w:hAnsi="CESI仿宋-GB2312" w:eastAsia="CESI仿宋-GB2312" w:cs="CESI仿宋-GB2312"/>
          <w:color w:val="000000"/>
          <w:kern w:val="0"/>
          <w:sz w:val="32"/>
          <w:szCs w:val="32"/>
        </w:rPr>
        <w:t>：中华人民共和国境内合法成立的律师事务所，提供有效的律师事务所执业许可证（提供复印件加盖公章）；</w:t>
      </w:r>
    </w:p>
    <w:p w14:paraId="7AF4E65E">
      <w:pPr>
        <w:ind w:firstLine="640" w:firstLineChars="200"/>
        <w:rPr>
          <w:rFonts w:ascii="CESI仿宋-GB2312" w:hAnsi="CESI仿宋-GB2312" w:eastAsia="CESI仿宋-GB2312" w:cs="CESI仿宋-GB2312"/>
          <w:color w:val="000000"/>
          <w:kern w:val="0"/>
          <w:sz w:val="32"/>
          <w:szCs w:val="32"/>
        </w:rPr>
      </w:pPr>
      <w:r>
        <w:rPr>
          <w:rFonts w:ascii="CESI仿宋-GB2312" w:hAnsi="CESI仿宋-GB2312" w:eastAsia="CESI仿宋-GB2312" w:cs="CESI仿宋-GB2312"/>
          <w:color w:val="000000"/>
          <w:kern w:val="0"/>
          <w:sz w:val="32"/>
          <w:szCs w:val="32"/>
        </w:rPr>
        <w:t>（二）</w:t>
      </w:r>
      <w:r>
        <w:rPr>
          <w:rFonts w:hint="eastAsia" w:ascii="CESI仿宋-GB2312" w:hAnsi="CESI仿宋-GB2312" w:eastAsia="CESI仿宋-GB2312" w:cs="CESI仿宋-GB2312"/>
          <w:color w:val="000000"/>
          <w:kern w:val="0"/>
          <w:sz w:val="32"/>
          <w:szCs w:val="32"/>
        </w:rPr>
        <w:t>具有良好的商业信誉和健全的财务会计制度：提供202</w:t>
      </w:r>
      <w:r>
        <w:rPr>
          <w:rFonts w:hint="eastAsia" w:ascii="CESI仿宋-GB2312" w:hAnsi="CESI仿宋-GB2312" w:eastAsia="CESI仿宋-GB2312" w:cs="CESI仿宋-GB2312"/>
          <w:color w:val="000000"/>
          <w:kern w:val="0"/>
          <w:sz w:val="32"/>
          <w:szCs w:val="32"/>
          <w:lang w:val="en-US" w:eastAsia="zh-CN"/>
        </w:rPr>
        <w:t>4</w:t>
      </w:r>
      <w:r>
        <w:rPr>
          <w:rFonts w:hint="eastAsia" w:ascii="CESI仿宋-GB2312" w:hAnsi="CESI仿宋-GB2312" w:eastAsia="CESI仿宋-GB2312" w:cs="CESI仿宋-GB2312"/>
          <w:color w:val="000000"/>
          <w:kern w:val="0"/>
          <w:sz w:val="32"/>
          <w:szCs w:val="32"/>
        </w:rPr>
        <w:t>年度会计师事务所出具的审计报告或202</w:t>
      </w:r>
      <w:r>
        <w:rPr>
          <w:rFonts w:hint="eastAsia" w:ascii="CESI仿宋-GB2312" w:hAnsi="CESI仿宋-GB2312" w:eastAsia="CESI仿宋-GB2312" w:cs="CESI仿宋-GB2312"/>
          <w:color w:val="000000"/>
          <w:kern w:val="0"/>
          <w:sz w:val="32"/>
          <w:szCs w:val="32"/>
          <w:lang w:val="en-US" w:eastAsia="zh-CN"/>
        </w:rPr>
        <w:t>5</w:t>
      </w:r>
      <w:r>
        <w:rPr>
          <w:rFonts w:hint="eastAsia" w:ascii="CESI仿宋-GB2312" w:hAnsi="CESI仿宋-GB2312" w:eastAsia="CESI仿宋-GB2312" w:cs="CESI仿宋-GB2312"/>
          <w:color w:val="000000"/>
          <w:kern w:val="0"/>
          <w:sz w:val="32"/>
          <w:szCs w:val="32"/>
        </w:rPr>
        <w:t>年开户银行出具的资信证明文件（提供复印件加盖公章）；</w:t>
      </w:r>
    </w:p>
    <w:p w14:paraId="761F6020">
      <w:pPr>
        <w:ind w:firstLine="640" w:firstLineChars="200"/>
        <w:rPr>
          <w:rFonts w:ascii="CESI仿宋-GB2312" w:hAnsi="CESI仿宋-GB2312" w:eastAsia="CESI仿宋-GB2312" w:cs="CESI仿宋-GB2312"/>
          <w:color w:val="000000"/>
          <w:kern w:val="0"/>
          <w:sz w:val="32"/>
          <w:szCs w:val="32"/>
        </w:rPr>
      </w:pPr>
      <w:r>
        <w:rPr>
          <w:rFonts w:ascii="CESI仿宋-GB2312" w:hAnsi="CESI仿宋-GB2312" w:eastAsia="CESI仿宋-GB2312" w:cs="CESI仿宋-GB2312"/>
          <w:color w:val="000000"/>
          <w:kern w:val="0"/>
          <w:sz w:val="32"/>
          <w:szCs w:val="32"/>
        </w:rPr>
        <w:t>（三）</w:t>
      </w:r>
      <w:r>
        <w:rPr>
          <w:rFonts w:hint="eastAsia" w:ascii="CESI仿宋-GB2312" w:hAnsi="CESI仿宋-GB2312" w:eastAsia="CESI仿宋-GB2312" w:cs="CESI仿宋-GB2312"/>
          <w:color w:val="000000"/>
          <w:kern w:val="0"/>
          <w:sz w:val="32"/>
          <w:szCs w:val="32"/>
        </w:rPr>
        <w:t>具有依法缴纳税收和社会保障资金的良好记录：提供202</w:t>
      </w:r>
      <w:r>
        <w:rPr>
          <w:rFonts w:hint="eastAsia" w:ascii="CESI仿宋-GB2312" w:hAnsi="CESI仿宋-GB2312" w:eastAsia="CESI仿宋-GB2312" w:cs="CESI仿宋-GB2312"/>
          <w:color w:val="000000"/>
          <w:kern w:val="0"/>
          <w:sz w:val="32"/>
          <w:szCs w:val="32"/>
          <w:lang w:val="en-US" w:eastAsia="zh-CN"/>
        </w:rPr>
        <w:t>5</w:t>
      </w:r>
      <w:r>
        <w:rPr>
          <w:rFonts w:hint="eastAsia" w:ascii="CESI仿宋-GB2312" w:hAnsi="CESI仿宋-GB2312" w:eastAsia="CESI仿宋-GB2312" w:cs="CESI仿宋-GB2312"/>
          <w:color w:val="000000"/>
          <w:kern w:val="0"/>
          <w:sz w:val="32"/>
          <w:szCs w:val="32"/>
        </w:rPr>
        <w:t>年任意</w:t>
      </w:r>
      <w:r>
        <w:rPr>
          <w:rFonts w:ascii="CESI仿宋-GB2312" w:hAnsi="CESI仿宋-GB2312" w:eastAsia="CESI仿宋-GB2312" w:cs="CESI仿宋-GB2312"/>
          <w:color w:val="000000"/>
          <w:kern w:val="0"/>
          <w:sz w:val="32"/>
          <w:szCs w:val="32"/>
        </w:rPr>
        <w:t>3</w:t>
      </w:r>
      <w:r>
        <w:rPr>
          <w:rFonts w:hint="eastAsia" w:ascii="CESI仿宋-GB2312" w:hAnsi="CESI仿宋-GB2312" w:eastAsia="CESI仿宋-GB2312" w:cs="CESI仿宋-GB2312"/>
          <w:color w:val="000000"/>
          <w:kern w:val="0"/>
          <w:sz w:val="32"/>
          <w:szCs w:val="32"/>
        </w:rPr>
        <w:t>个月的依法缴纳税收凭证和202</w:t>
      </w:r>
      <w:r>
        <w:rPr>
          <w:rFonts w:hint="eastAsia" w:ascii="CESI仿宋-GB2312" w:hAnsi="CESI仿宋-GB2312" w:eastAsia="CESI仿宋-GB2312" w:cs="CESI仿宋-GB2312"/>
          <w:color w:val="000000"/>
          <w:kern w:val="0"/>
          <w:sz w:val="32"/>
          <w:szCs w:val="32"/>
          <w:lang w:val="en-US" w:eastAsia="zh-CN"/>
        </w:rPr>
        <w:t>5</w:t>
      </w:r>
      <w:r>
        <w:rPr>
          <w:rFonts w:hint="eastAsia" w:ascii="CESI仿宋-GB2312" w:hAnsi="CESI仿宋-GB2312" w:eastAsia="CESI仿宋-GB2312" w:cs="CESI仿宋-GB2312"/>
          <w:color w:val="000000"/>
          <w:kern w:val="0"/>
          <w:sz w:val="32"/>
          <w:szCs w:val="32"/>
        </w:rPr>
        <w:t>年任意</w:t>
      </w:r>
      <w:r>
        <w:rPr>
          <w:rFonts w:ascii="CESI仿宋-GB2312" w:hAnsi="CESI仿宋-GB2312" w:eastAsia="CESI仿宋-GB2312" w:cs="CESI仿宋-GB2312"/>
          <w:color w:val="000000"/>
          <w:kern w:val="0"/>
          <w:sz w:val="32"/>
          <w:szCs w:val="32"/>
        </w:rPr>
        <w:t>3</w:t>
      </w:r>
      <w:r>
        <w:rPr>
          <w:rFonts w:hint="eastAsia" w:ascii="CESI仿宋-GB2312" w:hAnsi="CESI仿宋-GB2312" w:eastAsia="CESI仿宋-GB2312" w:cs="CESI仿宋-GB2312"/>
          <w:color w:val="000000"/>
          <w:kern w:val="0"/>
          <w:sz w:val="32"/>
          <w:szCs w:val="32"/>
        </w:rPr>
        <w:t>个月的社会保障资金的有效证明材料（提供复印件加盖公章）；</w:t>
      </w:r>
    </w:p>
    <w:p w14:paraId="25D02A4A">
      <w:pPr>
        <w:ind w:firstLine="640" w:firstLineChars="200"/>
        <w:rPr>
          <w:rFonts w:ascii="CESI仿宋-GB2312" w:hAnsi="CESI仿宋-GB2312" w:eastAsia="CESI仿宋-GB2312" w:cs="CESI仿宋-GB2312"/>
          <w:color w:val="000000"/>
          <w:kern w:val="0"/>
          <w:sz w:val="32"/>
          <w:szCs w:val="32"/>
        </w:rPr>
      </w:pPr>
      <w:r>
        <w:rPr>
          <w:rFonts w:ascii="CESI仿宋-GB2312" w:hAnsi="CESI仿宋-GB2312" w:eastAsia="CESI仿宋-GB2312" w:cs="CESI仿宋-GB2312"/>
          <w:color w:val="000000"/>
          <w:kern w:val="0"/>
          <w:sz w:val="32"/>
          <w:szCs w:val="32"/>
        </w:rPr>
        <w:t>（四）</w:t>
      </w:r>
      <w:r>
        <w:rPr>
          <w:rFonts w:hint="eastAsia" w:ascii="CESI仿宋-GB2312" w:hAnsi="CESI仿宋-GB2312" w:eastAsia="CESI仿宋-GB2312" w:cs="CESI仿宋-GB2312"/>
          <w:color w:val="000000"/>
          <w:kern w:val="0"/>
          <w:sz w:val="32"/>
          <w:szCs w:val="32"/>
        </w:rPr>
        <w:t>参加本次政府采购活动前</w:t>
      </w:r>
      <w:r>
        <w:rPr>
          <w:rFonts w:ascii="CESI仿宋-GB2312" w:hAnsi="CESI仿宋-GB2312" w:eastAsia="CESI仿宋-GB2312" w:cs="CESI仿宋-GB2312"/>
          <w:color w:val="000000"/>
          <w:kern w:val="0"/>
          <w:sz w:val="32"/>
          <w:szCs w:val="32"/>
        </w:rPr>
        <w:t>3</w:t>
      </w:r>
      <w:r>
        <w:rPr>
          <w:rFonts w:hint="eastAsia" w:ascii="CESI仿宋-GB2312" w:hAnsi="CESI仿宋-GB2312" w:eastAsia="CESI仿宋-GB2312" w:cs="CESI仿宋-GB2312"/>
          <w:color w:val="000000"/>
          <w:kern w:val="0"/>
          <w:sz w:val="32"/>
          <w:szCs w:val="32"/>
        </w:rPr>
        <w:t>年内，在经营活动中没有违法违规记录：提供参加政府采购活动前</w:t>
      </w:r>
      <w:r>
        <w:rPr>
          <w:rFonts w:ascii="CESI仿宋-GB2312" w:hAnsi="CESI仿宋-GB2312" w:eastAsia="CESI仿宋-GB2312" w:cs="CESI仿宋-GB2312"/>
          <w:color w:val="000000"/>
          <w:kern w:val="0"/>
          <w:sz w:val="32"/>
          <w:szCs w:val="32"/>
        </w:rPr>
        <w:t>3</w:t>
      </w:r>
      <w:r>
        <w:rPr>
          <w:rFonts w:hint="eastAsia" w:ascii="CESI仿宋-GB2312" w:hAnsi="CESI仿宋-GB2312" w:eastAsia="CESI仿宋-GB2312" w:cs="CESI仿宋-GB2312"/>
          <w:color w:val="000000"/>
          <w:kern w:val="0"/>
          <w:sz w:val="32"/>
          <w:szCs w:val="32"/>
        </w:rPr>
        <w:t>年内在经营活动中没有重大违法记录的书面声明；</w:t>
      </w:r>
    </w:p>
    <w:p w14:paraId="1FBADD30">
      <w:pPr>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（五）近</w:t>
      </w:r>
      <w:r>
        <w:rPr>
          <w:rFonts w:ascii="CESI仿宋-GB2312" w:hAnsi="CESI仿宋-GB2312" w:eastAsia="CESI仿宋-GB2312" w:cs="CESI仿宋-GB2312"/>
          <w:color w:val="000000"/>
          <w:kern w:val="0"/>
          <w:sz w:val="32"/>
          <w:szCs w:val="32"/>
        </w:rPr>
        <w:t>3</w:t>
      </w:r>
      <w:r>
        <w:rPr>
          <w:rFonts w:hint="eastAsia" w:ascii="CESI仿宋-GB2312" w:hAnsi="CESI仿宋-GB2312" w:eastAsia="CESI仿宋-GB2312" w:cs="CESI仿宋-GB2312"/>
          <w:color w:val="000000"/>
          <w:kern w:val="0"/>
          <w:sz w:val="32"/>
          <w:szCs w:val="32"/>
        </w:rPr>
        <w:t>年内无司法机关刑事处罚或者司法行政部门的行政处罚或者律师协会的行业处分记录（证明材料；出具相关承诺书）</w:t>
      </w:r>
    </w:p>
    <w:p w14:paraId="0694C2D2">
      <w:pPr>
        <w:ind w:firstLine="640" w:firstLineChars="200"/>
        <w:rPr>
          <w:rFonts w:ascii="CESI仿宋-GB2312" w:hAnsi="CESI仿宋-GB2312" w:eastAsia="CESI仿宋-GB2312" w:cs="CESI仿宋-GB2312"/>
          <w:color w:val="000000"/>
          <w:kern w:val="0"/>
          <w:sz w:val="32"/>
          <w:szCs w:val="32"/>
        </w:rPr>
      </w:pPr>
      <w:r>
        <w:rPr>
          <w:rFonts w:ascii="CESI仿宋-GB2312" w:hAnsi="CESI仿宋-GB2312" w:eastAsia="CESI仿宋-GB2312" w:cs="CESI仿宋-GB2312"/>
          <w:color w:val="000000"/>
          <w:kern w:val="0"/>
          <w:sz w:val="32"/>
          <w:szCs w:val="32"/>
        </w:rPr>
        <w:t>（</w:t>
      </w:r>
      <w:r>
        <w:rPr>
          <w:rFonts w:hint="eastAsia" w:ascii="CESI仿宋-GB2312" w:hAnsi="CESI仿宋-GB2312" w:eastAsia="CESI仿宋-GB2312" w:cs="CESI仿宋-GB2312"/>
          <w:color w:val="000000"/>
          <w:kern w:val="0"/>
          <w:sz w:val="32"/>
          <w:szCs w:val="32"/>
        </w:rPr>
        <w:t>六</w:t>
      </w:r>
      <w:r>
        <w:rPr>
          <w:rFonts w:ascii="CESI仿宋-GB2312" w:hAnsi="CESI仿宋-GB2312" w:eastAsia="CESI仿宋-GB2312" w:cs="CESI仿宋-GB2312"/>
          <w:color w:val="000000"/>
          <w:kern w:val="0"/>
          <w:sz w:val="32"/>
          <w:szCs w:val="32"/>
        </w:rPr>
        <w:t>）</w:t>
      </w:r>
      <w:r>
        <w:rPr>
          <w:rFonts w:hint="eastAsia" w:ascii="CESI仿宋-GB2312" w:hAnsi="CESI仿宋-GB2312" w:eastAsia="CESI仿宋-GB2312" w:cs="CESI仿宋-GB2312"/>
          <w:color w:val="000000"/>
          <w:kern w:val="0"/>
          <w:sz w:val="32"/>
          <w:szCs w:val="32"/>
        </w:rPr>
        <w:t>法律、行政法规规定的其他条件：被列入“信用中国”网站（www.creditchina.gov.cn）“失信被执行人、重大税收违法案件、政府采购严重违法失信”名单和中国政府采购网（www.ccgp.gov.cn）“政府采购严重违法失信行为记录”名单的投标人，拒绝其参与本次采购活动（提供书面承诺加盖公章，格式自拟）。</w:t>
      </w:r>
    </w:p>
    <w:p w14:paraId="40FF9DD9">
      <w:pPr>
        <w:ind w:firstLine="640" w:firstLineChars="200"/>
        <w:rPr>
          <w:rFonts w:ascii="CESI仿宋-GB2312" w:hAnsi="CESI仿宋-GB2312" w:eastAsia="CESI仿宋-GB2312" w:cs="CESI仿宋-GB2312"/>
          <w:color w:val="000000"/>
          <w:kern w:val="0"/>
          <w:sz w:val="32"/>
          <w:szCs w:val="32"/>
        </w:rPr>
      </w:pPr>
      <w:r>
        <w:rPr>
          <w:rFonts w:ascii="CESI仿宋-GB2312" w:hAnsi="CESI仿宋-GB2312" w:eastAsia="CESI仿宋-GB2312" w:cs="CESI仿宋-GB2312"/>
          <w:color w:val="000000"/>
          <w:kern w:val="0"/>
          <w:sz w:val="32"/>
          <w:szCs w:val="32"/>
        </w:rPr>
        <w:t>（</w:t>
      </w:r>
      <w:r>
        <w:rPr>
          <w:rFonts w:hint="eastAsia" w:ascii="CESI仿宋-GB2312" w:hAnsi="CESI仿宋-GB2312" w:eastAsia="CESI仿宋-GB2312" w:cs="CESI仿宋-GB2312"/>
          <w:color w:val="000000"/>
          <w:kern w:val="0"/>
          <w:sz w:val="32"/>
          <w:szCs w:val="32"/>
        </w:rPr>
        <w:t>七</w:t>
      </w:r>
      <w:r>
        <w:rPr>
          <w:rFonts w:ascii="CESI仿宋-GB2312" w:hAnsi="CESI仿宋-GB2312" w:eastAsia="CESI仿宋-GB2312" w:cs="CESI仿宋-GB2312"/>
          <w:color w:val="000000"/>
          <w:kern w:val="0"/>
          <w:sz w:val="32"/>
          <w:szCs w:val="32"/>
        </w:rPr>
        <w:t>）其他要求：律所专职律师人数需达到20人以上（提供社保证明）；律师服务团队成员不得少于5人（提供律师团队成员简历、执业证）；律师服务团队曾服务的政府机关不得少于5家。</w:t>
      </w:r>
    </w:p>
    <w:p w14:paraId="48A23E3A">
      <w:pPr>
        <w:ind w:firstLine="640" w:firstLineChars="200"/>
        <w:rPr>
          <w:rFonts w:ascii="CESI仿宋-GB2312" w:hAnsi="CESI仿宋-GB2312" w:eastAsia="CESI仿宋-GB2312" w:cs="CESI仿宋-GB2312"/>
          <w:b/>
          <w:bCs/>
          <w:color w:val="000000"/>
          <w:kern w:val="0"/>
          <w:sz w:val="32"/>
          <w:szCs w:val="32"/>
        </w:rPr>
      </w:pPr>
      <w:bookmarkStart w:id="0" w:name="_GoBack"/>
      <w:bookmarkEnd w:id="0"/>
      <w:r>
        <w:rPr>
          <w:rFonts w:hint="eastAsia" w:ascii="CESI仿宋-GB2312" w:hAnsi="CESI仿宋-GB2312" w:eastAsia="CESI仿宋-GB2312" w:cs="CESI仿宋-GB2312"/>
          <w:b/>
          <w:bCs/>
          <w:color w:val="000000"/>
          <w:kern w:val="0"/>
          <w:sz w:val="32"/>
          <w:szCs w:val="32"/>
        </w:rPr>
        <w:t>请按照上述要求提供资料，若资料不全</w:t>
      </w:r>
      <w:r>
        <w:rPr>
          <w:rFonts w:ascii="CESI仿宋-GB2312" w:hAnsi="CESI仿宋-GB2312" w:eastAsia="CESI仿宋-GB2312" w:cs="CESI仿宋-GB2312"/>
          <w:b/>
          <w:bCs/>
          <w:color w:val="000000"/>
          <w:kern w:val="0"/>
          <w:sz w:val="32"/>
          <w:szCs w:val="32"/>
        </w:rPr>
        <w:t>视为</w:t>
      </w:r>
      <w:r>
        <w:rPr>
          <w:rFonts w:hint="eastAsia" w:ascii="CESI仿宋-GB2312" w:hAnsi="CESI仿宋-GB2312" w:eastAsia="CESI仿宋-GB2312" w:cs="CESI仿宋-GB2312"/>
          <w:b/>
          <w:bCs/>
          <w:color w:val="000000"/>
          <w:kern w:val="0"/>
          <w:sz w:val="32"/>
          <w:szCs w:val="32"/>
        </w:rPr>
        <w:t>报价无效，我单位根据各供应商提供的资料及报价进行评选，折优选择。</w:t>
      </w:r>
    </w:p>
    <w:p w14:paraId="1CF192E9">
      <w:pPr>
        <w:rPr>
          <w:rFonts w:ascii="CESI仿宋-GB2312" w:hAnsi="CESI仿宋-GB2312" w:eastAsia="CESI仿宋-GB2312" w:cs="CESI仿宋-GB2312"/>
          <w:sz w:val="32"/>
          <w:szCs w:val="32"/>
        </w:rPr>
      </w:pPr>
    </w:p>
    <w:p w14:paraId="6E0E8615">
      <w:pPr>
        <w:rPr>
          <w:rFonts w:ascii="CESI仿宋-GB2312" w:hAnsi="CESI仿宋-GB2312" w:eastAsia="CESI仿宋-GB2312" w:cs="CESI仿宋-GB2312"/>
          <w:sz w:val="32"/>
          <w:szCs w:val="32"/>
        </w:rPr>
      </w:pPr>
    </w:p>
    <w:sectPr>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Microsoft YaHei UI"/>
    <w:panose1 w:val="02000000000000000000"/>
    <w:charset w:val="86"/>
    <w:family w:val="auto"/>
    <w:pitch w:val="default"/>
    <w:sig w:usb0="00000000" w:usb1="00000000" w:usb2="00082016" w:usb3="00000000" w:csb0="00040001" w:csb1="00000000"/>
  </w:font>
  <w:font w:name="Microsoft YaHei UI">
    <w:panose1 w:val="020B0503020204020204"/>
    <w:charset w:val="86"/>
    <w:family w:val="auto"/>
    <w:pitch w:val="default"/>
    <w:sig w:usb0="80000287" w:usb1="2ACF3C50" w:usb2="00000016" w:usb3="00000000" w:csb0="0004001F" w:csb1="00000000"/>
  </w:font>
  <w:font w:name="CESI仿宋-GB2312">
    <w:altName w:val="Microsoft YaHei UI"/>
    <w:panose1 w:val="020005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 w:val="19DE635C"/>
    <w:rsid w:val="4A717CBE"/>
    <w:rsid w:val="65CE68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682</Words>
  <Characters>730</Characters>
  <Lines>0</Lines>
  <Paragraphs>14</Paragraphs>
  <TotalTime>19</TotalTime>
  <ScaleCrop>false</ScaleCrop>
  <LinksUpToDate>false</LinksUpToDate>
  <CharactersWithSpaces>732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2023-10-19T09:30:00Z</dcterms:created>
  <dc:creator>ysgz</dc:creator>
  <cp:lastModifiedBy>zh</cp:lastModifiedBy>
  <dcterms:modified xsi:type="dcterms:W3CDTF">2025-07-14T08:49:50Z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eyJoZGlkIjoiZWE2YjE5ODUwNWQxMGQwYzJlYjAwZWYyODg2MDg5YjUiLCJ1c2VySWQiOiI3NTkzNDM2NTAifQ==</vt:lpwstr>
  </property>
  <property fmtid="{D5CDD505-2E9C-101B-9397-08002B2CF9AE}" pid="4" name="ICV">
    <vt:lpwstr>853D862D2E8441589D70D400D608C016_13</vt:lpwstr>
  </property>
</Properties>
</file>