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494EB">
      <w:pPr>
        <w:spacing w:before="139" w:line="222" w:lineRule="auto"/>
        <w:jc w:val="center"/>
        <w:outlineLvl w:val="0"/>
        <w:rPr>
          <w:rFonts w:ascii="宋体" w:hAnsi="宋体" w:eastAsia="宋体" w:cs="宋体"/>
          <w:sz w:val="43"/>
          <w:szCs w:val="43"/>
        </w:rPr>
      </w:pPr>
      <w:r>
        <w:rPr>
          <w:rFonts w:ascii="宋体" w:hAnsi="宋体" w:eastAsia="宋体" w:cs="宋体"/>
          <w:b/>
          <w:bCs/>
          <w:spacing w:val="6"/>
          <w:sz w:val="43"/>
          <w:szCs w:val="43"/>
        </w:rPr>
        <w:t>广州国际金融城东区深涌整治工程勘测设计及</w:t>
      </w:r>
      <w:r>
        <w:rPr>
          <w:rFonts w:ascii="宋体" w:hAnsi="宋体" w:eastAsia="宋体" w:cs="宋体"/>
          <w:b/>
          <w:bCs/>
          <w:spacing w:val="4"/>
          <w:sz w:val="43"/>
          <w:szCs w:val="43"/>
        </w:rPr>
        <w:t>施工总承包（</w:t>
      </w:r>
      <w:r>
        <w:rPr>
          <w:rFonts w:ascii="宋体" w:hAnsi="宋体" w:eastAsia="宋体" w:cs="宋体"/>
          <w:b/>
          <w:bCs/>
          <w:sz w:val="43"/>
          <w:szCs w:val="43"/>
        </w:rPr>
        <w:t>EPC</w:t>
      </w:r>
      <w:r>
        <w:rPr>
          <w:rFonts w:ascii="宋体" w:hAnsi="宋体" w:eastAsia="宋体" w:cs="宋体"/>
          <w:b/>
          <w:bCs/>
          <w:spacing w:val="4"/>
          <w:sz w:val="43"/>
          <w:szCs w:val="43"/>
        </w:rPr>
        <w:t>）</w:t>
      </w:r>
    </w:p>
    <w:p w14:paraId="6672C1D4">
      <w:pPr>
        <w:pStyle w:val="4"/>
      </w:pPr>
    </w:p>
    <w:p w14:paraId="0F36BC13">
      <w:pPr>
        <w:pStyle w:val="4"/>
      </w:pPr>
    </w:p>
    <w:p w14:paraId="57404768">
      <w:pPr>
        <w:pStyle w:val="4"/>
        <w:spacing w:line="241" w:lineRule="auto"/>
      </w:pPr>
    </w:p>
    <w:p w14:paraId="573983BF">
      <w:pPr>
        <w:pStyle w:val="4"/>
        <w:spacing w:line="241" w:lineRule="auto"/>
      </w:pPr>
    </w:p>
    <w:p w14:paraId="4A4397AE">
      <w:pPr>
        <w:pStyle w:val="4"/>
        <w:spacing w:line="241" w:lineRule="auto"/>
      </w:pPr>
    </w:p>
    <w:p w14:paraId="33EC8F96">
      <w:pPr>
        <w:pStyle w:val="4"/>
        <w:spacing w:line="241" w:lineRule="auto"/>
      </w:pPr>
    </w:p>
    <w:p w14:paraId="7E05C36B">
      <w:pPr>
        <w:pStyle w:val="4"/>
        <w:spacing w:line="241" w:lineRule="auto"/>
      </w:pPr>
    </w:p>
    <w:p w14:paraId="4A2D2F26">
      <w:pPr>
        <w:pStyle w:val="4"/>
        <w:spacing w:line="241" w:lineRule="auto"/>
      </w:pPr>
    </w:p>
    <w:p w14:paraId="0E9C6810">
      <w:pPr>
        <w:pStyle w:val="4"/>
        <w:spacing w:line="241" w:lineRule="auto"/>
      </w:pPr>
    </w:p>
    <w:p w14:paraId="735DFC20">
      <w:pPr>
        <w:pStyle w:val="4"/>
        <w:spacing w:line="241" w:lineRule="auto"/>
      </w:pPr>
    </w:p>
    <w:p w14:paraId="3F444226">
      <w:pPr>
        <w:pStyle w:val="4"/>
        <w:spacing w:line="241" w:lineRule="auto"/>
      </w:pPr>
    </w:p>
    <w:p w14:paraId="246520AE">
      <w:pPr>
        <w:pStyle w:val="4"/>
        <w:spacing w:line="241" w:lineRule="auto"/>
      </w:pPr>
    </w:p>
    <w:p w14:paraId="33BCE4EA">
      <w:pPr>
        <w:spacing w:before="269" w:line="222" w:lineRule="auto"/>
        <w:ind w:left="2754"/>
        <w:outlineLvl w:val="0"/>
        <w:rPr>
          <w:rFonts w:hint="eastAsia" w:ascii="宋体" w:hAnsi="宋体" w:eastAsia="宋体" w:cs="宋体"/>
          <w:sz w:val="83"/>
          <w:szCs w:val="83"/>
          <w:lang w:val="en-US" w:eastAsia="zh-CN"/>
        </w:rPr>
      </w:pPr>
      <w:r>
        <w:rPr>
          <w:rFonts w:ascii="宋体" w:hAnsi="宋体" w:eastAsia="宋体" w:cs="宋体"/>
          <w:sz w:val="83"/>
          <w:szCs w:val="83"/>
        </w:rPr>
        <w:t>招标</w:t>
      </w:r>
      <w:r>
        <w:rPr>
          <w:rFonts w:hint="eastAsia" w:ascii="宋体" w:hAnsi="宋体" w:eastAsia="宋体" w:cs="宋体"/>
          <w:sz w:val="83"/>
          <w:szCs w:val="83"/>
          <w:lang w:val="en-US" w:eastAsia="zh-CN"/>
        </w:rPr>
        <w:t>公告</w:t>
      </w:r>
    </w:p>
    <w:p w14:paraId="57FCA8D5">
      <w:pPr>
        <w:pStyle w:val="4"/>
        <w:spacing w:line="254" w:lineRule="auto"/>
      </w:pPr>
    </w:p>
    <w:p w14:paraId="5DB13150">
      <w:pPr>
        <w:pStyle w:val="4"/>
        <w:spacing w:line="254" w:lineRule="auto"/>
      </w:pPr>
    </w:p>
    <w:p w14:paraId="427861B2">
      <w:pPr>
        <w:pStyle w:val="4"/>
        <w:spacing w:line="254" w:lineRule="auto"/>
      </w:pPr>
    </w:p>
    <w:p w14:paraId="2EA63910">
      <w:pPr>
        <w:pStyle w:val="4"/>
        <w:spacing w:line="254" w:lineRule="auto"/>
      </w:pPr>
    </w:p>
    <w:p w14:paraId="6750BD8A">
      <w:pPr>
        <w:pStyle w:val="4"/>
        <w:spacing w:line="254" w:lineRule="auto"/>
      </w:pPr>
    </w:p>
    <w:p w14:paraId="6F626061">
      <w:pPr>
        <w:pStyle w:val="4"/>
        <w:spacing w:line="254" w:lineRule="auto"/>
      </w:pPr>
    </w:p>
    <w:p w14:paraId="79C70379">
      <w:pPr>
        <w:pStyle w:val="4"/>
        <w:spacing w:line="255" w:lineRule="auto"/>
      </w:pPr>
    </w:p>
    <w:p w14:paraId="61EE4CA8">
      <w:pPr>
        <w:pStyle w:val="4"/>
        <w:spacing w:line="255" w:lineRule="auto"/>
      </w:pPr>
    </w:p>
    <w:p w14:paraId="7C1F1595">
      <w:pPr>
        <w:pStyle w:val="4"/>
        <w:spacing w:line="255" w:lineRule="auto"/>
      </w:pPr>
    </w:p>
    <w:p w14:paraId="4E3CF8A7">
      <w:pPr>
        <w:pStyle w:val="4"/>
        <w:spacing w:line="255" w:lineRule="auto"/>
      </w:pPr>
    </w:p>
    <w:p w14:paraId="3F2A1F84">
      <w:pPr>
        <w:pStyle w:val="4"/>
        <w:spacing w:line="255" w:lineRule="auto"/>
      </w:pPr>
    </w:p>
    <w:p w14:paraId="6A3B4CC7">
      <w:pPr>
        <w:pStyle w:val="4"/>
        <w:spacing w:line="255" w:lineRule="auto"/>
      </w:pPr>
    </w:p>
    <w:p w14:paraId="31B5F574">
      <w:pPr>
        <w:pStyle w:val="4"/>
        <w:spacing w:line="255" w:lineRule="auto"/>
      </w:pPr>
    </w:p>
    <w:p w14:paraId="27C04AEF">
      <w:pPr>
        <w:spacing w:before="91" w:line="219" w:lineRule="auto"/>
        <w:ind w:left="1050"/>
        <w:rPr>
          <w:rFonts w:ascii="宋体" w:hAnsi="宋体" w:eastAsia="宋体" w:cs="宋体"/>
          <w:sz w:val="28"/>
          <w:szCs w:val="28"/>
        </w:rPr>
      </w:pPr>
      <w:r>
        <w:rPr>
          <w:rFonts w:ascii="宋体" w:hAnsi="宋体" w:eastAsia="宋体" w:cs="宋体"/>
          <w:spacing w:val="-1"/>
          <w:sz w:val="28"/>
          <w:szCs w:val="28"/>
        </w:rPr>
        <w:t>招标人：</w:t>
      </w:r>
      <w:r>
        <w:rPr>
          <w:rFonts w:ascii="宋体" w:hAnsi="宋体" w:eastAsia="宋体" w:cs="宋体"/>
          <w:spacing w:val="-1"/>
          <w:sz w:val="28"/>
          <w:szCs w:val="28"/>
          <w:u w:val="single" w:color="auto"/>
        </w:rPr>
        <w:t>广州市天河区水务设施建设中心</w:t>
      </w:r>
      <w:r>
        <w:rPr>
          <w:rFonts w:ascii="宋体" w:hAnsi="宋体" w:eastAsia="宋体" w:cs="宋体"/>
          <w:spacing w:val="-1"/>
          <w:sz w:val="28"/>
          <w:szCs w:val="28"/>
        </w:rPr>
        <w:t>（盖单位章）</w:t>
      </w:r>
    </w:p>
    <w:p w14:paraId="2DF96CB5">
      <w:pPr>
        <w:spacing w:before="292" w:line="219" w:lineRule="auto"/>
        <w:ind w:left="772"/>
        <w:rPr>
          <w:rFonts w:ascii="宋体" w:hAnsi="宋体" w:eastAsia="宋体" w:cs="宋体"/>
          <w:sz w:val="28"/>
          <w:szCs w:val="28"/>
        </w:rPr>
      </w:pPr>
      <w:r>
        <w:rPr>
          <w:rFonts w:ascii="宋体" w:hAnsi="宋体" w:eastAsia="宋体" w:cs="宋体"/>
          <w:spacing w:val="-1"/>
          <w:sz w:val="28"/>
          <w:szCs w:val="28"/>
        </w:rPr>
        <w:t>招标代理机构：</w:t>
      </w:r>
      <w:r>
        <w:rPr>
          <w:rFonts w:ascii="宋体" w:hAnsi="宋体" w:eastAsia="宋体" w:cs="宋体"/>
          <w:spacing w:val="-1"/>
          <w:sz w:val="28"/>
          <w:szCs w:val="28"/>
          <w:u w:val="single" w:color="auto"/>
        </w:rPr>
        <w:t>广东省建筑工程监理有限公司</w:t>
      </w:r>
      <w:r>
        <w:rPr>
          <w:rFonts w:ascii="宋体" w:hAnsi="宋体" w:eastAsia="宋体" w:cs="宋体"/>
          <w:spacing w:val="-1"/>
          <w:sz w:val="28"/>
          <w:szCs w:val="28"/>
        </w:rPr>
        <w:t>（盖单位章）</w:t>
      </w:r>
    </w:p>
    <w:p w14:paraId="455E4610">
      <w:pPr>
        <w:spacing w:before="291" w:line="220" w:lineRule="auto"/>
        <w:ind w:left="3678"/>
        <w:rPr>
          <w:rFonts w:ascii="宋体" w:hAnsi="宋体" w:eastAsia="宋体" w:cs="宋体"/>
          <w:sz w:val="28"/>
          <w:szCs w:val="28"/>
        </w:rPr>
      </w:pPr>
      <w:r>
        <w:rPr>
          <w:rFonts w:ascii="宋体" w:hAnsi="宋体" w:eastAsia="宋体" w:cs="宋体"/>
          <w:spacing w:val="-6"/>
          <w:sz w:val="28"/>
          <w:szCs w:val="28"/>
          <w:u w:val="single" w:color="auto"/>
        </w:rPr>
        <w:t>2025</w:t>
      </w:r>
      <w:r>
        <w:rPr>
          <w:rFonts w:ascii="宋体" w:hAnsi="宋体" w:eastAsia="宋体" w:cs="宋体"/>
          <w:spacing w:val="-53"/>
          <w:sz w:val="28"/>
          <w:szCs w:val="28"/>
          <w:u w:val="single" w:color="auto"/>
        </w:rPr>
        <w:t xml:space="preserve"> </w:t>
      </w:r>
      <w:r>
        <w:rPr>
          <w:rFonts w:ascii="宋体" w:hAnsi="宋体" w:eastAsia="宋体" w:cs="宋体"/>
          <w:spacing w:val="-6"/>
          <w:sz w:val="28"/>
          <w:szCs w:val="28"/>
        </w:rPr>
        <w:t>年</w:t>
      </w:r>
      <w:r>
        <w:rPr>
          <w:rFonts w:ascii="宋体" w:hAnsi="宋体" w:eastAsia="宋体" w:cs="宋体"/>
          <w:spacing w:val="-61"/>
          <w:sz w:val="28"/>
          <w:szCs w:val="28"/>
        </w:rPr>
        <w:t xml:space="preserve"> </w:t>
      </w:r>
      <w:r>
        <w:rPr>
          <w:rFonts w:ascii="宋体" w:hAnsi="宋体" w:eastAsia="宋体" w:cs="宋体"/>
          <w:spacing w:val="-6"/>
          <w:sz w:val="28"/>
          <w:szCs w:val="28"/>
          <w:u w:val="single" w:color="auto"/>
        </w:rPr>
        <w:t>8</w:t>
      </w:r>
      <w:r>
        <w:rPr>
          <w:rFonts w:ascii="宋体" w:hAnsi="宋体" w:eastAsia="宋体" w:cs="宋体"/>
          <w:spacing w:val="-52"/>
          <w:sz w:val="28"/>
          <w:szCs w:val="28"/>
          <w:u w:val="single" w:color="auto"/>
        </w:rPr>
        <w:t xml:space="preserve"> </w:t>
      </w:r>
      <w:r>
        <w:rPr>
          <w:rFonts w:ascii="宋体" w:hAnsi="宋体" w:eastAsia="宋体" w:cs="宋体"/>
          <w:spacing w:val="-6"/>
          <w:sz w:val="28"/>
          <w:szCs w:val="28"/>
        </w:rPr>
        <w:t>月</w:t>
      </w:r>
    </w:p>
    <w:p w14:paraId="69E1ED99">
      <w:pPr>
        <w:spacing w:line="480" w:lineRule="auto"/>
        <w:jc w:val="center"/>
        <w:rPr>
          <w:rFonts w:hint="eastAsia" w:ascii="宋体" w:hAnsi="宋体" w:cs="宋体"/>
          <w:b/>
          <w:bCs/>
          <w:color w:val="auto"/>
          <w:sz w:val="30"/>
          <w:szCs w:val="30"/>
          <w:highlight w:val="none"/>
        </w:rPr>
        <w:sectPr>
          <w:pgSz w:w="11906" w:h="16838"/>
          <w:pgMar w:top="1440" w:right="1800" w:bottom="1440" w:left="1800" w:header="851" w:footer="992" w:gutter="0"/>
          <w:cols w:space="425" w:num="1"/>
          <w:docGrid w:type="lines" w:linePitch="312" w:charSpace="0"/>
        </w:sectPr>
      </w:pPr>
      <w:bookmarkStart w:id="64" w:name="_GoBack"/>
      <w:bookmarkEnd w:id="64"/>
    </w:p>
    <w:p w14:paraId="242D54F5">
      <w:pPr>
        <w:spacing w:line="48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广州国际金融城东区深涌整治工程勘测设计及施工总承包（EPC）</w:t>
      </w:r>
    </w:p>
    <w:p w14:paraId="34107898">
      <w:pPr>
        <w:spacing w:line="48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招标公告</w:t>
      </w:r>
    </w:p>
    <w:p w14:paraId="6CEB99F3">
      <w:pPr>
        <w:spacing w:line="440" w:lineRule="exact"/>
        <w:jc w:val="center"/>
        <w:rPr>
          <w:rFonts w:hint="eastAsia" w:ascii="宋体" w:hAnsi="宋体" w:cs="宋体"/>
          <w:color w:val="auto"/>
          <w:sz w:val="20"/>
          <w:szCs w:val="20"/>
          <w:highlight w:val="none"/>
        </w:rPr>
      </w:pPr>
      <w:r>
        <w:rPr>
          <w:rFonts w:hint="eastAsia" w:ascii="宋体" w:hAnsi="宋体" w:cs="宋体"/>
          <w:color w:val="auto"/>
          <w:sz w:val="29"/>
          <w:szCs w:val="29"/>
          <w:highlight w:val="none"/>
        </w:rPr>
        <w:t xml:space="preserve"> </w:t>
      </w:r>
      <w:r>
        <w:rPr>
          <w:rFonts w:hint="eastAsia" w:ascii="宋体" w:hAnsi="宋体" w:cs="宋体"/>
          <w:color w:val="auto"/>
          <w:sz w:val="20"/>
          <w:szCs w:val="20"/>
          <w:highlight w:val="none"/>
        </w:rPr>
        <w:t xml:space="preserve">               </w:t>
      </w:r>
    </w:p>
    <w:p w14:paraId="29C97092">
      <w:pPr>
        <w:pStyle w:val="3"/>
        <w:spacing w:before="0" w:after="0" w:line="360" w:lineRule="auto"/>
        <w:ind w:firstLine="138"/>
        <w:rPr>
          <w:rFonts w:hint="eastAsia" w:ascii="宋体" w:hAnsi="宋体" w:cs="宋体"/>
          <w:color w:val="auto"/>
          <w:highlight w:val="none"/>
        </w:rPr>
      </w:pPr>
      <w:bookmarkStart w:id="0" w:name="_Toc300834929"/>
      <w:bookmarkStart w:id="1" w:name="_Toc152042288"/>
      <w:bookmarkStart w:id="2" w:name="_Toc152045512"/>
      <w:bookmarkStart w:id="3" w:name="_Toc247527535"/>
      <w:bookmarkStart w:id="4" w:name="_Toc247513934"/>
      <w:bookmarkStart w:id="5" w:name="_Toc24140"/>
      <w:bookmarkStart w:id="6" w:name="_Toc144974480"/>
      <w:r>
        <w:rPr>
          <w:rFonts w:hint="eastAsia" w:ascii="宋体" w:hAnsi="宋体" w:cs="宋体"/>
          <w:color w:val="auto"/>
          <w:highlight w:val="none"/>
        </w:rPr>
        <w:t>1. 招标条件</w:t>
      </w:r>
      <w:bookmarkEnd w:id="0"/>
      <w:bookmarkEnd w:id="1"/>
      <w:bookmarkEnd w:id="2"/>
      <w:bookmarkEnd w:id="3"/>
      <w:bookmarkEnd w:id="4"/>
      <w:bookmarkEnd w:id="5"/>
      <w:bookmarkEnd w:id="6"/>
    </w:p>
    <w:p w14:paraId="096896A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本招标项目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广州国际金融城东区深涌整治工程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已由</w:t>
      </w:r>
      <w:r>
        <w:rPr>
          <w:rFonts w:hint="eastAsia" w:ascii="宋体" w:hAnsi="宋体" w:cs="宋体"/>
          <w:color w:val="auto"/>
          <w:szCs w:val="21"/>
          <w:highlight w:val="none"/>
          <w:u w:val="single"/>
        </w:rPr>
        <w:t xml:space="preserve">广州市发展和改革委员会 </w:t>
      </w:r>
      <w:r>
        <w:rPr>
          <w:rFonts w:hint="eastAsia" w:ascii="宋体" w:hAnsi="宋体" w:cs="宋体"/>
          <w:color w:val="auto"/>
          <w:szCs w:val="21"/>
          <w:highlight w:val="none"/>
        </w:rPr>
        <w:t>以</w:t>
      </w:r>
      <w:r>
        <w:rPr>
          <w:rFonts w:hint="eastAsia" w:ascii="宋体" w:hAnsi="宋体" w:cs="宋体"/>
          <w:color w:val="auto"/>
          <w:szCs w:val="21"/>
          <w:highlight w:val="none"/>
          <w:u w:val="single"/>
        </w:rPr>
        <w:t xml:space="preserve"> </w:t>
      </w:r>
      <w:r>
        <w:rPr>
          <w:rFonts w:hint="eastAsia" w:ascii="宋体" w:hAnsi="宋体"/>
          <w:bCs/>
          <w:color w:val="auto"/>
          <w:szCs w:val="21"/>
          <w:highlight w:val="none"/>
          <w:u w:val="single"/>
        </w:rPr>
        <w:t>穗发改投批〔202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w:t>
      </w:r>
      <w:r>
        <w:rPr>
          <w:rFonts w:hint="eastAsia" w:ascii="宋体" w:hAnsi="宋体"/>
          <w:bCs/>
          <w:color w:val="auto"/>
          <w:szCs w:val="21"/>
          <w:highlight w:val="none"/>
          <w:u w:val="single"/>
          <w:lang w:val="en-US" w:eastAsia="zh-CN"/>
        </w:rPr>
        <w:t>78</w:t>
      </w:r>
      <w:r>
        <w:rPr>
          <w:rFonts w:hint="eastAsia" w:ascii="宋体" w:hAnsi="宋体"/>
          <w:bCs/>
          <w:color w:val="auto"/>
          <w:szCs w:val="21"/>
          <w:highlight w:val="none"/>
          <w:u w:val="single"/>
        </w:rPr>
        <w:t>号</w:t>
      </w:r>
      <w:r>
        <w:rPr>
          <w:rFonts w:hint="eastAsia" w:ascii="宋体" w:hAnsi="宋体" w:cs="宋体"/>
          <w:color w:val="auto"/>
          <w:szCs w:val="21"/>
          <w:highlight w:val="none"/>
        </w:rPr>
        <w:t>批准建设，项目业主为</w:t>
      </w:r>
      <w:r>
        <w:rPr>
          <w:rFonts w:hint="eastAsia" w:ascii="宋体" w:hAnsi="宋体" w:cs="宋体"/>
          <w:color w:val="auto"/>
          <w:szCs w:val="21"/>
          <w:highlight w:val="none"/>
          <w:u w:val="single"/>
        </w:rPr>
        <w:t>广州市天河区水务局</w:t>
      </w:r>
      <w:r>
        <w:rPr>
          <w:rFonts w:hint="eastAsia" w:ascii="宋体" w:hAnsi="宋体" w:cs="宋体"/>
          <w:color w:val="auto"/>
          <w:szCs w:val="21"/>
          <w:highlight w:val="none"/>
        </w:rPr>
        <w:t>，</w:t>
      </w:r>
      <w:r>
        <w:rPr>
          <w:rFonts w:hint="eastAsia" w:ascii="宋体" w:hAnsi="宋体" w:cs="宋体"/>
          <w:color w:val="auto"/>
          <w:szCs w:val="21"/>
          <w:highlight w:val="none"/>
          <w:lang w:bidi="ar"/>
        </w:rPr>
        <w:t>项目代码为</w:t>
      </w:r>
      <w:r>
        <w:rPr>
          <w:rFonts w:hint="eastAsia" w:ascii="宋体" w:hAnsi="宋体" w:cs="宋体"/>
          <w:color w:val="auto"/>
          <w:szCs w:val="21"/>
          <w:highlight w:val="none"/>
          <w:u w:val="single"/>
          <w:lang w:bidi="ar"/>
        </w:rPr>
        <w:t>2401-440106-04-01-614195</w:t>
      </w:r>
      <w:r>
        <w:rPr>
          <w:rFonts w:hint="eastAsia" w:ascii="宋体" w:hAnsi="宋体" w:cs="宋体"/>
          <w:color w:val="auto"/>
          <w:szCs w:val="21"/>
          <w:highlight w:val="none"/>
        </w:rPr>
        <w:t>，建设资金来自</w:t>
      </w:r>
      <w:r>
        <w:rPr>
          <w:rFonts w:hint="eastAsia" w:ascii="宋体" w:hAnsi="宋体" w:cs="宋体"/>
          <w:color w:val="auto"/>
          <w:szCs w:val="21"/>
          <w:highlight w:val="none"/>
          <w:u w:val="single"/>
        </w:rPr>
        <w:t xml:space="preserve"> 市财政资金 </w:t>
      </w:r>
      <w:r>
        <w:rPr>
          <w:rFonts w:hint="eastAsia" w:ascii="宋体" w:hAnsi="宋体" w:cs="宋体"/>
          <w:color w:val="auto"/>
          <w:szCs w:val="21"/>
          <w:highlight w:val="none"/>
        </w:rPr>
        <w:t>，项目出资比例为</w:t>
      </w:r>
      <w:r>
        <w:rPr>
          <w:rFonts w:hint="eastAsia" w:ascii="宋体" w:hAnsi="宋体" w:cs="宋体"/>
          <w:color w:val="auto"/>
          <w:szCs w:val="21"/>
          <w:highlight w:val="none"/>
          <w:u w:val="single"/>
        </w:rPr>
        <w:t xml:space="preserve"> 100% </w:t>
      </w:r>
      <w:r>
        <w:rPr>
          <w:rFonts w:hint="eastAsia" w:ascii="宋体" w:hAnsi="宋体" w:cs="宋体"/>
          <w:color w:val="auto"/>
          <w:szCs w:val="21"/>
          <w:highlight w:val="none"/>
        </w:rPr>
        <w:t>，招标人为</w:t>
      </w:r>
      <w:r>
        <w:rPr>
          <w:rFonts w:hint="eastAsia" w:ascii="宋体" w:hAnsi="宋体" w:cs="宋体"/>
          <w:color w:val="auto"/>
          <w:szCs w:val="21"/>
          <w:highlight w:val="none"/>
          <w:u w:val="single"/>
        </w:rPr>
        <w:t xml:space="preserve"> 广州市天河区水务设施建设中心 </w:t>
      </w:r>
      <w:r>
        <w:rPr>
          <w:rFonts w:hint="eastAsia" w:ascii="宋体" w:hAnsi="宋体" w:cs="宋体"/>
          <w:color w:val="auto"/>
          <w:szCs w:val="21"/>
          <w:highlight w:val="none"/>
        </w:rPr>
        <w:t>。项目已具备招标条件，现对该项目的</w:t>
      </w:r>
      <w:r>
        <w:rPr>
          <w:rFonts w:hint="eastAsia" w:ascii="宋体" w:hAnsi="宋体" w:cs="宋体"/>
          <w:color w:val="auto"/>
          <w:szCs w:val="21"/>
          <w:highlight w:val="none"/>
          <w:u w:val="single"/>
        </w:rPr>
        <w:t>勘测设计施工总承包</w:t>
      </w:r>
      <w:r>
        <w:rPr>
          <w:rFonts w:hint="eastAsia" w:ascii="宋体" w:hAnsi="宋体" w:cs="宋体"/>
          <w:color w:val="auto"/>
          <w:szCs w:val="21"/>
          <w:highlight w:val="none"/>
        </w:rPr>
        <w:t>进行公开招标。</w:t>
      </w:r>
    </w:p>
    <w:p w14:paraId="11EA0F16">
      <w:pPr>
        <w:pStyle w:val="3"/>
        <w:spacing w:before="0" w:after="0" w:line="360" w:lineRule="auto"/>
        <w:ind w:firstLine="138"/>
        <w:rPr>
          <w:rFonts w:hint="eastAsia" w:ascii="宋体" w:hAnsi="宋体" w:cs="宋体"/>
          <w:color w:val="auto"/>
          <w:highlight w:val="none"/>
        </w:rPr>
      </w:pPr>
      <w:bookmarkStart w:id="7" w:name="_Toc300834930"/>
      <w:bookmarkStart w:id="8" w:name="_Toc247527536"/>
      <w:bookmarkStart w:id="9" w:name="_Toc144974481"/>
      <w:bookmarkStart w:id="10" w:name="_Toc152042289"/>
      <w:bookmarkStart w:id="11" w:name="_Toc247513935"/>
      <w:bookmarkStart w:id="12" w:name="_Toc15475"/>
      <w:bookmarkStart w:id="13" w:name="_Toc152045513"/>
      <w:r>
        <w:rPr>
          <w:rFonts w:hint="eastAsia" w:ascii="宋体" w:hAnsi="宋体" w:cs="宋体"/>
          <w:color w:val="auto"/>
          <w:highlight w:val="none"/>
        </w:rPr>
        <w:t>2. 项目概况与招标范围</w:t>
      </w:r>
      <w:bookmarkEnd w:id="7"/>
      <w:bookmarkEnd w:id="8"/>
      <w:bookmarkEnd w:id="9"/>
      <w:bookmarkEnd w:id="10"/>
      <w:bookmarkEnd w:id="11"/>
      <w:bookmarkEnd w:id="12"/>
      <w:bookmarkEnd w:id="13"/>
    </w:p>
    <w:p w14:paraId="2E34F826">
      <w:pPr>
        <w:spacing w:line="360" w:lineRule="auto"/>
        <w:ind w:left="1890" w:leftChars="200" w:hanging="1470" w:hangingChars="700"/>
        <w:rPr>
          <w:rFonts w:hint="eastAsia" w:ascii="宋体" w:hAnsi="宋体" w:cs="宋体"/>
          <w:color w:val="auto"/>
          <w:szCs w:val="21"/>
          <w:highlight w:val="none"/>
        </w:rPr>
      </w:pPr>
      <w:bookmarkStart w:id="14" w:name="_Toc152042290"/>
      <w:bookmarkStart w:id="15" w:name="_Toc300834931"/>
      <w:bookmarkStart w:id="16" w:name="_Toc144974482"/>
      <w:bookmarkStart w:id="17" w:name="_Toc152045514"/>
      <w:bookmarkStart w:id="18" w:name="_Toc247527537"/>
      <w:bookmarkStart w:id="19" w:name="_Toc247513936"/>
      <w:r>
        <w:rPr>
          <w:rFonts w:hint="eastAsia" w:ascii="宋体" w:hAnsi="宋体" w:cs="宋体"/>
          <w:color w:val="auto"/>
          <w:szCs w:val="21"/>
          <w:highlight w:val="none"/>
        </w:rPr>
        <w:t>2.1 项目名称：</w:t>
      </w:r>
      <w:r>
        <w:rPr>
          <w:rFonts w:hint="eastAsia" w:ascii="宋体" w:hAnsi="宋体" w:cs="宋体"/>
          <w:color w:val="auto"/>
          <w:szCs w:val="21"/>
          <w:highlight w:val="none"/>
          <w:u w:val="single"/>
          <w:lang w:eastAsia="zh-CN"/>
        </w:rPr>
        <w:t>广州国际金融城东区深涌整治工程勘测设计及施工总承包（EPC）</w:t>
      </w:r>
      <w:r>
        <w:rPr>
          <w:rFonts w:hint="eastAsia" w:ascii="宋体" w:hAnsi="宋体" w:cs="宋体"/>
          <w:color w:val="auto"/>
          <w:szCs w:val="21"/>
          <w:highlight w:val="none"/>
          <w:u w:val="single"/>
        </w:rPr>
        <w:t xml:space="preserve"> </w:t>
      </w:r>
    </w:p>
    <w:p w14:paraId="5358A7B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2.2 工程建设地点：</w:t>
      </w:r>
      <w:r>
        <w:rPr>
          <w:rFonts w:hint="eastAsia" w:ascii="宋体" w:hAnsi="宋体" w:cs="宋体"/>
          <w:color w:val="auto"/>
          <w:szCs w:val="21"/>
          <w:highlight w:val="none"/>
          <w:u w:val="single"/>
        </w:rPr>
        <w:t>广州市天河区</w:t>
      </w:r>
      <w:r>
        <w:rPr>
          <w:rFonts w:hint="eastAsia" w:ascii="宋体" w:hAnsi="宋体" w:cs="宋体"/>
          <w:color w:val="auto"/>
          <w:szCs w:val="21"/>
          <w:highlight w:val="none"/>
        </w:rPr>
        <w:t>。</w:t>
      </w:r>
    </w:p>
    <w:p w14:paraId="09B96E14">
      <w:pPr>
        <w:widowControl/>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2.3 工程建设规模：</w:t>
      </w:r>
      <w:r>
        <w:rPr>
          <w:rFonts w:hint="eastAsia" w:ascii="宋体" w:hAnsi="宋体" w:cs="宋体"/>
          <w:color w:val="auto"/>
          <w:szCs w:val="21"/>
          <w:highlight w:val="none"/>
          <w:u w:val="single"/>
        </w:rPr>
        <w:t>本项目拆除现状旧水闸1座</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原址重建水闸 1座</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设计排涝流量 206.3 立方米每秒</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总净宽 25 米</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规模为中型</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新建排涝泵站1座</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设计流量 54.2 立方米每秒</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总装机2520 千瓦</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规模为大(2)型</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内涌堤防按 50 年一遇防洪标准结合城市滨水空间建设</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水闸上游连接段治理长度约 10 米</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左右岸堤岸整治长 20 米</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闸外连接堤按200年一遇防洪(潮)标准达标加固左右岸连接堤合计 303.7米</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对两岸沿线 533.2 米堤岸进行滨水带生态化建设。</w:t>
      </w:r>
    </w:p>
    <w:p w14:paraId="526AE4FF">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u w:val="single"/>
        </w:rPr>
        <w:t>项目总投资 20232 万元,其中工程部分静态投资 19947 万元(其中建筑工程 10401万元,机电设备及安装工程 2284 万元,金属结构设备及安装工程 982 万元,施工临时工程 1743 万元,独立费用 2724 万元,基本预备费 1813 万元),水士保持投资 17 万元,环境保护工程投资 28 万元,专项工程投资 240万元。本项目建设资金由市财政出资，从市土地出让金中统筹安排。</w:t>
      </w:r>
    </w:p>
    <w:p w14:paraId="267E30A3">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2.4 最高投标限价（招标控制价）：</w:t>
      </w:r>
      <w:r>
        <w:rPr>
          <w:rFonts w:hint="eastAsia" w:ascii="宋体" w:hAnsi="宋体" w:cs="宋体"/>
          <w:color w:val="auto"/>
          <w:szCs w:val="21"/>
          <w:highlight w:val="none"/>
          <w:u w:val="single"/>
        </w:rPr>
        <w:t>本项目最高投标限价为：16536.476316万元（其中：（1）勘测费最高投标限价为</w:t>
      </w:r>
      <w:r>
        <w:rPr>
          <w:rFonts w:hint="eastAsia" w:ascii="宋体" w:hAnsi="宋体" w:cs="宋体"/>
          <w:color w:val="auto"/>
          <w:szCs w:val="21"/>
          <w:highlight w:val="none"/>
          <w:u w:val="single"/>
          <w:lang w:val="en-US" w:eastAsia="zh-CN"/>
        </w:rPr>
        <w:t>496.551031</w:t>
      </w:r>
      <w:r>
        <w:rPr>
          <w:rFonts w:hint="eastAsia" w:ascii="宋体" w:hAnsi="宋体" w:cs="宋体"/>
          <w:color w:val="auto"/>
          <w:szCs w:val="21"/>
          <w:highlight w:val="none"/>
          <w:u w:val="single"/>
        </w:rPr>
        <w:t>万元；（2）设计费</w:t>
      </w:r>
      <w:r>
        <w:rPr>
          <w:rFonts w:hint="eastAsia" w:ascii="宋体" w:hAnsi="宋体" w:cs="宋体"/>
          <w:color w:val="auto"/>
          <w:szCs w:val="21"/>
          <w:highlight w:val="none"/>
          <w:u w:val="single"/>
          <w:lang w:bidi="ar"/>
        </w:rPr>
        <w:t>（含水</w:t>
      </w:r>
      <w:r>
        <w:rPr>
          <w:rFonts w:hint="eastAsia" w:ascii="宋体" w:hAnsi="宋体" w:cs="宋体"/>
          <w:color w:val="auto"/>
          <w:szCs w:val="21"/>
          <w:highlight w:val="none"/>
          <w:u w:val="single"/>
          <w:lang w:val="en-US" w:eastAsia="zh-CN" w:bidi="ar"/>
        </w:rPr>
        <w:t>土</w:t>
      </w:r>
      <w:r>
        <w:rPr>
          <w:rFonts w:hint="eastAsia" w:ascii="宋体" w:hAnsi="宋体" w:cs="宋体"/>
          <w:color w:val="auto"/>
          <w:szCs w:val="21"/>
          <w:highlight w:val="none"/>
          <w:u w:val="single"/>
          <w:lang w:bidi="ar"/>
        </w:rPr>
        <w:t>保持勘测设计费、环境保护勘测设计费，以下同）</w:t>
      </w:r>
      <w:r>
        <w:rPr>
          <w:rFonts w:hint="eastAsia" w:ascii="宋体" w:hAnsi="宋体" w:cs="宋体"/>
          <w:color w:val="auto"/>
          <w:szCs w:val="21"/>
          <w:highlight w:val="none"/>
          <w:u w:val="single"/>
        </w:rPr>
        <w:t>最高投标限价为</w:t>
      </w:r>
      <w:r>
        <w:rPr>
          <w:rFonts w:hint="eastAsia" w:ascii="宋体" w:hAnsi="宋体" w:cs="宋体"/>
          <w:color w:val="auto"/>
          <w:szCs w:val="21"/>
          <w:highlight w:val="none"/>
          <w:u w:val="single"/>
          <w:lang w:val="en-US" w:eastAsia="zh-CN"/>
        </w:rPr>
        <w:t>630.815139</w:t>
      </w:r>
      <w:r>
        <w:rPr>
          <w:rFonts w:hint="eastAsia" w:ascii="宋体" w:hAnsi="宋体" w:cs="宋体"/>
          <w:color w:val="auto"/>
          <w:szCs w:val="21"/>
          <w:highlight w:val="none"/>
          <w:u w:val="single"/>
        </w:rPr>
        <w:t>万元；（3）施工费用</w:t>
      </w:r>
      <w:r>
        <w:rPr>
          <w:rFonts w:hint="eastAsia" w:ascii="宋体" w:hAnsi="宋体" w:cs="宋体"/>
          <w:color w:val="auto"/>
          <w:szCs w:val="21"/>
          <w:highlight w:val="none"/>
          <w:u w:val="single"/>
          <w:lang w:bidi="ar"/>
        </w:rPr>
        <w:t>(含建筑工程费、施工临时工程费、水土保持工程费、环境保护工程费</w:t>
      </w:r>
      <w:r>
        <w:rPr>
          <w:rFonts w:hint="eastAsia" w:ascii="宋体" w:hAnsi="宋体" w:cs="宋体"/>
          <w:bCs/>
          <w:color w:val="auto"/>
          <w:szCs w:val="21"/>
          <w:highlight w:val="none"/>
          <w:u w:val="single"/>
        </w:rPr>
        <w:t>，以下同</w:t>
      </w:r>
      <w:r>
        <w:rPr>
          <w:rFonts w:hint="eastAsia" w:ascii="宋体" w:hAnsi="宋体" w:cs="宋体"/>
          <w:color w:val="auto"/>
          <w:szCs w:val="21"/>
          <w:highlight w:val="none"/>
          <w:u w:val="single"/>
          <w:lang w:bidi="ar"/>
        </w:rPr>
        <w:t>)</w:t>
      </w:r>
      <w:r>
        <w:rPr>
          <w:rFonts w:hint="eastAsia" w:ascii="宋体" w:hAnsi="宋体" w:cs="宋体"/>
          <w:color w:val="auto"/>
          <w:szCs w:val="21"/>
          <w:highlight w:val="none"/>
          <w:u w:val="single"/>
        </w:rPr>
        <w:t>最高投标限价为：</w:t>
      </w:r>
      <w:r>
        <w:rPr>
          <w:rFonts w:hint="eastAsia" w:ascii="宋体" w:hAnsi="宋体" w:cs="宋体"/>
          <w:color w:val="auto"/>
          <w:szCs w:val="21"/>
          <w:highlight w:val="none"/>
          <w:u w:val="single"/>
          <w:lang w:val="en-US" w:eastAsia="zh-CN"/>
        </w:rPr>
        <w:t>15409.110146</w:t>
      </w:r>
      <w:r>
        <w:rPr>
          <w:rFonts w:hint="eastAsia" w:ascii="宋体" w:hAnsi="宋体" w:cs="宋体"/>
          <w:color w:val="auto"/>
          <w:szCs w:val="21"/>
          <w:highlight w:val="none"/>
          <w:u w:val="single"/>
        </w:rPr>
        <w:t>万元。</w:t>
      </w:r>
    </w:p>
    <w:p w14:paraId="5A260559">
      <w:pPr>
        <w:spacing w:line="365"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2.5 计划总工期约</w:t>
      </w:r>
      <w:r>
        <w:rPr>
          <w:rFonts w:hint="eastAsia" w:ascii="宋体" w:hAnsi="宋体" w:cs="宋体"/>
          <w:color w:val="auto"/>
          <w:szCs w:val="21"/>
          <w:highlight w:val="none"/>
          <w:u w:val="single"/>
          <w:lang w:val="en-US" w:eastAsia="zh-CN"/>
        </w:rPr>
        <w:t>885</w:t>
      </w:r>
      <w:r>
        <w:rPr>
          <w:rFonts w:hint="eastAsia" w:ascii="宋体" w:hAnsi="宋体" w:cs="宋体"/>
          <w:color w:val="auto"/>
          <w:szCs w:val="21"/>
          <w:highlight w:val="none"/>
        </w:rPr>
        <w:t>日历天：</w:t>
      </w:r>
    </w:p>
    <w:p w14:paraId="7E91EAE1">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w:t>
      </w:r>
      <w:r>
        <w:rPr>
          <w:rFonts w:hint="eastAsia" w:ascii="宋体" w:hAnsi="宋体" w:cs="宋体"/>
          <w:color w:val="auto"/>
          <w:szCs w:val="21"/>
          <w:highlight w:val="none"/>
          <w:u w:val="single"/>
        </w:rPr>
        <w:t>计划勘察工期：承包人在合同签订后</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个日历天内完工程测量、岩土勘察报告。</w:t>
      </w:r>
    </w:p>
    <w:p w14:paraId="75A5DC33">
      <w:pPr>
        <w:widowControl/>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2.5.2 </w:t>
      </w:r>
      <w:r>
        <w:rPr>
          <w:rFonts w:hint="eastAsia" w:ascii="宋体" w:hAnsi="宋体" w:cs="宋体"/>
          <w:color w:val="auto"/>
          <w:szCs w:val="21"/>
          <w:highlight w:val="none"/>
          <w:u w:val="single"/>
        </w:rPr>
        <w:t>计划设计工期：</w:t>
      </w:r>
      <w:bookmarkStart w:id="20" w:name="OLE_LINK6"/>
      <w:r>
        <w:rPr>
          <w:rFonts w:hint="eastAsia" w:ascii="宋体" w:hAnsi="宋体" w:cs="宋体"/>
          <w:color w:val="auto"/>
          <w:szCs w:val="21"/>
          <w:highlight w:val="none"/>
          <w:u w:val="single"/>
        </w:rPr>
        <w:t>承包人在合同签订后（1）</w:t>
      </w:r>
      <w:r>
        <w:rPr>
          <w:rFonts w:hint="eastAsia" w:ascii="宋体" w:hAnsi="宋体" w:cs="宋体"/>
          <w:color w:val="auto"/>
          <w:szCs w:val="21"/>
          <w:highlight w:val="none"/>
          <w:u w:val="single"/>
          <w:lang w:val="en-US" w:eastAsia="zh-CN"/>
        </w:rPr>
        <w:t>40</w:t>
      </w:r>
      <w:r>
        <w:rPr>
          <w:rFonts w:hint="eastAsia" w:ascii="宋体" w:hAnsi="宋体" w:cs="宋体"/>
          <w:color w:val="auto"/>
          <w:szCs w:val="21"/>
          <w:highlight w:val="none"/>
          <w:u w:val="single"/>
        </w:rPr>
        <w:t>个日历天内完成初步设计；</w:t>
      </w:r>
      <w:bookmarkStart w:id="21" w:name="OLE_LINK3"/>
      <w:r>
        <w:rPr>
          <w:rFonts w:hint="eastAsia" w:ascii="宋体" w:hAnsi="宋体" w:cs="宋体"/>
          <w:color w:val="auto"/>
          <w:szCs w:val="21"/>
          <w:highlight w:val="none"/>
          <w:u w:val="single"/>
        </w:rPr>
        <w:t>（2）</w:t>
      </w:r>
      <w:bookmarkEnd w:id="21"/>
      <w:r>
        <w:rPr>
          <w:rFonts w:hint="eastAsia" w:ascii="宋体" w:hAnsi="宋体" w:cs="宋体"/>
          <w:color w:val="auto"/>
          <w:szCs w:val="21"/>
          <w:highlight w:val="none"/>
          <w:u w:val="single"/>
        </w:rPr>
        <w:t>初步设计批复后</w:t>
      </w:r>
      <w:r>
        <w:rPr>
          <w:rFonts w:hint="eastAsia" w:ascii="宋体" w:hAnsi="宋体" w:cs="宋体"/>
          <w:color w:val="auto"/>
          <w:szCs w:val="21"/>
          <w:highlight w:val="none"/>
          <w:u w:val="single"/>
          <w:lang w:val="en-US" w:eastAsia="zh-CN"/>
        </w:rPr>
        <w:t>10日历天内完成概算编制及送审；</w:t>
      </w:r>
      <w:r>
        <w:rPr>
          <w:rFonts w:hint="eastAsia" w:ascii="宋体" w:hAnsi="宋体" w:cs="宋体"/>
          <w:color w:val="auto"/>
          <w:szCs w:val="21"/>
          <w:highlight w:val="none"/>
          <w:u w:val="single"/>
        </w:rPr>
        <w:t>（2）</w:t>
      </w:r>
      <w:r>
        <w:rPr>
          <w:rFonts w:hint="eastAsia" w:ascii="宋体" w:hAnsi="宋体" w:cs="宋体"/>
          <w:color w:val="auto"/>
          <w:szCs w:val="21"/>
          <w:highlight w:val="none"/>
          <w:u w:val="single"/>
          <w:lang w:val="en-US" w:eastAsia="zh-CN"/>
        </w:rPr>
        <w:t>初步设计批复后20</w:t>
      </w:r>
      <w:r>
        <w:rPr>
          <w:rFonts w:hint="eastAsia" w:ascii="宋体" w:hAnsi="宋体" w:cs="宋体"/>
          <w:color w:val="auto"/>
          <w:szCs w:val="21"/>
          <w:highlight w:val="none"/>
          <w:u w:val="single"/>
        </w:rPr>
        <w:t>个日历天内完成施工图设计</w:t>
      </w:r>
      <w:r>
        <w:rPr>
          <w:rFonts w:hint="eastAsia" w:ascii="宋体" w:hAnsi="宋体" w:cs="宋体"/>
          <w:color w:val="auto"/>
          <w:szCs w:val="21"/>
          <w:highlight w:val="none"/>
          <w:u w:val="single"/>
          <w:lang w:val="en-US" w:eastAsia="zh-CN"/>
        </w:rPr>
        <w:t>并送施工图审查</w:t>
      </w:r>
      <w:r>
        <w:rPr>
          <w:rFonts w:hint="eastAsia" w:ascii="宋体" w:hAnsi="宋体" w:cs="宋体"/>
          <w:color w:val="auto"/>
          <w:szCs w:val="21"/>
          <w:highlight w:val="none"/>
          <w:u w:val="single"/>
        </w:rPr>
        <w:t>；（3）通过施工图审查后</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个日历天内完成施工图预算编制并送造价咨询单位审核</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（4）工程完工后</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个</w:t>
      </w:r>
      <w:r>
        <w:rPr>
          <w:rFonts w:hint="eastAsia" w:ascii="宋体" w:hAnsi="宋体" w:cs="宋体"/>
          <w:color w:val="auto"/>
          <w:szCs w:val="21"/>
          <w:highlight w:val="none"/>
          <w:u w:val="single"/>
          <w:lang w:val="en-US" w:eastAsia="zh-CN"/>
        </w:rPr>
        <w:t>日历天</w:t>
      </w:r>
      <w:r>
        <w:rPr>
          <w:rFonts w:hint="eastAsia" w:ascii="宋体" w:hAnsi="宋体" w:cs="宋体"/>
          <w:color w:val="auto"/>
          <w:szCs w:val="21"/>
          <w:highlight w:val="none"/>
          <w:u w:val="single"/>
        </w:rPr>
        <w:t>内编制完成竣工图编制并报监理人和发包人审核确认</w:t>
      </w:r>
      <w:bookmarkEnd w:id="20"/>
      <w:r>
        <w:rPr>
          <w:rFonts w:hint="eastAsia" w:ascii="宋体" w:hAnsi="宋体" w:cs="宋体"/>
          <w:color w:val="auto"/>
          <w:szCs w:val="21"/>
          <w:highlight w:val="none"/>
          <w:u w:val="single"/>
        </w:rPr>
        <w:t>。如果延误工期，承包人向发包人支付的误期损失赔偿费每天为最终设计合同价格的 0.3%。</w:t>
      </w:r>
    </w:p>
    <w:p w14:paraId="4ECB9AF1">
      <w:pPr>
        <w:widowControl/>
        <w:spacing w:line="360" w:lineRule="auto"/>
        <w:ind w:firstLine="420" w:firstLineChars="200"/>
        <w:rPr>
          <w:rFonts w:hint="eastAsia" w:ascii="宋体" w:hAnsi="宋体" w:cs="宋体"/>
          <w:color w:val="auto"/>
          <w:kern w:val="0"/>
          <w:sz w:val="24"/>
          <w:highlight w:val="none"/>
        </w:rPr>
      </w:pPr>
      <w:r>
        <w:rPr>
          <w:rFonts w:hint="eastAsia" w:ascii="宋体" w:hAnsi="宋体" w:cs="宋体"/>
          <w:color w:val="auto"/>
          <w:szCs w:val="21"/>
          <w:highlight w:val="none"/>
        </w:rPr>
        <w:t>2.5.3</w:t>
      </w:r>
      <w:r>
        <w:rPr>
          <w:rFonts w:hint="eastAsia" w:ascii="宋体" w:hAnsi="宋体" w:cs="宋体"/>
          <w:color w:val="auto"/>
          <w:szCs w:val="21"/>
          <w:highlight w:val="none"/>
          <w:u w:val="single"/>
        </w:rPr>
        <w:t>计划施工工期：</w:t>
      </w:r>
      <w:r>
        <w:rPr>
          <w:rFonts w:hint="eastAsia" w:ascii="宋体" w:hAnsi="宋体" w:cs="宋体"/>
          <w:color w:val="auto"/>
          <w:szCs w:val="21"/>
          <w:highlight w:val="none"/>
          <w:u w:val="single"/>
          <w:lang w:val="en-US" w:eastAsia="zh-CN"/>
        </w:rPr>
        <w:t>750日历天，</w:t>
      </w:r>
      <w:r>
        <w:rPr>
          <w:rFonts w:hint="eastAsia" w:ascii="宋体" w:hAnsi="宋体" w:cs="宋体"/>
          <w:color w:val="auto"/>
          <w:szCs w:val="21"/>
          <w:highlight w:val="none"/>
          <w:u w:val="single"/>
        </w:rPr>
        <w:t>具体施工开工日期以总监理工程师签发的开工令日期为准。</w:t>
      </w:r>
      <w:r>
        <w:rPr>
          <w:rFonts w:hint="eastAsia" w:ascii="宋体" w:hAnsi="宋体" w:cs="宋体"/>
          <w:color w:val="auto"/>
          <w:kern w:val="0"/>
          <w:sz w:val="24"/>
          <w:highlight w:val="none"/>
        </w:rPr>
        <w:t xml:space="preserve"> </w:t>
      </w:r>
    </w:p>
    <w:p w14:paraId="0AD9D7E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2.6 招标范围：</w:t>
      </w:r>
    </w:p>
    <w:p w14:paraId="70FF1272">
      <w:pPr>
        <w:spacing w:line="365"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u w:val="single"/>
          <w:lang w:eastAsia="zh-CN"/>
        </w:rPr>
        <w:t>广州国际金融城东区深涌整治工程勘测设计及施工总承包（EPC）</w:t>
      </w:r>
      <w:r>
        <w:rPr>
          <w:rFonts w:hint="eastAsia" w:ascii="宋体" w:hAnsi="宋体" w:cs="宋体"/>
          <w:color w:val="auto"/>
          <w:szCs w:val="21"/>
          <w:highlight w:val="none"/>
          <w:u w:val="single"/>
        </w:rPr>
        <w:t>，包括但不限于以下内容</w:t>
      </w:r>
      <w:r>
        <w:rPr>
          <w:rFonts w:hint="eastAsia" w:ascii="宋体" w:hAnsi="宋体" w:cs="宋体"/>
          <w:color w:val="auto"/>
          <w:szCs w:val="21"/>
          <w:highlight w:val="none"/>
        </w:rPr>
        <w:t>：</w:t>
      </w:r>
    </w:p>
    <w:p w14:paraId="6F65F0AD">
      <w:pPr>
        <w:widowControl/>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2.6.1勘测部分：对本工程进行勘察（含岩土工程勘察、工程测量、工程物探（含管线探测及现状管线检测）等）工作</w:t>
      </w:r>
      <w:r>
        <w:rPr>
          <w:rFonts w:hint="eastAsia" w:ascii="宋体" w:hAnsi="宋体" w:cs="宋体"/>
          <w:color w:val="auto"/>
          <w:szCs w:val="21"/>
          <w:highlight w:val="none"/>
          <w:u w:val="single"/>
          <w:lang w:val="en-US" w:eastAsia="zh-CN"/>
        </w:rPr>
        <w:t>；其中，不含</w:t>
      </w:r>
      <w:bookmarkStart w:id="22" w:name="OLE_LINK1"/>
      <w:r>
        <w:rPr>
          <w:rFonts w:hint="eastAsia" w:ascii="宋体" w:hAnsi="宋体" w:cs="宋体"/>
          <w:color w:val="auto"/>
          <w:szCs w:val="21"/>
          <w:highlight w:val="none"/>
          <w:u w:val="single"/>
          <w:lang w:val="en-US" w:eastAsia="zh-CN"/>
        </w:rPr>
        <w:t>规划放线册及规划放线核实</w:t>
      </w:r>
      <w:bookmarkEnd w:id="22"/>
      <w:r>
        <w:rPr>
          <w:rFonts w:hint="eastAsia" w:ascii="宋体" w:hAnsi="宋体" w:cs="宋体"/>
          <w:color w:val="auto"/>
          <w:szCs w:val="21"/>
          <w:highlight w:val="none"/>
          <w:u w:val="single"/>
          <w:lang w:val="en-US" w:eastAsia="zh-CN"/>
        </w:rPr>
        <w:t>、树木保护专章编制，若有发生规划放线册及规划放线核实由</w:t>
      </w:r>
      <w:r>
        <w:rPr>
          <w:rFonts w:hint="default" w:ascii="宋体" w:hAnsi="宋体" w:cs="宋体"/>
          <w:color w:val="auto"/>
          <w:szCs w:val="21"/>
          <w:highlight w:val="none"/>
          <w:u w:val="single"/>
          <w:lang w:val="en-US" w:eastAsia="zh-CN"/>
        </w:rPr>
        <w:t>建设单位</w:t>
      </w:r>
      <w:r>
        <w:rPr>
          <w:rFonts w:hint="eastAsia" w:ascii="宋体" w:hAnsi="宋体" w:cs="宋体"/>
          <w:color w:val="auto"/>
          <w:szCs w:val="21"/>
          <w:highlight w:val="none"/>
          <w:u w:val="single"/>
          <w:lang w:val="en-US" w:eastAsia="zh-CN"/>
        </w:rPr>
        <w:t>另行委托</w:t>
      </w:r>
      <w:r>
        <w:rPr>
          <w:rFonts w:hint="eastAsia" w:ascii="宋体" w:hAnsi="宋体" w:cs="宋体"/>
          <w:color w:val="auto"/>
          <w:szCs w:val="21"/>
          <w:highlight w:val="none"/>
          <w:u w:val="single"/>
        </w:rPr>
        <w:t>，取得工程勘察成果文件，深度达到相关技术规范与标准的要求以及施工阶段建设单位提出的补勘要求。</w:t>
      </w:r>
    </w:p>
    <w:p w14:paraId="075081E1">
      <w:pPr>
        <w:widowControl/>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2.6.2设计部分：对本工程进行初步设计（包括水文、工程规划、洪水影响评价文件编制、海绵城市、绿化工程等）、施工图设计、施工图送审，配合施工图审查单位至取得施工图审查合格书、施工图概、预算审查配合服务、竣工图编制等工作，现场服务以及设计变更协调服务，配合专家评审等工作，设计深度达到水利工程初步设计、施工图设计设计文件编制深度规定的要求，并通过行政主管部门审批、验收或备案，协助规划、绿化等各行业部门审批报建工作。涉及绿化工程部分须按照《广州市林业和园林局广州市水务局关于印发《广州市河涌附属绿化工程(碧道)初步设计(含概算)技术审查及行政审批指引(试行)》的通知》穗林业园林通〔2024〕314 号的要求执行并通过审查（如有）；涉铁部分还应满足《广州局集团公司地方涉铁工程建设管理办法（试行）》的要求，涉及地铁部分须按照《广州市城市轨道交通管理条例》的要求执行并通过审查（如有）。</w:t>
      </w:r>
      <w:r>
        <w:rPr>
          <w:rFonts w:hint="eastAsia" w:ascii="宋体" w:hAnsi="宋体" w:cs="宋体"/>
          <w:color w:val="auto"/>
          <w:szCs w:val="21"/>
          <w:highlight w:val="none"/>
          <w:u w:val="single"/>
          <w:lang w:val="en-US" w:eastAsia="zh-CN"/>
        </w:rPr>
        <w:t>本合同工作内容不含树木保护专章编制费，若有发生树木保护专章编制费，由建设单位另行委托。</w:t>
      </w:r>
    </w:p>
    <w:p w14:paraId="0DECD6D5">
      <w:pPr>
        <w:spacing w:line="365"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2.6.3施工部分：本工程设计范围内所有工程内容的施工（包工、包料、包安装、包工期、包质量、包安全生产、包文明施工、包劳保、包验收、包保修、包档案归档市城建档案馆，包施工图预算编制；包承包范围内工程验收通过（含完工验收及竣工联合验收）、包移交、包结算、包资料整理、包施工承包管理和现场整体组织、包专业协调及配合等），包括本项目施工范围内安全文明措施、交通疏解、土建、设备安装施工、调试、完工验收、结算、保修、竣工</w:t>
      </w:r>
      <w:r>
        <w:rPr>
          <w:rFonts w:hint="eastAsia"/>
          <w:color w:val="auto"/>
          <w:highlight w:val="none"/>
          <w:u w:val="single"/>
        </w:rPr>
        <w:t>联合</w:t>
      </w:r>
      <w:r>
        <w:rPr>
          <w:rFonts w:hint="eastAsia" w:ascii="宋体" w:hAnsi="宋体" w:cs="宋体"/>
          <w:color w:val="auto"/>
          <w:szCs w:val="21"/>
          <w:highlight w:val="none"/>
          <w:u w:val="single"/>
        </w:rPr>
        <w:t>验收等</w:t>
      </w:r>
      <w:r>
        <w:rPr>
          <w:rFonts w:hint="eastAsia" w:ascii="宋体" w:hAnsi="宋体" w:cs="宋体"/>
          <w:color w:val="auto"/>
          <w:szCs w:val="21"/>
          <w:highlight w:val="none"/>
          <w:u w:val="single"/>
          <w:lang w:eastAsia="zh-CN"/>
        </w:rPr>
        <w:t>，不含外电配套建设施工，若有发生由建设单位另行委托</w:t>
      </w:r>
      <w:r>
        <w:rPr>
          <w:rFonts w:hint="eastAsia" w:ascii="宋体" w:hAnsi="宋体" w:cs="宋体"/>
          <w:color w:val="auto"/>
          <w:szCs w:val="21"/>
          <w:highlight w:val="none"/>
          <w:u w:val="single"/>
        </w:rPr>
        <w:t>。施工内容包括建筑工程、施工临时工程、水土保持工程、环境保护工程。</w:t>
      </w:r>
      <w:r>
        <w:rPr>
          <w:rFonts w:hint="eastAsia"/>
          <w:color w:val="auto"/>
          <w:highlight w:val="none"/>
          <w:u w:val="single"/>
        </w:rPr>
        <w:t>承包人须在工程所在地成立项目经理部，并在工程所在地银行开设以“总包单位简称+工程建设项目名称+工程款专用账户”为户名开设项目专用账户，作为收取工程款的专用账户，确保发包人拨付至专用账户上的资金专项用于本工程，不得挪用。并接受本项目监理单位对本项目施工款资金使用的监管，确保本项目资金专款专用，具体监管方式和流程以监理人、承包人和施工款非工人工资部分的开户银行签订的监管协议为准。</w:t>
      </w:r>
    </w:p>
    <w:p w14:paraId="613238D2">
      <w:pPr>
        <w:widowControl/>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2.6.4质量标准</w:t>
      </w:r>
    </w:p>
    <w:p w14:paraId="1DFEEB58">
      <w:pPr>
        <w:widowControl/>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2.6.4.1 勘察设计质量标准：符合《工程勘察质量评定办法》、《建设工程勘察设计管理条例》、《建筑工程设计文件编制深度规范》及《建设工程质量管理条例》等国家及地方有关工程勘察设计管理法规、规章和行业相关规范技术标准等要求；符合本项目设计任务书的要求。上述标准、规范和规程有更新的，按最新的内容执行。</w:t>
      </w:r>
    </w:p>
    <w:p w14:paraId="7A88DC0A">
      <w:pPr>
        <w:widowControl/>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2.6.4.2施工质量标准：确保符合国家、省、市 现行工程施工质量验收规范包括但不限于：水利工程质量管理规定、水利工程施工质量评定与验收规程系列文件、《水利水电工程施工质量评定规程》（SL176-2007）、水利水电工程单元工程施工质量验收标准系列文件、《建筑工程施工质量验收统一标准》（GB 50300-2013）等质量验收标准，并达到合格或（以上标准）及《广州市水利工程建设质量提升三年行动（2023</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2025年）实施方案》。上述标准、规范和规程有更新的，按最新的内容执行。</w:t>
      </w:r>
    </w:p>
    <w:p w14:paraId="4B9B838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2.7 标段划分：</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个标段。</w:t>
      </w:r>
    </w:p>
    <w:p w14:paraId="0C34BAF4">
      <w:pPr>
        <w:spacing w:line="360" w:lineRule="auto"/>
        <w:ind w:left="420" w:leftChars="200"/>
        <w:rPr>
          <w:rFonts w:hint="eastAsia" w:ascii="宋体" w:hAnsi="宋体" w:cs="宋体"/>
          <w:color w:val="auto"/>
          <w:kern w:val="0"/>
          <w:szCs w:val="21"/>
          <w:highlight w:val="none"/>
          <w:u w:val="single"/>
        </w:rPr>
      </w:pPr>
      <w:r>
        <w:rPr>
          <w:rFonts w:hint="eastAsia" w:ascii="宋体" w:hAnsi="宋体" w:cs="宋体"/>
          <w:color w:val="auto"/>
          <w:szCs w:val="21"/>
          <w:highlight w:val="none"/>
        </w:rPr>
        <w:t>2.8 前期服务机构名称</w:t>
      </w:r>
      <w:r>
        <w:rPr>
          <w:rFonts w:hint="eastAsia" w:ascii="宋体" w:hAnsi="宋体" w:cs="宋体"/>
          <w:color w:val="auto"/>
          <w:kern w:val="0"/>
          <w:szCs w:val="21"/>
          <w:highlight w:val="none"/>
          <w:u w:val="single"/>
        </w:rPr>
        <w:t xml:space="preserve"> 广东省水利电力勘测设计研究院有限公司（可行性研究报告编制单</w:t>
      </w:r>
    </w:p>
    <w:p w14:paraId="1AEF007C">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u w:val="single"/>
        </w:rPr>
        <w:t>位）</w:t>
      </w:r>
      <w:r>
        <w:rPr>
          <w:rFonts w:hint="eastAsia" w:ascii="宋体" w:hAnsi="宋体" w:cs="宋体"/>
          <w:color w:val="auto"/>
          <w:szCs w:val="21"/>
          <w:highlight w:val="none"/>
        </w:rPr>
        <w:t>。</w:t>
      </w:r>
    </w:p>
    <w:p w14:paraId="4075A3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项目的项目建议书、可行性研究报告、初步设计文件编制单位及其评估单位，一般不得成为该项目的工程总承包单位。招标人公开已经完成的项目建议书、可行性研究报告、初步设计文件的，上述单位可以参与该工程总承包项目的投标。</w:t>
      </w:r>
    </w:p>
    <w:p w14:paraId="6163CB8E">
      <w:pPr>
        <w:pStyle w:val="3"/>
        <w:spacing w:before="0" w:after="0" w:line="360" w:lineRule="auto"/>
        <w:ind w:firstLine="138"/>
        <w:rPr>
          <w:rFonts w:hint="eastAsia" w:ascii="宋体" w:hAnsi="宋体" w:cs="宋体"/>
          <w:color w:val="auto"/>
          <w:highlight w:val="none"/>
        </w:rPr>
      </w:pPr>
      <w:bookmarkStart w:id="23" w:name="_Toc15209"/>
      <w:r>
        <w:rPr>
          <w:rFonts w:hint="eastAsia" w:ascii="宋体" w:hAnsi="宋体" w:cs="宋体"/>
          <w:color w:val="auto"/>
          <w:highlight w:val="none"/>
        </w:rPr>
        <w:t>3. 投标人资格要求</w:t>
      </w:r>
      <w:bookmarkEnd w:id="14"/>
      <w:bookmarkEnd w:id="15"/>
      <w:bookmarkEnd w:id="16"/>
      <w:bookmarkEnd w:id="17"/>
      <w:bookmarkEnd w:id="18"/>
      <w:bookmarkEnd w:id="19"/>
      <w:bookmarkEnd w:id="23"/>
    </w:p>
    <w:p w14:paraId="17D250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投标人是法人或其他组织，按国家法律经营。</w:t>
      </w:r>
    </w:p>
    <w:p w14:paraId="3349D5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投标人同时具备承接本工程所需的以下资质条件：</w:t>
      </w:r>
    </w:p>
    <w:p w14:paraId="13E8C4A9">
      <w:pPr>
        <w:widowControl/>
        <w:spacing w:line="365"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w:t>
      </w:r>
      <w:r>
        <w:rPr>
          <w:rFonts w:hint="eastAsia" w:ascii="宋体" w:hAnsi="宋体"/>
          <w:color w:val="auto"/>
          <w:szCs w:val="21"/>
          <w:highlight w:val="none"/>
          <w:u w:val="single"/>
        </w:rPr>
        <w:t>工程勘察资质：具备工程勘察综合类甲级资质，或同时具备工程勘察岩土工程专业甲级资质和工程勘察工程测量专业甲级资质，或同时具备工程勘察岩土工程（分项：岩土工程勘察）甲级资质和工程勘察工程测量专业甲级资质。</w:t>
      </w:r>
    </w:p>
    <w:p w14:paraId="70ECA20F">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3.2.2工程设计资质：</w:t>
      </w:r>
      <w:r>
        <w:rPr>
          <w:rFonts w:hint="eastAsia" w:ascii="宋体" w:hAnsi="宋体"/>
          <w:color w:val="auto"/>
          <w:szCs w:val="21"/>
          <w:highlight w:val="none"/>
          <w:u w:val="single"/>
        </w:rPr>
        <w:t>具备工程设计综合资质甲级，或具备水利行业甲级设计资质，或具备水利行业（河道整治</w:t>
      </w:r>
      <w:r>
        <w:rPr>
          <w:rFonts w:hint="eastAsia" w:ascii="宋体" w:hAnsi="宋体"/>
          <w:color w:val="auto"/>
          <w:szCs w:val="21"/>
          <w:highlight w:val="none"/>
          <w:u w:val="single"/>
          <w:lang w:val="en-US" w:eastAsia="zh-CN"/>
        </w:rPr>
        <w:t>与</w:t>
      </w:r>
      <w:r>
        <w:rPr>
          <w:rFonts w:hint="eastAsia" w:ascii="宋体" w:hAnsi="宋体"/>
          <w:color w:val="auto"/>
          <w:szCs w:val="21"/>
          <w:highlight w:val="none"/>
          <w:u w:val="single"/>
        </w:rPr>
        <w:t>城市防洪）专业甲级设计资质。</w:t>
      </w:r>
    </w:p>
    <w:p w14:paraId="6E63D3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w:t>
      </w:r>
    </w:p>
    <w:p w14:paraId="48646EB1">
      <w:pPr>
        <w:spacing w:line="360" w:lineRule="auto"/>
        <w:ind w:firstLine="420" w:firstLineChars="200"/>
        <w:rPr>
          <w:rFonts w:hint="eastAsia" w:ascii="宋体" w:hAnsi="宋体"/>
          <w:color w:val="auto"/>
          <w:szCs w:val="21"/>
          <w:highlight w:val="none"/>
          <w:u w:val="single"/>
        </w:rPr>
      </w:pPr>
      <w:r>
        <w:rPr>
          <w:rFonts w:hint="eastAsia" w:ascii="宋体" w:hAnsi="宋体" w:cs="宋体"/>
          <w:color w:val="auto"/>
          <w:szCs w:val="21"/>
          <w:highlight w:val="none"/>
        </w:rPr>
        <w:t>3.2.3施工资质：</w:t>
      </w:r>
      <w:r>
        <w:rPr>
          <w:rFonts w:hint="eastAsia" w:ascii="宋体" w:hAnsi="宋体"/>
          <w:color w:val="auto"/>
          <w:szCs w:val="21"/>
          <w:highlight w:val="none"/>
          <w:u w:val="single"/>
        </w:rPr>
        <w:t>水利水电工程施工总承包壹级或以上资质。</w:t>
      </w:r>
    </w:p>
    <w:p w14:paraId="69DD1C53">
      <w:pPr>
        <w:pStyle w:val="9"/>
        <w:ind w:firstLine="420"/>
        <w:rPr>
          <w:rFonts w:hint="eastAsia" w:ascii="宋体" w:hAnsi="宋体" w:cs="宋体"/>
          <w:color w:val="auto"/>
          <w:sz w:val="21"/>
          <w:szCs w:val="21"/>
          <w:highlight w:val="none"/>
        </w:rPr>
      </w:pPr>
      <w:r>
        <w:rPr>
          <w:rFonts w:hint="eastAsia" w:ascii="仿宋_GB2312" w:hAnsi="宋体" w:eastAsia="仿宋_GB2312"/>
          <w:color w:val="auto"/>
          <w:sz w:val="21"/>
          <w:szCs w:val="21"/>
          <w:highlight w:val="none"/>
        </w:rPr>
        <w:t>注：（1）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的要求设置。招标内容含有设计要求，且设计要求仅为深化设计的，在投标人的资质设置要求中，不允许设置设计资质。</w:t>
      </w:r>
    </w:p>
    <w:p w14:paraId="007CB94F">
      <w:pPr>
        <w:pStyle w:val="11"/>
        <w:spacing w:before="0" w:after="0" w:line="365" w:lineRule="auto"/>
        <w:ind w:firstLine="422" w:firstLineChars="200"/>
        <w:rPr>
          <w:rFonts w:hint="eastAsia"/>
          <w:b/>
          <w:color w:val="auto"/>
          <w:sz w:val="21"/>
          <w:szCs w:val="21"/>
          <w:highlight w:val="none"/>
          <w:u w:val="single"/>
        </w:rPr>
      </w:pPr>
      <w:r>
        <w:rPr>
          <w:rFonts w:hint="eastAsia"/>
          <w:b/>
          <w:bCs/>
          <w:color w:val="auto"/>
          <w:kern w:val="2"/>
          <w:sz w:val="21"/>
          <w:szCs w:val="21"/>
          <w:highlight w:val="none"/>
          <w:u w:val="single"/>
        </w:rPr>
        <w:t xml:space="preserve">3.3 </w:t>
      </w:r>
      <w:r>
        <w:rPr>
          <w:rFonts w:hint="eastAsia"/>
          <w:b/>
          <w:color w:val="auto"/>
          <w:sz w:val="21"/>
          <w:szCs w:val="21"/>
          <w:highlight w:val="none"/>
          <w:u w:val="single"/>
        </w:rPr>
        <w:t>如投标人的企业资质是根据 2020年11月30日发布的《住房和城乡建设部关于印发建设工程企业资质管理制度改革方案的通知》（建市〔2020〕94号）办理的，则资质相应要求如下：</w:t>
      </w:r>
    </w:p>
    <w:p w14:paraId="3F4B8996">
      <w:pPr>
        <w:pStyle w:val="11"/>
        <w:spacing w:before="0" w:after="0" w:line="365" w:lineRule="auto"/>
        <w:ind w:firstLine="422" w:firstLineChars="200"/>
        <w:rPr>
          <w:rFonts w:hint="eastAsia"/>
          <w:b/>
          <w:color w:val="auto"/>
          <w:sz w:val="21"/>
          <w:szCs w:val="21"/>
          <w:highlight w:val="none"/>
          <w:u w:val="single"/>
        </w:rPr>
      </w:pPr>
      <w:r>
        <w:rPr>
          <w:rFonts w:hint="eastAsia"/>
          <w:b/>
          <w:color w:val="auto"/>
          <w:sz w:val="21"/>
          <w:szCs w:val="21"/>
          <w:highlight w:val="none"/>
          <w:u w:val="single"/>
        </w:rPr>
        <w:t>3.3.1工程勘察资质：工程勘察综合资质，或同时具备工程勘察岩土工程甲级专业资质和工程勘察工程测量甲级专业资质。</w:t>
      </w:r>
    </w:p>
    <w:p w14:paraId="22B2E592">
      <w:pPr>
        <w:pStyle w:val="11"/>
        <w:spacing w:before="0" w:after="0" w:line="365" w:lineRule="auto"/>
        <w:ind w:firstLine="422" w:firstLineChars="200"/>
        <w:rPr>
          <w:rFonts w:hint="eastAsia"/>
          <w:b/>
          <w:color w:val="auto"/>
          <w:sz w:val="21"/>
          <w:szCs w:val="21"/>
          <w:highlight w:val="none"/>
          <w:u w:val="single"/>
        </w:rPr>
      </w:pPr>
      <w:r>
        <w:rPr>
          <w:rFonts w:hint="eastAsia"/>
          <w:b/>
          <w:color w:val="auto"/>
          <w:sz w:val="21"/>
          <w:szCs w:val="21"/>
          <w:highlight w:val="none"/>
          <w:u w:val="single"/>
        </w:rPr>
        <w:t>3.3.2工程设计资质：工程设计综合资质，或具备水利行业设计甲级资质，或具备水利行业设计（水利行业河道整治与城市防洪）专业甲级资质；</w:t>
      </w:r>
    </w:p>
    <w:p w14:paraId="6475A3BD">
      <w:pPr>
        <w:pStyle w:val="11"/>
        <w:spacing w:line="365" w:lineRule="auto"/>
        <w:ind w:firstLine="422" w:firstLineChars="200"/>
        <w:rPr>
          <w:rFonts w:hint="eastAsia"/>
          <w:color w:val="auto"/>
          <w:kern w:val="2"/>
          <w:sz w:val="21"/>
          <w:szCs w:val="21"/>
          <w:highlight w:val="none"/>
        </w:rPr>
      </w:pPr>
      <w:r>
        <w:rPr>
          <w:rFonts w:hint="eastAsia"/>
          <w:b/>
          <w:color w:val="auto"/>
          <w:sz w:val="21"/>
          <w:szCs w:val="21"/>
          <w:highlight w:val="none"/>
          <w:u w:val="single"/>
        </w:rPr>
        <w:t xml:space="preserve">3.3.3施工资质：施工综合资质或具备水利水电工程施工总承包甲级资质。 </w:t>
      </w:r>
    </w:p>
    <w:p w14:paraId="7CB8BA15">
      <w:pPr>
        <w:pStyle w:val="9"/>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3.4投标人具有建设行政主管部门颁发的安全生产许可证（联合体则由施工成员单位提供）。</w:t>
      </w:r>
    </w:p>
    <w:p w14:paraId="773290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5</w:t>
      </w:r>
      <w:r>
        <w:rPr>
          <w:rFonts w:hint="eastAsia" w:ascii="宋体" w:hAnsi="宋体" w:cs="宋体"/>
          <w:color w:val="auto"/>
          <w:szCs w:val="21"/>
          <w:highlight w:val="none"/>
        </w:rPr>
        <w:t xml:space="preserve"> 投标人拟派出的项目管理机构主要组成人员（</w:t>
      </w:r>
      <w:r>
        <w:rPr>
          <w:rFonts w:hint="eastAsia" w:ascii="宋体" w:hAnsi="宋体" w:cs="宋体"/>
          <w:color w:val="auto"/>
          <w:szCs w:val="21"/>
          <w:highlight w:val="none"/>
          <w:u w:val="single"/>
        </w:rPr>
        <w:t>工程总承包项目经理（兼施工项目负责人）、设计项目负责人、施工技术负责人、专职安全员</w:t>
      </w:r>
      <w:r>
        <w:rPr>
          <w:rFonts w:hint="eastAsia" w:ascii="宋体" w:hAnsi="宋体" w:cs="宋体"/>
          <w:color w:val="auto"/>
          <w:szCs w:val="21"/>
          <w:highlight w:val="none"/>
        </w:rPr>
        <w:t>）：</w:t>
      </w:r>
    </w:p>
    <w:p w14:paraId="5BBFE6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5</w:t>
      </w: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工程总承包项目经理（兼施工项目负责人，联合体则由施工成员单位提供）</w:t>
      </w:r>
      <w:r>
        <w:rPr>
          <w:rFonts w:hint="eastAsia" w:ascii="宋体" w:hAnsi="宋体" w:cs="宋体"/>
          <w:color w:val="auto"/>
          <w:szCs w:val="21"/>
          <w:highlight w:val="none"/>
        </w:rPr>
        <w:t>：</w:t>
      </w:r>
    </w:p>
    <w:p w14:paraId="39D724A2">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bCs/>
          <w:color w:val="auto"/>
          <w:szCs w:val="21"/>
          <w:highlight w:val="none"/>
        </w:rPr>
        <w:t>投标人拟担任本工程</w:t>
      </w:r>
      <w:r>
        <w:rPr>
          <w:rFonts w:hint="eastAsia" w:ascii="宋体" w:hAnsi="宋体" w:cs="宋体"/>
          <w:color w:val="auto"/>
          <w:szCs w:val="21"/>
          <w:highlight w:val="none"/>
        </w:rPr>
        <w:t>施工</w:t>
      </w:r>
      <w:r>
        <w:rPr>
          <w:rFonts w:hint="eastAsia" w:ascii="宋体" w:hAnsi="宋体"/>
          <w:bCs/>
          <w:color w:val="auto"/>
          <w:szCs w:val="21"/>
          <w:highlight w:val="none"/>
        </w:rPr>
        <w:t>项目负责人的人员须具有</w:t>
      </w:r>
      <w:r>
        <w:rPr>
          <w:rFonts w:hint="eastAsia" w:ascii="宋体" w:hAnsi="宋体" w:cs="宋体"/>
          <w:color w:val="auto"/>
          <w:kern w:val="0"/>
          <w:szCs w:val="21"/>
          <w:highlight w:val="none"/>
          <w:u w:val="single"/>
        </w:rPr>
        <w:t>水利水电工程</w:t>
      </w:r>
      <w:r>
        <w:rPr>
          <w:rFonts w:hint="eastAsia" w:ascii="宋体" w:hAnsi="宋体"/>
          <w:color w:val="auto"/>
          <w:szCs w:val="21"/>
          <w:highlight w:val="none"/>
        </w:rPr>
        <w:t>专业</w:t>
      </w:r>
      <w:r>
        <w:rPr>
          <w:rFonts w:hint="eastAsia" w:ascii="宋体" w:hAnsi="宋体" w:cs="宋体"/>
          <w:color w:val="auto"/>
          <w:kern w:val="0"/>
          <w:szCs w:val="21"/>
          <w:highlight w:val="none"/>
          <w:u w:val="single"/>
        </w:rPr>
        <w:t xml:space="preserve"> 壹 </w:t>
      </w:r>
      <w:r>
        <w:rPr>
          <w:rFonts w:hint="eastAsia" w:ascii="宋体" w:hAnsi="宋体"/>
          <w:color w:val="auto"/>
          <w:szCs w:val="21"/>
          <w:highlight w:val="none"/>
        </w:rPr>
        <w:t>级注册建造师</w:t>
      </w:r>
      <w:r>
        <w:rPr>
          <w:rFonts w:hint="eastAsia" w:ascii="宋体" w:hAnsi="宋体" w:cs="宋体"/>
          <w:color w:val="auto"/>
          <w:szCs w:val="21"/>
          <w:highlight w:val="none"/>
        </w:rPr>
        <w:t>。</w:t>
      </w:r>
    </w:p>
    <w:p w14:paraId="450262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（2）施工项目负责人持有水行政主管部门颁发的安全生产考核合格证（B类）。</w:t>
      </w:r>
    </w:p>
    <w:p w14:paraId="4D62BDB7">
      <w:pPr>
        <w:spacing w:line="360" w:lineRule="auto"/>
        <w:ind w:firstLine="420" w:firstLineChars="200"/>
        <w:rPr>
          <w:rFonts w:hint="eastAsia" w:ascii="宋体" w:hAnsi="宋体" w:cs="宋体"/>
          <w:color w:val="auto"/>
          <w:szCs w:val="21"/>
          <w:highlight w:val="none"/>
        </w:rPr>
      </w:pPr>
      <w:r>
        <w:rPr>
          <w:rFonts w:hint="eastAsia" w:ascii="仿宋" w:hAnsi="仿宋" w:eastAsia="仿宋" w:cs="宋体"/>
          <w:bCs/>
          <w:color w:val="auto"/>
          <w:kern w:val="0"/>
          <w:szCs w:val="21"/>
          <w:highlight w:val="none"/>
        </w:rPr>
        <w:t>注：①根据广东省住建厅《关于明确二级建造师注册执业有关问题的通知》（粤建市函〔</w:t>
      </w:r>
      <w:r>
        <w:rPr>
          <w:rFonts w:ascii="仿宋" w:hAnsi="仿宋" w:eastAsia="仿宋" w:cs="宋体"/>
          <w:bCs/>
          <w:color w:val="auto"/>
          <w:kern w:val="0"/>
          <w:szCs w:val="21"/>
          <w:highlight w:val="none"/>
        </w:rPr>
        <w:t>20</w:t>
      </w:r>
      <w:r>
        <w:rPr>
          <w:rFonts w:hint="eastAsia" w:ascii="仿宋" w:hAnsi="仿宋" w:eastAsia="仿宋" w:cs="宋体"/>
          <w:bCs/>
          <w:color w:val="auto"/>
          <w:kern w:val="0"/>
          <w:szCs w:val="21"/>
          <w:highlight w:val="none"/>
        </w:rPr>
        <w:t>23</w:t>
      </w:r>
      <w:r>
        <w:rPr>
          <w:rFonts w:ascii="仿宋" w:hAnsi="仿宋" w:eastAsia="仿宋" w:cs="宋体"/>
          <w:bCs/>
          <w:color w:val="auto"/>
          <w:kern w:val="0"/>
          <w:szCs w:val="21"/>
          <w:highlight w:val="none"/>
        </w:rPr>
        <w:t>〕</w:t>
      </w:r>
      <w:r>
        <w:rPr>
          <w:rFonts w:hint="eastAsia" w:ascii="仿宋" w:hAnsi="仿宋" w:eastAsia="仿宋" w:cs="宋体"/>
          <w:bCs/>
          <w:color w:val="auto"/>
          <w:kern w:val="0"/>
          <w:szCs w:val="21"/>
          <w:highlight w:val="none"/>
        </w:rPr>
        <w:t>469</w:t>
      </w:r>
      <w:r>
        <w:rPr>
          <w:rFonts w:ascii="仿宋" w:hAnsi="仿宋" w:eastAsia="仿宋" w:cs="宋体"/>
          <w:bCs/>
          <w:color w:val="auto"/>
          <w:kern w:val="0"/>
          <w:szCs w:val="21"/>
          <w:highlight w:val="none"/>
        </w:rPr>
        <w:t>号），二级建造师</w:t>
      </w:r>
      <w:r>
        <w:rPr>
          <w:rFonts w:hint="eastAsia" w:ascii="仿宋" w:hAnsi="仿宋" w:eastAsia="仿宋" w:cs="宋体"/>
          <w:bCs/>
          <w:color w:val="auto"/>
          <w:kern w:val="0"/>
          <w:szCs w:val="21"/>
          <w:highlight w:val="none"/>
        </w:rPr>
        <w:t>应在考试取得执业资格的省、自治区、直辖市申请注册，二级注册</w:t>
      </w:r>
      <w:r>
        <w:rPr>
          <w:rFonts w:ascii="仿宋" w:hAnsi="仿宋" w:eastAsia="仿宋" w:cs="宋体"/>
          <w:bCs/>
          <w:color w:val="auto"/>
          <w:kern w:val="0"/>
          <w:szCs w:val="21"/>
          <w:highlight w:val="none"/>
        </w:rPr>
        <w:t>建造师</w:t>
      </w:r>
      <w:r>
        <w:rPr>
          <w:rFonts w:hint="eastAsia" w:ascii="仿宋" w:hAnsi="仿宋" w:eastAsia="仿宋" w:cs="宋体"/>
          <w:bCs/>
          <w:color w:val="auto"/>
          <w:kern w:val="0"/>
          <w:szCs w:val="21"/>
          <w:highlight w:val="none"/>
        </w:rPr>
        <w:t>可随注册企业在全国范围内执业。</w:t>
      </w:r>
      <w:r>
        <w:rPr>
          <w:rFonts w:ascii="仿宋" w:hAnsi="仿宋" w:eastAsia="仿宋" w:cs="宋体"/>
          <w:bCs/>
          <w:color w:val="auto"/>
          <w:kern w:val="0"/>
          <w:szCs w:val="21"/>
          <w:highlight w:val="none"/>
        </w:rPr>
        <w:t>投标人应提供有效的二级建造师执业资格证书。项目负责人在任职期间不得担任专职安全员，项目专职安全员在任职期间也不得担任项目负责人，项</w:t>
      </w:r>
      <w:r>
        <w:rPr>
          <w:rFonts w:hint="eastAsia" w:ascii="仿宋" w:hAnsi="仿宋" w:eastAsia="仿宋" w:cs="宋体"/>
          <w:bCs/>
          <w:color w:val="auto"/>
          <w:kern w:val="0"/>
          <w:szCs w:val="21"/>
          <w:highlight w:val="none"/>
        </w:rPr>
        <w:t>目负责人和专职安全员不为同一人</w:t>
      </w:r>
      <w:r>
        <w:rPr>
          <w:rFonts w:hint="eastAsia" w:ascii="宋体" w:hAnsi="宋体" w:cs="宋体"/>
          <w:color w:val="auto"/>
          <w:szCs w:val="21"/>
          <w:highlight w:val="none"/>
        </w:rPr>
        <w:t>。</w:t>
      </w:r>
    </w:p>
    <w:p w14:paraId="2BAC5AF1">
      <w:pPr>
        <w:spacing w:line="360" w:lineRule="auto"/>
        <w:ind w:firstLine="420" w:firstLineChars="200"/>
        <w:rPr>
          <w:rFonts w:hint="eastAsia"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4E73CBD6">
      <w:pPr>
        <w:spacing w:line="360" w:lineRule="auto"/>
        <w:ind w:firstLine="420" w:firstLineChars="200"/>
        <w:rPr>
          <w:rFonts w:hint="eastAsia"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3B249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5</w:t>
      </w:r>
      <w:r>
        <w:rPr>
          <w:rFonts w:hint="eastAsia" w:ascii="宋体" w:hAnsi="宋体" w:cs="宋体"/>
          <w:color w:val="auto"/>
          <w:szCs w:val="21"/>
          <w:highlight w:val="none"/>
        </w:rPr>
        <w:t>.2 设计项目负责人（联合体则由设计成员单位提供）：具备</w:t>
      </w:r>
      <w:r>
        <w:rPr>
          <w:rFonts w:hint="eastAsia" w:ascii="宋体" w:hAnsi="宋体" w:cs="宋体"/>
          <w:color w:val="auto"/>
          <w:szCs w:val="21"/>
          <w:highlight w:val="none"/>
          <w:u w:val="single"/>
        </w:rPr>
        <w:t xml:space="preserve"> 水利水电工程相关专业</w:t>
      </w:r>
      <w:r>
        <w:rPr>
          <w:rFonts w:ascii="宋体" w:hAnsi="宋体" w:cs="宋体"/>
          <w:color w:val="auto"/>
          <w:szCs w:val="21"/>
          <w:highlight w:val="none"/>
          <w:u w:val="single"/>
        </w:rPr>
        <w:t>高</w:t>
      </w:r>
      <w:r>
        <w:rPr>
          <w:rFonts w:hint="eastAsia" w:ascii="宋体" w:hAnsi="宋体" w:cs="宋体"/>
          <w:color w:val="auto"/>
          <w:szCs w:val="21"/>
          <w:highlight w:val="none"/>
          <w:u w:val="single"/>
        </w:rPr>
        <w:t xml:space="preserve">级工程师（或以上）职称 </w:t>
      </w:r>
      <w:r>
        <w:rPr>
          <w:rFonts w:hint="eastAsia" w:ascii="宋体" w:hAnsi="宋体" w:cs="宋体"/>
          <w:color w:val="auto"/>
          <w:szCs w:val="21"/>
          <w:highlight w:val="none"/>
        </w:rPr>
        <w:t>资格。</w:t>
      </w:r>
    </w:p>
    <w:p w14:paraId="295D87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注：若拟委派的设计项目负责人为香港专业人士，则须已在广东省住房和城乡建设主管部门备案且备案的业务范围相当于</w:t>
      </w:r>
      <w:r>
        <w:rPr>
          <w:rFonts w:hint="eastAsia" w:ascii="宋体" w:hAnsi="宋体" w:cs="宋体"/>
          <w:color w:val="auto"/>
          <w:szCs w:val="21"/>
          <w:highlight w:val="none"/>
          <w:u w:val="single"/>
        </w:rPr>
        <w:t>香港建筑师注册管理局注册的建筑师</w:t>
      </w:r>
      <w:r>
        <w:rPr>
          <w:rFonts w:hint="eastAsia" w:ascii="宋体" w:hAnsi="宋体" w:cs="宋体"/>
          <w:color w:val="auto"/>
          <w:szCs w:val="21"/>
          <w:highlight w:val="none"/>
        </w:rPr>
        <w:t>资格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4C0F19CE">
      <w:pPr>
        <w:pStyle w:val="12"/>
        <w:spacing w:line="365"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3.5.3投标人拟担任本工程施工技术负责人（联合体则由施工成员单位提供）的资格要求为：水利水电工程相关专业高级工程师（或以上）技术职称。</w:t>
      </w:r>
    </w:p>
    <w:p w14:paraId="1A430F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w:t>
      </w:r>
      <w:r>
        <w:rPr>
          <w:rFonts w:ascii="宋体" w:hAnsi="宋体" w:cs="宋体"/>
          <w:color w:val="auto"/>
          <w:szCs w:val="21"/>
          <w:highlight w:val="none"/>
        </w:rPr>
        <w:t>4</w:t>
      </w:r>
      <w:r>
        <w:rPr>
          <w:rFonts w:hint="eastAsia" w:ascii="宋体" w:hAnsi="宋体" w:cs="宋体"/>
          <w:color w:val="auto"/>
          <w:szCs w:val="21"/>
          <w:highlight w:val="none"/>
        </w:rPr>
        <w:t xml:space="preserve"> 专职安全员（联合体则由施工成员单位提供）：专职安全员须具有水行政主管部门颁发的安全生产考核合格证（C类）。（注：专职安全员数量不少于建质【2008】91号文的规定）</w:t>
      </w:r>
    </w:p>
    <w:p w14:paraId="6EDBBE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w:t>
      </w:r>
      <w:r>
        <w:rPr>
          <w:rFonts w:ascii="宋体" w:hAnsi="宋体" w:cs="宋体"/>
          <w:color w:val="auto"/>
          <w:szCs w:val="21"/>
          <w:highlight w:val="none"/>
        </w:rPr>
        <w:t>5</w:t>
      </w:r>
      <w:r>
        <w:rPr>
          <w:rFonts w:hint="eastAsia" w:ascii="宋体" w:hAnsi="宋体" w:cs="宋体"/>
          <w:color w:val="auto"/>
          <w:szCs w:val="21"/>
          <w:highlight w:val="none"/>
        </w:rPr>
        <w:t xml:space="preserve"> 投标登记时广州交易集团有限公司（广州公共资源交易中心）锁定施工项目负责人。投标人应承诺拟任</w:t>
      </w:r>
      <w:r>
        <w:rPr>
          <w:rFonts w:hint="eastAsia" w:ascii="宋体" w:hAnsi="宋体" w:cs="宋体"/>
          <w:color w:val="auto"/>
          <w:szCs w:val="21"/>
          <w:highlight w:val="none"/>
          <w:u w:val="single"/>
        </w:rPr>
        <w:t>工程总承包项目经理（兼施工项目负责人）</w:t>
      </w:r>
      <w:r>
        <w:rPr>
          <w:rFonts w:hint="eastAsia" w:ascii="宋体" w:hAnsi="宋体" w:cs="宋体"/>
          <w:color w:val="auto"/>
          <w:szCs w:val="21"/>
          <w:highlight w:val="none"/>
        </w:rPr>
        <w:t>未被其他项目锁定，且没有在其他项目担任工程总承包项目经理或施工项目负责人，否则经招标人或招标监管部门查证属实的，投标人将不能被评标委员会或招标人确定为中标候选人。</w:t>
      </w:r>
    </w:p>
    <w:p w14:paraId="24959A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w:t>
      </w:r>
      <w:r>
        <w:rPr>
          <w:rFonts w:ascii="宋体" w:hAnsi="宋体" w:cs="宋体"/>
          <w:color w:val="auto"/>
          <w:szCs w:val="21"/>
          <w:highlight w:val="none"/>
        </w:rPr>
        <w:t>6</w:t>
      </w:r>
      <w:r>
        <w:rPr>
          <w:rFonts w:hint="eastAsia" w:ascii="宋体" w:hAnsi="宋体" w:cs="宋体"/>
          <w:color w:val="auto"/>
          <w:szCs w:val="21"/>
          <w:highlight w:val="none"/>
        </w:rPr>
        <w:t xml:space="preserve"> 投标人须保证项目管理机构主要组成人员(</w:t>
      </w:r>
      <w:r>
        <w:rPr>
          <w:rFonts w:hint="eastAsia" w:ascii="宋体" w:hAnsi="宋体" w:cs="宋体"/>
          <w:color w:val="auto"/>
          <w:szCs w:val="21"/>
          <w:highlight w:val="none"/>
          <w:u w:val="single"/>
        </w:rPr>
        <w:t>工程总承包项目经理（兼施工项目负责人）、设计项目负责人、施工技术负责人、专职安全员</w:t>
      </w:r>
      <w:r>
        <w:rPr>
          <w:rFonts w:hint="eastAsia" w:ascii="宋体" w:hAnsi="宋体" w:cs="宋体"/>
          <w:color w:val="auto"/>
          <w:szCs w:val="21"/>
          <w:highlight w:val="none"/>
        </w:rPr>
        <w:t>）均为本投标单位正式职工，须提供离投标截止时间最近的至少1个月（202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月）在本单位缴纳的社保证明文件。</w:t>
      </w:r>
    </w:p>
    <w:p w14:paraId="69DBAA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w:t>
      </w:r>
      <w:r>
        <w:rPr>
          <w:rFonts w:ascii="宋体" w:hAnsi="宋体" w:cs="宋体"/>
          <w:color w:val="auto"/>
          <w:szCs w:val="21"/>
          <w:highlight w:val="none"/>
        </w:rPr>
        <w:t>7</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lang w:val="en-US" w:eastAsia="zh-CN"/>
        </w:rPr>
        <w:t>本项目</w:t>
      </w:r>
      <w:r>
        <w:rPr>
          <w:rFonts w:hint="eastAsia" w:ascii="宋体" w:hAnsi="宋体" w:cs="宋体"/>
          <w:color w:val="auto"/>
          <w:szCs w:val="21"/>
          <w:highlight w:val="none"/>
          <w:u w:val="single"/>
        </w:rPr>
        <w:t>工程总承包项目经理（兼施工项目负责人）、设计项目负责人、施工技术负责人、专职安全员</w:t>
      </w:r>
      <w:r>
        <w:rPr>
          <w:rFonts w:hint="eastAsia" w:ascii="宋体" w:hAnsi="宋体" w:cs="宋体"/>
          <w:color w:val="auto"/>
          <w:szCs w:val="21"/>
          <w:highlight w:val="none"/>
        </w:rPr>
        <w:t>，除工程总承包项目经理允许兼任施工项目负责人外，不能为同一人兼任其中两个或以上岗位。</w:t>
      </w:r>
    </w:p>
    <w:p w14:paraId="2CDE72C3">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3.6</w:t>
      </w:r>
      <w:r>
        <w:rPr>
          <w:rFonts w:hint="eastAsia" w:ascii="宋体" w:hAnsi="宋体" w:cs="宋体"/>
          <w:color w:val="auto"/>
          <w:kern w:val="0"/>
          <w:szCs w:val="21"/>
          <w:highlight w:val="none"/>
        </w:rPr>
        <w:t>关于联合体投标：</w:t>
      </w:r>
      <w:r>
        <w:rPr>
          <w:rFonts w:hint="eastAsia" w:ascii="宋体" w:hAnsi="宋体" w:cs="宋体"/>
          <w:color w:val="auto"/>
          <w:szCs w:val="21"/>
          <w:highlight w:val="none"/>
        </w:rPr>
        <w:t>本次招标（接受）联合体投标。</w:t>
      </w:r>
    </w:p>
    <w:p w14:paraId="503281A3">
      <w:pPr>
        <w:spacing w:line="360" w:lineRule="auto"/>
        <w:ind w:left="17" w:leftChars="8" w:firstLine="401" w:firstLineChars="191"/>
        <w:rPr>
          <w:rFonts w:hint="eastAsia" w:ascii="宋体" w:hAnsi="宋体" w:cs="宋体"/>
          <w:color w:val="auto"/>
          <w:szCs w:val="21"/>
          <w:highlight w:val="none"/>
        </w:rPr>
      </w:pPr>
      <w:r>
        <w:rPr>
          <w:rFonts w:hint="eastAsia" w:ascii="宋体" w:hAnsi="宋体" w:cs="宋体"/>
          <w:color w:val="auto"/>
          <w:szCs w:val="21"/>
          <w:highlight w:val="none"/>
        </w:rPr>
        <w:t>如投标人组成联合体，应以</w:t>
      </w:r>
      <w:r>
        <w:rPr>
          <w:rFonts w:hint="eastAsia" w:ascii="宋体" w:hAnsi="宋体" w:cs="宋体"/>
          <w:color w:val="auto"/>
          <w:szCs w:val="21"/>
          <w:highlight w:val="none"/>
          <w:u w:val="single"/>
        </w:rPr>
        <w:t xml:space="preserve"> 施工单位 </w:t>
      </w:r>
      <w:r>
        <w:rPr>
          <w:rFonts w:hint="eastAsia" w:ascii="宋体" w:hAnsi="宋体" w:cs="宋体"/>
          <w:color w:val="auto"/>
          <w:szCs w:val="21"/>
          <w:highlight w:val="none"/>
        </w:rPr>
        <w:t>为主办方，并签定联合体工作协议。投标人拟任</w:t>
      </w:r>
      <w:r>
        <w:rPr>
          <w:rFonts w:hint="eastAsia" w:ascii="宋体" w:hAnsi="宋体" w:cs="宋体"/>
          <w:color w:val="auto"/>
          <w:szCs w:val="21"/>
          <w:highlight w:val="none"/>
          <w:u w:val="single"/>
        </w:rPr>
        <w:t>工程总承包项目经理（兼施工项目负责人）</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施工技术负责人、专职安全员</w:t>
      </w:r>
      <w:r>
        <w:rPr>
          <w:rFonts w:hint="eastAsia" w:ascii="宋体" w:hAnsi="宋体" w:cs="宋体"/>
          <w:color w:val="auto"/>
          <w:szCs w:val="21"/>
          <w:highlight w:val="none"/>
        </w:rPr>
        <w:t>应为主办方正式员工。联合体工作协议应明确约定各方拟承担的工作和责任。</w:t>
      </w:r>
    </w:p>
    <w:p w14:paraId="6F0B4978">
      <w:pPr>
        <w:pStyle w:val="9"/>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联合体组成单位不得超过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家，联合体各方不得再以自己名义单独或参加其他联合体在本招标项目中的投标。出现上述情况者，其投标和与此有关的投标将被拒绝。</w:t>
      </w:r>
    </w:p>
    <w:p w14:paraId="4BF2B51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3.7投标人已按规定格式签名盖章《投标人声明》（格式见招标公告附件一）。</w:t>
      </w:r>
    </w:p>
    <w:p w14:paraId="46F3881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3.8投标人未被列入“在一定期限内依法取消参加依法必须进行招标的项目的投标资格”，具体名单以递交投标文件截止时间“信用广州”公布的“黑名单”为准。</w:t>
      </w:r>
    </w:p>
    <w:p w14:paraId="26FF82A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3.9工程总承包单位不得是工程总承包项目的代建单位、项目管理单位、监理单位、造价咨询单位、招标代理单位。</w:t>
      </w:r>
    </w:p>
    <w:p w14:paraId="45F6F41F">
      <w:pPr>
        <w:pStyle w:val="3"/>
        <w:spacing w:before="0" w:after="0" w:line="360" w:lineRule="auto"/>
        <w:ind w:firstLine="138"/>
        <w:rPr>
          <w:rFonts w:hint="eastAsia" w:ascii="宋体" w:hAnsi="宋体" w:cs="宋体"/>
          <w:color w:val="auto"/>
          <w:highlight w:val="none"/>
        </w:rPr>
      </w:pPr>
      <w:bookmarkStart w:id="24" w:name="_Toc247513937"/>
      <w:bookmarkStart w:id="25" w:name="_Toc300834932"/>
      <w:bookmarkStart w:id="26" w:name="_Toc152042291"/>
      <w:bookmarkStart w:id="27" w:name="_Toc247527538"/>
      <w:bookmarkStart w:id="28" w:name="_Toc144974483"/>
      <w:bookmarkStart w:id="29" w:name="_Toc32123"/>
      <w:bookmarkStart w:id="30" w:name="_Toc152045515"/>
      <w:r>
        <w:rPr>
          <w:rFonts w:hint="eastAsia" w:ascii="宋体" w:hAnsi="宋体" w:cs="宋体"/>
          <w:color w:val="auto"/>
          <w:highlight w:val="none"/>
        </w:rPr>
        <w:t>4. 招标文件的获取</w:t>
      </w:r>
      <w:bookmarkEnd w:id="24"/>
      <w:bookmarkEnd w:id="25"/>
      <w:bookmarkEnd w:id="26"/>
      <w:bookmarkEnd w:id="27"/>
      <w:bookmarkEnd w:id="28"/>
      <w:bookmarkEnd w:id="29"/>
      <w:bookmarkEnd w:id="30"/>
    </w:p>
    <w:p w14:paraId="1C8964FF">
      <w:pPr>
        <w:widowControl/>
        <w:topLinePunct/>
        <w:snapToGrid w:val="0"/>
        <w:spacing w:line="360" w:lineRule="auto"/>
        <w:ind w:firstLine="411" w:firstLineChars="198"/>
        <w:jc w:val="left"/>
        <w:rPr>
          <w:rFonts w:hint="eastAsia" w:ascii="宋体" w:hAnsi="宋体" w:cs="宋体"/>
          <w:color w:val="auto"/>
          <w:szCs w:val="21"/>
          <w:highlight w:val="none"/>
        </w:rPr>
      </w:pPr>
      <w:bookmarkStart w:id="31" w:name="_Toc152042292"/>
      <w:bookmarkStart w:id="32" w:name="_Toc247513938"/>
      <w:bookmarkStart w:id="33" w:name="_Toc144974484"/>
      <w:bookmarkStart w:id="34" w:name="_Toc300834933"/>
      <w:bookmarkStart w:id="35" w:name="_Toc247527539"/>
      <w:bookmarkStart w:id="36" w:name="_Toc152045516"/>
      <w:r>
        <w:rPr>
          <w:rFonts w:hint="eastAsia" w:ascii="宋体" w:hAnsi="宋体" w:cs="宋体"/>
          <w:color w:val="auto"/>
          <w:spacing w:val="-1"/>
          <w:szCs w:val="21"/>
          <w:highlight w:val="none"/>
        </w:rPr>
        <w:t xml:space="preserve">4.1  </w:t>
      </w:r>
      <w:r>
        <w:rPr>
          <w:rFonts w:hint="eastAsia" w:ascii="宋体" w:hAnsi="宋体" w:cs="宋体"/>
          <w:color w:val="auto"/>
          <w:szCs w:val="21"/>
          <w:highlight w:val="none"/>
        </w:rPr>
        <w:t>发布招标公告的时间：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分至</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分（北京时间，下同），凡有意参加投标者，请登录广州交易集团有限公司（广州公共资源交易中心）网站下载电子招标文件。</w:t>
      </w:r>
    </w:p>
    <w:p w14:paraId="0262BF97">
      <w:pPr>
        <w:widowControl/>
        <w:topLinePunct/>
        <w:snapToGrid w:val="0"/>
        <w:spacing w:line="360" w:lineRule="auto"/>
        <w:ind w:left="420" w:leftChars="200"/>
        <w:jc w:val="left"/>
        <w:rPr>
          <w:rFonts w:hint="eastAsia" w:ascii="宋体" w:hAnsi="宋体" w:cs="宋体"/>
          <w:color w:val="auto"/>
          <w:szCs w:val="21"/>
          <w:highlight w:val="none"/>
        </w:rPr>
      </w:pPr>
      <w:r>
        <w:rPr>
          <w:rFonts w:hint="eastAsia" w:ascii="宋体" w:hAnsi="宋体" w:cs="宋体"/>
          <w:color w:val="auto"/>
          <w:szCs w:val="21"/>
          <w:highlight w:val="none"/>
        </w:rPr>
        <w:t>注：发布招标公告的时间为招标公告发出之日起至递交投标文件截止时间止。</w:t>
      </w:r>
    </w:p>
    <w:p w14:paraId="026359D1">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4.2 本项目招标文件随招标公告一并在广州交易集团有限公司（广州公共资源交易中心）网站交易平台发布。招标文件一经在交易平台发布，视为发出给投标人，招标文件由投标人自行在交易平台下载。</w:t>
      </w:r>
    </w:p>
    <w:p w14:paraId="0A398C8C">
      <w:pPr>
        <w:pStyle w:val="3"/>
        <w:spacing w:before="0" w:after="0" w:line="360" w:lineRule="auto"/>
        <w:ind w:firstLine="138"/>
        <w:rPr>
          <w:rFonts w:hint="eastAsia" w:ascii="宋体" w:hAnsi="宋体" w:cs="宋体"/>
          <w:color w:val="auto"/>
          <w:highlight w:val="none"/>
        </w:rPr>
      </w:pPr>
      <w:bookmarkStart w:id="37" w:name="_Toc6357"/>
      <w:r>
        <w:rPr>
          <w:rFonts w:hint="eastAsia" w:ascii="宋体" w:hAnsi="宋体" w:cs="宋体"/>
          <w:color w:val="auto"/>
          <w:highlight w:val="none"/>
        </w:rPr>
        <w:t>5. 投标文件的递交</w:t>
      </w:r>
      <w:bookmarkEnd w:id="31"/>
      <w:bookmarkEnd w:id="32"/>
      <w:bookmarkEnd w:id="33"/>
      <w:bookmarkEnd w:id="34"/>
      <w:bookmarkEnd w:id="35"/>
      <w:bookmarkEnd w:id="36"/>
      <w:bookmarkEnd w:id="37"/>
    </w:p>
    <w:p w14:paraId="1EB1751C">
      <w:pPr>
        <w:widowControl/>
        <w:topLinePunct/>
        <w:snapToGrid w:val="0"/>
        <w:spacing w:line="360" w:lineRule="auto"/>
        <w:ind w:firstLine="420" w:firstLineChars="200"/>
        <w:jc w:val="left"/>
        <w:rPr>
          <w:rFonts w:hint="eastAsia" w:ascii="宋体" w:hAnsi="宋体" w:cs="宋体"/>
          <w:color w:val="auto"/>
          <w:szCs w:val="21"/>
          <w:highlight w:val="none"/>
        </w:rPr>
      </w:pPr>
      <w:bookmarkStart w:id="38" w:name="_Toc21787633"/>
      <w:r>
        <w:rPr>
          <w:rFonts w:hint="eastAsia" w:ascii="宋体" w:hAnsi="宋体" w:cs="宋体"/>
          <w:color w:val="auto"/>
          <w:szCs w:val="21"/>
          <w:highlight w:val="none"/>
        </w:rPr>
        <w:t>5.1投标截止时间为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投标人应在截止时间前通过广州交易集团有限公司（广州公共资源交易中心）网站交易平台递交电子投标文件。投标人完成电子投标文件上传后，交易平台即时向投标人发出递交回执通知。递交时间以递交回执通知载明的传输完成时间为准。</w:t>
      </w:r>
    </w:p>
    <w:p w14:paraId="5A1D5BE2">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在投标截止时间后半小时内，投标人通过广州交易集团有限公司（广州公共资源交易中心）网站对已递交的电子投标文件进行解密。</w:t>
      </w:r>
    </w:p>
    <w:p w14:paraId="7D0B6C66">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5.2投标人应在递交投标文件截止时间前，登录广州交易集团有限公司（广州公共资源交易中心）网站交易平台办理网上投标登记手续；按照广州交易集团有限公司（广州公共资源交易中心）网站关于全流程电子化项目的相关指南进行操作。</w:t>
      </w:r>
    </w:p>
    <w:p w14:paraId="380B2710">
      <w:pPr>
        <w:widowControl/>
        <w:topLinePunct/>
        <w:snapToGrid w:val="0"/>
        <w:spacing w:line="360" w:lineRule="auto"/>
        <w:ind w:left="420" w:leftChars="200"/>
        <w:jc w:val="left"/>
        <w:rPr>
          <w:rFonts w:hint="eastAsia" w:ascii="宋体" w:hAnsi="宋体" w:cs="宋体"/>
          <w:color w:val="auto"/>
          <w:szCs w:val="21"/>
          <w:highlight w:val="none"/>
        </w:rPr>
      </w:pPr>
      <w:r>
        <w:rPr>
          <w:rFonts w:hint="eastAsia" w:ascii="宋体" w:hAnsi="宋体" w:cs="宋体"/>
          <w:color w:val="auto"/>
          <w:szCs w:val="21"/>
          <w:highlight w:val="none"/>
        </w:rPr>
        <w:t>5.3开标开始时间：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w:t>
      </w:r>
    </w:p>
    <w:p w14:paraId="35E4DFCF">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5.4递交投标文件截止时间与开标时间是否有变化，请密切留意招标答疑中的相关信息。递交投标文件截止时间后，开标时间因故推迟的，相关评标信息仍以原递交投标文件截止时间的信息为准。</w:t>
      </w:r>
    </w:p>
    <w:p w14:paraId="33E87270">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5.5 逾期送达的电子投标文件，广州交易集团有限公司（广州公共资源交易中心）网站交易平台将予以拒收。</w:t>
      </w:r>
    </w:p>
    <w:bookmarkEnd w:id="38"/>
    <w:p w14:paraId="5DF6C408">
      <w:pPr>
        <w:keepNext w:val="0"/>
        <w:keepLines w:val="0"/>
        <w:pageBreakBefore w:val="0"/>
        <w:widowControl/>
        <w:kinsoku/>
        <w:wordWrap/>
        <w:overflowPunct/>
        <w:topLinePunct/>
        <w:autoSpaceDE/>
        <w:autoSpaceDN/>
        <w:bidi w:val="0"/>
        <w:adjustRightInd/>
        <w:snapToGrid w:val="0"/>
        <w:spacing w:after="0" w:afterLines="50" w:line="400" w:lineRule="exact"/>
        <w:ind w:firstLine="420" w:firstLineChars="200"/>
        <w:jc w:val="left"/>
        <w:textAlignment w:val="auto"/>
        <w:rPr>
          <w:rFonts w:hint="eastAsia" w:ascii="宋体" w:hAnsi="宋体" w:cs="宋体"/>
          <w:color w:val="auto"/>
          <w:szCs w:val="21"/>
          <w:highlight w:val="none"/>
        </w:rPr>
      </w:pPr>
      <w:bookmarkStart w:id="39" w:name="_Toc157499355"/>
      <w:bookmarkStart w:id="40" w:name="_Toc300834934"/>
      <w:bookmarkStart w:id="41" w:name="_Toc1731"/>
      <w:bookmarkStart w:id="42" w:name="_Toc247527540"/>
      <w:bookmarkStart w:id="43" w:name="_Toc247513939"/>
      <w:r>
        <w:rPr>
          <w:rFonts w:hint="eastAsia" w:ascii="宋体" w:hAnsi="宋体" w:cs="宋体"/>
          <w:color w:val="auto"/>
          <w:szCs w:val="21"/>
          <w:highlight w:val="none"/>
        </w:rPr>
        <w:t>5.6投标人应自行检查广州交易集团有限公司（广州公共资源交易中心）信息登记中的企业基础信息扫描件（包括企业资质证书、企业营业执照、企业安全生产许可证、项目负责人相关证书、专职安全员安全生产考核合格证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料缺失导致资格审查不通过，责任由投标单位自行承担。</w:t>
      </w:r>
    </w:p>
    <w:p w14:paraId="3714BDE2">
      <w:pPr>
        <w:pStyle w:val="3"/>
        <w:spacing w:before="0" w:after="0" w:line="360" w:lineRule="auto"/>
        <w:ind w:firstLine="138"/>
        <w:rPr>
          <w:rFonts w:hint="eastAsia" w:ascii="宋体" w:hAnsi="宋体" w:cs="宋体"/>
          <w:color w:val="auto"/>
          <w:highlight w:val="none"/>
        </w:rPr>
      </w:pPr>
      <w:r>
        <w:rPr>
          <w:rFonts w:hint="eastAsia" w:ascii="宋体" w:hAnsi="宋体" w:cs="宋体"/>
          <w:color w:val="auto"/>
          <w:highlight w:val="none"/>
        </w:rPr>
        <w:t>6. 发布公告的媒介</w:t>
      </w:r>
      <w:bookmarkEnd w:id="39"/>
      <w:bookmarkEnd w:id="40"/>
      <w:bookmarkEnd w:id="41"/>
      <w:bookmarkEnd w:id="42"/>
      <w:bookmarkEnd w:id="43"/>
    </w:p>
    <w:p w14:paraId="58F496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本公告在广州交易集团有限公司（广州公共资源交易中心）网（网址：http://www.gzggzy.cn）、广东省招标投标监管网（网址： http://zbtb.gd.gov.cn/login）和中国招标投标公共服务平台（网址：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"http://www.cebpubservice.com/）发布，本公告的修改、补充，在广州公共资源交易中心网站发布。"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http://www.cebpubservice.com/）发布，本公告的修改、补充，在广州交易集团有限公司（广州公共资源交易中心）网站发布。</w:t>
      </w:r>
      <w:r>
        <w:rPr>
          <w:rFonts w:hint="eastAsia" w:ascii="宋体" w:hAnsi="宋体" w:cs="宋体"/>
          <w:color w:val="auto"/>
          <w:szCs w:val="21"/>
          <w:highlight w:val="none"/>
        </w:rPr>
        <w:fldChar w:fldCharType="end"/>
      </w:r>
    </w:p>
    <w:p w14:paraId="11E89F2A">
      <w:pPr>
        <w:pStyle w:val="3"/>
        <w:numPr>
          <w:ilvl w:val="0"/>
          <w:numId w:val="1"/>
        </w:numPr>
        <w:spacing w:before="0" w:after="0" w:line="360" w:lineRule="auto"/>
        <w:ind w:firstLine="138"/>
        <w:rPr>
          <w:rFonts w:hint="eastAsia" w:ascii="宋体" w:hAnsi="宋体" w:cs="宋体"/>
          <w:color w:val="auto"/>
          <w:highlight w:val="none"/>
        </w:rPr>
      </w:pPr>
      <w:bookmarkStart w:id="44" w:name="_Toc3830"/>
      <w:r>
        <w:rPr>
          <w:rFonts w:hint="eastAsia" w:ascii="宋体" w:hAnsi="宋体" w:cs="宋体"/>
          <w:color w:val="auto"/>
          <w:highlight w:val="none"/>
        </w:rPr>
        <w:t>企业信息登记</w:t>
      </w:r>
      <w:bookmarkEnd w:id="44"/>
    </w:p>
    <w:p w14:paraId="53AD13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本次招标要求投标人（如为联合体，要求联合体各方）办理网上投标登记前，须在广州交易集团有限公司（广州公共资源交易中心）网站完成企业信息登记，及拟担任本</w:t>
      </w:r>
      <w:r>
        <w:rPr>
          <w:rFonts w:hint="eastAsia" w:ascii="宋体" w:hAnsi="宋体" w:cs="宋体"/>
          <w:color w:val="auto"/>
          <w:szCs w:val="21"/>
          <w:highlight w:val="none"/>
          <w:u w:val="single"/>
        </w:rPr>
        <w:t>工程总承包项目经理（兼施工项目负责人）、设计项目负责人、施工技术负责人、专职安全员</w:t>
      </w:r>
      <w:r>
        <w:rPr>
          <w:rFonts w:hint="eastAsia" w:ascii="宋体" w:hAnsi="宋体" w:cs="宋体"/>
          <w:color w:val="auto"/>
          <w:szCs w:val="21"/>
          <w:highlight w:val="none"/>
        </w:rPr>
        <w:t>须是本企业信息登记中的在册人员。企业信息登记应按照广州交易集团有限公司（广州公共资源交易中心）网站关于企业信息登记的相关指南进行操作。</w:t>
      </w:r>
    </w:p>
    <w:p w14:paraId="36147800">
      <w:pPr>
        <w:pStyle w:val="3"/>
        <w:spacing w:before="0" w:after="0" w:line="360" w:lineRule="auto"/>
        <w:ind w:firstLine="138"/>
        <w:rPr>
          <w:rFonts w:hint="eastAsia" w:ascii="宋体" w:hAnsi="宋体" w:cs="宋体"/>
          <w:color w:val="auto"/>
          <w:highlight w:val="none"/>
        </w:rPr>
      </w:pPr>
      <w:bookmarkStart w:id="45" w:name="_Toc31865"/>
      <w:bookmarkStart w:id="46" w:name="_Toc21787631"/>
      <w:r>
        <w:rPr>
          <w:rFonts w:hint="eastAsia" w:ascii="宋体" w:hAnsi="宋体" w:cs="宋体"/>
          <w:color w:val="auto"/>
          <w:highlight w:val="none"/>
        </w:rPr>
        <w:t>8. 投标保证金</w:t>
      </w:r>
      <w:bookmarkEnd w:id="45"/>
      <w:bookmarkEnd w:id="46"/>
    </w:p>
    <w:p w14:paraId="522E7A6D">
      <w:pPr>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本项目免收取投标保证金。</w:t>
      </w:r>
    </w:p>
    <w:p w14:paraId="1E0D10F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按照广东省发展改革委等7部门《关于规范招投标领域工程建设保证金收取有关工作的通知》（粤发改法规函〔2022〕1178号）、《广东省发展和改革委员会等部门转发关于完善招标投标交易担保制度进一步降低招标投标交易成本的通知》（粤发改法规函〔2023〕460号）、《广东省政府采购促进中小企业发展实施细则（试行）》（粤财采购〔2022〕10号）、《广州市人民政府办公厅关于印发广州市建设国际一流营商环境标杆城市助力产业高质量发展行动方案的通知》（穗府办函〔2023〕37号）等相关文件要求，免收政府投资项目投标保证金）</w:t>
      </w:r>
    </w:p>
    <w:p w14:paraId="0D2D0C02">
      <w:pPr>
        <w:pStyle w:val="3"/>
        <w:spacing w:before="0" w:after="0" w:line="360" w:lineRule="auto"/>
        <w:ind w:firstLine="138"/>
        <w:rPr>
          <w:rFonts w:hint="eastAsia" w:ascii="宋体" w:hAnsi="宋体" w:cs="宋体"/>
          <w:color w:val="auto"/>
          <w:highlight w:val="none"/>
        </w:rPr>
      </w:pPr>
      <w:bookmarkStart w:id="47" w:name="_Toc21787632"/>
      <w:bookmarkStart w:id="48" w:name="_Toc21559"/>
      <w:r>
        <w:rPr>
          <w:rFonts w:hint="eastAsia" w:ascii="宋体" w:hAnsi="宋体" w:cs="宋体"/>
          <w:color w:val="auto"/>
          <w:highlight w:val="none"/>
        </w:rPr>
        <w:t>9. 资格审查方式</w:t>
      </w:r>
      <w:bookmarkEnd w:id="47"/>
      <w:bookmarkEnd w:id="48"/>
    </w:p>
    <w:p w14:paraId="0EA42393">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9.1本工程采用资格后审方式，由评标委员会负责资格审查。</w:t>
      </w:r>
    </w:p>
    <w:p w14:paraId="31A0F889">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9.2资格审查结果将在广州交易集团有限公司（广州公共资源交易中心）网站和广东省招标投标监管网公示，公示时间不得少于3日，最后一天应为工作日。</w:t>
      </w:r>
    </w:p>
    <w:p w14:paraId="40AD53CC">
      <w:pPr>
        <w:pStyle w:val="3"/>
        <w:spacing w:before="0" w:after="0" w:line="360" w:lineRule="auto"/>
        <w:ind w:firstLine="138"/>
        <w:rPr>
          <w:rFonts w:hint="eastAsia" w:ascii="宋体" w:hAnsi="宋体" w:cs="宋体"/>
          <w:color w:val="auto"/>
          <w:highlight w:val="none"/>
        </w:rPr>
      </w:pPr>
      <w:bookmarkStart w:id="49" w:name="_Toc21787635"/>
      <w:bookmarkStart w:id="50" w:name="_Toc29114"/>
      <w:r>
        <w:rPr>
          <w:rFonts w:hint="eastAsia" w:ascii="宋体" w:hAnsi="宋体" w:cs="宋体"/>
          <w:color w:val="auto"/>
          <w:highlight w:val="none"/>
        </w:rPr>
        <w:t>10. 疑问、异议、投诉处理</w:t>
      </w:r>
      <w:bookmarkEnd w:id="49"/>
      <w:bookmarkEnd w:id="50"/>
    </w:p>
    <w:p w14:paraId="094C60A1">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6853632C">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7FF79156">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62CDFBFF">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71AA7956">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1FC2A6E">
      <w:pPr>
        <w:pStyle w:val="3"/>
        <w:spacing w:before="0" w:after="0" w:line="360" w:lineRule="auto"/>
        <w:ind w:firstLine="0" w:firstLineChars="0"/>
        <w:rPr>
          <w:rFonts w:hint="eastAsia" w:ascii="宋体" w:hAnsi="宋体" w:cs="宋体"/>
          <w:color w:val="auto"/>
          <w:highlight w:val="none"/>
        </w:rPr>
      </w:pPr>
      <w:bookmarkStart w:id="51" w:name="_Toc25645"/>
      <w:bookmarkStart w:id="52" w:name="_Toc152042293"/>
      <w:bookmarkStart w:id="53" w:name="_Toc144974485"/>
      <w:bookmarkStart w:id="54" w:name="_Toc152045517"/>
      <w:bookmarkStart w:id="55" w:name="_Toc247527541"/>
      <w:bookmarkStart w:id="56" w:name="_Toc300834935"/>
      <w:bookmarkStart w:id="57" w:name="_Toc247513940"/>
      <w:r>
        <w:rPr>
          <w:rFonts w:hint="eastAsia" w:ascii="宋体" w:hAnsi="宋体" w:cs="宋体"/>
          <w:color w:val="auto"/>
          <w:highlight w:val="none"/>
        </w:rPr>
        <w:t>11.</w:t>
      </w:r>
      <w:r>
        <w:rPr>
          <w:rFonts w:hint="eastAsia" w:ascii="宋体" w:hAnsi="宋体" w:cs="宋体"/>
          <w:b w:val="0"/>
          <w:bCs w:val="0"/>
          <w:color w:val="auto"/>
          <w:sz w:val="21"/>
          <w:szCs w:val="21"/>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51"/>
    </w:p>
    <w:p w14:paraId="59BAB29B">
      <w:pPr>
        <w:pStyle w:val="3"/>
        <w:numPr>
          <w:ilvl w:val="0"/>
          <w:numId w:val="2"/>
        </w:numPr>
        <w:spacing w:before="0" w:after="0" w:line="360" w:lineRule="auto"/>
        <w:ind w:firstLine="138"/>
        <w:rPr>
          <w:rFonts w:hint="eastAsia" w:ascii="宋体" w:hAnsi="宋体" w:cs="宋体"/>
          <w:color w:val="auto"/>
          <w:highlight w:val="none"/>
        </w:rPr>
      </w:pPr>
      <w:bookmarkStart w:id="58" w:name="_Toc16468"/>
      <w:r>
        <w:rPr>
          <w:rFonts w:hint="eastAsia" w:ascii="宋体" w:hAnsi="宋体" w:cs="宋体"/>
          <w:color w:val="auto"/>
          <w:highlight w:val="none"/>
        </w:rPr>
        <w:t>联系方式</w:t>
      </w:r>
      <w:bookmarkEnd w:id="52"/>
      <w:bookmarkEnd w:id="53"/>
      <w:bookmarkEnd w:id="54"/>
      <w:bookmarkEnd w:id="55"/>
      <w:bookmarkEnd w:id="56"/>
      <w:bookmarkEnd w:id="57"/>
      <w:bookmarkEnd w:id="58"/>
    </w:p>
    <w:p w14:paraId="7A900722">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招标单位：</w:t>
      </w:r>
      <w:r>
        <w:rPr>
          <w:rFonts w:hint="eastAsia" w:ascii="宋体" w:hAnsi="宋体" w:cs="宋体"/>
          <w:color w:val="auto"/>
          <w:szCs w:val="21"/>
          <w:highlight w:val="none"/>
          <w:u w:val="single"/>
        </w:rPr>
        <w:t>广州市天河区水务设施建设中心</w:t>
      </w:r>
    </w:p>
    <w:p w14:paraId="6CA86046">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eastAsia="zh-CN"/>
        </w:rPr>
        <w:t>赵工</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 xml:space="preserve">             联系电话：</w:t>
      </w:r>
      <w:r>
        <w:rPr>
          <w:rFonts w:hint="eastAsia" w:ascii="宋体" w:hAnsi="宋体" w:cs="宋体"/>
          <w:color w:val="auto"/>
          <w:kern w:val="0"/>
          <w:szCs w:val="21"/>
          <w:highlight w:val="none"/>
          <w:u w:val="single"/>
        </w:rPr>
        <w:t>020-87594749</w:t>
      </w:r>
    </w:p>
    <w:p w14:paraId="1249FD8A">
      <w:pPr>
        <w:keepNext w:val="0"/>
        <w:keepLines w:val="0"/>
        <w:pageBreakBefore w:val="0"/>
        <w:widowControl/>
        <w:kinsoku/>
        <w:wordWrap/>
        <w:overflowPunct/>
        <w:topLinePunct/>
        <w:autoSpaceDE/>
        <w:autoSpaceDN/>
        <w:bidi w:val="0"/>
        <w:adjustRightInd/>
        <w:snapToGrid w:val="0"/>
        <w:spacing w:after="0" w:afterLines="50"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联系地址：</w:t>
      </w:r>
      <w:r>
        <w:rPr>
          <w:rFonts w:hint="eastAsia" w:ascii="宋体" w:hAnsi="宋体" w:cs="宋体"/>
          <w:color w:val="auto"/>
          <w:szCs w:val="21"/>
          <w:highlight w:val="none"/>
          <w:u w:val="single"/>
        </w:rPr>
        <w:t>广州市天河区黄埔大道中168号</w:t>
      </w:r>
    </w:p>
    <w:p w14:paraId="5D43DEFC">
      <w:pPr>
        <w:widowControl/>
        <w:topLinePunct/>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招标代理机构：</w:t>
      </w:r>
      <w:r>
        <w:rPr>
          <w:rFonts w:hint="eastAsia" w:ascii="宋体" w:hAnsi="宋体" w:cs="宋体"/>
          <w:color w:val="auto"/>
          <w:szCs w:val="21"/>
          <w:highlight w:val="none"/>
          <w:u w:val="single"/>
          <w:lang w:eastAsia="zh-CN"/>
        </w:rPr>
        <w:t>广东省建筑工程监理有限公司</w:t>
      </w:r>
    </w:p>
    <w:p w14:paraId="032921C0">
      <w:pPr>
        <w:widowControl/>
        <w:topLinePunct/>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胡</w:t>
      </w:r>
      <w:r>
        <w:rPr>
          <w:rFonts w:hint="eastAsia" w:ascii="宋体" w:hAnsi="宋体" w:cs="宋体"/>
          <w:color w:val="auto"/>
          <w:szCs w:val="21"/>
          <w:highlight w:val="none"/>
          <w:u w:val="single"/>
        </w:rPr>
        <w:t xml:space="preserve">工 </w:t>
      </w:r>
      <w:r>
        <w:rPr>
          <w:rFonts w:hint="eastAsia" w:ascii="宋体" w:hAnsi="宋体" w:cs="宋体"/>
          <w:color w:val="auto"/>
          <w:szCs w:val="21"/>
          <w:highlight w:val="none"/>
        </w:rPr>
        <w:t xml:space="preserve">             联系电话：</w:t>
      </w:r>
      <w:r>
        <w:rPr>
          <w:rFonts w:hint="eastAsia" w:ascii="宋体" w:hAnsi="宋体" w:cs="宋体"/>
          <w:color w:val="auto"/>
          <w:szCs w:val="21"/>
          <w:highlight w:val="none"/>
          <w:u w:val="single"/>
        </w:rPr>
        <w:t>020-</w:t>
      </w:r>
      <w:r>
        <w:rPr>
          <w:rFonts w:hint="eastAsia" w:ascii="宋体" w:hAnsi="宋体" w:cs="宋体"/>
          <w:color w:val="auto"/>
          <w:szCs w:val="21"/>
          <w:highlight w:val="none"/>
          <w:u w:val="single"/>
          <w:lang w:eastAsia="zh-CN"/>
        </w:rPr>
        <w:t>86673560</w:t>
      </w:r>
    </w:p>
    <w:p w14:paraId="1C8ED1FA">
      <w:pPr>
        <w:keepNext w:val="0"/>
        <w:keepLines w:val="0"/>
        <w:pageBreakBefore w:val="0"/>
        <w:widowControl/>
        <w:kinsoku/>
        <w:wordWrap/>
        <w:overflowPunct/>
        <w:topLinePunct/>
        <w:autoSpaceDE/>
        <w:autoSpaceDN/>
        <w:bidi w:val="0"/>
        <w:adjustRightInd/>
        <w:snapToGrid w:val="0"/>
        <w:spacing w:after="0" w:afterLines="50"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联系地址：</w:t>
      </w:r>
      <w:r>
        <w:rPr>
          <w:rFonts w:hint="eastAsia" w:ascii="宋体" w:hAnsi="宋体" w:cs="宋体"/>
          <w:color w:val="auto"/>
          <w:szCs w:val="21"/>
          <w:highlight w:val="none"/>
          <w:u w:val="single"/>
          <w:lang w:eastAsia="zh-CN"/>
        </w:rPr>
        <w:t>广州市荔湾区流花路 85 号</w:t>
      </w:r>
      <w:r>
        <w:rPr>
          <w:rFonts w:hint="eastAsia" w:ascii="宋体" w:hAnsi="宋体" w:cs="宋体"/>
          <w:color w:val="auto"/>
          <w:szCs w:val="21"/>
          <w:highlight w:val="none"/>
          <w:u w:val="single"/>
        </w:rPr>
        <w:tab/>
      </w:r>
      <w:r>
        <w:rPr>
          <w:rFonts w:hint="eastAsia" w:ascii="宋体" w:hAnsi="宋体" w:cs="宋体"/>
          <w:color w:val="auto"/>
          <w:szCs w:val="21"/>
          <w:highlight w:val="none"/>
        </w:rPr>
        <w:tab/>
      </w:r>
    </w:p>
    <w:p w14:paraId="0ED9F41B">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招标监督机构：</w:t>
      </w:r>
      <w:r>
        <w:rPr>
          <w:rFonts w:hint="eastAsia" w:ascii="宋体" w:hAnsi="宋体" w:cs="宋体"/>
          <w:color w:val="auto"/>
          <w:szCs w:val="21"/>
          <w:highlight w:val="none"/>
          <w:u w:val="single"/>
        </w:rPr>
        <w:t>广州市天河区水务局</w:t>
      </w:r>
    </w:p>
    <w:p w14:paraId="51A5C492">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监督电话：</w:t>
      </w:r>
      <w:r>
        <w:rPr>
          <w:rFonts w:hint="eastAsia" w:ascii="宋体" w:hAnsi="宋体" w:cs="宋体"/>
          <w:color w:val="auto"/>
          <w:szCs w:val="21"/>
          <w:highlight w:val="none"/>
          <w:u w:val="single"/>
        </w:rPr>
        <w:t>020-85626630</w:t>
      </w:r>
      <w:r>
        <w:rPr>
          <w:rFonts w:hint="eastAsia" w:ascii="宋体" w:hAnsi="宋体" w:cs="宋体"/>
          <w:color w:val="auto"/>
          <w:szCs w:val="21"/>
          <w:highlight w:val="none"/>
        </w:rPr>
        <w:t xml:space="preserve">                     </w:t>
      </w:r>
    </w:p>
    <w:p w14:paraId="426B2A43">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联系地址：</w:t>
      </w:r>
      <w:r>
        <w:rPr>
          <w:rFonts w:hint="eastAsia" w:ascii="宋体" w:hAnsi="宋体" w:cs="宋体"/>
          <w:color w:val="auto"/>
          <w:szCs w:val="21"/>
          <w:highlight w:val="none"/>
          <w:u w:val="single"/>
        </w:rPr>
        <w:t>广州市天河区黄埔大道中166号509</w:t>
      </w:r>
    </w:p>
    <w:p w14:paraId="442F2DC6">
      <w:pPr>
        <w:widowControl/>
        <w:topLinePunct/>
        <w:snapToGrid w:val="0"/>
        <w:spacing w:line="360" w:lineRule="auto"/>
        <w:ind w:firstLine="420" w:firstLineChars="200"/>
        <w:jc w:val="left"/>
        <w:rPr>
          <w:rFonts w:hint="eastAsia" w:ascii="宋体" w:hAnsi="宋体" w:cs="宋体"/>
          <w:color w:val="auto"/>
          <w:szCs w:val="21"/>
          <w:highlight w:val="none"/>
        </w:rPr>
      </w:pPr>
    </w:p>
    <w:p w14:paraId="26E8EC6B">
      <w:pPr>
        <w:widowControl/>
        <w:topLinePunct/>
        <w:snapToGrid w:val="0"/>
        <w:spacing w:line="360" w:lineRule="auto"/>
        <w:ind w:firstLine="420" w:firstLineChars="200"/>
        <w:jc w:val="left"/>
        <w:rPr>
          <w:rFonts w:hint="eastAsia" w:ascii="宋体" w:hAnsi="宋体" w:cs="宋体"/>
          <w:color w:val="auto"/>
          <w:szCs w:val="21"/>
          <w:highlight w:val="none"/>
        </w:rPr>
      </w:pPr>
    </w:p>
    <w:p w14:paraId="7AA2EE86">
      <w:pPr>
        <w:widowControl/>
        <w:topLinePunct/>
        <w:snapToGrid w:val="0"/>
        <w:spacing w:line="360" w:lineRule="auto"/>
        <w:ind w:firstLine="420" w:firstLineChars="200"/>
        <w:jc w:val="left"/>
        <w:rPr>
          <w:rFonts w:hint="eastAsia" w:ascii="宋体" w:hAnsi="宋体" w:cs="宋体"/>
          <w:color w:val="auto"/>
          <w:szCs w:val="21"/>
          <w:highlight w:val="none"/>
        </w:rPr>
      </w:pPr>
    </w:p>
    <w:p w14:paraId="70ECAEBC">
      <w:pPr>
        <w:widowControl/>
        <w:topLinePunct/>
        <w:snapToGrid w:val="0"/>
        <w:spacing w:line="360" w:lineRule="auto"/>
        <w:ind w:firstLine="420" w:firstLineChars="200"/>
        <w:jc w:val="left"/>
        <w:rPr>
          <w:rFonts w:hint="eastAsia" w:ascii="宋体" w:hAnsi="宋体" w:cs="宋体"/>
          <w:color w:val="auto"/>
          <w:szCs w:val="21"/>
          <w:highlight w:val="none"/>
        </w:rPr>
      </w:pPr>
    </w:p>
    <w:p w14:paraId="0FD9A23F">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特别提示：投标人在本项目招标人的工程项目中存在下列行为的，将被拒绝6个月内参与招标人后续工程投标。（注：拒绝投标时限由招标人视严重程度确定，最低三个月起，自招标人发出通知之日起计）：</w:t>
      </w:r>
    </w:p>
    <w:p w14:paraId="77C16168">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1.将中标工程转包或者违法分包的；</w:t>
      </w:r>
    </w:p>
    <w:p w14:paraId="678379F8">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2.在中标工程中不执行质量、安全生产相关规定的，造成质量或安全事故的；</w:t>
      </w:r>
    </w:p>
    <w:p w14:paraId="21347254">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3.存在围标或串标情形的；</w:t>
      </w:r>
    </w:p>
    <w:p w14:paraId="59C3CE9C">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4.在投标文件中提供虚假材料的；</w:t>
      </w:r>
    </w:p>
    <w:p w14:paraId="49E243FD">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5.存在行贿情形的;</w:t>
      </w:r>
    </w:p>
    <w:p w14:paraId="443BFFC2">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6.拖欠农民工工资的；</w:t>
      </w:r>
    </w:p>
    <w:p w14:paraId="4D94B227">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7.未按照国家、省、市有关建筑施工实名制管理和工人工资支付分账管理的规定执行，被行政监管部门通报或处罚的；</w:t>
      </w:r>
    </w:p>
    <w:p w14:paraId="2993172C">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8.中标人在项目实施过程中选取的专业分包单位或劳务企业或劳务班组长与投标时不一致的（如有）；</w:t>
      </w:r>
    </w:p>
    <w:p w14:paraId="7580A8D9">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9.存在因过错行为被生效法律文书认定承担违约或侵权责任的；</w:t>
      </w:r>
    </w:p>
    <w:p w14:paraId="639A861B">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10.中标人自行调换或未按照招标人要求及时更换项目负责人的；</w:t>
      </w:r>
    </w:p>
    <w:p w14:paraId="5F16A737">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11.中标人委派的</w:t>
      </w:r>
      <w:r>
        <w:rPr>
          <w:rFonts w:hint="eastAsia" w:ascii="宋体" w:hAnsi="宋体" w:cs="宋体"/>
          <w:color w:val="auto"/>
          <w:szCs w:val="21"/>
          <w:highlight w:val="none"/>
          <w:u w:val="single"/>
        </w:rPr>
        <w:t>工程总承包项目经理（兼施工项目负责人）</w:t>
      </w:r>
      <w:r>
        <w:rPr>
          <w:rFonts w:hint="eastAsia" w:ascii="宋体" w:hAnsi="宋体" w:cs="宋体"/>
          <w:color w:val="auto"/>
          <w:szCs w:val="21"/>
          <w:highlight w:val="none"/>
        </w:rPr>
        <w:t>长期不到位（即连续三个月（或以上）达不到合同约定的出勤率）。</w:t>
      </w:r>
    </w:p>
    <w:p w14:paraId="6C4080D0">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12.投标人在规定的投标有效期内撤销或修改其投标文件。</w:t>
      </w:r>
    </w:p>
    <w:p w14:paraId="0C60F3C6">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13.中标人在收到中标通知书后，无正当理由拒签合同或未按招标文件规定提交履约担保。</w:t>
      </w:r>
    </w:p>
    <w:p w14:paraId="2D9FB47F">
      <w:pPr>
        <w:widowControl/>
        <w:topLinePunct/>
        <w:snapToGrid w:val="0"/>
        <w:spacing w:line="360" w:lineRule="auto"/>
        <w:ind w:firstLine="420" w:firstLineChars="200"/>
        <w:jc w:val="left"/>
        <w:rPr>
          <w:rFonts w:hint="eastAsia" w:ascii="宋体" w:hAnsi="宋体" w:cs="宋体"/>
          <w:color w:val="auto"/>
          <w:szCs w:val="21"/>
          <w:highlight w:val="none"/>
        </w:rPr>
      </w:pPr>
    </w:p>
    <w:p w14:paraId="5EF7563C">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D82B29F">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p>
    <w:p w14:paraId="0586C05D">
      <w:pPr>
        <w:pStyle w:val="3"/>
        <w:ind w:firstLine="118"/>
        <w:rPr>
          <w:rFonts w:hint="eastAsia" w:ascii="宋体" w:hAnsi="宋体" w:cs="宋体"/>
          <w:color w:val="auto"/>
          <w:sz w:val="44"/>
          <w:highlight w:val="none"/>
        </w:rPr>
      </w:pPr>
      <w:r>
        <w:rPr>
          <w:rFonts w:hint="eastAsia" w:ascii="宋体" w:hAnsi="宋体" w:cs="宋体"/>
          <w:color w:val="auto"/>
          <w:sz w:val="24"/>
          <w:highlight w:val="none"/>
        </w:rPr>
        <w:br w:type="page"/>
      </w:r>
      <w:bookmarkStart w:id="59" w:name="_Toc5131"/>
      <w:r>
        <w:rPr>
          <w:rFonts w:hint="eastAsia" w:ascii="宋体" w:hAnsi="宋体" w:cs="宋体"/>
          <w:color w:val="auto"/>
          <w:sz w:val="24"/>
          <w:highlight w:val="none"/>
        </w:rPr>
        <w:t>附件一：</w:t>
      </w:r>
      <w:bookmarkEnd w:id="59"/>
    </w:p>
    <w:p w14:paraId="410F6847">
      <w:pPr>
        <w:jc w:val="center"/>
        <w:rPr>
          <w:rFonts w:hint="eastAsia" w:ascii="宋体" w:hAnsi="宋体" w:cs="宋体"/>
          <w:b/>
          <w:color w:val="auto"/>
          <w:sz w:val="36"/>
          <w:szCs w:val="36"/>
          <w:highlight w:val="none"/>
        </w:rPr>
      </w:pPr>
      <w:r>
        <w:rPr>
          <w:rFonts w:hint="eastAsia" w:ascii="宋体" w:hAnsi="宋体" w:cs="宋体"/>
          <w:b/>
          <w:color w:val="auto"/>
          <w:kern w:val="0"/>
          <w:sz w:val="36"/>
          <w:szCs w:val="36"/>
          <w:highlight w:val="none"/>
        </w:rPr>
        <w:t>投标人</w:t>
      </w:r>
      <w:r>
        <w:rPr>
          <w:rFonts w:hint="eastAsia" w:ascii="宋体" w:hAnsi="宋体" w:cs="宋体"/>
          <w:b/>
          <w:color w:val="auto"/>
          <w:sz w:val="36"/>
          <w:szCs w:val="36"/>
          <w:highlight w:val="none"/>
        </w:rPr>
        <w:t>声明</w:t>
      </w:r>
    </w:p>
    <w:p w14:paraId="0C62AD19">
      <w:pPr>
        <w:pStyle w:val="12"/>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广州市水务局、本招标项目招标人及招标监管机构：</w:t>
      </w:r>
    </w:p>
    <w:p w14:paraId="34D93066">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我方就参加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投标工作，作出郑重声明：</w:t>
      </w:r>
    </w:p>
    <w:p w14:paraId="6E3BAEDA">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一、我方保证投标文件及其后提供的一切材料都是真实的。如我方成为本项目中标候选人，我方同意并授权招标人将我方投标文件商务部分文件的所有内容（包括人员、业绩、奖项等资料）进行公开。</w:t>
      </w:r>
    </w:p>
    <w:p w14:paraId="0CFFFC70">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二、我方保证在本项目投标中不与其他单位围标、串标，不出让投标资格，不向招标人或评标委员会成员行贿。</w:t>
      </w:r>
    </w:p>
    <w:p w14:paraId="609B3CDB">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三、我方不存在下列情形之一：</w:t>
      </w:r>
    </w:p>
    <w:p w14:paraId="5D53745C">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（1）为招标人不具有独立法人资格的附属机构（单位）； </w:t>
      </w:r>
    </w:p>
    <w:p w14:paraId="3124D173">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（2）与招标人存在利害关系且可能影响招标公正性； </w:t>
      </w:r>
    </w:p>
    <w:p w14:paraId="1FD884C3">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（3）为本招标项目的监理人；</w:t>
      </w:r>
    </w:p>
    <w:p w14:paraId="0FB14EFA">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（4）为本招标项目的代建人或建设管理单位；</w:t>
      </w:r>
    </w:p>
    <w:p w14:paraId="57DDE547">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（5）为本招标项目的造价咨询单位；</w:t>
      </w:r>
    </w:p>
    <w:p w14:paraId="78211AA7">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（6）为本招标项目提供招标代理服务的； </w:t>
      </w:r>
    </w:p>
    <w:p w14:paraId="70648298">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（7）与本标段的其他投标人为同一个单位负责人； </w:t>
      </w:r>
    </w:p>
    <w:p w14:paraId="1B72BC5D">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（8）与本标段的其他投标人存在控股、管理关系；</w:t>
      </w:r>
    </w:p>
    <w:p w14:paraId="62630A78">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（9）在近三年内投标人或其法定代表人、拟委派的项目负责人有行贿犯罪行为的；</w:t>
      </w:r>
    </w:p>
    <w:p w14:paraId="1605A2AF">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（10）与本招标项目的监理人或代建人或建设管理单位或造价咨询单位或招标代理机构同为一个法定代表人的；</w:t>
      </w:r>
    </w:p>
    <w:p w14:paraId="271A8510">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（11）与本招标项目的监理人或代建人或建设管理单位或造价咨询单位或招标代理机构相互控股或参股的；</w:t>
      </w:r>
    </w:p>
    <w:p w14:paraId="35A5978D">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（12）与本招标项目的监理人或代建人或建设管理单位或造价咨询单位或招标代理机构相互任职或工作的；</w:t>
      </w:r>
    </w:p>
    <w:p w14:paraId="078EA426">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（13）与本招标项目的检测机构、建设、监理单位以及建筑材料、建筑构配件和设备供应商有隶属关系或者其他利害关系有隶属关系或者其他利害关系；</w:t>
      </w:r>
    </w:p>
    <w:p w14:paraId="01BB98E3">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3CD2BEF0">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（15）被责令停产停业、暂扣或者吊销许可证、暂扣或者吊销执照的（本项事实应当以根据《中华人民共和国行政处罚法》依法作出并已经生效的行政处罚决定为认定依据。）；</w:t>
      </w:r>
    </w:p>
    <w:p w14:paraId="72309E62">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（16）进入清算程序，或被宣布破产，或其他丧失履约能力的情形；</w:t>
      </w:r>
    </w:p>
    <w:p w14:paraId="2D4F6FCE">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E2FA460">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（18）法律法规规定的其他情形。</w:t>
      </w:r>
    </w:p>
    <w:p w14:paraId="1126DF75">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保证本项目拟派的工程总承包项目经理（兼施工项目负责人）没有在其他工程项目担任工程总承包项目负责人、施工项目负责人；我方保证本项目拟派的施工负责人和专职安全员没有在其他在建项目中任职。</w:t>
      </w:r>
    </w:p>
    <w:p w14:paraId="1B7BA957">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1FDEF60">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六、我方承诺，切实落实《住房和城乡建设部人力资源社会保障部关于修改&lt;建筑工人实名制管理办法（试行）&gt;的通知》建市〔2022〕59号、《住房城乡建设部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2017〕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方对实名制管理负总责，或遵守施工总承包企业在投标时向招标人作出的关于实名制管理的承诺，服从总承包企业对我方的统一管理，并对我方施工范围的实名制管理负直接责任。若本项目在经招标人认可后，部分专业工程依法分包或实行劳务分包的，我方对专业分包企业和劳务分包企业实施统一管理，监督其用工企业按时足额支付作业工人工资，督促落实实名制管理制度。我方接受招标人及建设行政主管部门的监督、检查。</w:t>
      </w:r>
    </w:p>
    <w:p w14:paraId="35F10BE0">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七、与我方单位负责人为同一人或者与我方存在控股、管理关系的其他单位包括：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。（注：本条由投标申请人如实填写，如有，应列出的联合体各方全部满足招标公告资质要求的相关单位的名称；如无，则填写“无”。）</w:t>
      </w:r>
    </w:p>
    <w:p w14:paraId="4C554E4D">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八、我方拟委派专职安全员兼任本工程的工地余泥渣土运输与排放管理员，严格遵守建设工程余泥渣土运输与排放管理制度，执行“一不准进、三不准出”规定，选择合法的余泥渣土运输单位及排放点。</w:t>
      </w:r>
    </w:p>
    <w:p w14:paraId="3730F68B">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如果我方使用采用告知承诺制方式取得的资质参与本项目投标，该资质经资质审批部门核查被依法注销的，我方承诺自动放弃投标及中标资格。如经查实该资质为以欺骗等不正当手段取得的，将依法接受监督部门的行政处罚。</w:t>
      </w:r>
    </w:p>
    <w:p w14:paraId="697CDE9E">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违反上述保证，或本声明陈述与事实不符，经查实，我方愿意接受公开通报，记录不良行为，承担由此带来的法律后果。其中，本声明陈述与事实不符的，属于弄虚作假骗取中标，将依法接受监管部门的处罚。</w:t>
      </w:r>
    </w:p>
    <w:p w14:paraId="07390D21">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十一、本公司积极响应广州市关于投身“百千万工程”的号召，主动参与政府投资类建设工程施工项目的建筑业结对帮扶等活动。</w:t>
      </w:r>
    </w:p>
    <w:p w14:paraId="617958EC">
      <w:pPr>
        <w:pStyle w:val="12"/>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4EDF4649">
      <w:pPr>
        <w:pStyle w:val="13"/>
        <w:ind w:left="629" w:right="144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声明企业：</w:t>
      </w:r>
    </w:p>
    <w:p w14:paraId="6C03A655">
      <w:pPr>
        <w:pStyle w:val="12"/>
        <w:ind w:right="1179"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法定代表人签字：</w:t>
      </w:r>
    </w:p>
    <w:p w14:paraId="1583EEF8">
      <w:pPr>
        <w:pStyle w:val="12"/>
        <w:ind w:right="1179" w:firstLine="2723" w:firstLineChars="12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工程总承包项目经理（兼施工项目负责人）签字：</w:t>
      </w:r>
    </w:p>
    <w:p w14:paraId="69E20A1D">
      <w:pPr>
        <w:pStyle w:val="12"/>
        <w:ind w:right="1179"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施工技术负责人签字：</w:t>
      </w:r>
    </w:p>
    <w:p w14:paraId="382306C2">
      <w:pPr>
        <w:pStyle w:val="12"/>
        <w:ind w:right="879" w:firstLine="1890" w:firstLineChars="9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0050183E">
      <w:pPr>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（企业公章）</w:t>
      </w:r>
    </w:p>
    <w:p w14:paraId="7796E558">
      <w:pPr>
        <w:wordWrap w:val="0"/>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注：1.招标人应当要求投标人的法定代表人、工程总承包项目经理（兼施工项目负责人）和技术负责人签字。若为联合体投标，由联合体主办方的法定代表人签字；</w:t>
      </w:r>
    </w:p>
    <w:p w14:paraId="36250D3B">
      <w:pPr>
        <w:wordWrap w:val="0"/>
        <w:spacing w:line="360" w:lineRule="auto"/>
        <w:ind w:firstLine="422" w:firstLineChars="200"/>
        <w:rPr>
          <w:rFonts w:hint="eastAsia" w:ascii="宋体" w:hAnsi="宋体" w:cs="宋体"/>
          <w:color w:val="auto"/>
          <w:sz w:val="24"/>
          <w:szCs w:val="24"/>
          <w:highlight w:val="none"/>
        </w:rPr>
      </w:pPr>
      <w:r>
        <w:rPr>
          <w:rFonts w:hint="eastAsia" w:ascii="宋体" w:hAnsi="宋体" w:cs="宋体"/>
          <w:b/>
          <w:color w:val="auto"/>
          <w:kern w:val="0"/>
          <w:szCs w:val="21"/>
          <w:highlight w:val="none"/>
        </w:rPr>
        <w:t>2.联合体投标的，“声明企业”一栏需填写联合体各方的单位全称【格式为：（主）XXXX公司（成）XXXX公司】，由联合体主办方按要求签字或盖章即可。</w:t>
      </w:r>
      <w:r>
        <w:rPr>
          <w:rFonts w:hint="eastAsia" w:ascii="宋体" w:hAnsi="宋体" w:cs="宋体"/>
          <w:color w:val="auto"/>
          <w:sz w:val="24"/>
          <w:szCs w:val="24"/>
          <w:highlight w:val="none"/>
        </w:rPr>
        <w:br w:type="page"/>
      </w:r>
      <w:bookmarkStart w:id="60" w:name="_Toc6222"/>
      <w:r>
        <w:rPr>
          <w:rFonts w:hint="eastAsia" w:ascii="宋体" w:hAnsi="宋体" w:cs="宋体"/>
          <w:color w:val="auto"/>
          <w:sz w:val="24"/>
          <w:szCs w:val="24"/>
          <w:highlight w:val="none"/>
        </w:rPr>
        <w:t>附件二（参考格式）：</w:t>
      </w:r>
      <w:bookmarkEnd w:id="60"/>
    </w:p>
    <w:p w14:paraId="4FB4B3DE">
      <w:pPr>
        <w:pStyle w:val="14"/>
        <w:spacing w:before="120" w:after="120"/>
        <w:jc w:val="center"/>
        <w:rPr>
          <w:rFonts w:hint="eastAsia" w:ascii="宋体" w:eastAsia="宋体" w:cs="宋体"/>
          <w:color w:val="auto"/>
          <w:sz w:val="36"/>
          <w:szCs w:val="36"/>
          <w:highlight w:val="none"/>
        </w:rPr>
      </w:pPr>
      <w:bookmarkStart w:id="61" w:name="_Toc12111"/>
      <w:bookmarkStart w:id="62" w:name="_Toc22643"/>
      <w:bookmarkStart w:id="63" w:name="_Toc9598"/>
      <w:r>
        <w:rPr>
          <w:rFonts w:hint="eastAsia" w:ascii="宋体" w:eastAsia="宋体" w:cs="宋体"/>
          <w:color w:val="auto"/>
          <w:sz w:val="36"/>
          <w:szCs w:val="36"/>
          <w:highlight w:val="none"/>
        </w:rPr>
        <w:t>联合体协议</w:t>
      </w:r>
      <w:bookmarkEnd w:id="61"/>
      <w:bookmarkEnd w:id="62"/>
      <w:r>
        <w:rPr>
          <w:rFonts w:hint="eastAsia" w:ascii="宋体" w:eastAsia="宋体" w:cs="宋体"/>
          <w:color w:val="auto"/>
          <w:sz w:val="36"/>
          <w:szCs w:val="36"/>
          <w:highlight w:val="none"/>
        </w:rPr>
        <w:t>书</w:t>
      </w:r>
      <w:bookmarkEnd w:id="63"/>
    </w:p>
    <w:p w14:paraId="7A9EB717">
      <w:pPr>
        <w:topLinePunct/>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（施工方单位名称、设计方单位名称、...）自愿组成联合体，共同参加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我方授权委托本协议主办方代表联合体各成员参加投标、签署投标资料、提交投标文件，负责整个合同实施阶段的协调工作。若中标，联合体各成员向招标人承担连带责任。现就联合体投标事宜订立如下协议。</w:t>
      </w:r>
    </w:p>
    <w:p w14:paraId="0DF33CD4">
      <w:pPr>
        <w:topLinePunct/>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（主办方单位名称）为联合体主办方。</w:t>
      </w:r>
    </w:p>
    <w:p w14:paraId="71AACD24">
      <w:pPr>
        <w:topLinePunct/>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73C2C65F">
      <w:pPr>
        <w:topLinePunct/>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349DF130">
      <w:pPr>
        <w:topLinePunct/>
        <w:spacing w:line="440" w:lineRule="exact"/>
        <w:ind w:firstLine="420" w:firstLineChars="200"/>
        <w:rPr>
          <w:rFonts w:hint="eastAsia" w:ascii="宋体" w:hAnsi="宋体" w:cs="宋体"/>
          <w:color w:val="auto"/>
          <w:sz w:val="18"/>
          <w:szCs w:val="18"/>
          <w:highlight w:val="none"/>
        </w:rPr>
      </w:pPr>
      <w:r>
        <w:rPr>
          <w:rFonts w:hint="eastAsia" w:ascii="宋体" w:hAnsi="宋体" w:cs="宋体"/>
          <w:color w:val="auto"/>
          <w:szCs w:val="21"/>
          <w:highlight w:val="none"/>
        </w:rPr>
        <w:t>4、联合体各成员单位内部的职责分工如下：</w:t>
      </w:r>
    </w:p>
    <w:p w14:paraId="582C0F4F">
      <w:pPr>
        <w:topLinePunct/>
        <w:spacing w:line="440" w:lineRule="exact"/>
        <w:ind w:firstLine="360" w:firstLineChars="200"/>
        <w:rPr>
          <w:rFonts w:hint="eastAsia" w:ascii="宋体" w:hAnsi="宋体" w:cs="宋体"/>
          <w:color w:val="auto"/>
          <w:szCs w:val="21"/>
          <w:highlight w:val="none"/>
        </w:rPr>
      </w:pPr>
      <w:r>
        <w:rPr>
          <w:rFonts w:hint="eastAsia" w:ascii="宋体" w:hAnsi="宋体" w:cs="宋体"/>
          <w:color w:val="auto"/>
          <w:sz w:val="18"/>
          <w:szCs w:val="18"/>
          <w:highlight w:val="none"/>
        </w:rPr>
        <w:t>①</w:t>
      </w:r>
      <w:r>
        <w:rPr>
          <w:rFonts w:hint="eastAsia" w:ascii="宋体" w:hAnsi="宋体" w:cs="宋体"/>
          <w:color w:val="auto"/>
          <w:sz w:val="18"/>
          <w:szCs w:val="18"/>
          <w:highlight w:val="none"/>
          <w:u w:val="single"/>
        </w:rPr>
        <w:t xml:space="preserve">        </w:t>
      </w:r>
      <w:r>
        <w:rPr>
          <w:rFonts w:hint="eastAsia" w:ascii="宋体" w:hAnsi="宋体" w:cs="宋体"/>
          <w:color w:val="auto"/>
          <w:szCs w:val="21"/>
          <w:highlight w:val="none"/>
          <w:u w:val="single"/>
        </w:rPr>
        <w:t xml:space="preserve">单位名称     </w:t>
      </w:r>
      <w:r>
        <w:rPr>
          <w:rFonts w:hint="eastAsia" w:ascii="宋体" w:hAnsi="宋体" w:cs="宋体"/>
          <w:color w:val="auto"/>
          <w:szCs w:val="21"/>
          <w:highlight w:val="none"/>
        </w:rPr>
        <w:t>：作为联合体的主办方除负责本工程的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外，还应负责勘测设计施工总承包管理的职责。联合体其他相关方违约时，主办方应承担连带责任，具体按合同要求。</w:t>
      </w:r>
    </w:p>
    <w:p w14:paraId="71703477">
      <w:pPr>
        <w:topLinePunct/>
        <w:spacing w:line="440" w:lineRule="exact"/>
        <w:ind w:firstLine="360" w:firstLineChars="200"/>
        <w:rPr>
          <w:rFonts w:hint="eastAsia" w:ascii="宋体" w:hAnsi="宋体" w:cs="宋体"/>
          <w:color w:val="auto"/>
          <w:szCs w:val="21"/>
          <w:highlight w:val="none"/>
        </w:rPr>
      </w:pPr>
      <w:r>
        <w:rPr>
          <w:rFonts w:hint="eastAsia" w:ascii="宋体" w:hAnsi="宋体" w:cs="宋体"/>
          <w:color w:val="auto"/>
          <w:sz w:val="18"/>
          <w:szCs w:val="18"/>
          <w:highlight w:val="none"/>
        </w:rPr>
        <w:t>②</w:t>
      </w:r>
      <w:r>
        <w:rPr>
          <w:rFonts w:hint="eastAsia" w:ascii="宋体" w:hAnsi="宋体" w:cs="宋体"/>
          <w:color w:val="auto"/>
          <w:sz w:val="18"/>
          <w:szCs w:val="18"/>
          <w:highlight w:val="none"/>
          <w:u w:val="single"/>
        </w:rPr>
        <w:t xml:space="preserve">        </w:t>
      </w:r>
      <w:r>
        <w:rPr>
          <w:rFonts w:hint="eastAsia" w:ascii="宋体" w:hAnsi="宋体" w:cs="宋体"/>
          <w:color w:val="auto"/>
          <w:szCs w:val="21"/>
          <w:highlight w:val="none"/>
          <w:u w:val="single"/>
        </w:rPr>
        <w:t xml:space="preserve">单位名称     </w:t>
      </w:r>
      <w:r>
        <w:rPr>
          <w:rFonts w:hint="eastAsia" w:ascii="宋体" w:hAnsi="宋体" w:cs="宋体"/>
          <w:color w:val="auto"/>
          <w:szCs w:val="21"/>
          <w:highlight w:val="none"/>
        </w:rPr>
        <w:t>：主要负责本工程的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等工作，具体按合同要求。</w:t>
      </w:r>
    </w:p>
    <w:p w14:paraId="5846A3F1">
      <w:pPr>
        <w:topLinePunct/>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p>
    <w:p w14:paraId="59415CFC">
      <w:pPr>
        <w:topLinePunct/>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5、本协议书自签署之日起生效，合同履行完毕后自动失效。 </w:t>
      </w:r>
    </w:p>
    <w:p w14:paraId="657313DB">
      <w:pPr>
        <w:topLinePunct/>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注：本协议书由委托代理人签字的，应附法定代表人签字的授权委托书。</w:t>
      </w:r>
    </w:p>
    <w:p w14:paraId="50690D3A">
      <w:pPr>
        <w:topLinePunct/>
        <w:spacing w:line="432"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主办方名称：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36B2CFDC">
      <w:pPr>
        <w:topLinePunct/>
        <w:spacing w:line="432"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highlight w:val="none"/>
        </w:rPr>
        <w:t>签字或盖章</w:t>
      </w:r>
      <w:r>
        <w:rPr>
          <w:rFonts w:hint="eastAsia" w:ascii="宋体" w:hAnsi="宋体" w:cs="宋体"/>
          <w:color w:val="auto"/>
          <w:szCs w:val="21"/>
          <w:highlight w:val="none"/>
        </w:rPr>
        <w:t>）</w:t>
      </w:r>
    </w:p>
    <w:p w14:paraId="198B77C6">
      <w:pPr>
        <w:topLinePunct/>
        <w:spacing w:line="432"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成员一名称：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5F2F3931">
      <w:pPr>
        <w:topLinePunct/>
        <w:spacing w:line="432"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highlight w:val="none"/>
        </w:rPr>
        <w:t>签字或盖章</w:t>
      </w:r>
      <w:r>
        <w:rPr>
          <w:rFonts w:hint="eastAsia" w:ascii="宋体" w:hAnsi="宋体" w:cs="宋体"/>
          <w:color w:val="auto"/>
          <w:szCs w:val="21"/>
          <w:highlight w:val="none"/>
        </w:rPr>
        <w:t>）</w:t>
      </w:r>
    </w:p>
    <w:p w14:paraId="617A6F0E">
      <w:pPr>
        <w:topLinePunct/>
        <w:spacing w:line="432"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成员二名称：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6D219732">
      <w:pPr>
        <w:topLinePunct/>
        <w:spacing w:line="432"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highlight w:val="none"/>
        </w:rPr>
        <w:t>签字或盖章</w:t>
      </w:r>
      <w:r>
        <w:rPr>
          <w:rFonts w:hint="eastAsia" w:ascii="宋体" w:hAnsi="宋体" w:cs="宋体"/>
          <w:color w:val="auto"/>
          <w:szCs w:val="21"/>
          <w:highlight w:val="none"/>
        </w:rPr>
        <w:t>）</w:t>
      </w:r>
    </w:p>
    <w:p w14:paraId="02014DF6">
      <w:pPr>
        <w:topLinePunct/>
        <w:spacing w:line="432" w:lineRule="auto"/>
        <w:ind w:firstLine="718" w:firstLineChars="342"/>
        <w:jc w:val="righ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EB9E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D5EB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CD5EB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91C37"/>
    <w:multiLevelType w:val="singleLevel"/>
    <w:tmpl w:val="87C91C37"/>
    <w:lvl w:ilvl="0" w:tentative="0">
      <w:start w:val="7"/>
      <w:numFmt w:val="decimal"/>
      <w:suff w:val="space"/>
      <w:lvlText w:val="%1."/>
      <w:lvlJc w:val="left"/>
    </w:lvl>
  </w:abstractNum>
  <w:abstractNum w:abstractNumId="1">
    <w:nsid w:val="CAB2066A"/>
    <w:multiLevelType w:val="singleLevel"/>
    <w:tmpl w:val="CAB2066A"/>
    <w:lvl w:ilvl="0" w:tentative="0">
      <w:start w:val="1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A2092"/>
    <w:rsid w:val="4F932A9A"/>
    <w:rsid w:val="500A2092"/>
    <w:rsid w:val="6FBC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360" w:lineRule="auto"/>
      <w:jc w:val="center"/>
      <w:outlineLvl w:val="1"/>
    </w:pPr>
    <w:rPr>
      <w:rFonts w:ascii="Arial" w:hAnsi="Arial" w:eastAsia="宋体"/>
      <w:b/>
      <w:bCs/>
      <w:kern w:val="2"/>
      <w:sz w:val="36"/>
      <w:szCs w:val="32"/>
    </w:rPr>
  </w:style>
  <w:style w:type="paragraph" w:styleId="3">
    <w:name w:val="heading 3"/>
    <w:basedOn w:val="1"/>
    <w:next w:val="1"/>
    <w:qFormat/>
    <w:uiPriority w:val="0"/>
    <w:pPr>
      <w:keepNext/>
      <w:keepLines/>
      <w:spacing w:before="120" w:beforeLines="0" w:after="120" w:afterLines="0" w:line="240" w:lineRule="auto"/>
      <w:ind w:firstLine="137" w:firstLineChars="49"/>
      <w:outlineLvl w:val="2"/>
    </w:pPr>
    <w:rPr>
      <w:rFonts w:ascii="黑体" w:hAnsi="黑体" w:eastAsia="宋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basedOn w:val="10"/>
    <w:qFormat/>
    <w:uiPriority w:val="0"/>
    <w:pPr>
      <w:keepNext w:val="0"/>
      <w:keepLines w:val="0"/>
      <w:widowControl w:val="0"/>
      <w:suppressLineNumbers w:val="0"/>
      <w:spacing w:before="0" w:beforeLines="0" w:beforeAutospacing="0" w:after="0" w:afterLines="0" w:afterAutospacing="0" w:line="360" w:lineRule="auto"/>
      <w:ind w:left="0" w:right="0" w:firstLine="200" w:firstLineChars="200"/>
      <w:jc w:val="both"/>
    </w:pPr>
    <w:rPr>
      <w:rFonts w:hint="default" w:ascii="Times New Roman" w:hAnsi="Times New Roman" w:eastAsia="宋体" w:cs="Times New Roman"/>
      <w:kern w:val="2"/>
      <w:sz w:val="24"/>
      <w:szCs w:val="22"/>
      <w:lang w:val="en-US" w:eastAsia="zh-CN" w:bidi="ar"/>
    </w:rPr>
  </w:style>
  <w:style w:type="paragraph" w:customStyle="1" w:styleId="10">
    <w:name w:val="正文1"/>
    <w:basedOn w:val="1"/>
    <w:qFormat/>
    <w:uiPriority w:val="0"/>
    <w:pPr>
      <w:adjustRightInd w:val="0"/>
      <w:spacing w:line="240" w:lineRule="atLeast"/>
      <w:jc w:val="center"/>
      <w:textAlignment w:val="baseline"/>
    </w:pPr>
    <w:rPr>
      <w:rFonts w:ascii="Tahoma" w:hAnsi="Tahoma"/>
      <w:sz w:val="24"/>
    </w:rPr>
  </w:style>
  <w:style w:type="paragraph" w:customStyle="1" w:styleId="11">
    <w:name w:val="p0"/>
    <w:basedOn w:val="1"/>
    <w:qFormat/>
    <w:uiPriority w:val="0"/>
    <w:pPr>
      <w:widowControl/>
      <w:spacing w:before="75" w:after="75"/>
      <w:jc w:val="left"/>
    </w:pPr>
    <w:rPr>
      <w:rFonts w:ascii="宋体" w:hAnsi="宋体" w:cs="宋体"/>
      <w:kern w:val="0"/>
      <w:sz w:val="24"/>
      <w:szCs w:val="24"/>
    </w:rPr>
  </w:style>
  <w:style w:type="paragraph" w:customStyle="1" w:styleId="1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3">
    <w:name w:val="发文落款"/>
    <w:basedOn w:val="12"/>
    <w:qFormat/>
    <w:uiPriority w:val="0"/>
    <w:pPr>
      <w:ind w:left="4094" w:right="607" w:firstLine="0"/>
      <w:jc w:val="center"/>
    </w:pPr>
  </w:style>
  <w:style w:type="paragraph" w:customStyle="1" w:styleId="14">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11726</Words>
  <Characters>12370</Characters>
  <Lines>0</Lines>
  <Paragraphs>0</Paragraphs>
  <TotalTime>0</TotalTime>
  <ScaleCrop>false</ScaleCrop>
  <LinksUpToDate>false</LinksUpToDate>
  <CharactersWithSpaces>13085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2025-08-07T09:08:00Z</dcterms:created>
  <dc:creator>adm</dc:creator>
  <cp:lastModifiedBy>姜Ginger</cp:lastModifiedBy>
  <dcterms:modified xsi:type="dcterms:W3CDTF">2025-08-07T10:24:43Z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C85C4CF3464247419F0AF34131980187_11</vt:lpwstr>
  </property>
  <property fmtid="{D5CDD505-2E9C-101B-9397-08002B2CF9AE}" pid="4" name="KSOTemplateDocerSaveRecord">
    <vt:lpwstr>eyJoZGlkIjoiNGQ5MTRiZTk0ZDMxNTFiZWExZTJkMDA2ZTQ2YmVlNzEiLCJ1c2VySWQiOiI1OTA4ODIyMTQifQ==</vt:lpwstr>
  </property>
</Properties>
</file>