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C7152">
      <w:pPr>
        <w:jc w:val="center"/>
        <w:rPr>
          <w:rStyle w:val="5"/>
          <w:rFonts w:hint="eastAsia"/>
          <w:lang w:eastAsia="zh-CN"/>
        </w:rPr>
      </w:pPr>
      <w:r>
        <w:rPr>
          <w:rStyle w:val="5"/>
          <w:rFonts w:hint="eastAsia"/>
          <w:lang w:eastAsia="zh-CN"/>
        </w:rPr>
        <w:t>车辆维修与保养</w:t>
      </w:r>
      <w:r>
        <w:rPr>
          <w:rStyle w:val="5"/>
          <w:rFonts w:hint="eastAsia"/>
          <w:lang w:eastAsia="zh-CN"/>
        </w:rPr>
        <w:br w:type="textWrapping"/>
      </w:r>
      <w:r>
        <w:rPr>
          <w:rStyle w:val="5"/>
          <w:rFonts w:hint="eastAsia"/>
          <w:lang w:eastAsia="zh-CN"/>
        </w:rPr>
        <w:t>需求详细说明</w:t>
      </w:r>
      <w:r>
        <w:rPr>
          <w:rStyle w:val="5"/>
          <w:rFonts w:hint="eastAsia"/>
          <w:lang w:eastAsia="zh-CN"/>
        </w:rPr>
        <w:br w:type="textWrapping"/>
      </w:r>
    </w:p>
    <w:p w14:paraId="32D0B597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1.车牌号</w:t>
      </w:r>
    </w:p>
    <w:p w14:paraId="5751F1D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粤AN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1J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2.维修内容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拆装维修左前座椅；更换前杠左下护板；更换平衡杆球头；全车打磨、抛光、上蜡；内部美容蒸气；全车室内消毒。</w:t>
      </w:r>
    </w:p>
    <w:p w14:paraId="5297AC0A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3.更换配件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前杠左下护板；前平衡杆球头；除锈剂。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zZWM0NGYwMzcxOWQwNzEyZTBjNmJjZWMxYzFkMmYifQ=="/>
  </w:docVars>
  <w:rsids>
    <w:rsidRoot w:val="00000000"/>
    <w:rsid w:val="3FDD38CA"/>
    <w:rsid w:val="47B346E2"/>
    <w:rsid w:val="5BB3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355</Characters>
  <Lines>0</Lines>
  <Paragraphs>0</Paragraphs>
  <TotalTime>3</TotalTime>
  <ScaleCrop>false</ScaleCrop>
  <LinksUpToDate>false</LinksUpToDate>
  <CharactersWithSpaces>355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Maze</cp:lastModifiedBy>
  <dcterms:modified xsi:type="dcterms:W3CDTF">2024-10-09T07:37:07Z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1453FED87F724573AFB46807CB897D49_12</vt:lpwstr>
  </property>
</Properties>
</file>