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E684D">
      <w:pPr>
        <w:snapToGrid w:val="0"/>
        <w:spacing w:line="240" w:lineRule="atLeast"/>
        <w:ind w:right="2" w:rightChars="1"/>
        <w:jc w:val="center"/>
        <w:rPr>
          <w:rFonts w:ascii="宋体" w:hAnsi="宋体"/>
          <w:b/>
          <w:sz w:val="32"/>
          <w:szCs w:val="32"/>
          <w:lang w:eastAsia="zh-CN"/>
        </w:rPr>
      </w:pPr>
      <w:r>
        <w:rPr>
          <w:rFonts w:hint="eastAsia" w:ascii="宋体" w:hAnsi="宋体"/>
          <w:b/>
          <w:bCs/>
          <w:sz w:val="32"/>
          <w:szCs w:val="32"/>
          <w:lang w:eastAsia="zh-CN"/>
        </w:rPr>
        <w:t>酒钢集团兰州</w:t>
      </w:r>
      <w:bookmarkStart w:id="0" w:name="OLE_LINK1"/>
      <w:r>
        <w:rPr>
          <w:rFonts w:hint="eastAsia" w:ascii="宋体" w:hAnsi="宋体"/>
          <w:b/>
          <w:bCs/>
          <w:sz w:val="32"/>
          <w:szCs w:val="32"/>
          <w:lang w:eastAsia="zh-CN"/>
        </w:rPr>
        <w:t>宏成环保设备有限公司</w:t>
      </w:r>
    </w:p>
    <w:p w14:paraId="5F46C10E">
      <w:pPr>
        <w:snapToGrid w:val="0"/>
        <w:spacing w:line="240" w:lineRule="atLeast"/>
        <w:ind w:right="2" w:rightChars="1"/>
        <w:jc w:val="center"/>
        <w:rPr>
          <w:rFonts w:ascii="宋体" w:hAnsi="宋体" w:cs="宋体"/>
          <w:color w:val="000000"/>
          <w:sz w:val="32"/>
          <w:szCs w:val="32"/>
          <w:shd w:val="clear" w:color="auto" w:fill="FFFFFF"/>
          <w:lang w:eastAsia="zh-CN" w:bidi="ar"/>
        </w:rPr>
      </w:pPr>
      <w:r>
        <w:rPr>
          <w:rFonts w:hint="eastAsia" w:ascii="宋体" w:hAnsi="宋体" w:cs="宋体"/>
          <w:color w:val="000000"/>
          <w:sz w:val="32"/>
          <w:szCs w:val="32"/>
          <w:shd w:val="clear" w:color="auto" w:fill="FFFFFF"/>
          <w:lang w:eastAsia="zh-CN" w:bidi="ar"/>
        </w:rPr>
        <w:t>炼铁厂2号高炉优化升级及超低排放项目</w:t>
      </w:r>
    </w:p>
    <w:p w14:paraId="1AC161D9">
      <w:pPr>
        <w:snapToGrid w:val="0"/>
        <w:spacing w:line="240" w:lineRule="atLeast"/>
        <w:ind w:right="2" w:rightChars="1"/>
        <w:jc w:val="center"/>
        <w:rPr>
          <w:rFonts w:ascii="宋体" w:hAnsi="宋体"/>
          <w:b/>
          <w:sz w:val="32"/>
          <w:szCs w:val="32"/>
          <w:lang w:eastAsia="zh-CN"/>
        </w:rPr>
      </w:pPr>
      <w:r>
        <w:rPr>
          <w:rFonts w:hint="eastAsia" w:ascii="宋体" w:hAnsi="宋体" w:cs="宋体"/>
          <w:color w:val="000000"/>
          <w:sz w:val="32"/>
          <w:szCs w:val="32"/>
          <w:shd w:val="clear" w:color="auto" w:fill="FFFFFF"/>
          <w:lang w:eastAsia="zh-CN" w:bidi="ar"/>
        </w:rPr>
        <w:t>出铁场除尘器、均压煤气回收除尘器改造</w:t>
      </w:r>
      <w:bookmarkEnd w:id="0"/>
      <w:r>
        <w:rPr>
          <w:rFonts w:hint="eastAsia" w:ascii="宋体" w:hAnsi="宋体" w:cs="宋体"/>
          <w:color w:val="000000"/>
          <w:sz w:val="32"/>
          <w:szCs w:val="32"/>
          <w:shd w:val="clear" w:color="auto" w:fill="FFFFFF"/>
          <w:lang w:eastAsia="zh-CN" w:bidi="ar"/>
        </w:rPr>
        <w:t>分包项目</w:t>
      </w:r>
    </w:p>
    <w:p w14:paraId="76D3B157">
      <w:pPr>
        <w:snapToGrid w:val="0"/>
        <w:spacing w:line="240" w:lineRule="atLeast"/>
        <w:ind w:right="2" w:rightChars="1"/>
        <w:jc w:val="center"/>
        <w:rPr>
          <w:rFonts w:ascii="宋体" w:hAnsi="宋体"/>
          <w:b/>
          <w:sz w:val="32"/>
          <w:szCs w:val="32"/>
          <w:lang w:eastAsia="zh-CN"/>
        </w:rPr>
      </w:pPr>
    </w:p>
    <w:p w14:paraId="36A84C04">
      <w:pPr>
        <w:snapToGrid w:val="0"/>
        <w:spacing w:line="240" w:lineRule="atLeast"/>
        <w:ind w:right="2" w:rightChars="1"/>
        <w:jc w:val="center"/>
        <w:rPr>
          <w:rFonts w:ascii="宋体" w:hAnsi="宋体"/>
          <w:b/>
          <w:sz w:val="52"/>
          <w:szCs w:val="52"/>
          <w:lang w:eastAsia="zh-CN"/>
        </w:rPr>
      </w:pPr>
      <w:r>
        <w:rPr>
          <w:rFonts w:hint="eastAsia" w:ascii="宋体" w:hAnsi="宋体"/>
          <w:b/>
          <w:sz w:val="52"/>
          <w:szCs w:val="52"/>
          <w:lang w:eastAsia="zh-CN"/>
        </w:rPr>
        <w:t>技术规格书</w:t>
      </w:r>
    </w:p>
    <w:p w14:paraId="02594A3E">
      <w:pPr>
        <w:snapToGrid w:val="0"/>
        <w:spacing w:line="240" w:lineRule="atLeast"/>
        <w:ind w:right="2" w:rightChars="1"/>
        <w:jc w:val="center"/>
        <w:rPr>
          <w:rFonts w:ascii="宋体" w:hAnsi="宋体"/>
          <w:b/>
          <w:szCs w:val="21"/>
          <w:lang w:eastAsia="zh-CN"/>
        </w:rPr>
      </w:pPr>
    </w:p>
    <w:p w14:paraId="51757279">
      <w:pPr>
        <w:snapToGrid w:val="0"/>
        <w:spacing w:line="240" w:lineRule="atLeast"/>
        <w:ind w:right="2" w:rightChars="1"/>
        <w:jc w:val="center"/>
        <w:rPr>
          <w:rFonts w:ascii="宋体" w:hAnsi="宋体"/>
          <w:b/>
          <w:szCs w:val="21"/>
          <w:lang w:eastAsia="zh-CN"/>
        </w:rPr>
      </w:pPr>
    </w:p>
    <w:p w14:paraId="59CC9079">
      <w:pPr>
        <w:snapToGrid w:val="0"/>
        <w:spacing w:line="240" w:lineRule="atLeast"/>
        <w:ind w:right="2" w:rightChars="1"/>
        <w:jc w:val="center"/>
        <w:rPr>
          <w:rFonts w:ascii="宋体" w:hAnsi="宋体"/>
          <w:b/>
          <w:szCs w:val="21"/>
          <w:lang w:eastAsia="zh-CN"/>
        </w:rPr>
      </w:pPr>
    </w:p>
    <w:p w14:paraId="560F09E4">
      <w:pPr>
        <w:snapToGrid w:val="0"/>
        <w:spacing w:line="240" w:lineRule="atLeast"/>
        <w:ind w:right="2" w:rightChars="1"/>
        <w:jc w:val="center"/>
        <w:rPr>
          <w:rFonts w:ascii="宋体" w:hAnsi="宋体"/>
          <w:b/>
          <w:szCs w:val="21"/>
          <w:lang w:eastAsia="zh-CN"/>
        </w:rPr>
      </w:pPr>
    </w:p>
    <w:p w14:paraId="0140F4DB">
      <w:pPr>
        <w:snapToGrid w:val="0"/>
        <w:spacing w:line="240" w:lineRule="atLeast"/>
        <w:ind w:right="2" w:rightChars="1"/>
        <w:jc w:val="center"/>
        <w:rPr>
          <w:rFonts w:ascii="宋体" w:hAnsi="宋体"/>
          <w:b/>
          <w:szCs w:val="21"/>
          <w:lang w:eastAsia="zh-CN"/>
        </w:rPr>
      </w:pPr>
    </w:p>
    <w:p w14:paraId="69C6F6CD">
      <w:pPr>
        <w:snapToGrid w:val="0"/>
        <w:spacing w:line="240" w:lineRule="atLeast"/>
        <w:ind w:right="2" w:rightChars="1"/>
        <w:jc w:val="center"/>
        <w:rPr>
          <w:rFonts w:ascii="宋体" w:hAnsi="宋体"/>
          <w:b/>
          <w:szCs w:val="21"/>
          <w:lang w:eastAsia="zh-CN"/>
        </w:rPr>
      </w:pPr>
    </w:p>
    <w:p w14:paraId="7F3FF46A">
      <w:pPr>
        <w:snapToGrid w:val="0"/>
        <w:spacing w:line="240" w:lineRule="atLeast"/>
        <w:ind w:right="2" w:rightChars="1"/>
        <w:rPr>
          <w:rFonts w:ascii="宋体" w:hAnsi="宋体"/>
          <w:b/>
          <w:szCs w:val="21"/>
          <w:lang w:eastAsia="zh-CN"/>
        </w:rPr>
      </w:pPr>
    </w:p>
    <w:p w14:paraId="1EC84093">
      <w:pPr>
        <w:spacing w:line="240" w:lineRule="atLeast"/>
        <w:jc w:val="center"/>
        <w:rPr>
          <w:rFonts w:ascii="宋体" w:hAnsi="宋体"/>
          <w:b/>
          <w:szCs w:val="21"/>
          <w:lang w:eastAsia="zh-CN"/>
        </w:rPr>
      </w:pPr>
    </w:p>
    <w:p w14:paraId="749554CE">
      <w:pPr>
        <w:spacing w:line="240" w:lineRule="atLeast"/>
        <w:jc w:val="center"/>
        <w:rPr>
          <w:rFonts w:ascii="宋体" w:hAnsi="宋体"/>
          <w:b/>
          <w:szCs w:val="21"/>
          <w:lang w:eastAsia="zh-CN"/>
        </w:rPr>
      </w:pPr>
    </w:p>
    <w:p w14:paraId="73E85EDA">
      <w:pPr>
        <w:spacing w:line="240" w:lineRule="atLeast"/>
        <w:jc w:val="center"/>
        <w:rPr>
          <w:rFonts w:ascii="宋体" w:hAnsi="宋体"/>
          <w:b/>
          <w:szCs w:val="21"/>
          <w:lang w:eastAsia="zh-CN"/>
        </w:rPr>
      </w:pPr>
    </w:p>
    <w:p w14:paraId="586E7B74">
      <w:pPr>
        <w:spacing w:line="240" w:lineRule="atLeast"/>
        <w:jc w:val="center"/>
        <w:rPr>
          <w:rFonts w:ascii="宋体" w:hAnsi="宋体"/>
          <w:b/>
          <w:szCs w:val="21"/>
          <w:lang w:eastAsia="zh-CN"/>
        </w:rPr>
      </w:pPr>
    </w:p>
    <w:p w14:paraId="78938F9E">
      <w:pPr>
        <w:spacing w:line="240" w:lineRule="atLeast"/>
        <w:jc w:val="center"/>
        <w:rPr>
          <w:rFonts w:ascii="宋体" w:hAnsi="宋体"/>
          <w:b/>
          <w:szCs w:val="21"/>
          <w:lang w:eastAsia="zh-CN"/>
        </w:rPr>
      </w:pPr>
    </w:p>
    <w:p w14:paraId="371AF61E">
      <w:pPr>
        <w:spacing w:line="240" w:lineRule="atLeast"/>
        <w:jc w:val="center"/>
        <w:rPr>
          <w:rFonts w:ascii="宋体" w:hAnsi="宋体"/>
          <w:b/>
          <w:szCs w:val="21"/>
          <w:lang w:eastAsia="zh-CN"/>
        </w:rPr>
      </w:pPr>
    </w:p>
    <w:p w14:paraId="624B3874">
      <w:pPr>
        <w:spacing w:line="240" w:lineRule="atLeast"/>
        <w:jc w:val="center"/>
        <w:rPr>
          <w:rFonts w:ascii="宋体" w:hAnsi="宋体"/>
          <w:b/>
          <w:szCs w:val="21"/>
          <w:lang w:eastAsia="zh-CN"/>
        </w:rPr>
      </w:pPr>
    </w:p>
    <w:p w14:paraId="2D283B57">
      <w:pPr>
        <w:spacing w:line="240" w:lineRule="atLeast"/>
        <w:jc w:val="center"/>
        <w:rPr>
          <w:rFonts w:ascii="宋体" w:hAnsi="宋体"/>
          <w:b/>
          <w:szCs w:val="21"/>
          <w:lang w:eastAsia="zh-CN"/>
        </w:rPr>
      </w:pPr>
    </w:p>
    <w:p w14:paraId="18B54CDC">
      <w:pPr>
        <w:spacing w:line="240" w:lineRule="atLeast"/>
        <w:jc w:val="center"/>
        <w:rPr>
          <w:rFonts w:ascii="宋体" w:hAnsi="宋体"/>
          <w:b/>
          <w:szCs w:val="21"/>
          <w:lang w:eastAsia="zh-CN"/>
        </w:rPr>
      </w:pPr>
    </w:p>
    <w:p w14:paraId="390D29D6">
      <w:pPr>
        <w:spacing w:line="240" w:lineRule="atLeast"/>
        <w:jc w:val="center"/>
        <w:rPr>
          <w:rFonts w:ascii="宋体" w:hAnsi="宋体"/>
          <w:b/>
          <w:szCs w:val="21"/>
          <w:lang w:eastAsia="zh-CN"/>
        </w:rPr>
      </w:pPr>
    </w:p>
    <w:p w14:paraId="3F05354E">
      <w:pPr>
        <w:spacing w:line="240" w:lineRule="atLeast"/>
        <w:jc w:val="center"/>
        <w:rPr>
          <w:rFonts w:ascii="宋体" w:hAnsi="宋体"/>
          <w:b/>
          <w:szCs w:val="21"/>
          <w:lang w:eastAsia="zh-CN"/>
        </w:rPr>
      </w:pPr>
    </w:p>
    <w:p w14:paraId="5734A480">
      <w:pPr>
        <w:spacing w:line="240" w:lineRule="atLeast"/>
        <w:ind w:firstLine="840" w:firstLineChars="300"/>
        <w:rPr>
          <w:rFonts w:ascii="宋体" w:hAnsi="宋体"/>
          <w:sz w:val="28"/>
          <w:szCs w:val="28"/>
          <w:lang w:eastAsia="zh-CN"/>
        </w:rPr>
      </w:pPr>
    </w:p>
    <w:p w14:paraId="14E123E3">
      <w:pPr>
        <w:spacing w:line="240" w:lineRule="atLeast"/>
        <w:ind w:firstLine="840" w:firstLineChars="300"/>
        <w:rPr>
          <w:rFonts w:ascii="宋体" w:hAnsi="宋体"/>
          <w:sz w:val="28"/>
          <w:szCs w:val="28"/>
          <w:lang w:eastAsia="zh-CN"/>
        </w:rPr>
      </w:pPr>
    </w:p>
    <w:p w14:paraId="01FB8C95">
      <w:pPr>
        <w:spacing w:line="240" w:lineRule="atLeast"/>
        <w:ind w:firstLine="840" w:firstLineChars="300"/>
        <w:rPr>
          <w:rFonts w:ascii="宋体" w:hAnsi="宋体"/>
          <w:sz w:val="28"/>
          <w:szCs w:val="28"/>
          <w:lang w:eastAsia="zh-CN"/>
        </w:rPr>
      </w:pPr>
    </w:p>
    <w:p w14:paraId="22887C8B">
      <w:pPr>
        <w:spacing w:line="240" w:lineRule="atLeast"/>
        <w:ind w:firstLine="840" w:firstLineChars="300"/>
        <w:rPr>
          <w:rFonts w:ascii="宋体" w:hAnsi="宋体"/>
          <w:sz w:val="28"/>
          <w:szCs w:val="28"/>
          <w:lang w:eastAsia="zh-CN"/>
        </w:rPr>
      </w:pPr>
      <w:r>
        <w:rPr>
          <w:rFonts w:hint="eastAsia" w:ascii="宋体" w:hAnsi="宋体"/>
          <w:sz w:val="28"/>
          <w:szCs w:val="28"/>
          <w:lang w:eastAsia="zh-CN"/>
        </w:rPr>
        <w:t>甲  方：酒钢集团兰州宏成环保设备有限公司</w:t>
      </w:r>
    </w:p>
    <w:p w14:paraId="37A7C52B">
      <w:pPr>
        <w:spacing w:line="240" w:lineRule="atLeast"/>
        <w:ind w:firstLine="840" w:firstLineChars="300"/>
        <w:rPr>
          <w:rFonts w:ascii="宋体" w:hAnsi="宋体"/>
          <w:sz w:val="28"/>
          <w:szCs w:val="28"/>
          <w:lang w:eastAsia="zh-CN"/>
        </w:rPr>
      </w:pPr>
      <w:r>
        <w:rPr>
          <w:rFonts w:hint="eastAsia" w:ascii="宋体" w:hAnsi="宋体"/>
          <w:sz w:val="28"/>
          <w:szCs w:val="28"/>
          <w:lang w:eastAsia="zh-CN"/>
        </w:rPr>
        <w:t>乙  方：</w:t>
      </w:r>
    </w:p>
    <w:p w14:paraId="3BCD975B">
      <w:pPr>
        <w:spacing w:line="240" w:lineRule="atLeast"/>
        <w:rPr>
          <w:rFonts w:ascii="宋体" w:hAnsi="宋体"/>
          <w:sz w:val="28"/>
          <w:szCs w:val="28"/>
          <w:lang w:eastAsia="zh-CN"/>
        </w:rPr>
      </w:pPr>
    </w:p>
    <w:p w14:paraId="2CD8D5F4">
      <w:pPr>
        <w:spacing w:line="240" w:lineRule="atLeast"/>
        <w:rPr>
          <w:rFonts w:ascii="宋体" w:hAnsi="宋体"/>
          <w:b/>
          <w:sz w:val="28"/>
          <w:szCs w:val="28"/>
          <w:lang w:eastAsia="zh-CN"/>
        </w:rPr>
      </w:pPr>
    </w:p>
    <w:p w14:paraId="56449A37">
      <w:pPr>
        <w:spacing w:line="240" w:lineRule="atLeast"/>
        <w:jc w:val="center"/>
        <w:rPr>
          <w:rFonts w:ascii="宋体" w:hAnsi="宋体"/>
          <w:b/>
          <w:szCs w:val="21"/>
          <w:lang w:eastAsia="zh-CN"/>
        </w:rPr>
      </w:pPr>
    </w:p>
    <w:p w14:paraId="60EDB1BA">
      <w:pPr>
        <w:spacing w:line="240" w:lineRule="atLeast"/>
        <w:jc w:val="center"/>
        <w:rPr>
          <w:rFonts w:ascii="宋体" w:hAnsi="宋体"/>
          <w:b/>
          <w:szCs w:val="21"/>
          <w:lang w:eastAsia="zh-CN"/>
        </w:rPr>
      </w:pPr>
    </w:p>
    <w:p w14:paraId="19C807D6">
      <w:pPr>
        <w:spacing w:line="240" w:lineRule="atLeast"/>
        <w:jc w:val="center"/>
        <w:rPr>
          <w:rFonts w:ascii="宋体" w:hAnsi="宋体"/>
          <w:b/>
          <w:szCs w:val="21"/>
          <w:lang w:eastAsia="zh-CN"/>
        </w:rPr>
      </w:pPr>
    </w:p>
    <w:p w14:paraId="221C1A6F">
      <w:pPr>
        <w:spacing w:line="240" w:lineRule="atLeast"/>
        <w:jc w:val="center"/>
        <w:rPr>
          <w:rFonts w:ascii="宋体" w:hAnsi="宋体"/>
          <w:b/>
          <w:szCs w:val="21"/>
          <w:lang w:eastAsia="zh-CN"/>
        </w:rPr>
      </w:pPr>
    </w:p>
    <w:p w14:paraId="5502F0E9">
      <w:pPr>
        <w:snapToGrid w:val="0"/>
        <w:spacing w:line="240" w:lineRule="atLeast"/>
        <w:ind w:right="-15"/>
        <w:rPr>
          <w:rFonts w:ascii="宋体" w:hAnsi="宋体"/>
          <w:szCs w:val="21"/>
          <w:lang w:eastAsia="zh-CN"/>
        </w:rPr>
      </w:pPr>
    </w:p>
    <w:p w14:paraId="31C38A05">
      <w:pPr>
        <w:snapToGrid w:val="0"/>
        <w:spacing w:line="240" w:lineRule="atLeast"/>
        <w:ind w:right="-15"/>
        <w:rPr>
          <w:rFonts w:ascii="宋体" w:hAnsi="宋体"/>
          <w:szCs w:val="21"/>
          <w:lang w:eastAsia="zh-CN"/>
        </w:rPr>
      </w:pPr>
    </w:p>
    <w:p w14:paraId="61603B2E">
      <w:pPr>
        <w:snapToGrid w:val="0"/>
        <w:spacing w:line="360" w:lineRule="auto"/>
        <w:ind w:right="-15"/>
        <w:rPr>
          <w:rFonts w:ascii="宋体" w:hAnsi="宋体"/>
          <w:lang w:eastAsia="zh-CN"/>
        </w:rPr>
      </w:pPr>
      <w:r>
        <w:rPr>
          <w:rFonts w:hint="eastAsia" w:ascii="宋体" w:hAnsi="宋体"/>
          <w:lang w:eastAsia="zh-CN"/>
        </w:rPr>
        <w:t>甲方：酒钢集团兰州宏成环保设备有限公司</w:t>
      </w:r>
    </w:p>
    <w:p w14:paraId="11865FF7">
      <w:pPr>
        <w:snapToGrid w:val="0"/>
        <w:spacing w:line="360" w:lineRule="auto"/>
        <w:ind w:right="-15"/>
        <w:rPr>
          <w:rFonts w:ascii="宋体" w:hAnsi="宋体"/>
          <w:lang w:eastAsia="zh-CN"/>
        </w:rPr>
      </w:pPr>
      <w:r>
        <w:rPr>
          <w:rFonts w:hint="eastAsia" w:ascii="宋体" w:hAnsi="宋体"/>
          <w:lang w:eastAsia="zh-CN"/>
        </w:rPr>
        <w:t>乙方：×××××××××××××</w:t>
      </w:r>
    </w:p>
    <w:p w14:paraId="3DC71051">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本招标项目为酒钢集团炼铁厂2号高炉优化升级及超低排放改造项目的出铁场除尘、炉顶均压煤气回收除尘器设备本体及部分材料和备件的供货、安装及调试。招标人为酒钢集团兰州宏成环保设备有限</w:t>
      </w:r>
      <w:bookmarkStart w:id="8" w:name="_GoBack"/>
      <w:bookmarkEnd w:id="8"/>
      <w:r>
        <w:rPr>
          <w:rFonts w:hint="eastAsia" w:ascii="宋体" w:hAnsi="宋体" w:cs="宋体"/>
          <w:color w:val="000000"/>
          <w:shd w:val="clear" w:color="auto" w:fill="FFFFFF"/>
          <w:lang w:eastAsia="zh-CN" w:bidi="ar"/>
        </w:rPr>
        <w:t>公司。诚邀符合条件的投标人前来参加。</w:t>
      </w:r>
    </w:p>
    <w:p w14:paraId="3C2861C9">
      <w:pPr>
        <w:shd w:val="clear" w:color="auto" w:fill="FFFFFF"/>
        <w:spacing w:line="360" w:lineRule="auto"/>
        <w:ind w:firstLine="482"/>
        <w:rPr>
          <w:rFonts w:ascii="宋体" w:hAnsi="宋体" w:cs="宋体"/>
          <w:color w:val="000000"/>
          <w:shd w:val="clear" w:color="auto" w:fill="FFFFFF"/>
          <w:lang w:eastAsia="zh-CN" w:bidi="ar"/>
        </w:rPr>
      </w:pPr>
      <w:bookmarkStart w:id="1" w:name="_Toc67468311"/>
      <w:bookmarkEnd w:id="1"/>
      <w:r>
        <w:rPr>
          <w:rFonts w:hint="eastAsia"/>
          <w:b/>
        </w:rPr>
        <w:t>一、招标范围及要求</w:t>
      </w:r>
    </w:p>
    <w:p w14:paraId="337F8770">
      <w:pPr>
        <w:shd w:val="clear" w:color="auto" w:fill="FFFFFF"/>
        <w:spacing w:line="360" w:lineRule="auto"/>
        <w:ind w:firstLine="482"/>
        <w:rPr>
          <w:rFonts w:ascii="宋体" w:hAnsi="宋体" w:cs="宋体"/>
          <w:color w:val="000000"/>
          <w:shd w:val="clear" w:color="auto" w:fill="FFFFFF"/>
          <w:lang w:eastAsia="zh-CN" w:bidi="ar"/>
        </w:rPr>
      </w:pPr>
      <w:bookmarkStart w:id="2" w:name="_Toc67468312"/>
      <w:bookmarkEnd w:id="2"/>
      <w:r>
        <w:rPr>
          <w:rFonts w:hint="eastAsia" w:ascii="宋体" w:hAnsi="宋体" w:cs="宋体"/>
          <w:color w:val="000000"/>
          <w:shd w:val="clear" w:color="auto" w:fill="FFFFFF"/>
          <w:lang w:eastAsia="zh-CN" w:bidi="ar"/>
        </w:rPr>
        <w:t>1.1、招标范围：</w:t>
      </w:r>
    </w:p>
    <w:p w14:paraId="39E964A6">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1）新建出铁场除尘器为布袋除尘器，</w:t>
      </w:r>
      <w:r>
        <w:rPr>
          <w:rFonts w:ascii="宋体" w:hAnsi="宋体" w:cs="宋体"/>
          <w:color w:val="000000"/>
          <w:shd w:val="clear" w:color="auto" w:fill="FFFFFF"/>
          <w:lang w:eastAsia="zh-CN" w:bidi="ar"/>
        </w:rPr>
        <w:t>处理风量</w:t>
      </w:r>
      <w:r>
        <w:rPr>
          <w:rFonts w:hint="eastAsia" w:ascii="宋体" w:hAnsi="宋体" w:cs="宋体"/>
          <w:color w:val="000000"/>
          <w:shd w:val="clear" w:color="auto" w:fill="FFFFFF"/>
          <w:lang w:eastAsia="zh-CN" w:bidi="ar"/>
        </w:rPr>
        <w:t>1200000</w:t>
      </w:r>
      <w:r>
        <w:rPr>
          <w:rFonts w:ascii="宋体" w:hAnsi="宋体" w:cs="宋体"/>
          <w:color w:val="000000"/>
          <w:shd w:val="clear" w:color="auto" w:fill="FFFFFF"/>
          <w:lang w:eastAsia="zh-CN" w:bidi="ar"/>
        </w:rPr>
        <w:t xml:space="preserve"> m3/h，除尘器过滤面积为</w:t>
      </w:r>
      <w:r>
        <w:rPr>
          <w:rFonts w:hint="eastAsia" w:ascii="宋体" w:hAnsi="宋体" w:cs="宋体"/>
          <w:color w:val="000000"/>
          <w:shd w:val="clear" w:color="auto" w:fill="FFFFFF"/>
          <w:lang w:eastAsia="zh-CN" w:bidi="ar"/>
        </w:rPr>
        <w:t>25900</w:t>
      </w:r>
      <w:r>
        <w:rPr>
          <w:rFonts w:ascii="宋体" w:hAnsi="宋体" w:cs="宋体"/>
          <w:color w:val="000000"/>
          <w:shd w:val="clear" w:color="auto" w:fill="FFFFFF"/>
          <w:lang w:eastAsia="zh-CN" w:bidi="ar"/>
        </w:rPr>
        <w:t xml:space="preserve"> m2</w:t>
      </w:r>
      <w:r>
        <w:rPr>
          <w:rFonts w:hint="eastAsia" w:ascii="宋体" w:hAnsi="宋体" w:cs="宋体"/>
          <w:color w:val="000000"/>
          <w:shd w:val="clear" w:color="auto" w:fill="FFFFFF"/>
          <w:lang w:eastAsia="zh-CN" w:bidi="ar"/>
        </w:rPr>
        <w:t>。含除尘器本体设备、卸输灰系统、电气仪表及自动化控制系统；</w:t>
      </w:r>
    </w:p>
    <w:p w14:paraId="08E9D57D">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2）新建均压煤气回收简体1套，包含均压煤气回收简体上的所有附件即顶部放散阀(含手动阀)、安全阀和蒸气盘管、人孔等，筒体过滤系统、反吹系统、底部排灰系统供货及安装，均压煤气回收筒体输卸灰系统包含筒体下部设置的2.5m²小灰罐，及灰罐上方的2台DN200气动卸灰球阀、灰罐下部的1台DN200气动卸灰球阀，气动卸灰球阀输出到吸排罐车之间的连接管路、接口等供货及安装。均压煤气回收筒体的保温材料及保温施工。</w:t>
      </w:r>
    </w:p>
    <w:p w14:paraId="2D6632FD">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具体详见技术协议。</w:t>
      </w:r>
    </w:p>
    <w:p w14:paraId="19F7E55D">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1.2、工期：合同签订且具备开工条件后  120 天完成建设内容。因发包人自身原因影响及外围不可抗力环境因素影响工期顺延。</w:t>
      </w:r>
    </w:p>
    <w:p w14:paraId="4CE4E2F7">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1.3、质量：</w:t>
      </w:r>
      <w:bookmarkStart w:id="3" w:name="OLE_LINK2"/>
      <w:r>
        <w:rPr>
          <w:rFonts w:hint="eastAsia" w:ascii="宋体" w:hAnsi="宋体" w:cs="宋体"/>
          <w:color w:val="000000"/>
          <w:shd w:val="clear" w:color="auto" w:fill="FFFFFF"/>
          <w:lang w:eastAsia="zh-CN" w:bidi="ar"/>
        </w:rPr>
        <w:t>符合国家现行有关施工质量验收规范要求，并满足竣工验收标准要求。</w:t>
      </w:r>
      <w:bookmarkEnd w:id="3"/>
    </w:p>
    <w:p w14:paraId="4F18D86E">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1.4、质保期：根据《建设工程质量管理条例》及工程质量保修书执行。</w:t>
      </w:r>
    </w:p>
    <w:p w14:paraId="23E11641">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1.5、项目地点：甘肃省嘉峪关市酒钢公司指定地点。</w:t>
      </w:r>
    </w:p>
    <w:p w14:paraId="6000613E">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1.6、本工程项目属检修改造项目，投标方需充分考虑现场运输、起吊条件，与生产及前后工序的衔接问题施工人员二次甚至三次进场，该部分费用包含在报价里。</w:t>
      </w:r>
    </w:p>
    <w:p w14:paraId="60F698BE">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1.7、项目投产后投标方售后人员需保证设备正常运行的保运护航3-6个月，要求随叫随到处理故障，该部分费用包含在报价里。</w:t>
      </w:r>
    </w:p>
    <w:p w14:paraId="5E6EB41B">
      <w:pPr>
        <w:shd w:val="clear" w:color="auto" w:fill="FFFFFF"/>
        <w:spacing w:line="360" w:lineRule="auto"/>
        <w:ind w:firstLine="482"/>
        <w:rPr>
          <w:rFonts w:ascii="宋体" w:hAnsi="宋体" w:cs="宋体"/>
          <w:color w:val="000000"/>
          <w:shd w:val="clear" w:color="auto" w:fill="FFFFFF"/>
          <w:lang w:eastAsia="zh-CN" w:bidi="ar"/>
        </w:rPr>
      </w:pPr>
      <w:r>
        <w:rPr>
          <w:rFonts w:hint="eastAsia"/>
          <w:b/>
        </w:rPr>
        <w:t>二、投标人资格要求</w:t>
      </w:r>
    </w:p>
    <w:p w14:paraId="078CC3A5">
      <w:pPr>
        <w:shd w:val="clear" w:color="auto" w:fill="FFFFFF"/>
        <w:spacing w:line="360" w:lineRule="auto"/>
        <w:ind w:firstLine="482"/>
        <w:rPr>
          <w:rFonts w:ascii="宋体" w:hAnsi="宋体" w:cs="宋体"/>
          <w:color w:val="000000"/>
          <w:shd w:val="clear" w:color="auto" w:fill="FFFFFF"/>
          <w:lang w:eastAsia="zh-CN" w:bidi="ar"/>
        </w:rPr>
      </w:pPr>
      <w:bookmarkStart w:id="4" w:name="_Toc67468317"/>
      <w:bookmarkEnd w:id="4"/>
      <w:r>
        <w:rPr>
          <w:rFonts w:hint="eastAsia"/>
          <w:b/>
          <w:lang w:eastAsia="zh-CN" w:bidi="ar"/>
        </w:rPr>
        <w:t>2.1、资质要求：</w:t>
      </w:r>
    </w:p>
    <w:p w14:paraId="58060856">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1）报名人须为中华人民共和国境内的独立法人。</w:t>
      </w:r>
    </w:p>
    <w:p w14:paraId="490BD23F">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2）报名人不是被最高人民法院在“信用中国”网站或各级信用信息共享平台中列入的失信被执行人。</w:t>
      </w:r>
    </w:p>
    <w:p w14:paraId="5BF69604">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3）</w:t>
      </w:r>
      <w:bookmarkStart w:id="5" w:name="OLE_LINK3"/>
      <w:r>
        <w:rPr>
          <w:rFonts w:hint="eastAsia" w:ascii="宋体" w:hAnsi="宋体" w:cs="宋体"/>
          <w:color w:val="000000"/>
          <w:shd w:val="clear" w:color="auto" w:fill="FFFFFF"/>
          <w:lang w:eastAsia="zh-CN" w:bidi="ar"/>
        </w:rPr>
        <w:t>投标人须具有具备建设行政主管部门核发的环境工程设计专项(大气污染防治工程)乙级或以上资质</w:t>
      </w:r>
      <w:bookmarkEnd w:id="5"/>
    </w:p>
    <w:p w14:paraId="153070E2">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4）</w:t>
      </w:r>
      <w:bookmarkStart w:id="6" w:name="OLE_LINK4"/>
      <w:r>
        <w:rPr>
          <w:rFonts w:hint="eastAsia" w:ascii="宋体" w:hAnsi="宋体" w:cs="宋体"/>
          <w:color w:val="000000"/>
          <w:shd w:val="clear" w:color="auto" w:fill="FFFFFF"/>
          <w:lang w:eastAsia="zh-CN" w:bidi="ar"/>
        </w:rPr>
        <w:t>投标人须具有环保工程专业承包二级资质，并具有有效的安全生产许可证。</w:t>
      </w:r>
      <w:bookmarkEnd w:id="6"/>
    </w:p>
    <w:p w14:paraId="202DCBCA">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5）投标人须具备近三年酒钢集团及所属分子公司同类供货业绩，需提供业绩合同、发票复印件及验收报告，合同须包含：合同封面、工程范围及内容、合同金额、签订时间页、签字盖章页（可提供技术协议补充合同内容）。。</w:t>
      </w:r>
    </w:p>
    <w:p w14:paraId="7CDDB151">
      <w:pPr>
        <w:shd w:val="clear" w:color="auto" w:fill="FFFFFF"/>
        <w:spacing w:line="360" w:lineRule="auto"/>
        <w:ind w:firstLine="482"/>
        <w:rPr>
          <w:rFonts w:ascii="宋体" w:hAnsi="宋体" w:cs="宋体"/>
          <w:color w:val="000000"/>
          <w:shd w:val="clear" w:color="auto" w:fill="FFFFFF"/>
          <w:lang w:eastAsia="zh-CN" w:bidi="ar"/>
        </w:rPr>
      </w:pPr>
      <w:r>
        <w:rPr>
          <w:rFonts w:hint="eastAsia"/>
          <w:b/>
        </w:rPr>
        <w:t>2.2、人员要求：</w:t>
      </w:r>
    </w:p>
    <w:p w14:paraId="1C37809F">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1）</w:t>
      </w:r>
      <w:bookmarkStart w:id="7" w:name="OLE_LINK5"/>
      <w:r>
        <w:rPr>
          <w:rFonts w:hint="eastAsia" w:ascii="宋体" w:hAnsi="宋体" w:cs="宋体"/>
          <w:color w:val="000000"/>
          <w:shd w:val="clear" w:color="auto" w:fill="FFFFFF"/>
          <w:lang w:eastAsia="zh-CN" w:bidi="ar"/>
        </w:rPr>
        <w:t>项目技术负责人</w:t>
      </w:r>
      <w:bookmarkEnd w:id="7"/>
      <w:r>
        <w:rPr>
          <w:rFonts w:hint="eastAsia" w:ascii="宋体" w:hAnsi="宋体" w:cs="宋体"/>
          <w:color w:val="000000"/>
          <w:shd w:val="clear" w:color="auto" w:fill="FFFFFF"/>
          <w:lang w:eastAsia="zh-CN" w:bidi="ar"/>
        </w:rPr>
        <w:t>：具有机电工程专业二级或以上注册建造师证书。</w:t>
      </w:r>
    </w:p>
    <w:p w14:paraId="02662C70">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2）项目安全负责人：具有有效的安全生产考核合格证（C类）；</w:t>
      </w:r>
    </w:p>
    <w:p w14:paraId="56B542CE">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3）投标方配备的项目总负责人、项目施工负责人、项目技术负责人、项目安全负责人的人员配备不能相互兼职，且在工程进行期间每月在施工现场不得少于25天，人员须提供有效社保证明。</w:t>
      </w:r>
    </w:p>
    <w:p w14:paraId="73D637B0">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4）特种作业人员必须具有合法、有效的相应的上岗证书，并具有相关操作经验。</w:t>
      </w:r>
    </w:p>
    <w:p w14:paraId="3E6B8422">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三、其它</w:t>
      </w:r>
    </w:p>
    <w:p w14:paraId="1C1992E9">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3.1、投标方在投标中所提供的设备必须是完整的、无缺项的。无论何时发现缺项、漏项，投标方都必须无偿补足，对于协议立面没有规定的无法满足国家相关标准法规的缺陷需无条件做消缺处理，不得以技术协议里没有规定作为理由拒绝消缺。</w:t>
      </w:r>
    </w:p>
    <w:p w14:paraId="62EC89D9">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3.2、本协议为合同附件，与合同具有同等法律效力。</w:t>
      </w:r>
    </w:p>
    <w:p w14:paraId="72BBA203">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3.3、其它未尽事宜，甲乙双方协商解决。</w:t>
      </w:r>
    </w:p>
    <w:p w14:paraId="0CF84748">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3.4、本协议一式二份，甲方一份，乙方一份</w:t>
      </w:r>
    </w:p>
    <w:p w14:paraId="66D8C3BE">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3.5、本技术协议为附生效条件的合同，以主合同的生效为前提条件。</w:t>
      </w:r>
    </w:p>
    <w:p w14:paraId="6A324696">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3.6、本规格书内容经由甲乙双方于 年   月  日  时至  时通过          方式商定。</w:t>
      </w:r>
    </w:p>
    <w:p w14:paraId="39F58E0D">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3.7、甲乙双方应当就签订本规格书的相关事宜保密，不得将签订主体、时间、内容等信息透露给其他第三人。</w:t>
      </w:r>
    </w:p>
    <w:p w14:paraId="3E25CE26">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3.8、 若          单位不中标，本技术规格书自动失效，双方互不承担任何责任。</w:t>
      </w:r>
    </w:p>
    <w:p w14:paraId="4771DE61">
      <w:pPr>
        <w:shd w:val="clear" w:color="auto" w:fill="FFFFFF"/>
        <w:spacing w:line="360" w:lineRule="auto"/>
        <w:ind w:firstLine="482"/>
        <w:rPr>
          <w:rFonts w:ascii="宋体" w:hAnsi="宋体" w:cs="宋体"/>
          <w:color w:val="000000"/>
          <w:shd w:val="clear" w:color="auto" w:fill="FFFFFF"/>
          <w:lang w:eastAsia="zh-CN" w:bidi="ar"/>
        </w:rPr>
      </w:pPr>
    </w:p>
    <w:p w14:paraId="3E2E964E">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甲方：酒钢集团兰州宏成环保设备有限公司</w:t>
      </w:r>
      <w:r>
        <w:rPr>
          <w:rFonts w:ascii="宋体" w:hAnsi="宋体" w:cs="宋体"/>
          <w:color w:val="000000"/>
          <w:shd w:val="clear" w:color="auto" w:fill="FFFFFF"/>
          <w:lang w:eastAsia="zh-CN" w:bidi="ar"/>
        </w:rPr>
        <w:tab/>
      </w:r>
      <w:r>
        <w:rPr>
          <w:rFonts w:hint="eastAsia" w:ascii="宋体" w:hAnsi="宋体" w:cs="宋体"/>
          <w:color w:val="000000"/>
          <w:shd w:val="clear" w:color="auto" w:fill="FFFFFF"/>
          <w:lang w:eastAsia="zh-CN" w:bidi="ar"/>
        </w:rPr>
        <w:t xml:space="preserve">       乙方： </w:t>
      </w:r>
    </w:p>
    <w:p w14:paraId="23831D23">
      <w:pPr>
        <w:shd w:val="clear" w:color="auto" w:fill="FFFFFF"/>
        <w:spacing w:line="360" w:lineRule="auto"/>
        <w:ind w:firstLine="482"/>
        <w:rPr>
          <w:rFonts w:ascii="宋体" w:hAnsi="宋体" w:cs="宋体"/>
          <w:color w:val="000000"/>
          <w:shd w:val="clear" w:color="auto" w:fill="FFFFFF"/>
          <w:lang w:eastAsia="zh-CN" w:bidi="ar"/>
        </w:rPr>
      </w:pPr>
    </w:p>
    <w:p w14:paraId="1755DC8F">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 xml:space="preserve">                             </w:t>
      </w:r>
    </w:p>
    <w:p w14:paraId="041B24BF">
      <w:pPr>
        <w:shd w:val="clear" w:color="auto" w:fill="FFFFFF"/>
        <w:spacing w:line="360" w:lineRule="auto"/>
        <w:ind w:firstLine="482"/>
        <w:rPr>
          <w:rFonts w:ascii="宋体" w:hAnsi="宋体" w:cs="宋体"/>
          <w:color w:val="000000"/>
          <w:shd w:val="clear" w:color="auto" w:fill="FFFFFF"/>
          <w:lang w:eastAsia="zh-CN" w:bidi="ar"/>
        </w:rPr>
      </w:pPr>
    </w:p>
    <w:p w14:paraId="07E2A81F">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甲方签字盖章：(行政章)               乙方签字盖章：</w:t>
      </w:r>
    </w:p>
    <w:p w14:paraId="4916C641">
      <w:pPr>
        <w:shd w:val="clear" w:color="auto" w:fill="FFFFFF"/>
        <w:spacing w:line="360" w:lineRule="auto"/>
        <w:ind w:firstLine="482"/>
        <w:rPr>
          <w:rFonts w:ascii="宋体" w:hAnsi="宋体" w:cs="宋体"/>
          <w:color w:val="000000"/>
          <w:shd w:val="clear" w:color="auto" w:fill="FFFFFF"/>
          <w:lang w:eastAsia="zh-CN" w:bidi="ar"/>
        </w:rPr>
      </w:pPr>
    </w:p>
    <w:p w14:paraId="03E4D61B">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电话：                                    电  话：</w:t>
      </w:r>
    </w:p>
    <w:p w14:paraId="074D8ED7">
      <w:pPr>
        <w:shd w:val="clear" w:color="auto" w:fill="FFFFFF"/>
        <w:spacing w:line="360" w:lineRule="auto"/>
        <w:ind w:firstLine="482"/>
        <w:rPr>
          <w:rFonts w:ascii="宋体" w:hAnsi="宋体" w:cs="宋体"/>
          <w:color w:val="000000"/>
          <w:shd w:val="clear" w:color="auto" w:fill="FFFFFF"/>
          <w:lang w:eastAsia="zh-CN" w:bidi="ar"/>
        </w:rPr>
      </w:pPr>
    </w:p>
    <w:p w14:paraId="5CC866A0">
      <w:pPr>
        <w:shd w:val="clear" w:color="auto" w:fill="FFFFFF"/>
        <w:spacing w:line="360" w:lineRule="auto"/>
        <w:ind w:firstLine="482"/>
        <w:rPr>
          <w:rFonts w:ascii="宋体" w:hAnsi="宋体" w:cs="宋体"/>
          <w:color w:val="000000"/>
          <w:shd w:val="clear" w:color="auto" w:fill="FFFFFF"/>
          <w:lang w:eastAsia="zh-CN" w:bidi="ar"/>
        </w:rPr>
      </w:pPr>
      <w:r>
        <w:rPr>
          <w:rFonts w:hint="eastAsia" w:ascii="宋体" w:hAnsi="宋体" w:cs="宋体"/>
          <w:color w:val="000000"/>
          <w:shd w:val="clear" w:color="auto" w:fill="FFFFFF"/>
          <w:lang w:eastAsia="zh-CN" w:bidi="ar"/>
        </w:rPr>
        <w:t>年   月   日</w:t>
      </w:r>
      <w:r>
        <w:rPr>
          <w:rFonts w:ascii="宋体" w:hAnsi="宋体" w:cs="宋体"/>
          <w:color w:val="000000"/>
          <w:shd w:val="clear" w:color="auto" w:fill="FFFFFF"/>
          <w:lang w:eastAsia="zh-CN" w:bidi="ar"/>
        </w:rPr>
        <w:tab/>
      </w:r>
      <w:r>
        <w:rPr>
          <w:rFonts w:hint="eastAsia" w:ascii="宋体" w:hAnsi="宋体" w:cs="宋体"/>
          <w:color w:val="000000"/>
          <w:shd w:val="clear" w:color="auto" w:fill="FFFFFF"/>
          <w:lang w:eastAsia="zh-CN" w:bidi="ar"/>
        </w:rPr>
        <w:t xml:space="preserve">                         年   月   日</w:t>
      </w:r>
    </w:p>
    <w:p w14:paraId="0929ECCE">
      <w:pPr>
        <w:shd w:val="clear" w:color="auto" w:fill="FFFFFF"/>
        <w:spacing w:line="360" w:lineRule="auto"/>
        <w:ind w:firstLine="482"/>
        <w:rPr>
          <w:rFonts w:ascii="宋体" w:hAnsi="宋体" w:cs="宋体"/>
          <w:color w:val="000000"/>
          <w:shd w:val="clear" w:color="auto" w:fill="FFFFFF"/>
          <w:lang w:eastAsia="zh-CN" w:bidi="ar"/>
        </w:rPr>
      </w:pPr>
    </w:p>
    <w:p w14:paraId="656CC8A4">
      <w:pPr>
        <w:shd w:val="clear" w:color="auto" w:fill="FFFFFF"/>
        <w:spacing w:line="360" w:lineRule="auto"/>
        <w:ind w:firstLine="482"/>
        <w:rPr>
          <w:rFonts w:ascii="宋体" w:hAnsi="宋体" w:cs="宋体"/>
          <w:color w:val="000000"/>
          <w:shd w:val="clear" w:color="auto" w:fill="FFFFFF"/>
          <w:lang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MDk2NWMxNjg5MGZmODVlMTQzZjM3OTNjYTZiNjEifQ=="/>
  </w:docVars>
  <w:rsids>
    <w:rsidRoot w:val="00D57742"/>
    <w:rsid w:val="00000806"/>
    <w:rsid w:val="0011242C"/>
    <w:rsid w:val="001630EA"/>
    <w:rsid w:val="00195674"/>
    <w:rsid w:val="001B428F"/>
    <w:rsid w:val="001B74D8"/>
    <w:rsid w:val="001C42E9"/>
    <w:rsid w:val="00250DAB"/>
    <w:rsid w:val="00385162"/>
    <w:rsid w:val="003A5A0C"/>
    <w:rsid w:val="003B24FD"/>
    <w:rsid w:val="00411E74"/>
    <w:rsid w:val="00425D63"/>
    <w:rsid w:val="00457F49"/>
    <w:rsid w:val="00515438"/>
    <w:rsid w:val="00575BD9"/>
    <w:rsid w:val="00580EC2"/>
    <w:rsid w:val="005F4FDD"/>
    <w:rsid w:val="006059F7"/>
    <w:rsid w:val="00620F3F"/>
    <w:rsid w:val="00650CDA"/>
    <w:rsid w:val="00767A54"/>
    <w:rsid w:val="007A585F"/>
    <w:rsid w:val="007B2A23"/>
    <w:rsid w:val="008959A5"/>
    <w:rsid w:val="00944A55"/>
    <w:rsid w:val="009B1F74"/>
    <w:rsid w:val="00A87A4C"/>
    <w:rsid w:val="00B0302B"/>
    <w:rsid w:val="00B2208D"/>
    <w:rsid w:val="00B42B09"/>
    <w:rsid w:val="00B74E31"/>
    <w:rsid w:val="00BE4A61"/>
    <w:rsid w:val="00C17783"/>
    <w:rsid w:val="00C45FBE"/>
    <w:rsid w:val="00C90903"/>
    <w:rsid w:val="00CA2DF6"/>
    <w:rsid w:val="00D57742"/>
    <w:rsid w:val="00D64D50"/>
    <w:rsid w:val="00D660F1"/>
    <w:rsid w:val="00D679A3"/>
    <w:rsid w:val="00DA4ED7"/>
    <w:rsid w:val="00DF60FD"/>
    <w:rsid w:val="00E42F1E"/>
    <w:rsid w:val="00EC5D14"/>
    <w:rsid w:val="00F01751"/>
    <w:rsid w:val="00F7019A"/>
    <w:rsid w:val="00F9482F"/>
    <w:rsid w:val="00FB39E0"/>
    <w:rsid w:val="00FF0CCA"/>
    <w:rsid w:val="01325A8F"/>
    <w:rsid w:val="18512DE5"/>
    <w:rsid w:val="1BE063BC"/>
    <w:rsid w:val="25162E4E"/>
    <w:rsid w:val="27C44DE4"/>
    <w:rsid w:val="2FB0147C"/>
    <w:rsid w:val="3A7206CF"/>
    <w:rsid w:val="4CC27294"/>
    <w:rsid w:val="501A1195"/>
    <w:rsid w:val="527728CF"/>
    <w:rsid w:val="572F0094"/>
    <w:rsid w:val="7E8B76C1"/>
    <w:rsid w:val="7EB0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en-US" w:bidi="en-US"/>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pPr>
    <w:rPr>
      <w:rFonts w:asciiTheme="minorHAnsi" w:hAnsiTheme="minorHAnsi" w:eastAsiaTheme="minorEastAsia" w:cstheme="minorBidi"/>
      <w:kern w:val="2"/>
      <w:sz w:val="18"/>
      <w:szCs w:val="22"/>
      <w:lang w:eastAsia="zh-CN" w:bidi="ar-SA"/>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pPr>
    <w:rPr>
      <w:lang w:eastAsia="zh-CN" w:bidi="ar-SA"/>
    </w:rPr>
  </w:style>
  <w:style w:type="paragraph" w:styleId="5">
    <w:name w:val="Body Text First Indent 2"/>
    <w:basedOn w:val="1"/>
    <w:next w:val="1"/>
    <w:qFormat/>
    <w:uiPriority w:val="0"/>
    <w:pPr>
      <w:ind w:firstLine="420" w:firstLineChars="200"/>
    </w:pPr>
    <w:rPr>
      <w:szCs w:val="21"/>
    </w:rPr>
  </w:style>
  <w:style w:type="character" w:styleId="8">
    <w:name w:val="Strong"/>
    <w:basedOn w:val="7"/>
    <w:qFormat/>
    <w:uiPriority w:val="22"/>
    <w:rPr>
      <w:b/>
    </w:rPr>
  </w:style>
  <w:style w:type="character" w:styleId="9">
    <w:name w:val="Hyperlink"/>
    <w:basedOn w:val="7"/>
    <w:semiHidden/>
    <w:unhideWhenUsed/>
    <w:qFormat/>
    <w:uiPriority w:val="99"/>
    <w:rPr>
      <w:color w:val="0000FF"/>
      <w:u w:val="single"/>
    </w:rPr>
  </w:style>
  <w:style w:type="character" w:customStyle="1" w:styleId="10">
    <w:name w:val="页脚 Char1"/>
    <w:link w:val="2"/>
    <w:qFormat/>
    <w:uiPriority w:val="99"/>
    <w:rPr>
      <w:sz w:val="18"/>
    </w:rPr>
  </w:style>
  <w:style w:type="character" w:customStyle="1" w:styleId="11">
    <w:name w:val="页脚 Char"/>
    <w:basedOn w:val="7"/>
    <w:semiHidden/>
    <w:qFormat/>
    <w:uiPriority w:val="99"/>
    <w:rPr>
      <w:rFonts w:ascii="Times New Roman" w:hAnsi="Times New Roman" w:eastAsia="宋体" w:cs="Times New Roman"/>
      <w:kern w:val="0"/>
      <w:sz w:val="18"/>
      <w:szCs w:val="18"/>
      <w:lang w:eastAsia="en-US" w:bidi="en-US"/>
    </w:rPr>
  </w:style>
  <w:style w:type="character" w:customStyle="1" w:styleId="12">
    <w:name w:val="页眉 Char"/>
    <w:basedOn w:val="7"/>
    <w:link w:val="3"/>
    <w:qFormat/>
    <w:uiPriority w:val="99"/>
    <w:rPr>
      <w:rFonts w:ascii="Times New Roman" w:hAnsi="Times New Roman" w:eastAsia="宋体" w:cs="Times New Roman"/>
      <w:kern w:val="0"/>
      <w:sz w:val="18"/>
      <w:szCs w:val="18"/>
      <w:lang w:eastAsia="en-US" w:bidi="en-US"/>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1584</Words>
  <Characters>1649</Characters>
  <Lines>13</Lines>
  <Paragraphs>3</Paragraphs>
  <TotalTime>64</TotalTime>
  <ScaleCrop>false</ScaleCrop>
  <LinksUpToDate>false</LinksUpToDate>
  <CharactersWithSpaces>1818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2025-04-09T10:36:00Z</dcterms:created>
  <dc:creator>Windows User</dc:creator>
  <cp:lastModifiedBy>吴生旺</cp:lastModifiedBy>
  <dcterms:modified xsi:type="dcterms:W3CDTF">2025-04-11T02:26:57Z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eyJoZGlkIjoiOWJlNjRjYWU2YzA2YWNjN2QxZjRmMDM1MmU0OTJlZjkiLCJ1c2VySWQiOiI0NzgyNjE0OTQifQ==</vt:lpwstr>
  </property>
  <property fmtid="{D5CDD505-2E9C-101B-9397-08002B2CF9AE}" pid="3" name="KSOProductBuildVer">
    <vt:lpwstr>2052-12.1.0.18276</vt:lpwstr>
  </property>
  <property fmtid="{D5CDD505-2E9C-101B-9397-08002B2CF9AE}" pid="4" name="ICV">
    <vt:lpwstr>CCF2977489AC4F19B8B3C31DA4FD7160_12</vt:lpwstr>
  </property>
</Properties>
</file>