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FE" w:rsidRDefault="000E53FE" w:rsidP="000E53FE">
      <w:pPr>
        <w:jc w:val="left"/>
        <w:rPr>
          <w:rFonts w:ascii="彩虹小标宋" w:eastAsia="彩虹小标宋" w:hAnsi="彩虹小标宋" w:cs="彩虹小标宋"/>
          <w:sz w:val="44"/>
          <w:szCs w:val="44"/>
        </w:rPr>
      </w:pPr>
    </w:p>
    <w:p w:rsidR="000E53FE" w:rsidRDefault="00C63D45" w:rsidP="000E53FE">
      <w:pPr>
        <w:jc w:val="center"/>
        <w:rPr>
          <w:rFonts w:ascii="彩虹小标宋" w:eastAsia="彩虹小标宋" w:hAnsi="彩虹小标宋" w:cs="彩虹小标宋"/>
          <w:sz w:val="44"/>
          <w:szCs w:val="44"/>
        </w:rPr>
      </w:pPr>
      <w:r w:rsidRPr="00C63D45">
        <w:rPr>
          <w:rFonts w:ascii="彩虹小标宋" w:eastAsia="彩虹小标宋" w:hAnsi="彩虹小标宋" w:cs="彩虹小标宋" w:hint="eastAsia"/>
          <w:sz w:val="44"/>
          <w:szCs w:val="44"/>
        </w:rPr>
        <w:t>总行大楼、长安兴融中心东楼及丰汇园6号楼检测评估</w:t>
      </w:r>
      <w:r w:rsidR="000E53FE">
        <w:rPr>
          <w:rFonts w:ascii="彩虹小标宋" w:eastAsia="彩虹小标宋" w:hAnsi="彩虹小标宋" w:cs="彩虹小标宋" w:hint="eastAsia"/>
          <w:sz w:val="44"/>
          <w:szCs w:val="44"/>
        </w:rPr>
        <w:t>服务采购需求</w:t>
      </w:r>
    </w:p>
    <w:p w:rsidR="000E53FE" w:rsidRDefault="000E53FE" w:rsidP="000E53FE">
      <w:pPr>
        <w:jc w:val="left"/>
        <w:rPr>
          <w:rFonts w:ascii="彩虹小标宋" w:eastAsia="彩虹小标宋" w:hAnsi="彩虹小标宋" w:cs="彩虹小标宋"/>
          <w:sz w:val="44"/>
          <w:szCs w:val="44"/>
        </w:rPr>
      </w:pPr>
    </w:p>
    <w:p w:rsidR="000E53FE" w:rsidRPr="00C53A90" w:rsidRDefault="000E53FE" w:rsidP="00C53A90">
      <w:pPr>
        <w:spacing w:line="560" w:lineRule="exact"/>
        <w:ind w:firstLineChars="200" w:firstLine="640"/>
        <w:outlineLvl w:val="0"/>
        <w:rPr>
          <w:rFonts w:ascii="彩虹黑体" w:eastAsia="彩虹黑体"/>
          <w:color w:val="000000" w:themeColor="text1"/>
          <w:sz w:val="32"/>
          <w:szCs w:val="32"/>
        </w:rPr>
      </w:pPr>
      <w:r w:rsidRPr="00C53A90">
        <w:rPr>
          <w:rFonts w:ascii="彩虹黑体" w:eastAsia="彩虹黑体" w:hint="eastAsia"/>
          <w:color w:val="000000" w:themeColor="text1"/>
          <w:sz w:val="32"/>
          <w:szCs w:val="32"/>
        </w:rPr>
        <w:t>一、项目概况</w:t>
      </w:r>
    </w:p>
    <w:p w:rsidR="000E53FE" w:rsidRPr="00C53A90" w:rsidRDefault="000E53FE" w:rsidP="000E53FE">
      <w:pPr>
        <w:spacing w:line="587" w:lineRule="exact"/>
        <w:ind w:firstLineChars="200" w:firstLine="643"/>
        <w:rPr>
          <w:rFonts w:ascii="彩虹楷体" w:eastAsia="彩虹楷体" w:hAnsi="彩虹楷体" w:cs="彩虹楷体"/>
          <w:b/>
          <w:bCs/>
          <w:sz w:val="32"/>
          <w:szCs w:val="28"/>
        </w:rPr>
      </w:pPr>
      <w:r w:rsidRPr="00C53A90">
        <w:rPr>
          <w:rFonts w:ascii="彩虹楷体" w:eastAsia="彩虹楷体" w:hAnsi="彩虹楷体" w:cs="彩虹楷体" w:hint="eastAsia"/>
          <w:b/>
          <w:bCs/>
          <w:sz w:val="32"/>
          <w:szCs w:val="28"/>
        </w:rPr>
        <w:t>（一）项目名称</w:t>
      </w:r>
    </w:p>
    <w:p w:rsidR="000E53FE" w:rsidRPr="00C53A90" w:rsidRDefault="00C53A90"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总行大楼、长安兴融中心东楼及丰汇园6号楼检测评估</w:t>
      </w:r>
      <w:r w:rsidR="000E53FE" w:rsidRPr="00C53A90">
        <w:rPr>
          <w:rFonts w:ascii="彩虹粗仿宋" w:eastAsia="彩虹粗仿宋" w:hAnsi="宋体" w:hint="eastAsia"/>
          <w:color w:val="000000" w:themeColor="text1"/>
          <w:sz w:val="32"/>
          <w:szCs w:val="32"/>
        </w:rPr>
        <w:t>服务</w:t>
      </w:r>
      <w:r w:rsidR="00D77AC0">
        <w:rPr>
          <w:rFonts w:ascii="彩虹粗仿宋" w:eastAsia="彩虹粗仿宋" w:hAnsi="宋体" w:hint="eastAsia"/>
          <w:color w:val="000000" w:themeColor="text1"/>
          <w:sz w:val="32"/>
          <w:szCs w:val="32"/>
        </w:rPr>
        <w:t>。</w:t>
      </w:r>
    </w:p>
    <w:p w:rsidR="000E53FE" w:rsidRPr="00C53A90" w:rsidRDefault="000E53FE" w:rsidP="00C53A90">
      <w:pPr>
        <w:spacing w:line="587" w:lineRule="exact"/>
        <w:ind w:firstLineChars="200" w:firstLine="643"/>
        <w:rPr>
          <w:rFonts w:ascii="彩虹楷体" w:eastAsia="彩虹楷体" w:hAnsi="彩虹楷体" w:cs="彩虹楷体"/>
          <w:b/>
          <w:bCs/>
          <w:sz w:val="32"/>
          <w:szCs w:val="28"/>
        </w:rPr>
      </w:pPr>
      <w:r w:rsidRPr="00C53A90">
        <w:rPr>
          <w:rFonts w:ascii="彩虹楷体" w:eastAsia="彩虹楷体" w:hAnsi="彩虹楷体" w:cs="彩虹楷体" w:hint="eastAsia"/>
          <w:b/>
          <w:bCs/>
          <w:sz w:val="32"/>
          <w:szCs w:val="28"/>
        </w:rPr>
        <w:t>（二）项目背景</w:t>
      </w:r>
    </w:p>
    <w:p w:rsidR="000E53FE" w:rsidRPr="00C53A90" w:rsidRDefault="00D77AC0" w:rsidP="00C53A90">
      <w:pPr>
        <w:spacing w:line="560" w:lineRule="exact"/>
        <w:ind w:firstLineChars="200" w:firstLine="640"/>
        <w:jc w:val="left"/>
        <w:rPr>
          <w:rFonts w:ascii="彩虹粗仿宋" w:eastAsia="彩虹粗仿宋" w:hAnsi="宋体"/>
          <w:color w:val="000000" w:themeColor="text1"/>
          <w:sz w:val="32"/>
          <w:szCs w:val="32"/>
        </w:rPr>
      </w:pPr>
      <w:r w:rsidRPr="00D77AC0">
        <w:rPr>
          <w:rFonts w:ascii="彩虹粗仿宋" w:eastAsia="彩虹粗仿宋" w:hAnsi="宋体" w:hint="eastAsia"/>
          <w:color w:val="000000" w:themeColor="text1"/>
          <w:sz w:val="32"/>
          <w:szCs w:val="32"/>
        </w:rPr>
        <w:t>总行大楼、长安兴融中心东楼、丰汇园6号楼分别于1997年、2006年、1999年投入使用，使用年限较长，材料及设施设备普遍老化。考虑到设备专修、隐蔽部位、高空检测等原因，</w:t>
      </w:r>
      <w:r w:rsidRPr="002A47E6">
        <w:rPr>
          <w:rFonts w:ascii="彩虹粗仿宋" w:eastAsia="彩虹粗仿宋" w:hAnsi="Times New Roman" w:cs="宋体" w:hint="eastAsia"/>
          <w:kern w:val="0"/>
          <w:sz w:val="32"/>
          <w:szCs w:val="32"/>
        </w:rPr>
        <w:t>为科学评估楼宇现状，同时为系统维修或更换提供权威依据，减少突发事件，保障系统稳定运行，拟采购一家专业的检测评估单位对总行大楼、长安兴融中心东楼及丰汇园6号楼进行检测评估工作。</w:t>
      </w:r>
    </w:p>
    <w:p w:rsidR="000E53FE" w:rsidRPr="00C53A90" w:rsidRDefault="000E53FE" w:rsidP="00C53A90">
      <w:pPr>
        <w:spacing w:line="587" w:lineRule="exact"/>
        <w:ind w:firstLineChars="200" w:firstLine="643"/>
        <w:rPr>
          <w:rFonts w:ascii="彩虹楷体" w:eastAsia="彩虹楷体" w:hAnsi="彩虹楷体" w:cs="彩虹楷体"/>
          <w:b/>
          <w:bCs/>
          <w:sz w:val="32"/>
          <w:szCs w:val="28"/>
        </w:rPr>
      </w:pPr>
      <w:r w:rsidRPr="00C53A90">
        <w:rPr>
          <w:rFonts w:ascii="彩虹楷体" w:eastAsia="彩虹楷体" w:hAnsi="彩虹楷体" w:cs="彩虹楷体" w:hint="eastAsia"/>
          <w:b/>
          <w:bCs/>
          <w:sz w:val="32"/>
          <w:szCs w:val="28"/>
        </w:rPr>
        <w:t>（三）建筑</w:t>
      </w:r>
      <w:r w:rsidR="00060E66">
        <w:rPr>
          <w:rFonts w:ascii="彩虹楷体" w:eastAsia="彩虹楷体" w:hAnsi="彩虹楷体" w:cs="彩虹楷体" w:hint="eastAsia"/>
          <w:b/>
          <w:bCs/>
          <w:sz w:val="32"/>
          <w:szCs w:val="28"/>
        </w:rPr>
        <w:t>概况</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1.总行大楼：该建筑位于北京市西城区金融大街25号，地下3层，地上21层，高度86.4米，建筑面积约</w:t>
      </w:r>
      <w:r w:rsidRPr="00C53A90">
        <w:rPr>
          <w:rFonts w:ascii="彩虹粗仿宋" w:eastAsia="彩虹粗仿宋" w:hAnsi="宋体"/>
          <w:color w:val="000000" w:themeColor="text1"/>
          <w:sz w:val="32"/>
          <w:szCs w:val="32"/>
        </w:rPr>
        <w:t>7.31</w:t>
      </w:r>
      <w:r w:rsidRPr="00C53A90">
        <w:rPr>
          <w:rFonts w:ascii="彩虹粗仿宋" w:eastAsia="彩虹粗仿宋" w:hAnsi="宋体" w:hint="eastAsia"/>
          <w:color w:val="000000" w:themeColor="text1"/>
          <w:sz w:val="32"/>
          <w:szCs w:val="32"/>
        </w:rPr>
        <w:t>万平方米。主要功能分布是地下一至三层是停车场、变配电室、消防泵房、冷冻站、热力站、多功能厅、餐厅、咖啡厅、安消防</w:t>
      </w:r>
      <w:proofErr w:type="gramStart"/>
      <w:r w:rsidRPr="00C53A90">
        <w:rPr>
          <w:rFonts w:ascii="彩虹粗仿宋" w:eastAsia="彩虹粗仿宋" w:hAnsi="宋体" w:hint="eastAsia"/>
          <w:color w:val="000000" w:themeColor="text1"/>
          <w:sz w:val="32"/>
          <w:szCs w:val="32"/>
        </w:rPr>
        <w:t>和楼控的</w:t>
      </w:r>
      <w:proofErr w:type="gramEnd"/>
      <w:r w:rsidRPr="00C53A90">
        <w:rPr>
          <w:rFonts w:ascii="彩虹粗仿宋" w:eastAsia="彩虹粗仿宋" w:hAnsi="宋体" w:hint="eastAsia"/>
          <w:color w:val="000000" w:themeColor="text1"/>
          <w:sz w:val="32"/>
          <w:szCs w:val="32"/>
        </w:rPr>
        <w:t>中央控制室；地上一层是备勤室、访客室、收发室等辅助性用房；地上二层是总行监控指挥中心、储蓄所、办公室等；地上三层是总行多功能</w:t>
      </w:r>
      <w:r w:rsidRPr="00C53A90">
        <w:rPr>
          <w:rFonts w:ascii="彩虹粗仿宋" w:eastAsia="彩虹粗仿宋" w:hAnsi="宋体" w:hint="eastAsia"/>
          <w:color w:val="000000" w:themeColor="text1"/>
          <w:sz w:val="32"/>
          <w:szCs w:val="32"/>
        </w:rPr>
        <w:lastRenderedPageBreak/>
        <w:t>展示中心、办公室等；地上四层至二十一层均以办公室、会议室为主；地上二十二层是阳光大厅；地上二十三层是高位水箱间。整栋大楼是集银行办公、会议、资金交易于一体的金融大楼。</w:t>
      </w:r>
    </w:p>
    <w:p w:rsidR="000E53FE"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2.长安兴融中心：该建筑位于北京市西城区闹市口大街1号，地下3层，地上13层，50.35米，建筑面积约</w:t>
      </w:r>
      <w:r w:rsidRPr="00C53A90">
        <w:rPr>
          <w:rFonts w:ascii="彩虹粗仿宋" w:eastAsia="彩虹粗仿宋" w:hAnsi="宋体"/>
          <w:color w:val="000000" w:themeColor="text1"/>
          <w:sz w:val="32"/>
          <w:szCs w:val="32"/>
        </w:rPr>
        <w:t>6</w:t>
      </w:r>
      <w:r w:rsidRPr="00C53A90">
        <w:rPr>
          <w:rFonts w:ascii="彩虹粗仿宋" w:eastAsia="彩虹粗仿宋" w:hAnsi="宋体" w:hint="eastAsia"/>
          <w:color w:val="000000" w:themeColor="text1"/>
          <w:sz w:val="32"/>
          <w:szCs w:val="32"/>
        </w:rPr>
        <w:t>万平方米。主要功能分布是一层至二层为营业部，二层至十二层为总行办公区域，十三层为会议室，地下一层为餐厅、物业办公室等，地下二层及三层均为停车场及设备机房。</w:t>
      </w:r>
    </w:p>
    <w:p w:rsidR="00D77AC0" w:rsidRPr="00C53A90" w:rsidRDefault="00D77AC0" w:rsidP="00C53A90">
      <w:pPr>
        <w:spacing w:line="560" w:lineRule="exact"/>
        <w:ind w:firstLineChars="200" w:firstLine="640"/>
        <w:jc w:val="left"/>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3</w:t>
      </w:r>
      <w:r>
        <w:rPr>
          <w:rFonts w:ascii="彩虹粗仿宋" w:eastAsia="彩虹粗仿宋" w:hAnsi="宋体"/>
          <w:color w:val="000000" w:themeColor="text1"/>
          <w:sz w:val="32"/>
          <w:szCs w:val="32"/>
        </w:rPr>
        <w:t>.</w:t>
      </w:r>
      <w:r>
        <w:rPr>
          <w:rFonts w:ascii="彩虹粗仿宋" w:eastAsia="彩虹粗仿宋" w:hAnsi="宋体" w:hint="eastAsia"/>
          <w:color w:val="000000" w:themeColor="text1"/>
          <w:sz w:val="32"/>
          <w:szCs w:val="32"/>
        </w:rPr>
        <w:t>丰汇园6号楼：</w:t>
      </w:r>
      <w:r w:rsidR="00060E66" w:rsidRPr="00C53A90">
        <w:rPr>
          <w:rFonts w:ascii="彩虹粗仿宋" w:eastAsia="彩虹粗仿宋" w:hAnsi="宋体" w:hint="eastAsia"/>
          <w:color w:val="000000" w:themeColor="text1"/>
          <w:sz w:val="32"/>
          <w:szCs w:val="32"/>
        </w:rPr>
        <w:t>该建筑位于</w:t>
      </w:r>
      <w:r w:rsidR="00060E66" w:rsidRPr="001A4A8D">
        <w:rPr>
          <w:rFonts w:ascii="彩虹粗仿宋" w:eastAsia="彩虹粗仿宋" w:hAnsi="Times New Roman" w:cs="宋体" w:hint="eastAsia"/>
          <w:kern w:val="0"/>
          <w:sz w:val="32"/>
          <w:szCs w:val="32"/>
        </w:rPr>
        <w:t>北京市西城区</w:t>
      </w:r>
      <w:r w:rsidR="00060E66">
        <w:rPr>
          <w:rFonts w:ascii="彩虹粗仿宋" w:eastAsia="彩虹粗仿宋" w:hAnsi="Times New Roman" w:cs="宋体" w:hint="eastAsia"/>
          <w:kern w:val="0"/>
          <w:sz w:val="32"/>
          <w:szCs w:val="32"/>
        </w:rPr>
        <w:t>金融街街道丰汇园小区二期</w:t>
      </w:r>
      <w:r w:rsidR="00060E66" w:rsidRPr="001A4A8D">
        <w:rPr>
          <w:rFonts w:ascii="彩虹粗仿宋" w:eastAsia="彩虹粗仿宋" w:hAnsi="Times New Roman" w:cs="宋体" w:hint="eastAsia"/>
          <w:kern w:val="0"/>
          <w:sz w:val="32"/>
          <w:szCs w:val="32"/>
        </w:rPr>
        <w:t>，地下</w:t>
      </w:r>
      <w:r w:rsidR="00060E66">
        <w:rPr>
          <w:rFonts w:ascii="彩虹粗仿宋" w:eastAsia="彩虹粗仿宋" w:hAnsi="Times New Roman" w:cs="宋体"/>
          <w:kern w:val="0"/>
          <w:sz w:val="32"/>
          <w:szCs w:val="32"/>
        </w:rPr>
        <w:t>1</w:t>
      </w:r>
      <w:r w:rsidR="00060E66" w:rsidRPr="001A4A8D">
        <w:rPr>
          <w:rFonts w:ascii="彩虹粗仿宋" w:eastAsia="彩虹粗仿宋" w:hAnsi="Times New Roman" w:cs="宋体" w:hint="eastAsia"/>
          <w:kern w:val="0"/>
          <w:sz w:val="32"/>
          <w:szCs w:val="32"/>
        </w:rPr>
        <w:t>层，地上</w:t>
      </w:r>
      <w:r w:rsidR="00060E66">
        <w:rPr>
          <w:rFonts w:ascii="彩虹粗仿宋" w:eastAsia="彩虹粗仿宋" w:hAnsi="Times New Roman" w:cs="宋体"/>
          <w:kern w:val="0"/>
          <w:sz w:val="32"/>
          <w:szCs w:val="32"/>
        </w:rPr>
        <w:t>6</w:t>
      </w:r>
      <w:r w:rsidR="00060E66" w:rsidRPr="001A4A8D">
        <w:rPr>
          <w:rFonts w:ascii="彩虹粗仿宋" w:eastAsia="彩虹粗仿宋" w:hAnsi="Times New Roman" w:cs="宋体" w:hint="eastAsia"/>
          <w:kern w:val="0"/>
          <w:sz w:val="32"/>
          <w:szCs w:val="32"/>
        </w:rPr>
        <w:t>层，高度</w:t>
      </w:r>
      <w:r w:rsidR="00060E66" w:rsidRPr="00CC5F74">
        <w:rPr>
          <w:rFonts w:ascii="彩虹粗仿宋" w:eastAsia="彩虹粗仿宋" w:hAnsi="Times New Roman" w:cs="宋体"/>
          <w:kern w:val="0"/>
          <w:sz w:val="32"/>
          <w:szCs w:val="32"/>
        </w:rPr>
        <w:t>19</w:t>
      </w:r>
      <w:r w:rsidR="00060E66" w:rsidRPr="00CC5F74">
        <w:rPr>
          <w:rFonts w:ascii="彩虹粗仿宋" w:eastAsia="彩虹粗仿宋" w:hAnsi="Times New Roman" w:cs="宋体" w:hint="eastAsia"/>
          <w:kern w:val="0"/>
          <w:sz w:val="32"/>
          <w:szCs w:val="32"/>
        </w:rPr>
        <w:t>.2</w:t>
      </w:r>
      <w:r w:rsidR="00060E66" w:rsidRPr="001A4A8D">
        <w:rPr>
          <w:rFonts w:ascii="彩虹粗仿宋" w:eastAsia="彩虹粗仿宋" w:hAnsi="Times New Roman" w:cs="宋体" w:hint="eastAsia"/>
          <w:kern w:val="0"/>
          <w:sz w:val="32"/>
          <w:szCs w:val="32"/>
        </w:rPr>
        <w:t>米，建筑面积约</w:t>
      </w:r>
      <w:r w:rsidR="00060E66">
        <w:rPr>
          <w:rFonts w:ascii="彩虹粗仿宋" w:eastAsia="彩虹粗仿宋" w:hAnsi="Times New Roman" w:cs="宋体"/>
          <w:kern w:val="0"/>
          <w:sz w:val="32"/>
          <w:szCs w:val="32"/>
        </w:rPr>
        <w:t>2.09</w:t>
      </w:r>
      <w:r w:rsidR="00060E66" w:rsidRPr="001A4A8D">
        <w:rPr>
          <w:rFonts w:ascii="彩虹粗仿宋" w:eastAsia="彩虹粗仿宋" w:hAnsi="Times New Roman" w:cs="宋体" w:hint="eastAsia"/>
          <w:kern w:val="0"/>
          <w:sz w:val="32"/>
          <w:szCs w:val="32"/>
        </w:rPr>
        <w:t>万平方米</w:t>
      </w:r>
      <w:r w:rsidR="00060E66" w:rsidRPr="00C53A90">
        <w:rPr>
          <w:rFonts w:ascii="彩虹粗仿宋" w:eastAsia="彩虹粗仿宋" w:hAnsi="宋体" w:hint="eastAsia"/>
          <w:color w:val="000000" w:themeColor="text1"/>
          <w:sz w:val="32"/>
          <w:szCs w:val="32"/>
        </w:rPr>
        <w:t>。主要功能分布是一层为</w:t>
      </w:r>
      <w:r w:rsidR="00060E66">
        <w:rPr>
          <w:rFonts w:ascii="彩虹粗仿宋" w:eastAsia="彩虹粗仿宋" w:hAnsi="宋体" w:hint="eastAsia"/>
          <w:color w:val="000000" w:themeColor="text1"/>
          <w:sz w:val="32"/>
          <w:szCs w:val="32"/>
        </w:rPr>
        <w:t>员工餐厅、厨房、办公室、库房等</w:t>
      </w:r>
      <w:r w:rsidR="00060E66" w:rsidRPr="00C53A90">
        <w:rPr>
          <w:rFonts w:ascii="彩虹粗仿宋" w:eastAsia="彩虹粗仿宋" w:hAnsi="宋体" w:hint="eastAsia"/>
          <w:color w:val="000000" w:themeColor="text1"/>
          <w:sz w:val="32"/>
          <w:szCs w:val="32"/>
        </w:rPr>
        <w:t>，二层至</w:t>
      </w:r>
      <w:r w:rsidR="00060E66">
        <w:rPr>
          <w:rFonts w:ascii="彩虹粗仿宋" w:eastAsia="彩虹粗仿宋" w:hAnsi="宋体" w:hint="eastAsia"/>
          <w:color w:val="000000" w:themeColor="text1"/>
          <w:sz w:val="32"/>
          <w:szCs w:val="32"/>
        </w:rPr>
        <w:t>六</w:t>
      </w:r>
      <w:r w:rsidR="00060E66" w:rsidRPr="00C53A90">
        <w:rPr>
          <w:rFonts w:ascii="彩虹粗仿宋" w:eastAsia="彩虹粗仿宋" w:hAnsi="宋体" w:hint="eastAsia"/>
          <w:color w:val="000000" w:themeColor="text1"/>
          <w:sz w:val="32"/>
          <w:szCs w:val="32"/>
        </w:rPr>
        <w:t>层为</w:t>
      </w:r>
      <w:r w:rsidR="00060E66">
        <w:rPr>
          <w:rFonts w:ascii="彩虹粗仿宋" w:eastAsia="彩虹粗仿宋" w:hAnsi="宋体" w:hint="eastAsia"/>
          <w:color w:val="000000" w:themeColor="text1"/>
          <w:sz w:val="32"/>
          <w:szCs w:val="32"/>
        </w:rPr>
        <w:t>住宅区域</w:t>
      </w:r>
      <w:r w:rsidR="00060E66" w:rsidRPr="00C53A90">
        <w:rPr>
          <w:rFonts w:ascii="彩虹粗仿宋" w:eastAsia="彩虹粗仿宋" w:hAnsi="宋体" w:hint="eastAsia"/>
          <w:color w:val="000000" w:themeColor="text1"/>
          <w:sz w:val="32"/>
          <w:szCs w:val="32"/>
        </w:rPr>
        <w:t>，地下一层为</w:t>
      </w:r>
      <w:r w:rsidR="00060E66">
        <w:rPr>
          <w:rFonts w:ascii="彩虹粗仿宋" w:eastAsia="彩虹粗仿宋" w:hAnsi="宋体" w:hint="eastAsia"/>
          <w:color w:val="000000" w:themeColor="text1"/>
          <w:sz w:val="32"/>
          <w:szCs w:val="32"/>
        </w:rPr>
        <w:t>停车场及设备用房等</w:t>
      </w:r>
      <w:r w:rsidR="00060E66" w:rsidRPr="00C53A90">
        <w:rPr>
          <w:rFonts w:ascii="彩虹粗仿宋" w:eastAsia="彩虹粗仿宋" w:hAnsi="宋体" w:hint="eastAsia"/>
          <w:color w:val="000000" w:themeColor="text1"/>
          <w:sz w:val="32"/>
          <w:szCs w:val="32"/>
        </w:rPr>
        <w:t>。</w:t>
      </w:r>
    </w:p>
    <w:p w:rsidR="000E53FE" w:rsidRPr="00C53A90" w:rsidRDefault="00060E66" w:rsidP="00C53A90">
      <w:pPr>
        <w:spacing w:line="560" w:lineRule="exact"/>
        <w:ind w:firstLineChars="200" w:firstLine="640"/>
        <w:outlineLvl w:val="0"/>
        <w:rPr>
          <w:rFonts w:ascii="彩虹黑体" w:eastAsia="彩虹黑体"/>
          <w:color w:val="000000" w:themeColor="text1"/>
          <w:sz w:val="32"/>
          <w:szCs w:val="32"/>
        </w:rPr>
      </w:pPr>
      <w:r>
        <w:rPr>
          <w:rFonts w:ascii="彩虹黑体" w:eastAsia="彩虹黑体" w:hint="eastAsia"/>
          <w:color w:val="000000" w:themeColor="text1"/>
          <w:sz w:val="32"/>
          <w:szCs w:val="32"/>
        </w:rPr>
        <w:t>二、检测</w:t>
      </w:r>
      <w:r w:rsidR="000E53FE" w:rsidRPr="00C53A90">
        <w:rPr>
          <w:rFonts w:ascii="彩虹黑体" w:eastAsia="彩虹黑体" w:hint="eastAsia"/>
          <w:color w:val="000000" w:themeColor="text1"/>
          <w:sz w:val="32"/>
          <w:szCs w:val="32"/>
        </w:rPr>
        <w:t>任务要求</w:t>
      </w:r>
    </w:p>
    <w:p w:rsidR="00216C78" w:rsidRPr="00216C78" w:rsidRDefault="00216C78" w:rsidP="00216C78">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本项目中，乙方需对</w:t>
      </w:r>
      <w:r w:rsidRPr="00D77AC0">
        <w:rPr>
          <w:rFonts w:ascii="彩虹粗仿宋" w:eastAsia="彩虹粗仿宋" w:hAnsi="宋体" w:hint="eastAsia"/>
          <w:color w:val="000000" w:themeColor="text1"/>
          <w:sz w:val="32"/>
          <w:szCs w:val="32"/>
        </w:rPr>
        <w:t>总行大楼、长安兴融中心东楼、丰汇园6号</w:t>
      </w:r>
      <w:proofErr w:type="gramStart"/>
      <w:r w:rsidRPr="00D77AC0">
        <w:rPr>
          <w:rFonts w:ascii="彩虹粗仿宋" w:eastAsia="彩虹粗仿宋" w:hAnsi="宋体" w:hint="eastAsia"/>
          <w:color w:val="000000" w:themeColor="text1"/>
          <w:sz w:val="32"/>
          <w:szCs w:val="32"/>
        </w:rPr>
        <w:t>楼</w:t>
      </w:r>
      <w:r>
        <w:rPr>
          <w:rFonts w:ascii="彩虹粗仿宋" w:eastAsia="彩虹粗仿宋" w:hAnsi="宋体" w:hint="eastAsia"/>
          <w:color w:val="000000" w:themeColor="text1"/>
          <w:sz w:val="32"/>
          <w:szCs w:val="32"/>
        </w:rPr>
        <w:t>相关</w:t>
      </w:r>
      <w:proofErr w:type="gramEnd"/>
      <w:r>
        <w:rPr>
          <w:rFonts w:ascii="彩虹粗仿宋" w:eastAsia="彩虹粗仿宋" w:hAnsi="宋体" w:hint="eastAsia"/>
          <w:color w:val="000000" w:themeColor="text1"/>
          <w:sz w:val="32"/>
          <w:szCs w:val="32"/>
        </w:rPr>
        <w:t>专业</w:t>
      </w:r>
      <w:r w:rsidR="001E3DEF">
        <w:rPr>
          <w:rFonts w:ascii="彩虹粗仿宋" w:eastAsia="彩虹粗仿宋" w:hAnsi="宋体" w:hint="eastAsia"/>
          <w:color w:val="000000" w:themeColor="text1"/>
          <w:sz w:val="32"/>
          <w:szCs w:val="32"/>
        </w:rPr>
        <w:t>系统</w:t>
      </w:r>
      <w:r w:rsidR="002C086F">
        <w:rPr>
          <w:rFonts w:ascii="彩虹粗仿宋" w:eastAsia="彩虹粗仿宋" w:hAnsi="宋体" w:hint="eastAsia"/>
          <w:color w:val="000000" w:themeColor="text1"/>
          <w:sz w:val="32"/>
          <w:szCs w:val="32"/>
        </w:rPr>
        <w:t>及设备</w:t>
      </w:r>
      <w:r w:rsidR="001E3DEF">
        <w:rPr>
          <w:rFonts w:ascii="彩虹粗仿宋" w:eastAsia="彩虹粗仿宋" w:hAnsi="宋体" w:hint="eastAsia"/>
          <w:color w:val="000000" w:themeColor="text1"/>
          <w:sz w:val="32"/>
          <w:szCs w:val="32"/>
        </w:rPr>
        <w:t>设施</w:t>
      </w:r>
      <w:r w:rsidRPr="00C53A90">
        <w:rPr>
          <w:rFonts w:ascii="彩虹粗仿宋" w:eastAsia="彩虹粗仿宋" w:hAnsi="宋体" w:hint="eastAsia"/>
          <w:color w:val="000000" w:themeColor="text1"/>
          <w:sz w:val="32"/>
          <w:szCs w:val="32"/>
        </w:rPr>
        <w:t>现状进行详细勘察，分析问题。依据相关标准规范</w:t>
      </w:r>
      <w:r w:rsidRPr="00522D4F">
        <w:rPr>
          <w:rFonts w:ascii="彩虹粗仿宋" w:eastAsia="彩虹粗仿宋" w:hAnsi="Times New Roman" w:cs="宋体" w:hint="eastAsia"/>
          <w:kern w:val="0"/>
          <w:sz w:val="32"/>
          <w:szCs w:val="32"/>
        </w:rPr>
        <w:t>对建筑构造、</w:t>
      </w:r>
      <w:r>
        <w:rPr>
          <w:rFonts w:ascii="彩虹粗仿宋" w:eastAsia="彩虹粗仿宋" w:hAnsi="Times New Roman" w:cs="宋体" w:hint="eastAsia"/>
          <w:kern w:val="0"/>
          <w:sz w:val="32"/>
          <w:szCs w:val="32"/>
        </w:rPr>
        <w:t>系统</w:t>
      </w:r>
      <w:r w:rsidRPr="00522D4F">
        <w:rPr>
          <w:rFonts w:ascii="彩虹粗仿宋" w:eastAsia="彩虹粗仿宋" w:hAnsi="Times New Roman" w:cs="宋体" w:hint="eastAsia"/>
          <w:kern w:val="0"/>
          <w:sz w:val="32"/>
          <w:szCs w:val="32"/>
        </w:rPr>
        <w:t>布局、装修材料、设施</w:t>
      </w:r>
      <w:r>
        <w:rPr>
          <w:rFonts w:ascii="彩虹粗仿宋" w:eastAsia="彩虹粗仿宋" w:hAnsi="Times New Roman" w:cs="宋体" w:hint="eastAsia"/>
          <w:kern w:val="0"/>
          <w:sz w:val="32"/>
          <w:szCs w:val="32"/>
        </w:rPr>
        <w:t>设备等多方面进行系统地现场勘察检测与安全隐患分析</w:t>
      </w:r>
      <w:r w:rsidRPr="00C53A90">
        <w:rPr>
          <w:rFonts w:ascii="彩虹粗仿宋" w:eastAsia="彩虹粗仿宋" w:hAnsi="宋体" w:hint="eastAsia"/>
          <w:color w:val="000000" w:themeColor="text1"/>
          <w:sz w:val="32"/>
          <w:szCs w:val="32"/>
        </w:rPr>
        <w:t>。</w:t>
      </w:r>
    </w:p>
    <w:p w:rsidR="000E53FE" w:rsidRPr="00C53A90" w:rsidRDefault="000E53FE" w:rsidP="00C53A90">
      <w:pPr>
        <w:spacing w:line="587" w:lineRule="exact"/>
        <w:ind w:firstLineChars="200" w:firstLine="643"/>
        <w:rPr>
          <w:rFonts w:ascii="彩虹楷体" w:eastAsia="彩虹楷体" w:hAnsi="彩虹楷体" w:cs="彩虹楷体"/>
          <w:b/>
          <w:bCs/>
          <w:sz w:val="32"/>
          <w:szCs w:val="28"/>
        </w:rPr>
      </w:pPr>
      <w:r w:rsidRPr="00C53A90">
        <w:rPr>
          <w:rFonts w:ascii="彩虹楷体" w:eastAsia="彩虹楷体" w:hAnsi="彩虹楷体" w:cs="彩虹楷体" w:hint="eastAsia"/>
          <w:b/>
          <w:bCs/>
          <w:sz w:val="32"/>
          <w:szCs w:val="28"/>
        </w:rPr>
        <w:t>（一）</w:t>
      </w:r>
      <w:r w:rsidR="00475D35">
        <w:rPr>
          <w:rFonts w:ascii="彩虹楷体" w:eastAsia="彩虹楷体" w:hAnsi="彩虹楷体" w:cs="彩虹楷体" w:hint="eastAsia"/>
          <w:b/>
          <w:bCs/>
          <w:sz w:val="32"/>
          <w:szCs w:val="28"/>
        </w:rPr>
        <w:t>检测项目</w:t>
      </w:r>
    </w:p>
    <w:p w:rsidR="000E53FE" w:rsidRPr="00C53A90" w:rsidRDefault="00475D35" w:rsidP="00C53A90">
      <w:pPr>
        <w:spacing w:line="560" w:lineRule="exact"/>
        <w:ind w:firstLineChars="200" w:firstLine="640"/>
        <w:jc w:val="left"/>
        <w:rPr>
          <w:rFonts w:ascii="彩虹粗仿宋" w:eastAsia="彩虹粗仿宋" w:hAnsi="宋体"/>
          <w:color w:val="000000" w:themeColor="text1"/>
          <w:sz w:val="32"/>
          <w:szCs w:val="32"/>
        </w:rPr>
      </w:pPr>
      <w:r>
        <w:rPr>
          <w:rFonts w:ascii="彩虹粗仿宋" w:eastAsia="彩虹粗仿宋" w:hAnsi="Times New Roman" w:cs="宋体" w:hint="eastAsia"/>
          <w:kern w:val="0"/>
          <w:sz w:val="32"/>
          <w:szCs w:val="32"/>
        </w:rPr>
        <w:t>装饰装修工程（包含但不限于墙地面、门窗、吊顶、防水等），给排水系统（包含但不限于给水、热水、中</w:t>
      </w:r>
      <w:r>
        <w:rPr>
          <w:rFonts w:ascii="彩虹粗仿宋" w:eastAsia="彩虹粗仿宋" w:hAnsi="Times New Roman" w:cs="宋体" w:hint="eastAsia"/>
          <w:kern w:val="0"/>
          <w:sz w:val="32"/>
          <w:szCs w:val="32"/>
        </w:rPr>
        <w:lastRenderedPageBreak/>
        <w:t>水、排水、雨污水管道及末端设备），采暖与通风空调系统（包含但不限于风机、风管风阀、空调供回水等），电气系统（包含但不限于配电箱、线缆、桥架等），建筑智能化系统（包含但不限于</w:t>
      </w:r>
      <w:r w:rsidR="000E24C0">
        <w:rPr>
          <w:rFonts w:ascii="彩虹粗仿宋" w:eastAsia="彩虹粗仿宋" w:hAnsi="Times New Roman" w:cs="宋体" w:hint="eastAsia"/>
          <w:kern w:val="0"/>
          <w:sz w:val="32"/>
          <w:szCs w:val="32"/>
        </w:rPr>
        <w:t>楼宇自控系统等</w:t>
      </w:r>
      <w:r>
        <w:rPr>
          <w:rFonts w:ascii="彩虹粗仿宋" w:eastAsia="彩虹粗仿宋" w:hAnsi="Times New Roman" w:cs="宋体" w:hint="eastAsia"/>
          <w:kern w:val="0"/>
          <w:sz w:val="32"/>
          <w:szCs w:val="32"/>
        </w:rPr>
        <w:t>），幕墙工程（包含但不限于玻璃、石材、铝板、幕墙窗）等，详见</w:t>
      </w:r>
      <w:r w:rsidR="00230D40">
        <w:rPr>
          <w:rFonts w:ascii="彩虹粗仿宋" w:eastAsia="彩虹粗仿宋" w:hAnsi="Times New Roman" w:cs="宋体" w:hint="eastAsia"/>
          <w:kern w:val="0"/>
          <w:sz w:val="32"/>
          <w:szCs w:val="32"/>
        </w:rPr>
        <w:t>报价清单</w:t>
      </w:r>
      <w:r w:rsidRPr="00397BEF">
        <w:rPr>
          <w:rFonts w:ascii="彩虹粗仿宋" w:eastAsia="彩虹粗仿宋" w:hAnsi="Times New Roman" w:cs="宋体" w:hint="eastAsia"/>
          <w:kern w:val="0"/>
          <w:sz w:val="32"/>
          <w:szCs w:val="32"/>
        </w:rPr>
        <w:t>。</w:t>
      </w:r>
    </w:p>
    <w:p w:rsidR="000E53FE" w:rsidRPr="00C53A90" w:rsidRDefault="00060E66" w:rsidP="00C53A90">
      <w:pPr>
        <w:spacing w:line="587" w:lineRule="exact"/>
        <w:ind w:firstLineChars="200" w:firstLine="643"/>
        <w:rPr>
          <w:rFonts w:ascii="彩虹楷体" w:eastAsia="彩虹楷体" w:hAnsi="彩虹楷体" w:cs="彩虹楷体"/>
          <w:b/>
          <w:bCs/>
          <w:sz w:val="32"/>
          <w:szCs w:val="28"/>
        </w:rPr>
      </w:pPr>
      <w:r>
        <w:rPr>
          <w:rFonts w:ascii="彩虹楷体" w:eastAsia="彩虹楷体" w:hAnsi="彩虹楷体" w:cs="彩虹楷体" w:hint="eastAsia"/>
          <w:b/>
          <w:bCs/>
          <w:sz w:val="32"/>
          <w:szCs w:val="28"/>
        </w:rPr>
        <w:t>（二）检测</w:t>
      </w:r>
      <w:r w:rsidR="00475D35" w:rsidRPr="00475D35">
        <w:rPr>
          <w:rFonts w:ascii="彩虹楷体" w:eastAsia="彩虹楷体" w:hAnsi="彩虹楷体" w:cs="彩虹楷体" w:hint="eastAsia"/>
          <w:b/>
          <w:bCs/>
          <w:sz w:val="32"/>
          <w:szCs w:val="28"/>
        </w:rPr>
        <w:t>过程及方法</w:t>
      </w:r>
    </w:p>
    <w:p w:rsidR="000E53FE" w:rsidRPr="00C53A90" w:rsidRDefault="00475D35" w:rsidP="00C53A90">
      <w:pPr>
        <w:spacing w:line="560" w:lineRule="exact"/>
        <w:ind w:firstLineChars="200" w:firstLine="640"/>
        <w:jc w:val="left"/>
        <w:rPr>
          <w:rFonts w:ascii="彩虹粗仿宋" w:eastAsia="彩虹粗仿宋" w:hAnsi="宋体"/>
          <w:color w:val="000000" w:themeColor="text1"/>
          <w:sz w:val="32"/>
          <w:szCs w:val="32"/>
        </w:rPr>
      </w:pPr>
      <w:r>
        <w:rPr>
          <w:rFonts w:ascii="彩虹粗仿宋" w:eastAsia="彩虹粗仿宋" w:hAnsi="Times New Roman" w:cs="宋体" w:hint="eastAsia"/>
          <w:kern w:val="0"/>
          <w:sz w:val="32"/>
          <w:szCs w:val="32"/>
        </w:rPr>
        <w:t>主要包括</w:t>
      </w:r>
      <w:r w:rsidRPr="00397BEF">
        <w:rPr>
          <w:rFonts w:ascii="彩虹粗仿宋" w:eastAsia="彩虹粗仿宋" w:hAnsi="Times New Roman" w:cs="宋体" w:hint="eastAsia"/>
          <w:kern w:val="0"/>
          <w:sz w:val="32"/>
          <w:szCs w:val="32"/>
        </w:rPr>
        <w:t>图纸等资料的收集、现场巡视勘察、</w:t>
      </w:r>
      <w:r>
        <w:rPr>
          <w:rFonts w:ascii="彩虹粗仿宋" w:eastAsia="彩虹粗仿宋" w:hAnsi="Times New Roman" w:cs="宋体" w:hint="eastAsia"/>
          <w:kern w:val="0"/>
          <w:sz w:val="32"/>
          <w:szCs w:val="32"/>
        </w:rPr>
        <w:t>利</w:t>
      </w:r>
      <w:r w:rsidRPr="00397BEF">
        <w:rPr>
          <w:rFonts w:ascii="彩虹粗仿宋" w:eastAsia="彩虹粗仿宋" w:hAnsi="Times New Roman" w:cs="宋体" w:hint="eastAsia"/>
          <w:kern w:val="0"/>
          <w:sz w:val="32"/>
          <w:szCs w:val="32"/>
        </w:rPr>
        <w:t>用仪器设备进行数据检测、数据分析整理、评估报告编制。</w:t>
      </w:r>
      <w:r>
        <w:rPr>
          <w:rFonts w:ascii="彩虹粗仿宋" w:eastAsia="彩虹粗仿宋" w:hAnsi="Times New Roman" w:cs="宋体" w:hint="eastAsia"/>
          <w:kern w:val="0"/>
          <w:sz w:val="32"/>
          <w:szCs w:val="32"/>
        </w:rPr>
        <w:t>检测方法以</w:t>
      </w:r>
      <w:r w:rsidRPr="00397BEF">
        <w:rPr>
          <w:rFonts w:ascii="彩虹粗仿宋" w:eastAsia="彩虹粗仿宋" w:hAnsi="Times New Roman" w:cs="宋体" w:hint="eastAsia"/>
          <w:kern w:val="0"/>
          <w:sz w:val="32"/>
          <w:szCs w:val="32"/>
        </w:rPr>
        <w:t>目测法</w:t>
      </w:r>
      <w:r>
        <w:rPr>
          <w:rFonts w:ascii="彩虹粗仿宋" w:eastAsia="彩虹粗仿宋" w:hAnsi="Times New Roman" w:cs="宋体" w:hint="eastAsia"/>
          <w:kern w:val="0"/>
          <w:sz w:val="32"/>
          <w:szCs w:val="32"/>
        </w:rPr>
        <w:t>、</w:t>
      </w:r>
      <w:r w:rsidRPr="00397BEF">
        <w:rPr>
          <w:rFonts w:ascii="彩虹粗仿宋" w:eastAsia="彩虹粗仿宋" w:hAnsi="Times New Roman" w:cs="宋体" w:hint="eastAsia"/>
          <w:kern w:val="0"/>
          <w:sz w:val="32"/>
          <w:szCs w:val="32"/>
        </w:rPr>
        <w:t>仪器检测法</w:t>
      </w:r>
      <w:r>
        <w:rPr>
          <w:rFonts w:ascii="彩虹粗仿宋" w:eastAsia="彩虹粗仿宋" w:hAnsi="Times New Roman" w:cs="宋体" w:hint="eastAsia"/>
          <w:kern w:val="0"/>
          <w:sz w:val="32"/>
          <w:szCs w:val="32"/>
        </w:rPr>
        <w:t>、</w:t>
      </w:r>
      <w:r w:rsidRPr="00397BEF">
        <w:rPr>
          <w:rFonts w:ascii="彩虹粗仿宋" w:eastAsia="彩虹粗仿宋" w:hAnsi="Times New Roman" w:cs="宋体" w:hint="eastAsia"/>
          <w:kern w:val="0"/>
          <w:sz w:val="32"/>
          <w:szCs w:val="32"/>
        </w:rPr>
        <w:t>功能评估法</w:t>
      </w:r>
      <w:r>
        <w:rPr>
          <w:rFonts w:ascii="彩虹粗仿宋" w:eastAsia="彩虹粗仿宋" w:hAnsi="Times New Roman" w:cs="宋体" w:hint="eastAsia"/>
          <w:kern w:val="0"/>
          <w:sz w:val="32"/>
          <w:szCs w:val="32"/>
        </w:rPr>
        <w:t>为主。</w:t>
      </w:r>
      <w:r w:rsidRPr="00397BEF">
        <w:rPr>
          <w:rFonts w:ascii="彩虹粗仿宋" w:eastAsia="彩虹粗仿宋" w:hAnsi="Times New Roman" w:cs="宋体" w:hint="eastAsia"/>
          <w:kern w:val="0"/>
          <w:sz w:val="32"/>
          <w:szCs w:val="32"/>
        </w:rPr>
        <w:t>目测法：通过目测和简单工具判断系统和设备出现安全性隐患的情况；仪器检测法</w:t>
      </w:r>
      <w:r>
        <w:rPr>
          <w:rFonts w:ascii="彩虹粗仿宋" w:eastAsia="彩虹粗仿宋" w:hAnsi="Times New Roman" w:cs="宋体" w:hint="eastAsia"/>
          <w:kern w:val="0"/>
          <w:sz w:val="32"/>
          <w:szCs w:val="32"/>
        </w:rPr>
        <w:t>：</w:t>
      </w:r>
      <w:r w:rsidRPr="00397BEF">
        <w:rPr>
          <w:rFonts w:ascii="彩虹粗仿宋" w:eastAsia="彩虹粗仿宋" w:hAnsi="Times New Roman" w:cs="宋体" w:hint="eastAsia"/>
          <w:kern w:val="0"/>
          <w:sz w:val="32"/>
          <w:szCs w:val="32"/>
        </w:rPr>
        <w:t>通过使用专业工具设备</w:t>
      </w:r>
      <w:r>
        <w:rPr>
          <w:rFonts w:ascii="彩虹粗仿宋" w:eastAsia="彩虹粗仿宋" w:hAnsi="Times New Roman" w:cs="宋体" w:hint="eastAsia"/>
          <w:kern w:val="0"/>
          <w:sz w:val="32"/>
          <w:szCs w:val="32"/>
        </w:rPr>
        <w:t>（</w:t>
      </w:r>
      <w:r w:rsidRPr="00397BEF">
        <w:rPr>
          <w:rFonts w:ascii="彩虹粗仿宋" w:eastAsia="彩虹粗仿宋" w:hAnsi="Times New Roman" w:cs="宋体" w:hint="eastAsia"/>
          <w:kern w:val="0"/>
          <w:sz w:val="32"/>
          <w:szCs w:val="32"/>
        </w:rPr>
        <w:t>例如：毕托管、万用表、电功率仪、红外成像仪，风速仪，壁厚仪、噪声仪、便携式视频内窥镜、便携式智能应力分析仪等</w:t>
      </w:r>
      <w:r>
        <w:rPr>
          <w:rFonts w:ascii="彩虹粗仿宋" w:eastAsia="彩虹粗仿宋" w:hAnsi="Times New Roman" w:cs="宋体" w:hint="eastAsia"/>
          <w:kern w:val="0"/>
          <w:sz w:val="32"/>
          <w:szCs w:val="32"/>
        </w:rPr>
        <w:t>）</w:t>
      </w:r>
      <w:r w:rsidRPr="00397BEF">
        <w:rPr>
          <w:rFonts w:ascii="彩虹粗仿宋" w:eastAsia="彩虹粗仿宋" w:hAnsi="Times New Roman" w:cs="宋体" w:hint="eastAsia"/>
          <w:kern w:val="0"/>
          <w:sz w:val="32"/>
          <w:szCs w:val="32"/>
        </w:rPr>
        <w:t>进行主要参数测定；功能评估法：评估必要设备或元器件的功能执行情况</w:t>
      </w:r>
      <w:r w:rsidR="000E53FE" w:rsidRPr="00C53A90">
        <w:rPr>
          <w:rFonts w:ascii="彩虹粗仿宋" w:eastAsia="彩虹粗仿宋" w:hAnsi="宋体" w:hint="eastAsia"/>
          <w:color w:val="000000" w:themeColor="text1"/>
          <w:sz w:val="32"/>
          <w:szCs w:val="32"/>
        </w:rPr>
        <w:t>。</w:t>
      </w:r>
    </w:p>
    <w:p w:rsidR="000E53FE" w:rsidRPr="00C53A90" w:rsidRDefault="00060E66" w:rsidP="00C53A90">
      <w:pPr>
        <w:spacing w:line="587" w:lineRule="exact"/>
        <w:ind w:firstLineChars="200" w:firstLine="643"/>
        <w:rPr>
          <w:rFonts w:ascii="彩虹楷体" w:eastAsia="彩虹楷体" w:hAnsi="彩虹楷体" w:cs="彩虹楷体"/>
          <w:b/>
          <w:bCs/>
          <w:sz w:val="32"/>
          <w:szCs w:val="28"/>
        </w:rPr>
      </w:pPr>
      <w:r>
        <w:rPr>
          <w:rFonts w:ascii="彩虹楷体" w:eastAsia="彩虹楷体" w:hAnsi="彩虹楷体" w:cs="彩虹楷体" w:hint="eastAsia"/>
          <w:b/>
          <w:bCs/>
          <w:sz w:val="32"/>
          <w:szCs w:val="28"/>
        </w:rPr>
        <w:t>（三）检测</w:t>
      </w:r>
      <w:r w:rsidR="000E53FE" w:rsidRPr="00C53A90">
        <w:rPr>
          <w:rFonts w:ascii="彩虹楷体" w:eastAsia="彩虹楷体" w:hAnsi="彩虹楷体" w:cs="彩虹楷体" w:hint="eastAsia"/>
          <w:b/>
          <w:bCs/>
          <w:sz w:val="32"/>
          <w:szCs w:val="28"/>
        </w:rPr>
        <w:t>依据</w:t>
      </w:r>
    </w:p>
    <w:p w:rsidR="000E53FE" w:rsidRPr="00C53A90" w:rsidRDefault="00060E66" w:rsidP="00C53A90">
      <w:pPr>
        <w:spacing w:line="560" w:lineRule="exact"/>
        <w:ind w:firstLineChars="200" w:firstLine="640"/>
        <w:jc w:val="left"/>
        <w:rPr>
          <w:rFonts w:ascii="彩虹粗仿宋" w:eastAsia="彩虹粗仿宋" w:hAnsi="宋体"/>
          <w:color w:val="000000" w:themeColor="text1"/>
          <w:sz w:val="32"/>
          <w:szCs w:val="32"/>
        </w:rPr>
      </w:pPr>
      <w:r w:rsidRPr="00060E66">
        <w:rPr>
          <w:rFonts w:ascii="彩虹粗仿宋" w:eastAsia="彩虹粗仿宋" w:hAnsi="宋体" w:hint="eastAsia"/>
          <w:color w:val="000000" w:themeColor="text1"/>
          <w:sz w:val="32"/>
          <w:szCs w:val="32"/>
        </w:rPr>
        <w:t>《建筑电气与智能化通用规范》（GB55024-2022）、《建筑电气工程施工质量验收规范》（GB50303-2015）、《建筑给水排水及采暖工程施工质量验收规范》（GB50242-2002）、《通风与空调工程施工质量验收规范》（GB50243-2016）、《智能建筑工程质量验收规范》（GB50339-2013）等国家质量验收规范和《建筑结构检测技术标准》（GB/T50344-2019）、《公共建筑节能检测标准》（JGJ/T177-2009）、《建</w:t>
      </w:r>
      <w:r w:rsidRPr="00060E66">
        <w:rPr>
          <w:rFonts w:ascii="彩虹粗仿宋" w:eastAsia="彩虹粗仿宋" w:hAnsi="宋体" w:hint="eastAsia"/>
          <w:color w:val="000000" w:themeColor="text1"/>
          <w:sz w:val="32"/>
          <w:szCs w:val="32"/>
        </w:rPr>
        <w:lastRenderedPageBreak/>
        <w:t>筑幕墙工程检测方法标准》（JGJ/324-2014）、《既有玻璃幕墙安全性检测与坚定技术规程》（DB11/T1812-2020）</w:t>
      </w:r>
      <w:r>
        <w:rPr>
          <w:rFonts w:ascii="彩虹粗仿宋" w:eastAsia="彩虹粗仿宋" w:hAnsi="Times New Roman" w:cs="宋体" w:hint="eastAsia"/>
          <w:kern w:val="0"/>
          <w:sz w:val="32"/>
          <w:szCs w:val="32"/>
        </w:rPr>
        <w:t>等行业标准规程。</w:t>
      </w:r>
    </w:p>
    <w:p w:rsidR="000E53FE" w:rsidRPr="00C53A90" w:rsidRDefault="00A04BC7" w:rsidP="00C53A90">
      <w:pPr>
        <w:spacing w:line="587" w:lineRule="exact"/>
        <w:ind w:firstLineChars="200" w:firstLine="643"/>
        <w:rPr>
          <w:rFonts w:ascii="彩虹楷体" w:eastAsia="彩虹楷体" w:hAnsi="彩虹楷体" w:cs="彩虹楷体"/>
          <w:b/>
          <w:bCs/>
          <w:sz w:val="32"/>
          <w:szCs w:val="28"/>
        </w:rPr>
      </w:pPr>
      <w:r>
        <w:rPr>
          <w:rFonts w:ascii="彩虹楷体" w:eastAsia="彩虹楷体" w:hAnsi="彩虹楷体" w:cs="彩虹楷体" w:hint="eastAsia"/>
          <w:b/>
          <w:bCs/>
          <w:sz w:val="32"/>
          <w:szCs w:val="28"/>
        </w:rPr>
        <w:t>（四</w:t>
      </w:r>
      <w:r w:rsidR="000E53FE" w:rsidRPr="00C53A90">
        <w:rPr>
          <w:rFonts w:ascii="彩虹楷体" w:eastAsia="彩虹楷体" w:hAnsi="彩虹楷体" w:cs="彩虹楷体" w:hint="eastAsia"/>
          <w:b/>
          <w:bCs/>
          <w:sz w:val="32"/>
          <w:szCs w:val="28"/>
        </w:rPr>
        <w:t>）工作任务及成果输出</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根据</w:t>
      </w:r>
      <w:r w:rsidR="00DA4559">
        <w:rPr>
          <w:rFonts w:ascii="彩虹粗仿宋" w:eastAsia="彩虹粗仿宋" w:hAnsi="宋体" w:hint="eastAsia"/>
          <w:color w:val="000000" w:themeColor="text1"/>
          <w:sz w:val="32"/>
          <w:szCs w:val="32"/>
        </w:rPr>
        <w:t>建筑物现场情况及勘查检测数据</w:t>
      </w:r>
      <w:r w:rsidRPr="00C53A90">
        <w:rPr>
          <w:rFonts w:ascii="彩虹粗仿宋" w:eastAsia="彩虹粗仿宋" w:hAnsi="宋体" w:hint="eastAsia"/>
          <w:color w:val="000000" w:themeColor="text1"/>
          <w:sz w:val="32"/>
          <w:szCs w:val="32"/>
        </w:rPr>
        <w:t>，从参数、功能、可靠性、运行成本、维护便捷性等多个维度进行对比分析，并完成</w:t>
      </w:r>
      <w:r w:rsidR="00DA4559">
        <w:rPr>
          <w:rFonts w:ascii="彩虹粗仿宋" w:eastAsia="彩虹粗仿宋" w:hAnsi="宋体" w:hint="eastAsia"/>
          <w:color w:val="000000" w:themeColor="text1"/>
          <w:sz w:val="32"/>
          <w:szCs w:val="32"/>
        </w:rPr>
        <w:t>检测及风险隐患评估</w:t>
      </w:r>
      <w:r w:rsidRPr="00C53A90">
        <w:rPr>
          <w:rFonts w:ascii="彩虹粗仿宋" w:eastAsia="彩虹粗仿宋" w:hAnsi="宋体" w:hint="eastAsia"/>
          <w:color w:val="000000" w:themeColor="text1"/>
          <w:sz w:val="32"/>
          <w:szCs w:val="32"/>
        </w:rPr>
        <w:t>等相关工作。</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此阶段输出物为：</w:t>
      </w:r>
    </w:p>
    <w:p w:rsidR="000E53FE"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《中国建设银行总行办公楼</w:t>
      </w:r>
      <w:r w:rsidR="00DA4559">
        <w:rPr>
          <w:rFonts w:ascii="彩虹粗仿宋" w:eastAsia="彩虹粗仿宋" w:hAnsi="宋体" w:hint="eastAsia"/>
          <w:color w:val="000000" w:themeColor="text1"/>
          <w:sz w:val="32"/>
          <w:szCs w:val="32"/>
        </w:rPr>
        <w:t>检测评估报告</w:t>
      </w:r>
      <w:r w:rsidRPr="00C53A90">
        <w:rPr>
          <w:rFonts w:ascii="彩虹粗仿宋" w:eastAsia="彩虹粗仿宋" w:hAnsi="宋体" w:hint="eastAsia"/>
          <w:color w:val="000000" w:themeColor="text1"/>
          <w:sz w:val="32"/>
          <w:szCs w:val="32"/>
        </w:rPr>
        <w:t>》</w:t>
      </w:r>
    </w:p>
    <w:p w:rsidR="00DA4559" w:rsidRDefault="00DA4559"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《中国建设银行</w:t>
      </w:r>
      <w:r>
        <w:rPr>
          <w:rFonts w:ascii="彩虹粗仿宋" w:eastAsia="彩虹粗仿宋" w:hAnsi="宋体" w:hint="eastAsia"/>
          <w:color w:val="000000" w:themeColor="text1"/>
          <w:sz w:val="32"/>
          <w:szCs w:val="32"/>
        </w:rPr>
        <w:t>长安兴融中心东楼检测评估报告</w:t>
      </w:r>
      <w:r w:rsidRPr="00C53A90">
        <w:rPr>
          <w:rFonts w:ascii="彩虹粗仿宋" w:eastAsia="彩虹粗仿宋" w:hAnsi="宋体" w:hint="eastAsia"/>
          <w:color w:val="000000" w:themeColor="text1"/>
          <w:sz w:val="32"/>
          <w:szCs w:val="32"/>
        </w:rPr>
        <w:t>》</w:t>
      </w:r>
    </w:p>
    <w:p w:rsidR="00DA4559" w:rsidRPr="00C53A90" w:rsidRDefault="00DA4559"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《中国建设银行</w:t>
      </w:r>
      <w:r>
        <w:rPr>
          <w:rFonts w:ascii="彩虹粗仿宋" w:eastAsia="彩虹粗仿宋" w:hAnsi="宋体" w:hint="eastAsia"/>
          <w:color w:val="000000" w:themeColor="text1"/>
          <w:sz w:val="32"/>
          <w:szCs w:val="32"/>
        </w:rPr>
        <w:t>丰汇园6号楼检测评估报告</w:t>
      </w:r>
      <w:r w:rsidRPr="00C53A90">
        <w:rPr>
          <w:rFonts w:ascii="彩虹粗仿宋" w:eastAsia="彩虹粗仿宋" w:hAnsi="宋体" w:hint="eastAsia"/>
          <w:color w:val="000000" w:themeColor="text1"/>
          <w:sz w:val="32"/>
          <w:szCs w:val="32"/>
        </w:rPr>
        <w:t>》</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工作要求</w:t>
      </w:r>
      <w:r w:rsidR="00DA4559">
        <w:rPr>
          <w:rFonts w:ascii="彩虹粗仿宋" w:eastAsia="彩虹粗仿宋" w:hAnsi="宋体" w:hint="eastAsia"/>
          <w:color w:val="000000" w:themeColor="text1"/>
          <w:sz w:val="32"/>
          <w:szCs w:val="32"/>
        </w:rPr>
        <w:t>：</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乙方应提供所有</w:t>
      </w:r>
      <w:r w:rsidR="00DA4559">
        <w:rPr>
          <w:rFonts w:ascii="彩虹粗仿宋" w:eastAsia="彩虹粗仿宋" w:hAnsi="宋体" w:hint="eastAsia"/>
          <w:color w:val="000000" w:themeColor="text1"/>
          <w:sz w:val="32"/>
          <w:szCs w:val="32"/>
        </w:rPr>
        <w:t>检测</w:t>
      </w:r>
      <w:r w:rsidRPr="00C53A90">
        <w:rPr>
          <w:rFonts w:ascii="彩虹粗仿宋" w:eastAsia="彩虹粗仿宋" w:hAnsi="宋体" w:hint="eastAsia"/>
          <w:color w:val="000000" w:themeColor="text1"/>
          <w:sz w:val="32"/>
          <w:szCs w:val="32"/>
        </w:rPr>
        <w:t>文件的电子文档（存储在U盘或刻录在光盘上），以方便甲方文档信息管理。</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乙方应提供所有</w:t>
      </w:r>
      <w:r w:rsidR="00DA4559">
        <w:rPr>
          <w:rFonts w:ascii="彩虹粗仿宋" w:eastAsia="彩虹粗仿宋" w:hAnsi="宋体" w:hint="eastAsia"/>
          <w:color w:val="000000" w:themeColor="text1"/>
          <w:sz w:val="32"/>
          <w:szCs w:val="32"/>
        </w:rPr>
        <w:t>检测</w:t>
      </w:r>
      <w:r w:rsidRPr="00C53A90">
        <w:rPr>
          <w:rFonts w:ascii="彩虹粗仿宋" w:eastAsia="彩虹粗仿宋" w:hAnsi="宋体" w:hint="eastAsia"/>
          <w:color w:val="000000" w:themeColor="text1"/>
          <w:sz w:val="32"/>
          <w:szCs w:val="32"/>
        </w:rPr>
        <w:t>文件的纸质文档不少于</w:t>
      </w:r>
      <w:r w:rsidR="00DA4559">
        <w:rPr>
          <w:rFonts w:ascii="彩虹粗仿宋" w:eastAsia="彩虹粗仿宋" w:hAnsi="宋体"/>
          <w:color w:val="000000" w:themeColor="text1"/>
          <w:sz w:val="32"/>
          <w:szCs w:val="32"/>
        </w:rPr>
        <w:t>3</w:t>
      </w:r>
      <w:r w:rsidRPr="00C53A90">
        <w:rPr>
          <w:rFonts w:ascii="彩虹粗仿宋" w:eastAsia="彩虹粗仿宋" w:hAnsi="宋体" w:hint="eastAsia"/>
          <w:color w:val="000000" w:themeColor="text1"/>
          <w:sz w:val="32"/>
          <w:szCs w:val="32"/>
        </w:rPr>
        <w:t>份，以方便甲方文档信息管理。</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文本必须格式一致、名称统一，避免出现不同</w:t>
      </w:r>
      <w:r w:rsidR="00DA4559">
        <w:rPr>
          <w:rFonts w:ascii="彩虹粗仿宋" w:eastAsia="彩虹粗仿宋" w:hAnsi="宋体" w:hint="eastAsia"/>
          <w:color w:val="000000" w:themeColor="text1"/>
          <w:sz w:val="32"/>
          <w:szCs w:val="32"/>
        </w:rPr>
        <w:t>编制</w:t>
      </w:r>
      <w:r w:rsidRPr="00C53A90">
        <w:rPr>
          <w:rFonts w:ascii="彩虹粗仿宋" w:eastAsia="彩虹粗仿宋" w:hAnsi="宋体" w:hint="eastAsia"/>
          <w:color w:val="000000" w:themeColor="text1"/>
          <w:sz w:val="32"/>
          <w:szCs w:val="32"/>
        </w:rPr>
        <w:t>人员的不同</w:t>
      </w:r>
      <w:r w:rsidR="00DA4559">
        <w:rPr>
          <w:rFonts w:ascii="彩虹粗仿宋" w:eastAsia="彩虹粗仿宋" w:hAnsi="宋体" w:hint="eastAsia"/>
          <w:color w:val="000000" w:themeColor="text1"/>
          <w:sz w:val="32"/>
          <w:szCs w:val="32"/>
        </w:rPr>
        <w:t>编写</w:t>
      </w:r>
      <w:r w:rsidRPr="00C53A90">
        <w:rPr>
          <w:rFonts w:ascii="彩虹粗仿宋" w:eastAsia="彩虹粗仿宋" w:hAnsi="宋体" w:hint="eastAsia"/>
          <w:color w:val="000000" w:themeColor="text1"/>
          <w:sz w:val="32"/>
          <w:szCs w:val="32"/>
        </w:rPr>
        <w:t>风格。</w:t>
      </w:r>
    </w:p>
    <w:p w:rsidR="000E53FE" w:rsidRPr="00C53A90" w:rsidRDefault="000E53FE" w:rsidP="00C53A90">
      <w:pPr>
        <w:spacing w:line="587" w:lineRule="exact"/>
        <w:ind w:firstLineChars="200" w:firstLine="643"/>
        <w:rPr>
          <w:rFonts w:ascii="彩虹楷体" w:eastAsia="彩虹楷体" w:hAnsi="彩虹楷体" w:cs="彩虹楷体"/>
          <w:b/>
          <w:bCs/>
          <w:sz w:val="32"/>
          <w:szCs w:val="28"/>
        </w:rPr>
      </w:pPr>
      <w:r w:rsidRPr="00C53A90">
        <w:rPr>
          <w:rFonts w:ascii="彩虹楷体" w:eastAsia="彩虹楷体" w:hAnsi="彩虹楷体" w:cs="彩虹楷体" w:hint="eastAsia"/>
          <w:b/>
          <w:bCs/>
          <w:sz w:val="32"/>
          <w:szCs w:val="28"/>
        </w:rPr>
        <w:t>（</w:t>
      </w:r>
      <w:r w:rsidR="00A04BC7">
        <w:rPr>
          <w:rFonts w:ascii="彩虹楷体" w:eastAsia="彩虹楷体" w:hAnsi="彩虹楷体" w:cs="彩虹楷体" w:hint="eastAsia"/>
          <w:b/>
          <w:bCs/>
          <w:sz w:val="32"/>
          <w:szCs w:val="28"/>
        </w:rPr>
        <w:t>五</w:t>
      </w:r>
      <w:r w:rsidRPr="00C53A90">
        <w:rPr>
          <w:rFonts w:ascii="彩虹楷体" w:eastAsia="彩虹楷体" w:hAnsi="彩虹楷体" w:cs="彩虹楷体" w:hint="eastAsia"/>
          <w:b/>
          <w:bCs/>
          <w:sz w:val="32"/>
          <w:szCs w:val="28"/>
        </w:rPr>
        <w:t>）现场安全管理</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总行大楼和长安兴融中心东楼是我行的核心办公楼，乙方在进行设计工作时需有我行指定人员进行陪同，不得不经允许随意进出房间，同时不得随意触碰开关、按钮等，若因乙方原因对我</w:t>
      </w:r>
      <w:proofErr w:type="gramStart"/>
      <w:r w:rsidRPr="00C53A90">
        <w:rPr>
          <w:rFonts w:ascii="彩虹粗仿宋" w:eastAsia="彩虹粗仿宋" w:hAnsi="宋体" w:hint="eastAsia"/>
          <w:color w:val="000000" w:themeColor="text1"/>
          <w:sz w:val="32"/>
          <w:szCs w:val="32"/>
        </w:rPr>
        <w:t>行设备</w:t>
      </w:r>
      <w:proofErr w:type="gramEnd"/>
      <w:r w:rsidRPr="00C53A90">
        <w:rPr>
          <w:rFonts w:ascii="彩虹粗仿宋" w:eastAsia="彩虹粗仿宋" w:hAnsi="宋体" w:hint="eastAsia"/>
          <w:color w:val="000000" w:themeColor="text1"/>
          <w:sz w:val="32"/>
          <w:szCs w:val="32"/>
        </w:rPr>
        <w:t>造成损失的，需进行追责及赔偿。</w:t>
      </w:r>
    </w:p>
    <w:p w:rsidR="00230D40" w:rsidRPr="00093F81" w:rsidRDefault="00230D40" w:rsidP="00230D40">
      <w:pPr>
        <w:spacing w:line="560" w:lineRule="exact"/>
        <w:ind w:firstLineChars="200" w:firstLine="640"/>
        <w:outlineLvl w:val="0"/>
        <w:rPr>
          <w:rFonts w:ascii="彩虹黑体" w:eastAsia="彩虹黑体"/>
          <w:color w:val="000000" w:themeColor="text1"/>
          <w:sz w:val="32"/>
          <w:szCs w:val="32"/>
        </w:rPr>
      </w:pPr>
      <w:r>
        <w:rPr>
          <w:rFonts w:ascii="彩虹黑体" w:eastAsia="彩虹黑体" w:hint="eastAsia"/>
          <w:color w:val="000000" w:themeColor="text1"/>
          <w:sz w:val="32"/>
          <w:szCs w:val="32"/>
        </w:rPr>
        <w:lastRenderedPageBreak/>
        <w:t>三</w:t>
      </w:r>
      <w:r w:rsidRPr="00093F81">
        <w:rPr>
          <w:rFonts w:ascii="彩虹黑体" w:eastAsia="彩虹黑体" w:hint="eastAsia"/>
          <w:color w:val="000000" w:themeColor="text1"/>
          <w:sz w:val="32"/>
          <w:szCs w:val="32"/>
        </w:rPr>
        <w:t>、服务数量要求</w:t>
      </w:r>
    </w:p>
    <w:p w:rsidR="00230D40" w:rsidRPr="00093F81" w:rsidRDefault="00230D40" w:rsidP="00230D40">
      <w:pPr>
        <w:spacing w:line="560" w:lineRule="exact"/>
        <w:ind w:firstLineChars="200" w:firstLine="640"/>
        <w:rPr>
          <w:rFonts w:ascii="彩虹粗仿宋" w:eastAsia="彩虹粗仿宋" w:hAnsi="宋体"/>
          <w:color w:val="000000" w:themeColor="text1"/>
          <w:sz w:val="32"/>
          <w:szCs w:val="32"/>
        </w:rPr>
      </w:pPr>
      <w:proofErr w:type="gramStart"/>
      <w:r>
        <w:rPr>
          <w:rFonts w:ascii="彩虹粗仿宋" w:eastAsia="彩虹粗仿宋" w:hAnsi="宋体" w:hint="eastAsia"/>
          <w:color w:val="000000" w:themeColor="text1"/>
          <w:sz w:val="32"/>
          <w:szCs w:val="32"/>
        </w:rPr>
        <w:t>本</w:t>
      </w:r>
      <w:r w:rsidR="000E24C0">
        <w:rPr>
          <w:rFonts w:ascii="彩虹粗仿宋" w:eastAsia="彩虹粗仿宋" w:hAnsi="宋体" w:hint="eastAsia"/>
          <w:color w:val="000000" w:themeColor="text1"/>
          <w:sz w:val="32"/>
          <w:szCs w:val="32"/>
        </w:rPr>
        <w:t>服务</w:t>
      </w:r>
      <w:proofErr w:type="gramEnd"/>
      <w:r>
        <w:rPr>
          <w:rFonts w:ascii="彩虹粗仿宋" w:eastAsia="彩虹粗仿宋" w:hAnsi="宋体" w:hint="eastAsia"/>
          <w:color w:val="000000" w:themeColor="text1"/>
          <w:sz w:val="32"/>
          <w:szCs w:val="32"/>
        </w:rPr>
        <w:t>项目</w:t>
      </w:r>
      <w:r w:rsidRPr="00093F81">
        <w:rPr>
          <w:rFonts w:ascii="彩虹粗仿宋" w:eastAsia="彩虹粗仿宋" w:hAnsi="宋体" w:hint="eastAsia"/>
          <w:color w:val="000000" w:themeColor="text1"/>
          <w:sz w:val="32"/>
          <w:szCs w:val="32"/>
        </w:rPr>
        <w:t>需采购满足要求的</w:t>
      </w:r>
      <w:r>
        <w:rPr>
          <w:rFonts w:ascii="彩虹粗仿宋" w:eastAsia="彩虹粗仿宋" w:hAnsi="宋体" w:hint="eastAsia"/>
          <w:color w:val="000000" w:themeColor="text1"/>
          <w:sz w:val="32"/>
          <w:szCs w:val="32"/>
        </w:rPr>
        <w:t>服务</w:t>
      </w:r>
      <w:r w:rsidRPr="00093F81">
        <w:rPr>
          <w:rFonts w:ascii="彩虹粗仿宋" w:eastAsia="彩虹粗仿宋" w:hAnsi="宋体" w:hint="eastAsia"/>
          <w:color w:val="000000" w:themeColor="text1"/>
          <w:sz w:val="32"/>
          <w:szCs w:val="32"/>
        </w:rPr>
        <w:t>单位一家。</w:t>
      </w:r>
    </w:p>
    <w:p w:rsidR="000E53FE" w:rsidRPr="00C53A90" w:rsidRDefault="00230D40" w:rsidP="00C53A90">
      <w:pPr>
        <w:spacing w:line="560" w:lineRule="exact"/>
        <w:ind w:firstLineChars="200" w:firstLine="640"/>
        <w:outlineLvl w:val="0"/>
        <w:rPr>
          <w:rFonts w:ascii="彩虹黑体" w:eastAsia="彩虹黑体"/>
          <w:color w:val="000000" w:themeColor="text1"/>
          <w:sz w:val="32"/>
          <w:szCs w:val="32"/>
        </w:rPr>
      </w:pPr>
      <w:r>
        <w:rPr>
          <w:rFonts w:ascii="彩虹黑体" w:eastAsia="彩虹黑体" w:hint="eastAsia"/>
          <w:color w:val="000000" w:themeColor="text1"/>
          <w:sz w:val="32"/>
          <w:szCs w:val="32"/>
        </w:rPr>
        <w:t>四</w:t>
      </w:r>
      <w:r w:rsidR="000E53FE" w:rsidRPr="00230D40">
        <w:rPr>
          <w:rFonts w:ascii="彩虹黑体" w:eastAsia="彩虹黑体" w:hint="eastAsia"/>
          <w:color w:val="000000" w:themeColor="text1"/>
          <w:sz w:val="32"/>
          <w:szCs w:val="32"/>
        </w:rPr>
        <w:t>、资质及服务要求</w:t>
      </w:r>
    </w:p>
    <w:p w:rsidR="00230D40" w:rsidRPr="00230D40" w:rsidRDefault="00230D40" w:rsidP="00230D40">
      <w:pPr>
        <w:spacing w:line="587" w:lineRule="exact"/>
        <w:ind w:firstLineChars="200" w:firstLine="643"/>
        <w:rPr>
          <w:rFonts w:ascii="彩虹楷体" w:eastAsia="彩虹楷体" w:hAnsi="彩虹楷体" w:cs="彩虹楷体"/>
          <w:b/>
          <w:bCs/>
          <w:sz w:val="32"/>
          <w:szCs w:val="28"/>
        </w:rPr>
      </w:pPr>
      <w:r w:rsidRPr="00230D40">
        <w:rPr>
          <w:rFonts w:ascii="彩虹楷体" w:eastAsia="彩虹楷体" w:hAnsi="彩虹楷体" w:cs="彩虹楷体" w:hint="eastAsia"/>
          <w:b/>
          <w:bCs/>
          <w:sz w:val="32"/>
          <w:szCs w:val="28"/>
        </w:rPr>
        <w:t>（一）资质要求</w:t>
      </w:r>
    </w:p>
    <w:p w:rsidR="00ED2DA8" w:rsidRDefault="00ED2DA8" w:rsidP="00230D40">
      <w:pPr>
        <w:spacing w:line="587" w:lineRule="exact"/>
        <w:ind w:firstLineChars="200" w:firstLine="640"/>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须具有在中华人民共和国境内（不包括港澳台）注册的独立法人资格，并具有有效的营业执照（副本）</w:t>
      </w:r>
      <w:r>
        <w:rPr>
          <w:rFonts w:ascii="彩虹粗仿宋" w:eastAsia="彩虹粗仿宋" w:hAnsi="宋体" w:hint="eastAsia"/>
          <w:color w:val="000000" w:themeColor="text1"/>
          <w:sz w:val="32"/>
          <w:szCs w:val="32"/>
        </w:rPr>
        <w:t>。</w:t>
      </w:r>
    </w:p>
    <w:p w:rsidR="00230D40" w:rsidRDefault="00ED2DA8" w:rsidP="00230D40">
      <w:pPr>
        <w:spacing w:line="587" w:lineRule="exact"/>
        <w:ind w:firstLineChars="200" w:firstLine="640"/>
        <w:rPr>
          <w:rFonts w:ascii="彩虹粗仿宋" w:eastAsia="彩虹粗仿宋" w:hAnsi="彩虹楷体" w:cs="彩虹楷体"/>
          <w:bCs/>
          <w:sz w:val="32"/>
          <w:szCs w:val="28"/>
        </w:rPr>
      </w:pPr>
      <w:r>
        <w:rPr>
          <w:rFonts w:ascii="彩虹粗仿宋" w:eastAsia="彩虹粗仿宋" w:hAnsi="彩虹楷体" w:cs="彩虹楷体" w:hint="eastAsia"/>
          <w:bCs/>
          <w:sz w:val="32"/>
          <w:szCs w:val="28"/>
        </w:rPr>
        <w:t>本项目</w:t>
      </w:r>
      <w:r w:rsidR="00230D40" w:rsidRPr="00230D40">
        <w:rPr>
          <w:rFonts w:ascii="彩虹粗仿宋" w:eastAsia="彩虹粗仿宋" w:hAnsi="彩虹楷体" w:cs="彩虹楷体" w:hint="eastAsia"/>
          <w:bCs/>
          <w:sz w:val="32"/>
          <w:szCs w:val="28"/>
        </w:rPr>
        <w:t>要求投标人</w:t>
      </w:r>
      <w:r w:rsidR="00744222">
        <w:rPr>
          <w:rFonts w:ascii="彩虹粗仿宋" w:eastAsia="彩虹粗仿宋" w:hAnsi="彩虹楷体" w:cs="彩虹楷体" w:hint="eastAsia"/>
          <w:bCs/>
          <w:sz w:val="32"/>
          <w:szCs w:val="28"/>
        </w:rPr>
        <w:t>在</w:t>
      </w:r>
      <w:r w:rsidR="007F3F7A">
        <w:rPr>
          <w:rFonts w:ascii="彩虹粗仿宋" w:eastAsia="彩虹粗仿宋" w:hAnsi="彩虹楷体" w:cs="彩虹楷体" w:hint="eastAsia"/>
          <w:bCs/>
          <w:sz w:val="32"/>
          <w:szCs w:val="28"/>
        </w:rPr>
        <w:t>工程设计</w:t>
      </w:r>
      <w:r w:rsidR="00EF616D">
        <w:rPr>
          <w:rFonts w:ascii="彩虹粗仿宋" w:eastAsia="彩虹粗仿宋" w:hAnsi="彩虹楷体" w:cs="彩虹楷体" w:hint="eastAsia"/>
          <w:bCs/>
          <w:sz w:val="32"/>
          <w:szCs w:val="28"/>
        </w:rPr>
        <w:t>建筑</w:t>
      </w:r>
      <w:proofErr w:type="gramStart"/>
      <w:r w:rsidR="00EF616D">
        <w:rPr>
          <w:rFonts w:ascii="彩虹粗仿宋" w:eastAsia="彩虹粗仿宋" w:hAnsi="彩虹楷体" w:cs="彩虹楷体" w:hint="eastAsia"/>
          <w:bCs/>
          <w:sz w:val="32"/>
          <w:szCs w:val="28"/>
        </w:rPr>
        <w:t>行业</w:t>
      </w:r>
      <w:r w:rsidR="009E0A3A">
        <w:rPr>
          <w:rFonts w:ascii="彩虹粗仿宋" w:eastAsia="彩虹粗仿宋" w:hAnsi="彩虹楷体" w:cs="彩虹楷体" w:hint="eastAsia"/>
          <w:bCs/>
          <w:sz w:val="32"/>
          <w:szCs w:val="28"/>
        </w:rPr>
        <w:t>甲</w:t>
      </w:r>
      <w:r w:rsidR="007F3F7A">
        <w:rPr>
          <w:rFonts w:ascii="彩虹粗仿宋" w:eastAsia="彩虹粗仿宋" w:hAnsi="彩虹楷体" w:cs="彩虹楷体" w:hint="eastAsia"/>
          <w:bCs/>
          <w:sz w:val="32"/>
          <w:szCs w:val="28"/>
        </w:rPr>
        <w:t>级</w:t>
      </w:r>
      <w:proofErr w:type="gramEnd"/>
      <w:r w:rsidR="007F3F7A">
        <w:rPr>
          <w:rFonts w:ascii="彩虹粗仿宋" w:eastAsia="彩虹粗仿宋" w:hAnsi="彩虹楷体" w:cs="彩虹楷体" w:hint="eastAsia"/>
          <w:bCs/>
          <w:sz w:val="32"/>
          <w:szCs w:val="28"/>
        </w:rPr>
        <w:t>资质</w:t>
      </w:r>
      <w:r w:rsidR="009E0A3A">
        <w:rPr>
          <w:rFonts w:ascii="彩虹粗仿宋" w:eastAsia="彩虹粗仿宋" w:hAnsi="彩虹楷体" w:cs="彩虹楷体" w:hint="eastAsia"/>
          <w:bCs/>
          <w:sz w:val="32"/>
          <w:szCs w:val="28"/>
        </w:rPr>
        <w:t>，</w:t>
      </w:r>
      <w:r w:rsidR="00230D40" w:rsidRPr="00230D40">
        <w:rPr>
          <w:rFonts w:ascii="彩虹粗仿宋" w:eastAsia="彩虹粗仿宋" w:hAnsi="彩虹楷体" w:cs="彩虹楷体" w:hint="eastAsia"/>
          <w:bCs/>
          <w:sz w:val="32"/>
          <w:szCs w:val="28"/>
        </w:rPr>
        <w:t>并在人员、</w:t>
      </w:r>
      <w:r w:rsidR="00EC28B7">
        <w:rPr>
          <w:rFonts w:ascii="彩虹粗仿宋" w:eastAsia="彩虹粗仿宋" w:hAnsi="彩虹楷体" w:cs="彩虹楷体" w:hint="eastAsia"/>
          <w:bCs/>
          <w:sz w:val="32"/>
          <w:szCs w:val="28"/>
        </w:rPr>
        <w:t>检测</w:t>
      </w:r>
      <w:r w:rsidR="00230D40" w:rsidRPr="00230D40">
        <w:rPr>
          <w:rFonts w:ascii="彩虹粗仿宋" w:eastAsia="彩虹粗仿宋" w:hAnsi="彩虹楷体" w:cs="彩虹楷体" w:hint="eastAsia"/>
          <w:bCs/>
          <w:sz w:val="32"/>
          <w:szCs w:val="28"/>
        </w:rPr>
        <w:t>设备、资金等方面具备相应的施工能力</w:t>
      </w:r>
      <w:r w:rsidR="009E0A3A">
        <w:rPr>
          <w:rFonts w:ascii="彩虹粗仿宋" w:eastAsia="彩虹粗仿宋" w:hAnsi="彩虹楷体" w:cs="彩虹楷体" w:hint="eastAsia"/>
          <w:bCs/>
          <w:sz w:val="32"/>
          <w:szCs w:val="28"/>
        </w:rPr>
        <w:t>；如有</w:t>
      </w:r>
      <w:r w:rsidR="009E0A3A">
        <w:rPr>
          <w:rFonts w:ascii="彩虹粗仿宋" w:eastAsia="彩虹粗仿宋" w:hAnsi="彩虹楷体" w:cs="彩虹楷体" w:hint="eastAsia"/>
          <w:bCs/>
          <w:sz w:val="32"/>
          <w:szCs w:val="28"/>
        </w:rPr>
        <w:t>CNAS实验室认证</w:t>
      </w:r>
      <w:r w:rsidR="009E0A3A">
        <w:rPr>
          <w:rFonts w:ascii="彩虹粗仿宋" w:eastAsia="彩虹粗仿宋" w:hAnsi="彩虹楷体" w:cs="彩虹楷体" w:hint="eastAsia"/>
          <w:bCs/>
          <w:sz w:val="32"/>
          <w:szCs w:val="28"/>
        </w:rPr>
        <w:t>可优选</w:t>
      </w:r>
      <w:r w:rsidR="00230D40" w:rsidRPr="00230D40">
        <w:rPr>
          <w:rFonts w:ascii="彩虹粗仿宋" w:eastAsia="彩虹粗仿宋" w:hAnsi="彩虹楷体" w:cs="彩虹楷体" w:hint="eastAsia"/>
          <w:bCs/>
          <w:sz w:val="32"/>
          <w:szCs w:val="28"/>
        </w:rPr>
        <w:t>。</w:t>
      </w:r>
    </w:p>
    <w:p w:rsidR="00230D40" w:rsidRPr="00230D40" w:rsidRDefault="00230D40" w:rsidP="00230D40">
      <w:pPr>
        <w:spacing w:line="587" w:lineRule="exact"/>
        <w:ind w:firstLineChars="200" w:firstLine="643"/>
        <w:rPr>
          <w:rFonts w:ascii="彩虹楷体" w:eastAsia="彩虹楷体" w:hAnsi="彩虹楷体" w:cs="彩虹楷体"/>
          <w:b/>
          <w:bCs/>
          <w:sz w:val="32"/>
          <w:szCs w:val="28"/>
        </w:rPr>
      </w:pPr>
      <w:r w:rsidRPr="00230D40">
        <w:rPr>
          <w:rFonts w:ascii="彩虹楷体" w:eastAsia="彩虹楷体" w:hAnsi="彩虹楷体" w:cs="彩虹楷体" w:hint="eastAsia"/>
          <w:b/>
          <w:bCs/>
          <w:sz w:val="32"/>
          <w:szCs w:val="28"/>
        </w:rPr>
        <w:t>（二）财务要求</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须提供经会计师事务所或审计机构审计的财务会计报表，包括资产负债表、现金流量表、利润表、所有者权益变动表及附注的扫描件。</w:t>
      </w:r>
      <w:r w:rsidR="00EC28B7" w:rsidRPr="00230D40">
        <w:rPr>
          <w:rFonts w:ascii="彩虹粗仿宋" w:eastAsia="彩虹粗仿宋" w:hAnsi="彩虹楷体" w:cs="彩虹楷体" w:hint="eastAsia"/>
          <w:bCs/>
          <w:sz w:val="32"/>
          <w:szCs w:val="28"/>
        </w:rPr>
        <w:t>具体年份要求为近3年，指2023年起至2025年止</w:t>
      </w:r>
      <w:r w:rsidR="007F3F7A">
        <w:rPr>
          <w:rFonts w:ascii="彩虹粗仿宋" w:eastAsia="彩虹粗仿宋" w:hAnsi="彩虹楷体" w:cs="彩虹楷体" w:hint="eastAsia"/>
          <w:bCs/>
          <w:sz w:val="32"/>
          <w:szCs w:val="28"/>
        </w:rPr>
        <w:t>（如2</w:t>
      </w:r>
      <w:r w:rsidR="007F3F7A">
        <w:rPr>
          <w:rFonts w:ascii="彩虹粗仿宋" w:eastAsia="彩虹粗仿宋" w:hAnsi="彩虹楷体" w:cs="彩虹楷体"/>
          <w:bCs/>
          <w:sz w:val="32"/>
          <w:szCs w:val="28"/>
        </w:rPr>
        <w:t>025</w:t>
      </w:r>
      <w:r w:rsidR="007F3F7A">
        <w:rPr>
          <w:rFonts w:ascii="彩虹粗仿宋" w:eastAsia="彩虹粗仿宋" w:hAnsi="彩虹楷体" w:cs="彩虹楷体" w:hint="eastAsia"/>
          <w:bCs/>
          <w:sz w:val="32"/>
          <w:szCs w:val="28"/>
        </w:rPr>
        <w:t>年</w:t>
      </w:r>
      <w:r w:rsidR="007F3F7A" w:rsidRPr="00230D40">
        <w:rPr>
          <w:rFonts w:ascii="彩虹粗仿宋" w:eastAsia="彩虹粗仿宋" w:hAnsi="彩虹楷体" w:cs="彩虹楷体" w:hint="eastAsia"/>
          <w:bCs/>
          <w:sz w:val="32"/>
          <w:szCs w:val="28"/>
        </w:rPr>
        <w:t>财务会计报表</w:t>
      </w:r>
      <w:r w:rsidR="007F3F7A">
        <w:rPr>
          <w:rFonts w:ascii="彩虹粗仿宋" w:eastAsia="彩虹粗仿宋" w:hAnsi="彩虹楷体" w:cs="彩虹楷体" w:hint="eastAsia"/>
          <w:bCs/>
          <w:sz w:val="32"/>
          <w:szCs w:val="28"/>
        </w:rPr>
        <w:t>尚未出具的提供</w:t>
      </w:r>
      <w:r w:rsidR="007F3F7A" w:rsidRPr="00230D40">
        <w:rPr>
          <w:rFonts w:ascii="彩虹粗仿宋" w:eastAsia="彩虹粗仿宋" w:hAnsi="彩虹楷体" w:cs="彩虹楷体" w:hint="eastAsia"/>
          <w:bCs/>
          <w:sz w:val="32"/>
          <w:szCs w:val="28"/>
        </w:rPr>
        <w:t>202</w:t>
      </w:r>
      <w:r w:rsidR="007F3F7A">
        <w:rPr>
          <w:rFonts w:ascii="彩虹粗仿宋" w:eastAsia="彩虹粗仿宋" w:hAnsi="彩虹楷体" w:cs="彩虹楷体"/>
          <w:bCs/>
          <w:sz w:val="32"/>
          <w:szCs w:val="28"/>
        </w:rPr>
        <w:t>2</w:t>
      </w:r>
      <w:r w:rsidR="007F3F7A" w:rsidRPr="00230D40">
        <w:rPr>
          <w:rFonts w:ascii="彩虹粗仿宋" w:eastAsia="彩虹粗仿宋" w:hAnsi="彩虹楷体" w:cs="彩虹楷体" w:hint="eastAsia"/>
          <w:bCs/>
          <w:sz w:val="32"/>
          <w:szCs w:val="28"/>
        </w:rPr>
        <w:t>年起至202</w:t>
      </w:r>
      <w:r w:rsidR="007F3F7A">
        <w:rPr>
          <w:rFonts w:ascii="彩虹粗仿宋" w:eastAsia="彩虹粗仿宋" w:hAnsi="彩虹楷体" w:cs="彩虹楷体"/>
          <w:bCs/>
          <w:sz w:val="32"/>
          <w:szCs w:val="28"/>
        </w:rPr>
        <w:t>4</w:t>
      </w:r>
      <w:r w:rsidR="007F3F7A" w:rsidRPr="00230D40">
        <w:rPr>
          <w:rFonts w:ascii="彩虹粗仿宋" w:eastAsia="彩虹粗仿宋" w:hAnsi="彩虹楷体" w:cs="彩虹楷体" w:hint="eastAsia"/>
          <w:bCs/>
          <w:sz w:val="32"/>
          <w:szCs w:val="28"/>
        </w:rPr>
        <w:t>年止</w:t>
      </w:r>
      <w:r w:rsidR="007F3F7A">
        <w:rPr>
          <w:rFonts w:ascii="彩虹粗仿宋" w:eastAsia="彩虹粗仿宋" w:hAnsi="彩虹楷体" w:cs="彩虹楷体" w:hint="eastAsia"/>
          <w:bCs/>
          <w:sz w:val="32"/>
          <w:szCs w:val="28"/>
        </w:rPr>
        <w:t>）</w:t>
      </w:r>
      <w:r w:rsidR="00EC28B7" w:rsidRPr="00230D40">
        <w:rPr>
          <w:rFonts w:ascii="彩虹粗仿宋" w:eastAsia="彩虹粗仿宋" w:hAnsi="彩虹楷体" w:cs="彩虹楷体" w:hint="eastAsia"/>
          <w:bCs/>
          <w:sz w:val="32"/>
          <w:szCs w:val="28"/>
        </w:rPr>
        <w:t>。</w:t>
      </w:r>
    </w:p>
    <w:p w:rsidR="00230D40" w:rsidRPr="00230D40" w:rsidRDefault="00230D40" w:rsidP="00230D40">
      <w:pPr>
        <w:spacing w:line="587" w:lineRule="exact"/>
        <w:ind w:firstLineChars="200" w:firstLine="643"/>
        <w:rPr>
          <w:rFonts w:ascii="彩虹楷体" w:eastAsia="彩虹楷体" w:hAnsi="彩虹楷体" w:cs="彩虹楷体"/>
          <w:b/>
          <w:bCs/>
          <w:sz w:val="32"/>
          <w:szCs w:val="28"/>
        </w:rPr>
      </w:pPr>
      <w:r w:rsidRPr="00230D40">
        <w:rPr>
          <w:rFonts w:ascii="彩虹楷体" w:eastAsia="彩虹楷体" w:hAnsi="彩虹楷体" w:cs="彩虹楷体" w:hint="eastAsia"/>
          <w:b/>
          <w:bCs/>
          <w:sz w:val="32"/>
          <w:szCs w:val="28"/>
        </w:rPr>
        <w:t>（三）信誉要求</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投标人不得存在下列情况：</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1.被市场监督管理机关在国家企业信用信息公示系统中列入严重违法失信企业名单。</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2.被最高人民法院在“信用中国”网站（www.creditchina.gov.cn）中列入失信被执行人名单。</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3.在2023年1月1日至</w:t>
      </w:r>
      <w:r w:rsidR="007F3F7A">
        <w:rPr>
          <w:rFonts w:ascii="彩虹粗仿宋" w:eastAsia="彩虹粗仿宋" w:hAnsi="彩虹楷体" w:cs="彩虹楷体" w:hint="eastAsia"/>
          <w:bCs/>
          <w:sz w:val="32"/>
          <w:szCs w:val="28"/>
        </w:rPr>
        <w:t>投标</w:t>
      </w:r>
      <w:r w:rsidRPr="00230D40">
        <w:rPr>
          <w:rFonts w:ascii="彩虹粗仿宋" w:eastAsia="彩虹粗仿宋" w:hAnsi="彩虹楷体" w:cs="彩虹楷体" w:hint="eastAsia"/>
          <w:bCs/>
          <w:sz w:val="32"/>
          <w:szCs w:val="28"/>
        </w:rPr>
        <w:t>文件递交截止时间内投标人或其法定代表人、拟委任的项目负责人有犯罪行为的。</w:t>
      </w:r>
    </w:p>
    <w:p w:rsidR="00230D40" w:rsidRPr="00230D40" w:rsidRDefault="00230D40" w:rsidP="00230D40">
      <w:pPr>
        <w:spacing w:line="587" w:lineRule="exact"/>
        <w:ind w:firstLineChars="200" w:firstLine="643"/>
        <w:rPr>
          <w:rFonts w:ascii="彩虹楷体" w:eastAsia="彩虹楷体" w:hAnsi="彩虹楷体" w:cs="彩虹楷体"/>
          <w:b/>
          <w:bCs/>
          <w:sz w:val="32"/>
          <w:szCs w:val="28"/>
        </w:rPr>
      </w:pPr>
      <w:r w:rsidRPr="00230D40">
        <w:rPr>
          <w:rFonts w:ascii="彩虹楷体" w:eastAsia="彩虹楷体" w:hAnsi="彩虹楷体" w:cs="彩虹楷体" w:hint="eastAsia"/>
          <w:b/>
          <w:bCs/>
          <w:sz w:val="32"/>
          <w:szCs w:val="28"/>
        </w:rPr>
        <w:lastRenderedPageBreak/>
        <w:t>（四）</w:t>
      </w:r>
      <w:r w:rsidR="00E97ECC">
        <w:rPr>
          <w:rFonts w:ascii="彩虹楷体" w:eastAsia="彩虹楷体" w:hAnsi="彩虹楷体" w:cs="彩虹楷体" w:hint="eastAsia"/>
          <w:b/>
          <w:bCs/>
          <w:sz w:val="32"/>
          <w:szCs w:val="28"/>
        </w:rPr>
        <w:t>服务团队</w:t>
      </w:r>
      <w:r w:rsidRPr="00230D40">
        <w:rPr>
          <w:rFonts w:ascii="彩虹楷体" w:eastAsia="彩虹楷体" w:hAnsi="彩虹楷体" w:cs="彩虹楷体" w:hint="eastAsia"/>
          <w:b/>
          <w:bCs/>
          <w:sz w:val="32"/>
          <w:szCs w:val="28"/>
        </w:rPr>
        <w:t>人员要求</w:t>
      </w:r>
    </w:p>
    <w:p w:rsidR="00230D40" w:rsidRPr="008705C3" w:rsidRDefault="00ED2DA8" w:rsidP="00230D40">
      <w:pPr>
        <w:spacing w:line="587" w:lineRule="exact"/>
        <w:ind w:firstLineChars="200" w:firstLine="640"/>
        <w:rPr>
          <w:rFonts w:ascii="彩虹粗仿宋" w:eastAsia="彩虹粗仿宋" w:hAnsi="彩虹楷体" w:cs="彩虹楷体"/>
          <w:bCs/>
          <w:sz w:val="32"/>
          <w:szCs w:val="28"/>
        </w:rPr>
      </w:pPr>
      <w:r>
        <w:rPr>
          <w:rFonts w:ascii="彩虹粗仿宋" w:eastAsia="彩虹粗仿宋" w:hAnsi="彩虹楷体" w:cs="彩虹楷体" w:hint="eastAsia"/>
          <w:bCs/>
          <w:sz w:val="32"/>
          <w:szCs w:val="28"/>
        </w:rPr>
        <w:t>1.</w:t>
      </w:r>
      <w:r w:rsidR="00230D40" w:rsidRPr="00230D40">
        <w:rPr>
          <w:rFonts w:ascii="彩虹粗仿宋" w:eastAsia="彩虹粗仿宋" w:hAnsi="彩虹楷体" w:cs="彩虹楷体" w:hint="eastAsia"/>
          <w:bCs/>
          <w:sz w:val="32"/>
          <w:szCs w:val="28"/>
        </w:rPr>
        <w:t>拟派项目负责人须具</w:t>
      </w:r>
      <w:r w:rsidR="00230D40" w:rsidRPr="008705C3">
        <w:rPr>
          <w:rFonts w:ascii="彩虹粗仿宋" w:eastAsia="彩虹粗仿宋" w:hAnsi="彩虹楷体" w:cs="彩虹楷体" w:hint="eastAsia"/>
          <w:bCs/>
          <w:sz w:val="32"/>
          <w:szCs w:val="28"/>
        </w:rPr>
        <w:t>备</w:t>
      </w:r>
      <w:r w:rsidRPr="008705C3">
        <w:rPr>
          <w:rFonts w:ascii="彩虹粗仿宋" w:eastAsia="彩虹粗仿宋" w:hAnsi="彩虹楷体" w:cs="彩虹楷体" w:hint="eastAsia"/>
          <w:bCs/>
          <w:sz w:val="32"/>
          <w:szCs w:val="28"/>
        </w:rPr>
        <w:t>高级工程师职称</w:t>
      </w:r>
      <w:r w:rsidR="00230D40" w:rsidRPr="008705C3">
        <w:rPr>
          <w:rFonts w:ascii="彩虹粗仿宋" w:eastAsia="彩虹粗仿宋" w:hAnsi="彩虹楷体" w:cs="彩虹楷体" w:hint="eastAsia"/>
          <w:bCs/>
          <w:sz w:val="32"/>
          <w:szCs w:val="28"/>
        </w:rPr>
        <w:t>，且在确定投标人时不能同时兼职其他项目。</w:t>
      </w:r>
    </w:p>
    <w:p w:rsidR="00230D40" w:rsidRDefault="00ED2DA8" w:rsidP="00230D40">
      <w:pPr>
        <w:spacing w:line="587" w:lineRule="exact"/>
        <w:ind w:firstLineChars="200" w:firstLine="640"/>
        <w:rPr>
          <w:rFonts w:ascii="彩虹粗仿宋" w:eastAsia="彩虹粗仿宋" w:hAnsi="彩虹楷体" w:cs="彩虹楷体"/>
          <w:bCs/>
          <w:sz w:val="32"/>
          <w:szCs w:val="28"/>
        </w:rPr>
      </w:pPr>
      <w:r w:rsidRPr="008705C3">
        <w:rPr>
          <w:rFonts w:ascii="彩虹粗仿宋" w:eastAsia="彩虹粗仿宋" w:hAnsi="彩虹楷体" w:cs="彩虹楷体" w:hint="eastAsia"/>
          <w:bCs/>
          <w:sz w:val="32"/>
          <w:szCs w:val="28"/>
        </w:rPr>
        <w:t>2.</w:t>
      </w:r>
      <w:r w:rsidR="00230D40" w:rsidRPr="008705C3">
        <w:rPr>
          <w:rFonts w:ascii="彩虹粗仿宋" w:eastAsia="彩虹粗仿宋" w:hAnsi="彩虹楷体" w:cs="彩虹楷体" w:hint="eastAsia"/>
          <w:bCs/>
          <w:sz w:val="32"/>
          <w:szCs w:val="28"/>
        </w:rPr>
        <w:t>拟派项目技术负责人须具备</w:t>
      </w:r>
      <w:r w:rsidRPr="008705C3">
        <w:rPr>
          <w:rFonts w:ascii="彩虹粗仿宋" w:eastAsia="彩虹粗仿宋" w:hAnsi="彩虹楷体" w:cs="彩虹楷体" w:hint="eastAsia"/>
          <w:bCs/>
          <w:sz w:val="32"/>
          <w:szCs w:val="28"/>
        </w:rPr>
        <w:t>中级工程师职称</w:t>
      </w:r>
      <w:r w:rsidR="00230D40" w:rsidRPr="00230D40">
        <w:rPr>
          <w:rFonts w:ascii="彩虹粗仿宋" w:eastAsia="彩虹粗仿宋" w:hAnsi="彩虹楷体" w:cs="彩虹楷体" w:hint="eastAsia"/>
          <w:bCs/>
          <w:sz w:val="32"/>
          <w:szCs w:val="28"/>
        </w:rPr>
        <w:t>，且在确定投标人时不能同时兼职其他项目。</w:t>
      </w:r>
    </w:p>
    <w:p w:rsidR="00E97ECC" w:rsidRPr="00230D40" w:rsidRDefault="00E97ECC" w:rsidP="00230D40">
      <w:pPr>
        <w:spacing w:line="587" w:lineRule="exact"/>
        <w:ind w:firstLineChars="200" w:firstLine="640"/>
        <w:rPr>
          <w:rFonts w:ascii="彩虹粗仿宋" w:eastAsia="彩虹粗仿宋" w:hAnsi="彩虹楷体" w:cs="彩虹楷体"/>
          <w:bCs/>
          <w:sz w:val="32"/>
          <w:szCs w:val="28"/>
        </w:rPr>
      </w:pPr>
      <w:r>
        <w:rPr>
          <w:rFonts w:ascii="彩虹粗仿宋" w:eastAsia="彩虹粗仿宋" w:hAnsi="彩虹楷体" w:cs="彩虹楷体" w:hint="eastAsia"/>
          <w:bCs/>
          <w:sz w:val="32"/>
          <w:szCs w:val="28"/>
        </w:rPr>
        <w:t>3</w:t>
      </w:r>
      <w:r>
        <w:rPr>
          <w:rFonts w:ascii="彩虹粗仿宋" w:eastAsia="彩虹粗仿宋" w:hAnsi="彩虹楷体" w:cs="彩虹楷体"/>
          <w:bCs/>
          <w:sz w:val="32"/>
          <w:szCs w:val="28"/>
        </w:rPr>
        <w:t>.</w:t>
      </w:r>
      <w:r>
        <w:rPr>
          <w:rFonts w:ascii="彩虹粗仿宋" w:eastAsia="彩虹粗仿宋" w:hAnsi="彩虹楷体" w:cs="彩虹楷体" w:hint="eastAsia"/>
          <w:bCs/>
          <w:sz w:val="32"/>
          <w:szCs w:val="28"/>
        </w:rPr>
        <w:t>服务团队成员不得少于8</w:t>
      </w:r>
      <w:r w:rsidR="007F3F7A">
        <w:rPr>
          <w:rFonts w:ascii="彩虹粗仿宋" w:eastAsia="彩虹粗仿宋" w:hAnsi="彩虹楷体" w:cs="彩虹楷体" w:hint="eastAsia"/>
          <w:bCs/>
          <w:sz w:val="32"/>
          <w:szCs w:val="28"/>
        </w:rPr>
        <w:t>人（含项目负责人和技术负责人），团队中具备建筑、电气、给排水、</w:t>
      </w:r>
      <w:r>
        <w:rPr>
          <w:rFonts w:ascii="彩虹粗仿宋" w:eastAsia="彩虹粗仿宋" w:hAnsi="彩虹楷体" w:cs="彩虹楷体" w:hint="eastAsia"/>
          <w:bCs/>
          <w:sz w:val="32"/>
          <w:szCs w:val="28"/>
        </w:rPr>
        <w:t>暖通专业的技术人员每个专业不少于</w:t>
      </w:r>
      <w:r w:rsidR="007F3F7A">
        <w:rPr>
          <w:rFonts w:ascii="彩虹粗仿宋" w:eastAsia="彩虹粗仿宋" w:hAnsi="彩虹楷体" w:cs="彩虹楷体" w:hint="eastAsia"/>
          <w:bCs/>
          <w:sz w:val="32"/>
          <w:szCs w:val="28"/>
        </w:rPr>
        <w:t>1</w:t>
      </w:r>
      <w:r>
        <w:rPr>
          <w:rFonts w:ascii="彩虹粗仿宋" w:eastAsia="彩虹粗仿宋" w:hAnsi="彩虹楷体" w:cs="彩虹楷体" w:hint="eastAsia"/>
          <w:bCs/>
          <w:sz w:val="32"/>
          <w:szCs w:val="28"/>
        </w:rPr>
        <w:t>人，并且团队中中高级职称比例不得低于4</w:t>
      </w:r>
      <w:r>
        <w:rPr>
          <w:rFonts w:ascii="彩虹粗仿宋" w:eastAsia="彩虹粗仿宋" w:hAnsi="彩虹楷体" w:cs="彩虹楷体"/>
          <w:bCs/>
          <w:sz w:val="32"/>
          <w:szCs w:val="28"/>
        </w:rPr>
        <w:t>0</w:t>
      </w:r>
      <w:r>
        <w:rPr>
          <w:rFonts w:ascii="彩虹粗仿宋" w:eastAsia="彩虹粗仿宋" w:hAnsi="彩虹楷体" w:cs="彩虹楷体" w:hint="eastAsia"/>
          <w:bCs/>
          <w:sz w:val="32"/>
          <w:szCs w:val="28"/>
        </w:rPr>
        <w:t>%。</w:t>
      </w:r>
    </w:p>
    <w:p w:rsidR="00230D40" w:rsidRPr="00230D40" w:rsidRDefault="00ED2DA8" w:rsidP="00230D40">
      <w:pPr>
        <w:spacing w:line="587" w:lineRule="exact"/>
        <w:ind w:firstLineChars="200" w:firstLine="640"/>
        <w:rPr>
          <w:rFonts w:ascii="彩虹粗仿宋" w:eastAsia="彩虹粗仿宋" w:hAnsi="彩虹楷体" w:cs="彩虹楷体"/>
          <w:bCs/>
          <w:sz w:val="32"/>
          <w:szCs w:val="28"/>
        </w:rPr>
      </w:pPr>
      <w:r>
        <w:rPr>
          <w:rFonts w:ascii="彩虹粗仿宋" w:eastAsia="彩虹粗仿宋" w:hAnsi="彩虹楷体" w:cs="彩虹楷体" w:hint="eastAsia"/>
          <w:bCs/>
          <w:sz w:val="32"/>
          <w:szCs w:val="28"/>
        </w:rPr>
        <w:t>3.</w:t>
      </w:r>
      <w:r w:rsidR="00230D40" w:rsidRPr="00230D40">
        <w:rPr>
          <w:rFonts w:ascii="彩虹粗仿宋" w:eastAsia="彩虹粗仿宋" w:hAnsi="彩虹楷体" w:cs="彩虹楷体" w:hint="eastAsia"/>
          <w:bCs/>
          <w:sz w:val="32"/>
          <w:szCs w:val="28"/>
        </w:rPr>
        <w:t>投标人应结合</w:t>
      </w:r>
      <w:r>
        <w:rPr>
          <w:rFonts w:ascii="彩虹粗仿宋" w:eastAsia="彩虹粗仿宋" w:hAnsi="彩虹楷体" w:cs="彩虹楷体" w:hint="eastAsia"/>
          <w:bCs/>
          <w:sz w:val="32"/>
          <w:szCs w:val="28"/>
        </w:rPr>
        <w:t>项目</w:t>
      </w:r>
      <w:r w:rsidR="00230D40" w:rsidRPr="00230D40">
        <w:rPr>
          <w:rFonts w:ascii="彩虹粗仿宋" w:eastAsia="彩虹粗仿宋" w:hAnsi="彩虹楷体" w:cs="彩虹楷体" w:hint="eastAsia"/>
          <w:bCs/>
          <w:sz w:val="32"/>
          <w:szCs w:val="28"/>
        </w:rPr>
        <w:t>特点、规模、技术复杂程度、</w:t>
      </w:r>
      <w:r w:rsidR="000E24C0">
        <w:rPr>
          <w:rFonts w:ascii="彩虹粗仿宋" w:eastAsia="彩虹粗仿宋" w:hAnsi="彩虹楷体" w:cs="彩虹楷体" w:hint="eastAsia"/>
          <w:bCs/>
          <w:sz w:val="32"/>
          <w:szCs w:val="28"/>
        </w:rPr>
        <w:t>检测</w:t>
      </w:r>
      <w:r w:rsidR="00230D40" w:rsidRPr="00230D40">
        <w:rPr>
          <w:rFonts w:ascii="彩虹粗仿宋" w:eastAsia="彩虹粗仿宋" w:hAnsi="彩虹楷体" w:cs="彩虹楷体" w:hint="eastAsia"/>
          <w:bCs/>
          <w:sz w:val="32"/>
          <w:szCs w:val="28"/>
        </w:rPr>
        <w:t>环境等因素配备专业配套、数量满足</w:t>
      </w:r>
      <w:r w:rsidR="000E24C0">
        <w:rPr>
          <w:rFonts w:ascii="彩虹粗仿宋" w:eastAsia="彩虹粗仿宋" w:hAnsi="彩虹楷体" w:cs="彩虹楷体" w:hint="eastAsia"/>
          <w:bCs/>
          <w:sz w:val="32"/>
          <w:szCs w:val="28"/>
        </w:rPr>
        <w:t>检测项目</w:t>
      </w:r>
      <w:r w:rsidR="00230D40" w:rsidRPr="00230D40">
        <w:rPr>
          <w:rFonts w:ascii="彩虹粗仿宋" w:eastAsia="彩虹粗仿宋" w:hAnsi="彩虹楷体" w:cs="彩虹楷体" w:hint="eastAsia"/>
          <w:bCs/>
          <w:sz w:val="32"/>
          <w:szCs w:val="28"/>
        </w:rPr>
        <w:t>需要的工作人员，从事合同要求的项目管理工作，保证在节假日和夜间施工时正常履行合同约定的义务。投标人及时将机构组织形式、人员构成及对项目负责人的任命书面通知建设单位。</w:t>
      </w:r>
    </w:p>
    <w:p w:rsidR="00230D40" w:rsidRPr="00230D40" w:rsidRDefault="00ED2DA8" w:rsidP="00230D40">
      <w:pPr>
        <w:spacing w:line="587" w:lineRule="exact"/>
        <w:ind w:firstLineChars="200" w:firstLine="640"/>
        <w:rPr>
          <w:rFonts w:ascii="彩虹粗仿宋" w:eastAsia="彩虹粗仿宋" w:hAnsi="彩虹楷体" w:cs="彩虹楷体"/>
          <w:bCs/>
          <w:sz w:val="32"/>
          <w:szCs w:val="28"/>
        </w:rPr>
      </w:pPr>
      <w:r>
        <w:rPr>
          <w:rFonts w:ascii="彩虹粗仿宋" w:eastAsia="彩虹粗仿宋" w:hAnsi="彩虹楷体" w:cs="彩虹楷体" w:hint="eastAsia"/>
          <w:bCs/>
          <w:sz w:val="32"/>
          <w:szCs w:val="28"/>
        </w:rPr>
        <w:t>4.</w:t>
      </w:r>
      <w:r w:rsidR="00230D40" w:rsidRPr="00230D40">
        <w:rPr>
          <w:rFonts w:ascii="彩虹粗仿宋" w:eastAsia="彩虹粗仿宋" w:hAnsi="彩虹楷体" w:cs="彩虹楷体" w:hint="eastAsia"/>
          <w:bCs/>
          <w:sz w:val="32"/>
          <w:szCs w:val="28"/>
        </w:rPr>
        <w:t>委派的项目负责人、项目技术负责人及主要人员，应当与投标文件中所承诺的一致。在合同有效期内，不得中途换人或因为其他原因而影响合同的正常进行。服务团队人员若因退休、离职或其他原因确需调整，必须提前书面上报经委托人同意后方可执行，拟调整的人员须不低于投标时提交的人员条件（业绩、执业资格、职称、学历、社保等），否则视为违约。</w:t>
      </w:r>
      <w:r w:rsidRPr="00C53A90">
        <w:rPr>
          <w:rFonts w:ascii="彩虹粗仿宋" w:eastAsia="彩虹粗仿宋" w:hAnsi="宋体"/>
          <w:color w:val="000000" w:themeColor="text1"/>
          <w:sz w:val="32"/>
          <w:szCs w:val="32"/>
        </w:rPr>
        <w:t>对于不能够胜任项目工作的人员，甲方有权利要求乙方进行调换。</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lastRenderedPageBreak/>
        <w:t>5.无论在何种情况下，只要工地有</w:t>
      </w:r>
      <w:r w:rsidR="00ED2DA8">
        <w:rPr>
          <w:rFonts w:ascii="彩虹粗仿宋" w:eastAsia="彩虹粗仿宋" w:hAnsi="彩虹楷体" w:cs="彩虹楷体" w:hint="eastAsia"/>
          <w:bCs/>
          <w:sz w:val="32"/>
          <w:szCs w:val="28"/>
        </w:rPr>
        <w:t>检测</w:t>
      </w:r>
      <w:r w:rsidRPr="00230D40">
        <w:rPr>
          <w:rFonts w:ascii="彩虹粗仿宋" w:eastAsia="彩虹粗仿宋" w:hAnsi="彩虹楷体" w:cs="彩虹楷体" w:hint="eastAsia"/>
          <w:bCs/>
          <w:sz w:val="32"/>
          <w:szCs w:val="28"/>
        </w:rPr>
        <w:t>人员</w:t>
      </w:r>
      <w:r w:rsidR="00ED2DA8">
        <w:rPr>
          <w:rFonts w:ascii="彩虹粗仿宋" w:eastAsia="彩虹粗仿宋" w:hAnsi="彩虹楷体" w:cs="彩虹楷体" w:hint="eastAsia"/>
          <w:bCs/>
          <w:sz w:val="32"/>
          <w:szCs w:val="28"/>
        </w:rPr>
        <w:t>检测</w:t>
      </w:r>
      <w:r w:rsidRPr="00230D40">
        <w:rPr>
          <w:rFonts w:ascii="彩虹粗仿宋" w:eastAsia="彩虹粗仿宋" w:hAnsi="彩虹楷体" w:cs="彩虹楷体" w:hint="eastAsia"/>
          <w:bCs/>
          <w:sz w:val="32"/>
          <w:szCs w:val="28"/>
        </w:rPr>
        <w:t>，就应有足够的管理人员在现场，并服从建设单位的安全管理。项目负责人或技术负责人等人员因特殊情况需短暂离岗的，应当提前报建设单位批准，未获得批准不得擅自离开现场，离场前须妥善安排工地现场的工作交接。国家法定节假日前投标人须提前报值班表给建设单位审批。</w:t>
      </w:r>
    </w:p>
    <w:p w:rsid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6.应严格遵守国家法律法规，履行与服务有关的所有相关法律、法规、标准、规范、规程等文件中约定的相应义务。</w:t>
      </w:r>
    </w:p>
    <w:p w:rsidR="00ED2DA8" w:rsidRPr="00ED2DA8" w:rsidRDefault="00ED2DA8" w:rsidP="00ED2DA8">
      <w:pPr>
        <w:spacing w:line="560" w:lineRule="exact"/>
        <w:ind w:firstLineChars="200" w:firstLine="640"/>
        <w:jc w:val="left"/>
        <w:rPr>
          <w:rFonts w:ascii="彩虹粗仿宋" w:eastAsia="彩虹粗仿宋" w:hAnsi="彩虹楷体" w:cs="彩虹楷体"/>
          <w:bCs/>
          <w:sz w:val="32"/>
          <w:szCs w:val="28"/>
        </w:rPr>
      </w:pPr>
      <w:r>
        <w:rPr>
          <w:rFonts w:ascii="彩虹粗仿宋" w:eastAsia="彩虹粗仿宋" w:hAnsi="彩虹楷体" w:cs="彩虹楷体" w:hint="eastAsia"/>
          <w:bCs/>
          <w:sz w:val="32"/>
          <w:szCs w:val="28"/>
        </w:rPr>
        <w:t>7</w:t>
      </w:r>
      <w:r>
        <w:rPr>
          <w:rFonts w:ascii="彩虹粗仿宋" w:eastAsia="彩虹粗仿宋" w:hAnsi="彩虹楷体" w:cs="彩虹楷体"/>
          <w:bCs/>
          <w:sz w:val="32"/>
          <w:szCs w:val="28"/>
        </w:rPr>
        <w:t>.</w:t>
      </w:r>
      <w:r w:rsidRPr="00ED2DA8">
        <w:rPr>
          <w:rFonts w:ascii="彩虹粗仿宋" w:eastAsia="彩虹粗仿宋" w:hAnsi="宋体" w:hint="eastAsia"/>
          <w:color w:val="000000" w:themeColor="text1"/>
          <w:sz w:val="32"/>
          <w:szCs w:val="32"/>
        </w:rPr>
        <w:t xml:space="preserve"> </w:t>
      </w:r>
      <w:r>
        <w:rPr>
          <w:rFonts w:ascii="彩虹粗仿宋" w:eastAsia="彩虹粗仿宋" w:hAnsi="宋体" w:hint="eastAsia"/>
          <w:color w:val="000000" w:themeColor="text1"/>
          <w:sz w:val="32"/>
          <w:szCs w:val="32"/>
        </w:rPr>
        <w:t>项目</w:t>
      </w:r>
      <w:r w:rsidRPr="00C53A90">
        <w:rPr>
          <w:rFonts w:ascii="彩虹粗仿宋" w:eastAsia="彩虹粗仿宋" w:hAnsi="宋体"/>
          <w:color w:val="000000" w:themeColor="text1"/>
          <w:sz w:val="32"/>
          <w:szCs w:val="32"/>
        </w:rPr>
        <w:t>负责人总体负责项目成员的现场安全管理，项目成员应严格遵守甲方现场安全管理规定。</w:t>
      </w:r>
    </w:p>
    <w:p w:rsidR="00230D40" w:rsidRPr="00230D40" w:rsidRDefault="00230D40" w:rsidP="00230D40">
      <w:pPr>
        <w:spacing w:line="587" w:lineRule="exact"/>
        <w:ind w:firstLineChars="200" w:firstLine="643"/>
        <w:rPr>
          <w:rFonts w:ascii="彩虹楷体" w:eastAsia="彩虹楷体" w:hAnsi="彩虹楷体" w:cs="彩虹楷体"/>
          <w:b/>
          <w:bCs/>
          <w:sz w:val="32"/>
          <w:szCs w:val="28"/>
        </w:rPr>
      </w:pPr>
      <w:r w:rsidRPr="00230D40">
        <w:rPr>
          <w:rFonts w:ascii="彩虹楷体" w:eastAsia="彩虹楷体" w:hAnsi="彩虹楷体" w:cs="彩虹楷体" w:hint="eastAsia"/>
          <w:b/>
          <w:bCs/>
          <w:sz w:val="32"/>
          <w:szCs w:val="28"/>
        </w:rPr>
        <w:t>（五）其他要求</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1.本项目不接受联合体投标；</w:t>
      </w:r>
    </w:p>
    <w:p w:rsidR="00230D40" w:rsidRPr="00230D40" w:rsidRDefault="00230D40" w:rsidP="00230D40">
      <w:pPr>
        <w:spacing w:line="587" w:lineRule="exact"/>
        <w:ind w:firstLineChars="200" w:firstLine="640"/>
        <w:rPr>
          <w:rFonts w:ascii="彩虹粗仿宋" w:eastAsia="彩虹粗仿宋" w:hAnsi="彩虹楷体" w:cs="彩虹楷体"/>
          <w:bCs/>
          <w:sz w:val="32"/>
          <w:szCs w:val="28"/>
        </w:rPr>
      </w:pPr>
      <w:r w:rsidRPr="00230D40">
        <w:rPr>
          <w:rFonts w:ascii="彩虹粗仿宋" w:eastAsia="彩虹粗仿宋" w:hAnsi="彩虹楷体" w:cs="彩虹楷体" w:hint="eastAsia"/>
          <w:bCs/>
          <w:sz w:val="32"/>
          <w:szCs w:val="28"/>
        </w:rPr>
        <w:t>2.供应商近三年内须具有不少于</w:t>
      </w:r>
      <w:r w:rsidR="00ED2DA8">
        <w:rPr>
          <w:rFonts w:ascii="彩虹粗仿宋" w:eastAsia="彩虹粗仿宋" w:hAnsi="彩虹楷体" w:cs="彩虹楷体"/>
          <w:bCs/>
          <w:sz w:val="32"/>
          <w:szCs w:val="28"/>
        </w:rPr>
        <w:t>2</w:t>
      </w:r>
      <w:r w:rsidRPr="00230D40">
        <w:rPr>
          <w:rFonts w:ascii="彩虹粗仿宋" w:eastAsia="彩虹粗仿宋" w:hAnsi="彩虹楷体" w:cs="彩虹楷体" w:hint="eastAsia"/>
          <w:bCs/>
          <w:sz w:val="32"/>
          <w:szCs w:val="28"/>
        </w:rPr>
        <w:t>个</w:t>
      </w:r>
      <w:r w:rsidR="00ED2DA8">
        <w:rPr>
          <w:rFonts w:ascii="彩虹粗仿宋" w:eastAsia="彩虹粗仿宋" w:hAnsi="彩虹楷体" w:cs="彩虹楷体" w:hint="eastAsia"/>
          <w:bCs/>
          <w:sz w:val="32"/>
          <w:szCs w:val="28"/>
        </w:rPr>
        <w:t>检测评估</w:t>
      </w:r>
      <w:r w:rsidRPr="00230D40">
        <w:rPr>
          <w:rFonts w:ascii="彩虹粗仿宋" w:eastAsia="彩虹粗仿宋" w:hAnsi="彩虹楷体" w:cs="彩虹楷体" w:hint="eastAsia"/>
          <w:bCs/>
          <w:sz w:val="32"/>
          <w:szCs w:val="28"/>
        </w:rPr>
        <w:t>项目（不低于</w:t>
      </w:r>
      <w:r w:rsidR="002E2835">
        <w:rPr>
          <w:rFonts w:ascii="彩虹粗仿宋" w:eastAsia="彩虹粗仿宋" w:hAnsi="彩虹楷体" w:cs="彩虹楷体"/>
          <w:bCs/>
          <w:sz w:val="32"/>
          <w:szCs w:val="28"/>
        </w:rPr>
        <w:t>2</w:t>
      </w:r>
      <w:r w:rsidRPr="00230D40">
        <w:rPr>
          <w:rFonts w:ascii="彩虹粗仿宋" w:eastAsia="彩虹粗仿宋" w:hAnsi="彩虹楷体" w:cs="彩虹楷体" w:hint="eastAsia"/>
          <w:bCs/>
          <w:sz w:val="32"/>
          <w:szCs w:val="28"/>
        </w:rPr>
        <w:t>00万元）的业绩；</w:t>
      </w:r>
    </w:p>
    <w:p w:rsidR="000E53FE" w:rsidRPr="00C53A90" w:rsidRDefault="000E53FE" w:rsidP="00C53A90">
      <w:pPr>
        <w:spacing w:line="560" w:lineRule="exact"/>
        <w:ind w:firstLineChars="200" w:firstLine="640"/>
        <w:outlineLvl w:val="0"/>
        <w:rPr>
          <w:rFonts w:ascii="彩虹黑体" w:eastAsia="彩虹黑体"/>
          <w:color w:val="000000" w:themeColor="text1"/>
          <w:sz w:val="32"/>
          <w:szCs w:val="32"/>
        </w:rPr>
      </w:pPr>
      <w:r w:rsidRPr="00C53A90">
        <w:rPr>
          <w:rFonts w:ascii="彩虹黑体" w:eastAsia="彩虹黑体" w:hint="eastAsia"/>
          <w:color w:val="000000" w:themeColor="text1"/>
          <w:sz w:val="32"/>
          <w:szCs w:val="32"/>
        </w:rPr>
        <w:t>五、项目进度要</w:t>
      </w:r>
      <w:bookmarkStart w:id="0" w:name="_GoBack"/>
      <w:bookmarkEnd w:id="0"/>
      <w:r w:rsidRPr="00C53A90">
        <w:rPr>
          <w:rFonts w:ascii="彩虹黑体" w:eastAsia="彩虹黑体" w:hint="eastAsia"/>
          <w:color w:val="000000" w:themeColor="text1"/>
          <w:sz w:val="32"/>
          <w:szCs w:val="32"/>
        </w:rPr>
        <w:t>求</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乙方应严格按照各阶段工作任务情况安排项目实施进度，每个阶段从接到甲方工作启动函开始，接到甲方阶段性工作启动通知后，乙方在两小时之内响应，一天之内到达现场开始工作。</w:t>
      </w:r>
    </w:p>
    <w:p w:rsidR="003630C1"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乙方接到工作启动通知后</w:t>
      </w:r>
      <w:r w:rsidR="00DE17B3">
        <w:rPr>
          <w:rFonts w:ascii="彩虹粗仿宋" w:eastAsia="彩虹粗仿宋" w:hAnsi="宋体"/>
          <w:color w:val="000000" w:themeColor="text1"/>
          <w:sz w:val="32"/>
          <w:szCs w:val="32"/>
        </w:rPr>
        <w:t>6</w:t>
      </w:r>
      <w:r w:rsidRPr="00C53A90">
        <w:rPr>
          <w:rFonts w:ascii="彩虹粗仿宋" w:eastAsia="彩虹粗仿宋" w:hAnsi="宋体"/>
          <w:color w:val="000000" w:themeColor="text1"/>
          <w:sz w:val="32"/>
          <w:szCs w:val="32"/>
        </w:rPr>
        <w:t>0</w:t>
      </w:r>
      <w:r w:rsidRPr="00C53A90">
        <w:rPr>
          <w:rFonts w:ascii="彩虹粗仿宋" w:eastAsia="彩虹粗仿宋" w:hAnsi="宋体" w:hint="eastAsia"/>
          <w:color w:val="000000" w:themeColor="text1"/>
          <w:sz w:val="32"/>
          <w:szCs w:val="32"/>
        </w:rPr>
        <w:t>个工作日内</w:t>
      </w:r>
      <w:r w:rsidR="00DE17B3">
        <w:rPr>
          <w:rFonts w:ascii="彩虹粗仿宋" w:eastAsia="彩虹粗仿宋" w:hAnsi="宋体" w:hint="eastAsia"/>
          <w:color w:val="000000" w:themeColor="text1"/>
          <w:sz w:val="32"/>
          <w:szCs w:val="32"/>
        </w:rPr>
        <w:t>完成</w:t>
      </w:r>
      <w:r w:rsidR="00DE17B3" w:rsidRPr="00397BEF">
        <w:rPr>
          <w:rFonts w:ascii="彩虹粗仿宋" w:eastAsia="彩虹粗仿宋" w:hAnsi="Times New Roman" w:cs="宋体" w:hint="eastAsia"/>
          <w:kern w:val="0"/>
          <w:sz w:val="32"/>
          <w:szCs w:val="32"/>
        </w:rPr>
        <w:t>图纸等资料的收集、现场巡视勘察、</w:t>
      </w:r>
      <w:r w:rsidR="00DE17B3">
        <w:rPr>
          <w:rFonts w:ascii="彩虹粗仿宋" w:eastAsia="彩虹粗仿宋" w:hAnsi="Times New Roman" w:cs="宋体" w:hint="eastAsia"/>
          <w:kern w:val="0"/>
          <w:sz w:val="32"/>
          <w:szCs w:val="32"/>
        </w:rPr>
        <w:t>利</w:t>
      </w:r>
      <w:r w:rsidR="00DE17B3" w:rsidRPr="00397BEF">
        <w:rPr>
          <w:rFonts w:ascii="彩虹粗仿宋" w:eastAsia="彩虹粗仿宋" w:hAnsi="Times New Roman" w:cs="宋体" w:hint="eastAsia"/>
          <w:kern w:val="0"/>
          <w:sz w:val="32"/>
          <w:szCs w:val="32"/>
        </w:rPr>
        <w:t>用仪器设备进行数据检测、数据分析整理、评估报告编制</w:t>
      </w:r>
      <w:r w:rsidR="00DE17B3">
        <w:rPr>
          <w:rFonts w:ascii="彩虹粗仿宋" w:eastAsia="彩虹粗仿宋" w:hAnsi="Times New Roman" w:cs="宋体" w:hint="eastAsia"/>
          <w:kern w:val="0"/>
          <w:sz w:val="32"/>
          <w:szCs w:val="32"/>
        </w:rPr>
        <w:t>并最终</w:t>
      </w:r>
      <w:r w:rsidRPr="00C53A90">
        <w:rPr>
          <w:rFonts w:ascii="彩虹粗仿宋" w:eastAsia="彩虹粗仿宋" w:hAnsi="宋体" w:hint="eastAsia"/>
          <w:color w:val="000000" w:themeColor="text1"/>
          <w:sz w:val="32"/>
          <w:szCs w:val="32"/>
        </w:rPr>
        <w:t>提交</w:t>
      </w:r>
      <w:r w:rsidR="00DE17B3">
        <w:rPr>
          <w:rFonts w:ascii="彩虹粗仿宋" w:eastAsia="彩虹粗仿宋" w:hAnsi="宋体" w:hint="eastAsia"/>
          <w:color w:val="000000" w:themeColor="text1"/>
          <w:sz w:val="32"/>
          <w:szCs w:val="32"/>
        </w:rPr>
        <w:t>满足甲方要求的检测评估成果</w:t>
      </w:r>
      <w:r w:rsidRPr="00C53A90">
        <w:rPr>
          <w:rFonts w:ascii="彩虹粗仿宋" w:eastAsia="彩虹粗仿宋" w:hAnsi="宋体" w:hint="eastAsia"/>
          <w:color w:val="000000" w:themeColor="text1"/>
          <w:sz w:val="32"/>
          <w:szCs w:val="32"/>
        </w:rPr>
        <w:t>。</w:t>
      </w:r>
      <w:r w:rsidR="00230D40">
        <w:rPr>
          <w:rFonts w:ascii="彩虹粗仿宋" w:eastAsia="彩虹粗仿宋" w:hAnsi="宋体" w:hint="eastAsia"/>
          <w:color w:val="000000" w:themeColor="text1"/>
          <w:sz w:val="32"/>
          <w:szCs w:val="32"/>
        </w:rPr>
        <w:t>整体工期应考虑到不能影响正常办公及非</w:t>
      </w:r>
      <w:r w:rsidR="00230D40">
        <w:rPr>
          <w:rFonts w:ascii="彩虹粗仿宋" w:eastAsia="彩虹粗仿宋" w:hAnsi="宋体" w:hint="eastAsia"/>
          <w:color w:val="000000" w:themeColor="text1"/>
          <w:sz w:val="32"/>
          <w:szCs w:val="32"/>
        </w:rPr>
        <w:lastRenderedPageBreak/>
        <w:t>办公时间检测的情况，费用综合在报价中。</w:t>
      </w:r>
    </w:p>
    <w:p w:rsidR="000E53FE" w:rsidRPr="00C53A90" w:rsidRDefault="000E53FE" w:rsidP="00C53A90">
      <w:pPr>
        <w:spacing w:line="560" w:lineRule="exact"/>
        <w:ind w:firstLineChars="200" w:firstLine="640"/>
        <w:outlineLvl w:val="0"/>
        <w:rPr>
          <w:rFonts w:ascii="彩虹黑体" w:eastAsia="彩虹黑体"/>
          <w:color w:val="000000" w:themeColor="text1"/>
          <w:sz w:val="32"/>
          <w:szCs w:val="32"/>
        </w:rPr>
      </w:pPr>
      <w:r w:rsidRPr="00C53A90">
        <w:rPr>
          <w:rFonts w:ascii="彩虹黑体" w:eastAsia="彩虹黑体" w:hint="eastAsia"/>
          <w:color w:val="000000" w:themeColor="text1"/>
          <w:sz w:val="32"/>
          <w:szCs w:val="32"/>
        </w:rPr>
        <w:t>六、承诺及知识产权条款</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乙方应保证其提供的公司资质、项目成员资质的真实性和合法性。</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乙方应保证满足甲方对项目进度的要求。</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乙方应保证其所有提交件的真实性、准确性。</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乙方应保证其成果满足国家及国际通用标准，满足甲方的需求及设计标准要求。</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乙方应向甲方做出不可撤销的、绝对的、不侵犯知识产权承诺。</w:t>
      </w:r>
    </w:p>
    <w:p w:rsidR="00AC3330" w:rsidRPr="00C53A90" w:rsidRDefault="00AC3330"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本项目所有成果知识产权归属甲方所有。</w:t>
      </w:r>
    </w:p>
    <w:p w:rsidR="000E53FE" w:rsidRPr="00C53A90" w:rsidRDefault="000E53FE" w:rsidP="00C53A90">
      <w:pPr>
        <w:spacing w:line="560" w:lineRule="exact"/>
        <w:ind w:firstLineChars="200" w:firstLine="640"/>
        <w:outlineLvl w:val="0"/>
        <w:rPr>
          <w:rFonts w:ascii="彩虹黑体" w:eastAsia="彩虹黑体"/>
          <w:color w:val="000000" w:themeColor="text1"/>
          <w:sz w:val="32"/>
          <w:szCs w:val="32"/>
        </w:rPr>
      </w:pPr>
      <w:r w:rsidRPr="00C53A90">
        <w:rPr>
          <w:rFonts w:ascii="彩虹黑体" w:eastAsia="彩虹黑体" w:hint="eastAsia"/>
          <w:color w:val="000000" w:themeColor="text1"/>
          <w:sz w:val="32"/>
          <w:szCs w:val="32"/>
        </w:rPr>
        <w:t>七、付款进度</w:t>
      </w:r>
    </w:p>
    <w:p w:rsidR="00A04BC7" w:rsidRPr="00156D0A" w:rsidRDefault="00A04BC7" w:rsidP="00A04BC7">
      <w:pPr>
        <w:spacing w:line="560" w:lineRule="exact"/>
        <w:ind w:firstLineChars="200" w:firstLine="640"/>
        <w:rPr>
          <w:rFonts w:ascii="彩虹粗仿宋" w:eastAsia="彩虹粗仿宋" w:hAnsi="宋体"/>
          <w:color w:val="000000" w:themeColor="text1"/>
          <w:sz w:val="32"/>
          <w:szCs w:val="32"/>
        </w:rPr>
      </w:pPr>
      <w:r w:rsidRPr="00156D0A">
        <w:rPr>
          <w:rFonts w:ascii="彩虹粗仿宋" w:eastAsia="彩虹粗仿宋" w:hAnsi="宋体" w:hint="eastAsia"/>
          <w:color w:val="000000" w:themeColor="text1"/>
          <w:sz w:val="32"/>
          <w:szCs w:val="32"/>
        </w:rPr>
        <w:t>1.自合同签署后15日内，</w:t>
      </w:r>
      <w:r w:rsidRPr="00C53A90">
        <w:rPr>
          <w:rFonts w:ascii="彩虹粗仿宋" w:eastAsia="彩虹粗仿宋" w:hAnsi="宋体" w:hint="eastAsia"/>
          <w:color w:val="000000" w:themeColor="text1"/>
          <w:sz w:val="32"/>
          <w:szCs w:val="32"/>
        </w:rPr>
        <w:t>乙方提交付款申请及有效发票，</w:t>
      </w:r>
      <w:r w:rsidRPr="00156D0A">
        <w:rPr>
          <w:rFonts w:ascii="彩虹粗仿宋" w:eastAsia="彩虹粗仿宋" w:hAnsi="宋体" w:hint="eastAsia"/>
          <w:color w:val="000000" w:themeColor="text1"/>
          <w:sz w:val="32"/>
          <w:szCs w:val="32"/>
        </w:rPr>
        <w:t>向乙方支付合同款的</w:t>
      </w:r>
      <w:r>
        <w:rPr>
          <w:rFonts w:ascii="彩虹粗仿宋" w:eastAsia="彩虹粗仿宋" w:hAnsi="宋体"/>
          <w:color w:val="000000" w:themeColor="text1"/>
          <w:sz w:val="32"/>
          <w:szCs w:val="32"/>
        </w:rPr>
        <w:t>3</w:t>
      </w:r>
      <w:r w:rsidRPr="00156D0A">
        <w:rPr>
          <w:rFonts w:ascii="彩虹粗仿宋" w:eastAsia="彩虹粗仿宋" w:hAnsi="宋体" w:hint="eastAsia"/>
          <w:color w:val="000000" w:themeColor="text1"/>
          <w:sz w:val="32"/>
          <w:szCs w:val="32"/>
        </w:rPr>
        <w:t>0%</w:t>
      </w:r>
      <w:r w:rsidR="00E344BB">
        <w:rPr>
          <w:rFonts w:ascii="彩虹粗仿宋" w:eastAsia="彩虹粗仿宋" w:hAnsi="宋体" w:hint="eastAsia"/>
          <w:color w:val="000000" w:themeColor="text1"/>
          <w:sz w:val="32"/>
          <w:szCs w:val="32"/>
        </w:rPr>
        <w:t>。</w:t>
      </w:r>
    </w:p>
    <w:p w:rsidR="00A04BC7" w:rsidRPr="00156D0A" w:rsidRDefault="00E344BB" w:rsidP="00A04BC7">
      <w:pPr>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color w:val="000000" w:themeColor="text1"/>
          <w:sz w:val="32"/>
          <w:szCs w:val="32"/>
        </w:rPr>
        <w:t>2</w:t>
      </w:r>
      <w:r w:rsidR="00A04BC7" w:rsidRPr="00156D0A">
        <w:rPr>
          <w:rFonts w:ascii="彩虹粗仿宋" w:eastAsia="彩虹粗仿宋" w:hAnsi="宋体" w:hint="eastAsia"/>
          <w:color w:val="000000" w:themeColor="text1"/>
          <w:sz w:val="32"/>
          <w:szCs w:val="32"/>
        </w:rPr>
        <w:t>.</w:t>
      </w:r>
      <w:r>
        <w:rPr>
          <w:rFonts w:ascii="彩虹粗仿宋" w:eastAsia="彩虹粗仿宋" w:hAnsi="宋体" w:hint="eastAsia"/>
          <w:color w:val="000000" w:themeColor="text1"/>
          <w:sz w:val="32"/>
          <w:szCs w:val="32"/>
        </w:rPr>
        <w:t>自</w:t>
      </w:r>
      <w:r w:rsidR="00A04BC7" w:rsidRPr="00C53A90">
        <w:rPr>
          <w:rFonts w:ascii="彩虹粗仿宋" w:eastAsia="彩虹粗仿宋" w:hAnsi="宋体" w:hint="eastAsia"/>
          <w:color w:val="000000" w:themeColor="text1"/>
          <w:sz w:val="32"/>
          <w:szCs w:val="32"/>
        </w:rPr>
        <w:t>乙方</w:t>
      </w:r>
      <w:r>
        <w:rPr>
          <w:rFonts w:ascii="彩虹粗仿宋" w:eastAsia="彩虹粗仿宋" w:hAnsi="宋体" w:hint="eastAsia"/>
          <w:color w:val="000000" w:themeColor="text1"/>
          <w:sz w:val="32"/>
          <w:szCs w:val="32"/>
        </w:rPr>
        <w:t>完成合同约定</w:t>
      </w:r>
      <w:r w:rsidR="00A04BC7" w:rsidRPr="00C53A90">
        <w:rPr>
          <w:rFonts w:ascii="彩虹粗仿宋" w:eastAsia="彩虹粗仿宋" w:hAnsi="宋体" w:hint="eastAsia"/>
          <w:color w:val="000000" w:themeColor="text1"/>
          <w:sz w:val="32"/>
          <w:szCs w:val="32"/>
        </w:rPr>
        <w:t>成果</w:t>
      </w:r>
      <w:r w:rsidR="001F2FF4">
        <w:rPr>
          <w:rFonts w:ascii="彩虹粗仿宋" w:eastAsia="彩虹粗仿宋" w:hAnsi="宋体" w:hint="eastAsia"/>
          <w:color w:val="000000" w:themeColor="text1"/>
          <w:sz w:val="32"/>
          <w:szCs w:val="32"/>
        </w:rPr>
        <w:t>文件并</w:t>
      </w:r>
      <w:r w:rsidR="00EC28B7">
        <w:rPr>
          <w:rFonts w:ascii="彩虹粗仿宋" w:eastAsia="彩虹粗仿宋" w:hAnsi="宋体" w:hint="eastAsia"/>
          <w:color w:val="000000" w:themeColor="text1"/>
          <w:sz w:val="32"/>
          <w:szCs w:val="32"/>
        </w:rPr>
        <w:t>交付至</w:t>
      </w:r>
      <w:r w:rsidR="001F2FF4">
        <w:rPr>
          <w:rFonts w:ascii="彩虹粗仿宋" w:eastAsia="彩虹粗仿宋" w:hAnsi="宋体" w:hint="eastAsia"/>
          <w:color w:val="000000" w:themeColor="text1"/>
          <w:sz w:val="32"/>
          <w:szCs w:val="32"/>
        </w:rPr>
        <w:t>甲方</w:t>
      </w:r>
      <w:r w:rsidR="00A04BC7" w:rsidRPr="00C53A90">
        <w:rPr>
          <w:rFonts w:ascii="彩虹粗仿宋" w:eastAsia="彩虹粗仿宋" w:hAnsi="宋体" w:hint="eastAsia"/>
          <w:color w:val="000000" w:themeColor="text1"/>
          <w:sz w:val="32"/>
          <w:szCs w:val="32"/>
        </w:rPr>
        <w:t>、</w:t>
      </w:r>
      <w:r w:rsidRPr="00C53A90">
        <w:rPr>
          <w:rFonts w:ascii="彩虹粗仿宋" w:eastAsia="彩虹粗仿宋" w:hAnsi="宋体" w:hint="eastAsia"/>
          <w:color w:val="000000" w:themeColor="text1"/>
          <w:sz w:val="32"/>
          <w:szCs w:val="32"/>
        </w:rPr>
        <w:t>提交</w:t>
      </w:r>
      <w:r w:rsidR="00A04BC7" w:rsidRPr="00C53A90">
        <w:rPr>
          <w:rFonts w:ascii="彩虹粗仿宋" w:eastAsia="彩虹粗仿宋" w:hAnsi="宋体" w:hint="eastAsia"/>
          <w:color w:val="000000" w:themeColor="text1"/>
          <w:sz w:val="32"/>
          <w:szCs w:val="32"/>
        </w:rPr>
        <w:t>付款申请及有效发票后，甲方向乙方支付合同价款的</w:t>
      </w:r>
      <w:r w:rsidR="00C43E1A">
        <w:rPr>
          <w:rFonts w:ascii="彩虹粗仿宋" w:eastAsia="彩虹粗仿宋" w:hAnsi="宋体"/>
          <w:color w:val="000000" w:themeColor="text1"/>
          <w:sz w:val="32"/>
          <w:szCs w:val="32"/>
        </w:rPr>
        <w:t>7</w:t>
      </w:r>
      <w:r w:rsidR="00A04BC7" w:rsidRPr="00C53A90">
        <w:rPr>
          <w:rFonts w:ascii="彩虹粗仿宋" w:eastAsia="彩虹粗仿宋" w:hAnsi="宋体" w:hint="eastAsia"/>
          <w:color w:val="000000" w:themeColor="text1"/>
          <w:sz w:val="32"/>
          <w:szCs w:val="32"/>
        </w:rPr>
        <w:t>0%</w:t>
      </w:r>
      <w:r w:rsidR="00A04BC7" w:rsidRPr="00156D0A">
        <w:rPr>
          <w:rFonts w:ascii="彩虹粗仿宋" w:eastAsia="彩虹粗仿宋" w:hAnsi="宋体" w:hint="eastAsia"/>
          <w:color w:val="000000" w:themeColor="text1"/>
          <w:sz w:val="32"/>
          <w:szCs w:val="32"/>
        </w:rPr>
        <w:t>。</w:t>
      </w:r>
    </w:p>
    <w:p w:rsidR="00A04BC7" w:rsidRPr="00156D0A" w:rsidRDefault="00E344BB" w:rsidP="00A04BC7">
      <w:pPr>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color w:val="000000" w:themeColor="text1"/>
          <w:sz w:val="32"/>
          <w:szCs w:val="32"/>
        </w:rPr>
        <w:t>3</w:t>
      </w:r>
      <w:r w:rsidR="00A04BC7" w:rsidRPr="00156D0A">
        <w:rPr>
          <w:rFonts w:ascii="彩虹粗仿宋" w:eastAsia="彩虹粗仿宋" w:hAnsi="宋体" w:hint="eastAsia"/>
          <w:color w:val="000000" w:themeColor="text1"/>
          <w:sz w:val="32"/>
          <w:szCs w:val="32"/>
        </w:rPr>
        <w:t>.如在合同执行过程中，增值税税率有调整，自增值税税率调整之日起，在原不含税价格不变的基础上，按照新税率重新计算含税价格，并继续履行本合同其他条款。</w:t>
      </w:r>
    </w:p>
    <w:p w:rsidR="00C04917" w:rsidRPr="00C04917" w:rsidRDefault="00C04917" w:rsidP="00C04917">
      <w:pPr>
        <w:spacing w:line="560" w:lineRule="exact"/>
        <w:ind w:firstLineChars="200" w:firstLine="640"/>
        <w:outlineLvl w:val="0"/>
        <w:rPr>
          <w:rFonts w:ascii="彩虹黑体" w:eastAsia="彩虹黑体"/>
          <w:color w:val="000000" w:themeColor="text1"/>
          <w:sz w:val="32"/>
          <w:szCs w:val="32"/>
        </w:rPr>
      </w:pPr>
      <w:r w:rsidRPr="00C04917">
        <w:rPr>
          <w:rFonts w:ascii="彩虹黑体" w:eastAsia="彩虹黑体" w:hint="eastAsia"/>
          <w:color w:val="000000" w:themeColor="text1"/>
          <w:sz w:val="32"/>
          <w:szCs w:val="32"/>
        </w:rPr>
        <w:t>八、方案报价要求</w:t>
      </w:r>
    </w:p>
    <w:p w:rsidR="00C04917" w:rsidRPr="00243A41" w:rsidRDefault="00C04917" w:rsidP="00C04917">
      <w:pPr>
        <w:spacing w:line="560" w:lineRule="exact"/>
        <w:ind w:firstLineChars="200" w:firstLine="640"/>
        <w:rPr>
          <w:rFonts w:ascii="彩虹粗仿宋" w:eastAsia="彩虹粗仿宋" w:hAnsi="宋体"/>
          <w:color w:val="000000" w:themeColor="text1"/>
          <w:sz w:val="32"/>
          <w:szCs w:val="32"/>
        </w:rPr>
      </w:pPr>
      <w:r w:rsidRPr="00243A41">
        <w:rPr>
          <w:rFonts w:ascii="彩虹粗仿宋" w:eastAsia="彩虹粗仿宋" w:hAnsi="宋体" w:hint="eastAsia"/>
          <w:color w:val="000000" w:themeColor="text1"/>
          <w:sz w:val="32"/>
          <w:szCs w:val="32"/>
        </w:rPr>
        <w:t>（</w:t>
      </w:r>
      <w:r>
        <w:rPr>
          <w:rFonts w:ascii="彩虹粗仿宋" w:eastAsia="彩虹粗仿宋" w:hAnsi="宋体" w:hint="eastAsia"/>
          <w:color w:val="000000" w:themeColor="text1"/>
          <w:sz w:val="32"/>
          <w:szCs w:val="32"/>
        </w:rPr>
        <w:t>一</w:t>
      </w:r>
      <w:r w:rsidRPr="00243A41">
        <w:rPr>
          <w:rFonts w:ascii="彩虹粗仿宋" w:eastAsia="彩虹粗仿宋" w:hAnsi="宋体" w:hint="eastAsia"/>
          <w:color w:val="000000" w:themeColor="text1"/>
          <w:sz w:val="32"/>
          <w:szCs w:val="32"/>
        </w:rPr>
        <w:t>）投标人应充分了解现场位置、情况、道路、储存空间、物业管理、装卸、</w:t>
      </w:r>
      <w:r w:rsidR="007A31D0">
        <w:rPr>
          <w:rFonts w:ascii="彩虹粗仿宋" w:eastAsia="彩虹粗仿宋" w:hAnsi="宋体" w:hint="eastAsia"/>
          <w:color w:val="000000" w:themeColor="text1"/>
          <w:sz w:val="32"/>
          <w:szCs w:val="32"/>
        </w:rPr>
        <w:t>检测</w:t>
      </w:r>
      <w:r w:rsidRPr="00243A41">
        <w:rPr>
          <w:rFonts w:ascii="彩虹粗仿宋" w:eastAsia="彩虹粗仿宋" w:hAnsi="宋体" w:hint="eastAsia"/>
          <w:color w:val="000000" w:themeColor="text1"/>
          <w:sz w:val="32"/>
          <w:szCs w:val="32"/>
        </w:rPr>
        <w:t>限制及任何其他足以影响投标报价的情况，任何因忽视或误解工地情况而导致的索赔或工期延长申请将不被批准。</w:t>
      </w:r>
    </w:p>
    <w:p w:rsidR="00C04917" w:rsidRPr="00243A41" w:rsidRDefault="00C04917" w:rsidP="00C04917">
      <w:pPr>
        <w:spacing w:line="560" w:lineRule="exact"/>
        <w:ind w:firstLineChars="200" w:firstLine="640"/>
        <w:rPr>
          <w:rFonts w:ascii="彩虹粗仿宋" w:eastAsia="彩虹粗仿宋" w:hAnsi="宋体"/>
          <w:color w:val="000000" w:themeColor="text1"/>
          <w:sz w:val="32"/>
          <w:szCs w:val="32"/>
        </w:rPr>
      </w:pPr>
      <w:r w:rsidRPr="00243A41">
        <w:rPr>
          <w:rFonts w:ascii="彩虹粗仿宋" w:eastAsia="彩虹粗仿宋" w:hAnsi="宋体" w:hint="eastAsia"/>
          <w:color w:val="000000" w:themeColor="text1"/>
          <w:sz w:val="32"/>
          <w:szCs w:val="32"/>
        </w:rPr>
        <w:lastRenderedPageBreak/>
        <w:t>（</w:t>
      </w:r>
      <w:r>
        <w:rPr>
          <w:rFonts w:ascii="彩虹粗仿宋" w:eastAsia="彩虹粗仿宋" w:hAnsi="宋体" w:hint="eastAsia"/>
          <w:color w:val="000000" w:themeColor="text1"/>
          <w:sz w:val="32"/>
          <w:szCs w:val="32"/>
        </w:rPr>
        <w:t>二</w:t>
      </w:r>
      <w:r w:rsidRPr="00243A41">
        <w:rPr>
          <w:rFonts w:ascii="彩虹粗仿宋" w:eastAsia="彩虹粗仿宋" w:hAnsi="宋体" w:hint="eastAsia"/>
          <w:color w:val="000000" w:themeColor="text1"/>
          <w:sz w:val="32"/>
          <w:szCs w:val="32"/>
        </w:rPr>
        <w:t>）投标人为满足本项目及管理工作需求增加相关岗位及人员所产生的相关费用应包含在投标报价中，建设单位不接受任何以增加服务团队人员和设备为由而提出的相关费用索赔。</w:t>
      </w:r>
    </w:p>
    <w:p w:rsidR="00C04917" w:rsidRPr="00243A41" w:rsidRDefault="00C04917" w:rsidP="00501488">
      <w:pPr>
        <w:spacing w:line="560" w:lineRule="exact"/>
        <w:ind w:firstLineChars="200" w:firstLine="640"/>
        <w:rPr>
          <w:rFonts w:ascii="彩虹粗仿宋" w:eastAsia="彩虹粗仿宋" w:hAnsi="宋体"/>
          <w:color w:val="000000" w:themeColor="text1"/>
          <w:sz w:val="32"/>
          <w:szCs w:val="32"/>
        </w:rPr>
      </w:pPr>
      <w:r w:rsidRPr="00243A41">
        <w:rPr>
          <w:rFonts w:ascii="彩虹粗仿宋" w:eastAsia="彩虹粗仿宋" w:hAnsi="宋体" w:hint="eastAsia"/>
          <w:color w:val="000000" w:themeColor="text1"/>
          <w:sz w:val="32"/>
          <w:szCs w:val="32"/>
        </w:rPr>
        <w:t>（</w:t>
      </w:r>
      <w:r>
        <w:rPr>
          <w:rFonts w:ascii="彩虹粗仿宋" w:eastAsia="彩虹粗仿宋" w:hAnsi="宋体" w:hint="eastAsia"/>
          <w:color w:val="000000" w:themeColor="text1"/>
          <w:sz w:val="32"/>
          <w:szCs w:val="32"/>
        </w:rPr>
        <w:t>三</w:t>
      </w:r>
      <w:r w:rsidRPr="00243A41">
        <w:rPr>
          <w:rFonts w:ascii="彩虹粗仿宋" w:eastAsia="彩虹粗仿宋" w:hAnsi="宋体" w:hint="eastAsia"/>
          <w:color w:val="000000" w:themeColor="text1"/>
          <w:sz w:val="32"/>
          <w:szCs w:val="32"/>
        </w:rPr>
        <w:t>）投标人应保证其报价的充分性、完备性和符合性，任何情况下，工程量清单中各项目的报价属于投标人自身的风险，建设单位不接受任何由于投标人以</w:t>
      </w:r>
      <w:r w:rsidR="007A31D0">
        <w:rPr>
          <w:rFonts w:ascii="彩虹粗仿宋" w:eastAsia="彩虹粗仿宋" w:hAnsi="宋体" w:hint="eastAsia"/>
          <w:color w:val="000000" w:themeColor="text1"/>
          <w:sz w:val="32"/>
          <w:szCs w:val="32"/>
        </w:rPr>
        <w:t>报</w:t>
      </w:r>
      <w:r w:rsidRPr="00243A41">
        <w:rPr>
          <w:rFonts w:ascii="彩虹粗仿宋" w:eastAsia="彩虹粗仿宋" w:hAnsi="宋体" w:hint="eastAsia"/>
          <w:color w:val="000000" w:themeColor="text1"/>
          <w:sz w:val="32"/>
          <w:szCs w:val="32"/>
        </w:rPr>
        <w:t>价不当（包括但不限于对工作内容理解的偏差、</w:t>
      </w:r>
      <w:r w:rsidR="00501488">
        <w:rPr>
          <w:rFonts w:ascii="彩虹粗仿宋" w:eastAsia="彩虹粗仿宋" w:hAnsi="宋体" w:hint="eastAsia"/>
          <w:color w:val="000000" w:themeColor="text1"/>
          <w:sz w:val="32"/>
          <w:szCs w:val="32"/>
        </w:rPr>
        <w:t>工作量大小</w:t>
      </w:r>
      <w:r w:rsidRPr="00243A41">
        <w:rPr>
          <w:rFonts w:ascii="彩虹粗仿宋" w:eastAsia="彩虹粗仿宋" w:hAnsi="宋体" w:hint="eastAsia"/>
          <w:color w:val="000000" w:themeColor="text1"/>
          <w:sz w:val="32"/>
          <w:szCs w:val="32"/>
        </w:rPr>
        <w:t>的确定、市场价格的</w:t>
      </w:r>
      <w:r>
        <w:rPr>
          <w:rFonts w:ascii="彩虹粗仿宋" w:eastAsia="彩虹粗仿宋" w:hAnsi="宋体" w:hint="eastAsia"/>
          <w:color w:val="000000" w:themeColor="text1"/>
          <w:sz w:val="32"/>
          <w:szCs w:val="32"/>
        </w:rPr>
        <w:t>变化</w:t>
      </w:r>
      <w:r w:rsidRPr="00243A41">
        <w:rPr>
          <w:rFonts w:ascii="彩虹粗仿宋" w:eastAsia="彩虹粗仿宋" w:hAnsi="宋体" w:hint="eastAsia"/>
          <w:color w:val="000000" w:themeColor="text1"/>
          <w:sz w:val="32"/>
          <w:szCs w:val="32"/>
        </w:rPr>
        <w:t>、取费等）为由而提出的任何索赔，投标人的投标总价应视为包括所有相关费用，其中必须包括以下内容：</w:t>
      </w:r>
      <w:r w:rsidR="00501488" w:rsidRPr="00D247C5">
        <w:rPr>
          <w:rFonts w:ascii="彩虹粗仿宋" w:eastAsia="彩虹粗仿宋" w:hAnsi="宋体" w:hint="eastAsia"/>
          <w:color w:val="000000" w:themeColor="text1"/>
          <w:sz w:val="32"/>
          <w:szCs w:val="32"/>
        </w:rPr>
        <w:t>检测费、评估费、现场勘察费、差旅费、报告编制及审查费</w:t>
      </w:r>
      <w:r w:rsidR="00501488">
        <w:rPr>
          <w:rFonts w:ascii="彩虹粗仿宋" w:eastAsia="彩虹粗仿宋" w:hAnsi="宋体" w:hint="eastAsia"/>
          <w:color w:val="000000" w:themeColor="text1"/>
          <w:sz w:val="32"/>
          <w:szCs w:val="32"/>
        </w:rPr>
        <w:t>、税金</w:t>
      </w:r>
      <w:r w:rsidR="00501488" w:rsidRPr="00D247C5">
        <w:rPr>
          <w:rFonts w:ascii="彩虹粗仿宋" w:eastAsia="彩虹粗仿宋" w:hAnsi="宋体" w:hint="eastAsia"/>
          <w:color w:val="000000" w:themeColor="text1"/>
          <w:sz w:val="32"/>
          <w:szCs w:val="32"/>
        </w:rPr>
        <w:t>等</w:t>
      </w:r>
      <w:r w:rsidR="00501488" w:rsidRPr="00243A41">
        <w:rPr>
          <w:rFonts w:ascii="彩虹粗仿宋" w:eastAsia="彩虹粗仿宋" w:hAnsi="宋体"/>
          <w:color w:val="000000" w:themeColor="text1"/>
          <w:sz w:val="32"/>
          <w:szCs w:val="32"/>
        </w:rPr>
        <w:t>满足采购人在采购文件中为投标人设定的全部责任和义务所需发生的所有费用</w:t>
      </w:r>
      <w:r w:rsidR="00501488">
        <w:rPr>
          <w:rFonts w:ascii="彩虹粗仿宋" w:eastAsia="彩虹粗仿宋" w:hAnsi="宋体" w:hint="eastAsia"/>
          <w:color w:val="000000" w:themeColor="text1"/>
          <w:sz w:val="32"/>
          <w:szCs w:val="32"/>
        </w:rPr>
        <w:t>。</w:t>
      </w:r>
    </w:p>
    <w:p w:rsidR="00C04917" w:rsidRPr="00243A41" w:rsidRDefault="00C04917" w:rsidP="00C04917">
      <w:pPr>
        <w:spacing w:line="560" w:lineRule="exact"/>
        <w:ind w:firstLineChars="200" w:firstLine="640"/>
        <w:rPr>
          <w:rFonts w:ascii="彩虹粗仿宋" w:eastAsia="彩虹粗仿宋" w:hAnsi="宋体"/>
          <w:color w:val="000000" w:themeColor="text1"/>
          <w:sz w:val="32"/>
          <w:szCs w:val="32"/>
        </w:rPr>
      </w:pPr>
      <w:r w:rsidRPr="00243A41">
        <w:rPr>
          <w:rFonts w:ascii="彩虹粗仿宋" w:eastAsia="彩虹粗仿宋" w:hAnsi="宋体" w:hint="eastAsia"/>
          <w:color w:val="000000" w:themeColor="text1"/>
          <w:sz w:val="32"/>
          <w:szCs w:val="32"/>
        </w:rPr>
        <w:t>（</w:t>
      </w:r>
      <w:r>
        <w:rPr>
          <w:rFonts w:ascii="彩虹粗仿宋" w:eastAsia="彩虹粗仿宋" w:hAnsi="宋体" w:hint="eastAsia"/>
          <w:color w:val="000000" w:themeColor="text1"/>
          <w:sz w:val="32"/>
          <w:szCs w:val="32"/>
        </w:rPr>
        <w:t>四</w:t>
      </w:r>
      <w:r w:rsidRPr="00243A41">
        <w:rPr>
          <w:rFonts w:ascii="彩虹粗仿宋" w:eastAsia="彩虹粗仿宋" w:hAnsi="宋体" w:hint="eastAsia"/>
          <w:color w:val="000000" w:themeColor="text1"/>
          <w:sz w:val="32"/>
          <w:szCs w:val="32"/>
        </w:rPr>
        <w:t>）</w:t>
      </w:r>
      <w:r w:rsidRPr="00243A41">
        <w:rPr>
          <w:rFonts w:ascii="彩虹粗仿宋" w:eastAsia="彩虹粗仿宋" w:hAnsi="宋体"/>
          <w:color w:val="000000" w:themeColor="text1"/>
          <w:sz w:val="32"/>
          <w:szCs w:val="32"/>
        </w:rPr>
        <w:tab/>
      </w:r>
      <w:r w:rsidR="007A31D0">
        <w:rPr>
          <w:rFonts w:ascii="彩虹粗仿宋" w:eastAsia="彩虹粗仿宋" w:hAnsi="宋体" w:hint="eastAsia"/>
          <w:color w:val="000000" w:themeColor="text1"/>
          <w:sz w:val="32"/>
          <w:szCs w:val="32"/>
        </w:rPr>
        <w:t>需投标人办理的有关</w:t>
      </w:r>
      <w:r w:rsidR="00501488" w:rsidRPr="00501488">
        <w:rPr>
          <w:rFonts w:ascii="彩虹粗仿宋" w:eastAsia="彩虹粗仿宋" w:hAnsi="宋体" w:hint="eastAsia"/>
          <w:color w:val="000000" w:themeColor="text1"/>
          <w:sz w:val="32"/>
          <w:szCs w:val="32"/>
        </w:rPr>
        <w:t>场地交通、</w:t>
      </w:r>
      <w:r w:rsidR="007A31D0">
        <w:rPr>
          <w:rFonts w:ascii="彩虹粗仿宋" w:eastAsia="彩虹粗仿宋" w:hAnsi="宋体" w:hint="eastAsia"/>
          <w:color w:val="000000" w:themeColor="text1"/>
          <w:sz w:val="32"/>
          <w:szCs w:val="32"/>
        </w:rPr>
        <w:t>安保</w:t>
      </w:r>
      <w:r w:rsidR="00501488" w:rsidRPr="00501488">
        <w:rPr>
          <w:rFonts w:ascii="彩虹粗仿宋" w:eastAsia="彩虹粗仿宋" w:hAnsi="宋体" w:hint="eastAsia"/>
          <w:color w:val="000000" w:themeColor="text1"/>
          <w:sz w:val="32"/>
          <w:szCs w:val="32"/>
        </w:rPr>
        <w:t>消防、物业管理及配合等管理手续</w:t>
      </w:r>
      <w:r w:rsidR="007A31D0">
        <w:rPr>
          <w:rFonts w:ascii="彩虹粗仿宋" w:eastAsia="彩虹粗仿宋" w:hAnsi="宋体" w:hint="eastAsia"/>
          <w:color w:val="000000" w:themeColor="text1"/>
          <w:sz w:val="32"/>
          <w:szCs w:val="32"/>
        </w:rPr>
        <w:t>，</w:t>
      </w:r>
      <w:r w:rsidR="00501488" w:rsidRPr="00501488">
        <w:rPr>
          <w:rFonts w:ascii="彩虹粗仿宋" w:eastAsia="彩虹粗仿宋" w:hAnsi="宋体" w:hint="eastAsia"/>
          <w:color w:val="000000" w:themeColor="text1"/>
          <w:sz w:val="32"/>
          <w:szCs w:val="32"/>
        </w:rPr>
        <w:t>此类费用均应包含在本次报价中。因未严格执行</w:t>
      </w:r>
      <w:r w:rsidR="007A31D0">
        <w:rPr>
          <w:rFonts w:ascii="彩虹粗仿宋" w:eastAsia="彩虹粗仿宋" w:hAnsi="宋体" w:hint="eastAsia"/>
          <w:color w:val="000000" w:themeColor="text1"/>
          <w:sz w:val="32"/>
          <w:szCs w:val="32"/>
        </w:rPr>
        <w:t>国家、北京市及行内</w:t>
      </w:r>
      <w:r w:rsidR="00501488" w:rsidRPr="00501488">
        <w:rPr>
          <w:rFonts w:ascii="彩虹粗仿宋" w:eastAsia="彩虹粗仿宋" w:hAnsi="宋体" w:hint="eastAsia"/>
          <w:color w:val="000000" w:themeColor="text1"/>
          <w:sz w:val="32"/>
          <w:szCs w:val="32"/>
        </w:rPr>
        <w:t>有关规定</w:t>
      </w:r>
      <w:r w:rsidR="007A31D0">
        <w:rPr>
          <w:rFonts w:ascii="彩虹粗仿宋" w:eastAsia="彩虹粗仿宋" w:hAnsi="宋体" w:hint="eastAsia"/>
          <w:color w:val="000000" w:themeColor="text1"/>
          <w:sz w:val="32"/>
          <w:szCs w:val="32"/>
        </w:rPr>
        <w:t>要求，引起的处罚</w:t>
      </w:r>
      <w:r w:rsidR="00501488" w:rsidRPr="00501488">
        <w:rPr>
          <w:rFonts w:ascii="彩虹粗仿宋" w:eastAsia="彩虹粗仿宋" w:hAnsi="宋体" w:hint="eastAsia"/>
          <w:color w:val="000000" w:themeColor="text1"/>
          <w:sz w:val="32"/>
          <w:szCs w:val="32"/>
        </w:rPr>
        <w:t>，</w:t>
      </w:r>
      <w:r w:rsidR="007A31D0">
        <w:rPr>
          <w:rFonts w:ascii="彩虹粗仿宋" w:eastAsia="彩虹粗仿宋" w:hAnsi="宋体" w:hint="eastAsia"/>
          <w:color w:val="000000" w:themeColor="text1"/>
          <w:sz w:val="32"/>
          <w:szCs w:val="32"/>
        </w:rPr>
        <w:t>由</w:t>
      </w:r>
      <w:r w:rsidR="00501488" w:rsidRPr="00501488">
        <w:rPr>
          <w:rFonts w:ascii="彩虹粗仿宋" w:eastAsia="彩虹粗仿宋" w:hAnsi="宋体" w:hint="eastAsia"/>
          <w:color w:val="000000" w:themeColor="text1"/>
          <w:sz w:val="32"/>
          <w:szCs w:val="32"/>
        </w:rPr>
        <w:t>投标人承担其经济责任</w:t>
      </w:r>
      <w:r w:rsidRPr="00243A41">
        <w:rPr>
          <w:rFonts w:ascii="彩虹粗仿宋" w:eastAsia="彩虹粗仿宋" w:hAnsi="宋体"/>
          <w:color w:val="000000" w:themeColor="text1"/>
          <w:sz w:val="32"/>
          <w:szCs w:val="32"/>
        </w:rPr>
        <w:t>。</w:t>
      </w:r>
    </w:p>
    <w:p w:rsidR="00C04917" w:rsidRDefault="00C04917" w:rsidP="00C04917">
      <w:pPr>
        <w:spacing w:line="560" w:lineRule="exact"/>
        <w:ind w:firstLineChars="200" w:firstLine="640"/>
        <w:rPr>
          <w:rFonts w:ascii="彩虹粗仿宋" w:eastAsia="彩虹粗仿宋" w:hAnsi="宋体"/>
          <w:color w:val="000000" w:themeColor="text1"/>
          <w:sz w:val="32"/>
          <w:szCs w:val="32"/>
        </w:rPr>
      </w:pPr>
      <w:r w:rsidRPr="00243A41">
        <w:rPr>
          <w:rFonts w:ascii="彩虹粗仿宋" w:eastAsia="彩虹粗仿宋" w:hAnsi="宋体" w:hint="eastAsia"/>
          <w:color w:val="000000" w:themeColor="text1"/>
          <w:sz w:val="32"/>
          <w:szCs w:val="32"/>
        </w:rPr>
        <w:t>（</w:t>
      </w:r>
      <w:r w:rsidR="007A31D0">
        <w:rPr>
          <w:rFonts w:ascii="彩虹粗仿宋" w:eastAsia="彩虹粗仿宋" w:hAnsi="宋体" w:hint="eastAsia"/>
          <w:color w:val="000000" w:themeColor="text1"/>
          <w:sz w:val="32"/>
          <w:szCs w:val="32"/>
        </w:rPr>
        <w:t>五</w:t>
      </w:r>
      <w:r w:rsidRPr="00243A41">
        <w:rPr>
          <w:rFonts w:ascii="彩虹粗仿宋" w:eastAsia="彩虹粗仿宋" w:hAnsi="宋体" w:hint="eastAsia"/>
          <w:color w:val="000000" w:themeColor="text1"/>
          <w:sz w:val="32"/>
          <w:szCs w:val="32"/>
        </w:rPr>
        <w:t>）采购前各投标单位应认真</w:t>
      </w:r>
      <w:r>
        <w:rPr>
          <w:rFonts w:ascii="彩虹粗仿宋" w:eastAsia="彩虹粗仿宋" w:hAnsi="宋体" w:hint="eastAsia"/>
          <w:color w:val="000000" w:themeColor="text1"/>
          <w:sz w:val="32"/>
          <w:szCs w:val="32"/>
        </w:rPr>
        <w:t>勘察现场</w:t>
      </w:r>
      <w:r w:rsidRPr="00243A41">
        <w:rPr>
          <w:rFonts w:ascii="彩虹粗仿宋" w:eastAsia="彩虹粗仿宋" w:hAnsi="宋体" w:hint="eastAsia"/>
          <w:color w:val="000000" w:themeColor="text1"/>
          <w:sz w:val="32"/>
          <w:szCs w:val="32"/>
        </w:rPr>
        <w:t>，核对清单，对清单的准确性进行</w:t>
      </w:r>
      <w:r>
        <w:rPr>
          <w:rFonts w:ascii="彩虹粗仿宋" w:eastAsia="彩虹粗仿宋" w:hAnsi="宋体" w:hint="eastAsia"/>
          <w:color w:val="000000" w:themeColor="text1"/>
          <w:sz w:val="32"/>
          <w:szCs w:val="32"/>
        </w:rPr>
        <w:t>复核</w:t>
      </w:r>
      <w:r w:rsidRPr="00243A41">
        <w:rPr>
          <w:rFonts w:ascii="彩虹粗仿宋" w:eastAsia="彩虹粗仿宋" w:hAnsi="宋体" w:hint="eastAsia"/>
          <w:color w:val="000000" w:themeColor="text1"/>
          <w:sz w:val="32"/>
          <w:szCs w:val="32"/>
        </w:rPr>
        <w:t>，采购期间如无质疑，视为认可采购工程量清单与采购图纸内容完全一致，采购完成后对采购工程量清单不做任何调整。</w:t>
      </w:r>
    </w:p>
    <w:p w:rsidR="00C04917" w:rsidRPr="00243A41" w:rsidRDefault="00C04917" w:rsidP="00C04917">
      <w:pPr>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hint="eastAsia"/>
          <w:color w:val="000000" w:themeColor="text1"/>
          <w:sz w:val="32"/>
          <w:szCs w:val="32"/>
        </w:rPr>
        <w:t>（</w:t>
      </w:r>
      <w:r w:rsidR="007A31D0">
        <w:rPr>
          <w:rFonts w:ascii="彩虹粗仿宋" w:eastAsia="彩虹粗仿宋" w:hAnsi="宋体" w:hint="eastAsia"/>
          <w:color w:val="000000" w:themeColor="text1"/>
          <w:sz w:val="32"/>
          <w:szCs w:val="32"/>
        </w:rPr>
        <w:t>六</w:t>
      </w:r>
      <w:r w:rsidRPr="00243A41">
        <w:rPr>
          <w:rFonts w:ascii="彩虹粗仿宋" w:eastAsia="彩虹粗仿宋" w:hAnsi="宋体" w:hint="eastAsia"/>
          <w:color w:val="000000" w:themeColor="text1"/>
          <w:sz w:val="32"/>
          <w:szCs w:val="32"/>
        </w:rPr>
        <w:t>）</w:t>
      </w:r>
      <w:r w:rsidR="007A31D0">
        <w:rPr>
          <w:rFonts w:ascii="彩虹粗仿宋" w:eastAsia="彩虹粗仿宋" w:hAnsi="宋体" w:hint="eastAsia"/>
          <w:color w:val="000000" w:themeColor="text1"/>
          <w:sz w:val="32"/>
          <w:szCs w:val="32"/>
        </w:rPr>
        <w:t>检测如果涉及到成品破坏需由投标人进行恢复，相关费用包含在报价中；</w:t>
      </w:r>
      <w:r w:rsidRPr="00243A41">
        <w:rPr>
          <w:rFonts w:ascii="彩虹粗仿宋" w:eastAsia="彩虹粗仿宋" w:hAnsi="宋体" w:hint="eastAsia"/>
          <w:color w:val="000000" w:themeColor="text1"/>
          <w:sz w:val="32"/>
          <w:szCs w:val="32"/>
        </w:rPr>
        <w:t>过程中如出现非建设银行的问题及</w:t>
      </w:r>
      <w:r w:rsidR="007A31D0">
        <w:rPr>
          <w:rFonts w:ascii="彩虹粗仿宋" w:eastAsia="彩虹粗仿宋" w:hAnsi="宋体" w:hint="eastAsia"/>
          <w:color w:val="000000" w:themeColor="text1"/>
          <w:sz w:val="32"/>
          <w:szCs w:val="32"/>
        </w:rPr>
        <w:t>检测</w:t>
      </w:r>
      <w:r w:rsidRPr="00243A41">
        <w:rPr>
          <w:rFonts w:ascii="彩虹粗仿宋" w:eastAsia="彩虹粗仿宋" w:hAnsi="宋体" w:hint="eastAsia"/>
          <w:color w:val="000000" w:themeColor="text1"/>
          <w:sz w:val="32"/>
          <w:szCs w:val="32"/>
        </w:rPr>
        <w:t>造成的成品损坏，所发生相关费用全部由施工方承</w:t>
      </w:r>
      <w:r w:rsidRPr="00243A41">
        <w:rPr>
          <w:rFonts w:ascii="彩虹粗仿宋" w:eastAsia="彩虹粗仿宋" w:hAnsi="宋体" w:hint="eastAsia"/>
          <w:color w:val="000000" w:themeColor="text1"/>
          <w:sz w:val="32"/>
          <w:szCs w:val="32"/>
        </w:rPr>
        <w:lastRenderedPageBreak/>
        <w:t>担。</w:t>
      </w:r>
    </w:p>
    <w:p w:rsidR="000E53FE" w:rsidRPr="00C53A90" w:rsidRDefault="00C04917" w:rsidP="00C53A90">
      <w:pPr>
        <w:spacing w:line="560" w:lineRule="exact"/>
        <w:ind w:firstLineChars="200" w:firstLine="640"/>
        <w:outlineLvl w:val="0"/>
        <w:rPr>
          <w:rFonts w:ascii="彩虹黑体" w:eastAsia="彩虹黑体"/>
          <w:color w:val="000000" w:themeColor="text1"/>
          <w:sz w:val="32"/>
          <w:szCs w:val="32"/>
        </w:rPr>
      </w:pPr>
      <w:r>
        <w:rPr>
          <w:rFonts w:ascii="彩虹黑体" w:eastAsia="彩虹黑体" w:hint="eastAsia"/>
          <w:color w:val="000000" w:themeColor="text1"/>
          <w:sz w:val="32"/>
          <w:szCs w:val="32"/>
        </w:rPr>
        <w:t>九</w:t>
      </w:r>
      <w:r w:rsidR="000E53FE" w:rsidRPr="00C53A90">
        <w:rPr>
          <w:rFonts w:ascii="彩虹黑体" w:eastAsia="彩虹黑体" w:hint="eastAsia"/>
          <w:color w:val="000000" w:themeColor="text1"/>
          <w:sz w:val="32"/>
          <w:szCs w:val="32"/>
        </w:rPr>
        <w:t>、保密要求</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乙方应该遵循以下保密条款：</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1.不复制、</w:t>
      </w:r>
      <w:proofErr w:type="gramStart"/>
      <w:r w:rsidRPr="00C53A90">
        <w:rPr>
          <w:rFonts w:ascii="彩虹粗仿宋" w:eastAsia="彩虹粗仿宋" w:hAnsi="宋体" w:hint="eastAsia"/>
          <w:color w:val="000000" w:themeColor="text1"/>
          <w:sz w:val="32"/>
          <w:szCs w:val="32"/>
        </w:rPr>
        <w:t>不</w:t>
      </w:r>
      <w:proofErr w:type="gramEnd"/>
      <w:r w:rsidRPr="00C53A90">
        <w:rPr>
          <w:rFonts w:ascii="彩虹粗仿宋" w:eastAsia="彩虹粗仿宋" w:hAnsi="宋体" w:hint="eastAsia"/>
          <w:color w:val="000000" w:themeColor="text1"/>
          <w:sz w:val="32"/>
          <w:szCs w:val="32"/>
        </w:rPr>
        <w:t>泄漏任何在甲方服务期间获得的内部信息资讯。</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2.不得</w:t>
      </w:r>
      <w:proofErr w:type="gramStart"/>
      <w:r w:rsidRPr="00C53A90">
        <w:rPr>
          <w:rFonts w:ascii="彩虹粗仿宋" w:eastAsia="彩虹粗仿宋" w:hAnsi="宋体" w:hint="eastAsia"/>
          <w:color w:val="000000" w:themeColor="text1"/>
          <w:sz w:val="32"/>
          <w:szCs w:val="32"/>
        </w:rPr>
        <w:t>利用因</w:t>
      </w:r>
      <w:proofErr w:type="gramEnd"/>
      <w:r w:rsidRPr="00C53A90">
        <w:rPr>
          <w:rFonts w:ascii="彩虹粗仿宋" w:eastAsia="彩虹粗仿宋" w:hAnsi="宋体" w:hint="eastAsia"/>
          <w:color w:val="000000" w:themeColor="text1"/>
          <w:sz w:val="32"/>
          <w:szCs w:val="32"/>
        </w:rPr>
        <w:t>工作关系涉及到的甲方信息资讯，直接或间接参与其他公司的商业活动而损害甲方利益。</w:t>
      </w:r>
    </w:p>
    <w:p w:rsidR="000E53FE" w:rsidRPr="00C53A90"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3.只对自己权限范围内的甲方信息资讯具有阅读、使用和参考的权利。</w:t>
      </w:r>
    </w:p>
    <w:p w:rsidR="000E53FE" w:rsidRDefault="000E53FE" w:rsidP="00C53A90">
      <w:pPr>
        <w:spacing w:line="560" w:lineRule="exact"/>
        <w:ind w:firstLineChars="200" w:firstLine="640"/>
        <w:jc w:val="left"/>
        <w:rPr>
          <w:rFonts w:ascii="彩虹粗仿宋" w:eastAsia="彩虹粗仿宋" w:hAnsi="宋体"/>
          <w:color w:val="000000" w:themeColor="text1"/>
          <w:sz w:val="32"/>
          <w:szCs w:val="32"/>
        </w:rPr>
      </w:pPr>
      <w:r w:rsidRPr="00C53A90">
        <w:rPr>
          <w:rFonts w:ascii="彩虹粗仿宋" w:eastAsia="彩虹粗仿宋" w:hAnsi="宋体" w:hint="eastAsia"/>
          <w:color w:val="000000" w:themeColor="text1"/>
          <w:sz w:val="32"/>
          <w:szCs w:val="32"/>
        </w:rPr>
        <w:t>4.遵守甲方的相关规章制度和信息保护要求，不得向第三方透露项目内容。</w:t>
      </w:r>
    </w:p>
    <w:p w:rsidR="00D247C5" w:rsidRPr="00D247C5" w:rsidRDefault="00D247C5" w:rsidP="00D247C5">
      <w:pPr>
        <w:spacing w:line="560" w:lineRule="exact"/>
        <w:ind w:firstLineChars="200" w:firstLine="640"/>
        <w:outlineLvl w:val="0"/>
        <w:rPr>
          <w:rFonts w:ascii="彩虹黑体" w:eastAsia="彩虹黑体"/>
          <w:color w:val="000000" w:themeColor="text1"/>
          <w:sz w:val="32"/>
          <w:szCs w:val="32"/>
        </w:rPr>
      </w:pPr>
      <w:r w:rsidRPr="00D247C5">
        <w:rPr>
          <w:rFonts w:ascii="彩虹黑体" w:eastAsia="彩虹黑体" w:hint="eastAsia"/>
          <w:color w:val="000000" w:themeColor="text1"/>
          <w:sz w:val="32"/>
          <w:szCs w:val="32"/>
        </w:rPr>
        <w:t>十</w:t>
      </w:r>
      <w:r>
        <w:rPr>
          <w:rFonts w:ascii="彩虹黑体" w:eastAsia="彩虹黑体" w:hint="eastAsia"/>
          <w:color w:val="000000" w:themeColor="text1"/>
          <w:sz w:val="32"/>
          <w:szCs w:val="32"/>
        </w:rPr>
        <w:t>、</w:t>
      </w:r>
      <w:r w:rsidRPr="00D247C5">
        <w:rPr>
          <w:rFonts w:ascii="彩虹黑体" w:eastAsia="彩虹黑体" w:hint="eastAsia"/>
          <w:color w:val="000000" w:themeColor="text1"/>
          <w:sz w:val="32"/>
          <w:szCs w:val="32"/>
        </w:rPr>
        <w:t>报价清单</w:t>
      </w:r>
    </w:p>
    <w:tbl>
      <w:tblPr>
        <w:tblW w:w="5000" w:type="pct"/>
        <w:tblLook w:val="04A0" w:firstRow="1" w:lastRow="0" w:firstColumn="1" w:lastColumn="0" w:noHBand="0" w:noVBand="1"/>
      </w:tblPr>
      <w:tblGrid>
        <w:gridCol w:w="790"/>
        <w:gridCol w:w="2997"/>
        <w:gridCol w:w="791"/>
        <w:gridCol w:w="2937"/>
        <w:gridCol w:w="791"/>
      </w:tblGrid>
      <w:tr w:rsidR="00D247C5" w:rsidRPr="00D247C5" w:rsidTr="00CC348B">
        <w:trPr>
          <w:trHeight w:val="720"/>
        </w:trPr>
        <w:tc>
          <w:tcPr>
            <w:tcW w:w="5000" w:type="pct"/>
            <w:gridSpan w:val="5"/>
            <w:tcBorders>
              <w:top w:val="nil"/>
              <w:left w:val="nil"/>
              <w:bottom w:val="nil"/>
              <w:right w:val="nil"/>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32"/>
                <w:szCs w:val="32"/>
              </w:rPr>
            </w:pPr>
            <w:r w:rsidRPr="00D247C5">
              <w:rPr>
                <w:rFonts w:ascii="宋体" w:eastAsia="宋体" w:hAnsi="宋体" w:cs="宋体" w:hint="eastAsia"/>
                <w:b/>
                <w:bCs/>
                <w:color w:val="000000"/>
                <w:kern w:val="0"/>
                <w:sz w:val="32"/>
                <w:szCs w:val="32"/>
              </w:rPr>
              <w:t>检测评估项目清单汇总表</w:t>
            </w:r>
          </w:p>
        </w:tc>
      </w:tr>
      <w:tr w:rsidR="00D247C5" w:rsidRPr="00D247C5" w:rsidTr="00CC348B">
        <w:trPr>
          <w:trHeight w:val="420"/>
        </w:trPr>
        <w:tc>
          <w:tcPr>
            <w:tcW w:w="4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序号</w:t>
            </w:r>
          </w:p>
        </w:tc>
        <w:tc>
          <w:tcPr>
            <w:tcW w:w="180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项目名称</w:t>
            </w: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单位</w:t>
            </w:r>
          </w:p>
        </w:tc>
        <w:tc>
          <w:tcPr>
            <w:tcW w:w="17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项目含税价格</w:t>
            </w:r>
            <w:r w:rsidRPr="00D247C5">
              <w:rPr>
                <w:rFonts w:ascii="宋体" w:eastAsia="宋体" w:hAnsi="宋体" w:cs="宋体" w:hint="eastAsia"/>
                <w:b/>
                <w:bCs/>
                <w:color w:val="000000"/>
                <w:kern w:val="0"/>
                <w:sz w:val="22"/>
              </w:rPr>
              <w:br/>
              <w:t>（元）</w:t>
            </w:r>
          </w:p>
        </w:tc>
        <w:tc>
          <w:tcPr>
            <w:tcW w:w="4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备注</w:t>
            </w:r>
          </w:p>
        </w:tc>
      </w:tr>
      <w:tr w:rsidR="00D247C5" w:rsidRPr="00D247C5" w:rsidTr="00CC348B">
        <w:trPr>
          <w:trHeight w:val="639"/>
        </w:trPr>
        <w:tc>
          <w:tcPr>
            <w:tcW w:w="476" w:type="pct"/>
            <w:vMerge/>
            <w:tcBorders>
              <w:top w:val="single" w:sz="4" w:space="0" w:color="auto"/>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1804" w:type="pct"/>
            <w:vMerge/>
            <w:tcBorders>
              <w:top w:val="single" w:sz="4" w:space="0" w:color="auto"/>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476" w:type="pct"/>
            <w:vMerge/>
            <w:tcBorders>
              <w:top w:val="single" w:sz="4" w:space="0" w:color="auto"/>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1768" w:type="pct"/>
            <w:vMerge/>
            <w:tcBorders>
              <w:top w:val="single" w:sz="4" w:space="0" w:color="auto"/>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476" w:type="pct"/>
            <w:vMerge/>
            <w:tcBorders>
              <w:top w:val="single" w:sz="4" w:space="0" w:color="auto"/>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r>
      <w:tr w:rsidR="00D247C5" w:rsidRPr="00D247C5" w:rsidTr="00CC348B">
        <w:trPr>
          <w:trHeight w:val="639"/>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1</w:t>
            </w:r>
          </w:p>
        </w:tc>
        <w:tc>
          <w:tcPr>
            <w:tcW w:w="1804"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总行大楼</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项</w:t>
            </w:r>
          </w:p>
        </w:tc>
        <w:tc>
          <w:tcPr>
            <w:tcW w:w="1768"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 xml:space="preserve">             -   </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left"/>
              <w:rPr>
                <w:rFonts w:ascii="宋体" w:eastAsia="宋体" w:hAnsi="宋体" w:cs="宋体"/>
                <w:color w:val="000000"/>
                <w:kern w:val="0"/>
                <w:sz w:val="22"/>
              </w:rPr>
            </w:pPr>
            <w:r w:rsidRPr="00D247C5">
              <w:rPr>
                <w:rFonts w:ascii="宋体" w:eastAsia="宋体" w:hAnsi="宋体" w:cs="宋体" w:hint="eastAsia"/>
                <w:color w:val="000000"/>
                <w:kern w:val="0"/>
                <w:sz w:val="22"/>
              </w:rPr>
              <w:t xml:space="preserve">　</w:t>
            </w:r>
          </w:p>
        </w:tc>
      </w:tr>
      <w:tr w:rsidR="00D247C5" w:rsidRPr="00D247C5" w:rsidTr="00CC348B">
        <w:trPr>
          <w:trHeight w:val="639"/>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2</w:t>
            </w:r>
          </w:p>
        </w:tc>
        <w:tc>
          <w:tcPr>
            <w:tcW w:w="1804"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长安兴融中心东楼</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项</w:t>
            </w:r>
          </w:p>
        </w:tc>
        <w:tc>
          <w:tcPr>
            <w:tcW w:w="1768"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 xml:space="preserve">             -   </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left"/>
              <w:rPr>
                <w:rFonts w:ascii="宋体" w:eastAsia="宋体" w:hAnsi="宋体" w:cs="宋体"/>
                <w:color w:val="000000"/>
                <w:kern w:val="0"/>
                <w:sz w:val="22"/>
              </w:rPr>
            </w:pPr>
            <w:r w:rsidRPr="00D247C5">
              <w:rPr>
                <w:rFonts w:ascii="宋体" w:eastAsia="宋体" w:hAnsi="宋体" w:cs="宋体" w:hint="eastAsia"/>
                <w:color w:val="000000"/>
                <w:kern w:val="0"/>
                <w:sz w:val="22"/>
              </w:rPr>
              <w:t xml:space="preserve">　</w:t>
            </w:r>
          </w:p>
        </w:tc>
      </w:tr>
      <w:tr w:rsidR="00D247C5" w:rsidRPr="00D247C5" w:rsidTr="00CC348B">
        <w:trPr>
          <w:trHeight w:val="639"/>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3</w:t>
            </w:r>
          </w:p>
        </w:tc>
        <w:tc>
          <w:tcPr>
            <w:tcW w:w="1804"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丰汇园6号楼</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项</w:t>
            </w:r>
          </w:p>
        </w:tc>
        <w:tc>
          <w:tcPr>
            <w:tcW w:w="1768"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color w:val="000000"/>
                <w:kern w:val="0"/>
                <w:sz w:val="22"/>
              </w:rPr>
            </w:pPr>
            <w:r w:rsidRPr="00D247C5">
              <w:rPr>
                <w:rFonts w:ascii="宋体" w:eastAsia="宋体" w:hAnsi="宋体" w:cs="宋体" w:hint="eastAsia"/>
                <w:color w:val="000000"/>
                <w:kern w:val="0"/>
                <w:sz w:val="22"/>
              </w:rPr>
              <w:t xml:space="preserve">             -   </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left"/>
              <w:rPr>
                <w:rFonts w:ascii="宋体" w:eastAsia="宋体" w:hAnsi="宋体" w:cs="宋体"/>
                <w:color w:val="000000"/>
                <w:kern w:val="0"/>
                <w:sz w:val="22"/>
              </w:rPr>
            </w:pPr>
            <w:r w:rsidRPr="00D247C5">
              <w:rPr>
                <w:rFonts w:ascii="宋体" w:eastAsia="宋体" w:hAnsi="宋体" w:cs="宋体" w:hint="eastAsia"/>
                <w:color w:val="000000"/>
                <w:kern w:val="0"/>
                <w:sz w:val="22"/>
              </w:rPr>
              <w:t xml:space="preserve">　</w:t>
            </w:r>
          </w:p>
        </w:tc>
      </w:tr>
      <w:tr w:rsidR="00D247C5" w:rsidRPr="00D247C5" w:rsidTr="00CC348B">
        <w:trPr>
          <w:trHeight w:val="639"/>
        </w:trPr>
        <w:tc>
          <w:tcPr>
            <w:tcW w:w="476"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 xml:space="preserve">　</w:t>
            </w:r>
          </w:p>
        </w:tc>
        <w:tc>
          <w:tcPr>
            <w:tcW w:w="1804"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合  计</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 xml:space="preserve">　</w:t>
            </w:r>
          </w:p>
        </w:tc>
        <w:tc>
          <w:tcPr>
            <w:tcW w:w="1768"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 xml:space="preserve">           -   </w:t>
            </w:r>
          </w:p>
        </w:tc>
        <w:tc>
          <w:tcPr>
            <w:tcW w:w="476"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left"/>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 xml:space="preserve">　</w:t>
            </w:r>
          </w:p>
        </w:tc>
      </w:tr>
    </w:tbl>
    <w:p w:rsidR="00D247C5" w:rsidRDefault="00D247C5" w:rsidP="00D247C5">
      <w:pPr>
        <w:spacing w:line="560" w:lineRule="exact"/>
        <w:jc w:val="left"/>
        <w:rPr>
          <w:rFonts w:ascii="彩虹粗仿宋" w:eastAsia="彩虹粗仿宋" w:hAnsi="宋体"/>
          <w:color w:val="000000" w:themeColor="text1"/>
          <w:sz w:val="32"/>
          <w:szCs w:val="32"/>
        </w:rPr>
      </w:pPr>
    </w:p>
    <w:tbl>
      <w:tblPr>
        <w:tblW w:w="5000" w:type="pct"/>
        <w:tblLayout w:type="fixed"/>
        <w:tblLook w:val="04A0" w:firstRow="1" w:lastRow="0" w:firstColumn="1" w:lastColumn="0" w:noHBand="0" w:noVBand="1"/>
      </w:tblPr>
      <w:tblGrid>
        <w:gridCol w:w="423"/>
        <w:gridCol w:w="1134"/>
        <w:gridCol w:w="7"/>
        <w:gridCol w:w="560"/>
        <w:gridCol w:w="7"/>
        <w:gridCol w:w="703"/>
        <w:gridCol w:w="7"/>
        <w:gridCol w:w="1128"/>
        <w:gridCol w:w="7"/>
        <w:gridCol w:w="1415"/>
        <w:gridCol w:w="1133"/>
        <w:gridCol w:w="1782"/>
      </w:tblGrid>
      <w:tr w:rsidR="00D247C5" w:rsidRPr="00D247C5" w:rsidTr="00D247C5">
        <w:trPr>
          <w:trHeight w:val="720"/>
        </w:trPr>
        <w:tc>
          <w:tcPr>
            <w:tcW w:w="5000" w:type="pct"/>
            <w:gridSpan w:val="12"/>
            <w:tcBorders>
              <w:top w:val="nil"/>
              <w:left w:val="nil"/>
              <w:bottom w:val="nil"/>
              <w:right w:val="nil"/>
            </w:tcBorders>
            <w:shd w:val="clear" w:color="auto" w:fill="auto"/>
            <w:noWrap/>
            <w:vAlign w:val="center"/>
            <w:hideMark/>
          </w:tcPr>
          <w:p w:rsidR="00D247C5" w:rsidRPr="00D247C5" w:rsidRDefault="00D247C5" w:rsidP="00D247C5">
            <w:pPr>
              <w:widowControl/>
              <w:jc w:val="center"/>
              <w:rPr>
                <w:rFonts w:ascii="宋体" w:eastAsia="宋体" w:hAnsi="宋体" w:cs="宋体"/>
                <w:b/>
                <w:bCs/>
                <w:color w:val="000000"/>
                <w:kern w:val="0"/>
                <w:sz w:val="36"/>
                <w:szCs w:val="36"/>
              </w:rPr>
            </w:pPr>
            <w:r w:rsidRPr="00D247C5">
              <w:rPr>
                <w:rFonts w:ascii="宋体" w:eastAsia="宋体" w:hAnsi="宋体" w:cs="宋体" w:hint="eastAsia"/>
                <w:b/>
                <w:bCs/>
                <w:color w:val="000000"/>
                <w:kern w:val="0"/>
                <w:sz w:val="36"/>
                <w:szCs w:val="36"/>
              </w:rPr>
              <w:t>检测评估项目清单</w:t>
            </w:r>
          </w:p>
        </w:tc>
      </w:tr>
      <w:tr w:rsidR="00D247C5" w:rsidRPr="00D247C5" w:rsidTr="00D247C5">
        <w:trPr>
          <w:trHeight w:val="2100"/>
        </w:trPr>
        <w:tc>
          <w:tcPr>
            <w:tcW w:w="5000" w:type="pct"/>
            <w:gridSpan w:val="12"/>
            <w:tcBorders>
              <w:top w:val="single" w:sz="4" w:space="0" w:color="000000"/>
              <w:left w:val="single" w:sz="4" w:space="0" w:color="auto"/>
              <w:bottom w:val="single" w:sz="4" w:space="0" w:color="auto"/>
              <w:right w:val="single" w:sz="4" w:space="0" w:color="000000"/>
            </w:tcBorders>
            <w:shd w:val="clear" w:color="auto" w:fill="auto"/>
            <w:vAlign w:val="center"/>
            <w:hideMark/>
          </w:tcPr>
          <w:p w:rsidR="00D247C5" w:rsidRPr="00D247C5" w:rsidRDefault="00D247C5" w:rsidP="00D247C5">
            <w:pPr>
              <w:widowControl/>
              <w:jc w:val="left"/>
              <w:rPr>
                <w:rFonts w:ascii="宋体" w:eastAsia="宋体" w:hAnsi="宋体" w:cs="宋体"/>
                <w:b/>
                <w:bCs/>
                <w:color w:val="000000"/>
                <w:kern w:val="0"/>
                <w:sz w:val="22"/>
              </w:rPr>
            </w:pPr>
            <w:r w:rsidRPr="00D247C5">
              <w:rPr>
                <w:rFonts w:ascii="宋体" w:eastAsia="宋体" w:hAnsi="宋体" w:cs="宋体" w:hint="eastAsia"/>
                <w:b/>
                <w:bCs/>
                <w:color w:val="000000"/>
                <w:kern w:val="0"/>
                <w:sz w:val="22"/>
              </w:rPr>
              <w:lastRenderedPageBreak/>
              <w:t>项目基本情况</w:t>
            </w:r>
            <w:r w:rsidRPr="00D247C5">
              <w:rPr>
                <w:rFonts w:ascii="宋体" w:eastAsia="宋体" w:hAnsi="宋体" w:cs="宋体" w:hint="eastAsia"/>
                <w:b/>
                <w:bCs/>
                <w:color w:val="000000"/>
                <w:kern w:val="0"/>
                <w:sz w:val="22"/>
              </w:rPr>
              <w:br/>
            </w:r>
            <w:r w:rsidRPr="00D247C5">
              <w:rPr>
                <w:rFonts w:ascii="宋体" w:eastAsia="宋体" w:hAnsi="宋体" w:cs="宋体" w:hint="eastAsia"/>
                <w:color w:val="000000"/>
                <w:kern w:val="0"/>
                <w:sz w:val="22"/>
              </w:rPr>
              <w:t>建筑名称：中国建设银行总行大楼</w:t>
            </w:r>
            <w:r w:rsidRPr="00D247C5">
              <w:rPr>
                <w:rFonts w:ascii="宋体" w:eastAsia="宋体" w:hAnsi="宋体" w:cs="宋体" w:hint="eastAsia"/>
                <w:b/>
                <w:bCs/>
                <w:color w:val="000000"/>
                <w:kern w:val="0"/>
                <w:sz w:val="22"/>
              </w:rPr>
              <w:br/>
            </w:r>
            <w:r w:rsidRPr="00D247C5">
              <w:rPr>
                <w:rFonts w:ascii="宋体" w:eastAsia="宋体" w:hAnsi="宋体" w:cs="宋体" w:hint="eastAsia"/>
                <w:color w:val="000000"/>
                <w:kern w:val="0"/>
                <w:sz w:val="22"/>
              </w:rPr>
              <w:t>项目地址：西城区金融大街25号</w:t>
            </w:r>
            <w:r w:rsidRPr="00D247C5">
              <w:rPr>
                <w:rFonts w:ascii="宋体" w:eastAsia="宋体" w:hAnsi="宋体" w:cs="宋体" w:hint="eastAsia"/>
                <w:color w:val="000000"/>
                <w:kern w:val="0"/>
                <w:sz w:val="22"/>
              </w:rPr>
              <w:br/>
              <w:t>建筑面积：73000m2</w:t>
            </w:r>
            <w:r w:rsidRPr="00D247C5">
              <w:rPr>
                <w:rFonts w:ascii="宋体" w:eastAsia="宋体" w:hAnsi="宋体" w:cs="宋体" w:hint="eastAsia"/>
                <w:kern w:val="0"/>
                <w:sz w:val="22"/>
              </w:rPr>
              <w:t>（地下约15000m2， 地上约58000m2）</w:t>
            </w:r>
            <w:r w:rsidRPr="00D247C5">
              <w:rPr>
                <w:rFonts w:ascii="宋体" w:eastAsia="宋体" w:hAnsi="宋体" w:cs="宋体" w:hint="eastAsia"/>
                <w:color w:val="000000"/>
                <w:kern w:val="0"/>
                <w:sz w:val="22"/>
              </w:rPr>
              <w:br/>
              <w:t>楼层数：地下共4层，其中：地下3层高3.5米， 地下2-地下1层高5.5米；地上共21层，其中：1-2层层高为5.5米，3-21层层高为3.5米。</w:t>
            </w:r>
            <w:r w:rsidRPr="00D247C5">
              <w:rPr>
                <w:rFonts w:ascii="宋体" w:eastAsia="宋体" w:hAnsi="宋体" w:cs="宋体" w:hint="eastAsia"/>
                <w:color w:val="000000"/>
                <w:kern w:val="0"/>
                <w:sz w:val="22"/>
              </w:rPr>
              <w:br/>
              <w:t>楼龄：28年</w:t>
            </w:r>
          </w:p>
        </w:tc>
      </w:tr>
      <w:tr w:rsidR="00D247C5" w:rsidRPr="00D247C5" w:rsidTr="00CC348B">
        <w:trPr>
          <w:trHeight w:val="312"/>
        </w:trPr>
        <w:tc>
          <w:tcPr>
            <w:tcW w:w="255" w:type="pct"/>
            <w:vMerge w:val="restart"/>
            <w:tcBorders>
              <w:top w:val="nil"/>
              <w:left w:val="single" w:sz="4" w:space="0" w:color="auto"/>
              <w:bottom w:val="single" w:sz="4" w:space="0" w:color="000000"/>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序号</w:t>
            </w:r>
          </w:p>
        </w:tc>
        <w:tc>
          <w:tcPr>
            <w:tcW w:w="68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项目名称及要求</w:t>
            </w:r>
          </w:p>
        </w:tc>
        <w:tc>
          <w:tcPr>
            <w:tcW w:w="34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单位</w:t>
            </w:r>
          </w:p>
        </w:tc>
        <w:tc>
          <w:tcPr>
            <w:tcW w:w="42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工程量说明</w:t>
            </w:r>
          </w:p>
        </w:tc>
        <w:tc>
          <w:tcPr>
            <w:tcW w:w="2217" w:type="pct"/>
            <w:gridSpan w:val="4"/>
            <w:tcBorders>
              <w:top w:val="single" w:sz="4" w:space="0" w:color="auto"/>
              <w:left w:val="nil"/>
              <w:bottom w:val="single" w:sz="4" w:space="0" w:color="auto"/>
              <w:right w:val="single" w:sz="4" w:space="0" w:color="000000"/>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项目价格</w:t>
            </w:r>
          </w:p>
        </w:tc>
        <w:tc>
          <w:tcPr>
            <w:tcW w:w="1073" w:type="pct"/>
            <w:vMerge w:val="restart"/>
            <w:tcBorders>
              <w:top w:val="nil"/>
              <w:left w:val="single" w:sz="4" w:space="0" w:color="auto"/>
              <w:bottom w:val="single" w:sz="4" w:space="0" w:color="000000"/>
              <w:right w:val="single" w:sz="4" w:space="0" w:color="000000"/>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备 注</w:t>
            </w:r>
          </w:p>
        </w:tc>
      </w:tr>
      <w:tr w:rsidR="00D247C5" w:rsidRPr="00D247C5" w:rsidTr="00CC348B">
        <w:trPr>
          <w:trHeight w:val="576"/>
        </w:trPr>
        <w:tc>
          <w:tcPr>
            <w:tcW w:w="255" w:type="pct"/>
            <w:vMerge/>
            <w:tcBorders>
              <w:top w:val="nil"/>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687" w:type="pct"/>
            <w:gridSpan w:val="2"/>
            <w:vMerge/>
            <w:tcBorders>
              <w:top w:val="nil"/>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kern w:val="0"/>
                <w:sz w:val="22"/>
              </w:rPr>
            </w:pPr>
          </w:p>
        </w:tc>
        <w:tc>
          <w:tcPr>
            <w:tcW w:w="341" w:type="pct"/>
            <w:gridSpan w:val="2"/>
            <w:vMerge/>
            <w:tcBorders>
              <w:top w:val="nil"/>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427" w:type="pct"/>
            <w:gridSpan w:val="2"/>
            <w:vMerge/>
            <w:tcBorders>
              <w:top w:val="nil"/>
              <w:left w:val="single" w:sz="4" w:space="0" w:color="auto"/>
              <w:bottom w:val="single" w:sz="4" w:space="0" w:color="000000"/>
              <w:right w:val="single" w:sz="4" w:space="0" w:color="auto"/>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c>
          <w:tcPr>
            <w:tcW w:w="683" w:type="pct"/>
            <w:gridSpan w:val="2"/>
            <w:tcBorders>
              <w:top w:val="nil"/>
              <w:left w:val="nil"/>
              <w:bottom w:val="single" w:sz="4" w:space="0" w:color="auto"/>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工程量</w:t>
            </w:r>
          </w:p>
        </w:tc>
        <w:tc>
          <w:tcPr>
            <w:tcW w:w="852" w:type="pct"/>
            <w:tcBorders>
              <w:top w:val="nil"/>
              <w:left w:val="nil"/>
              <w:bottom w:val="single" w:sz="4" w:space="0" w:color="auto"/>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综合单价</w:t>
            </w:r>
            <w:r w:rsidRPr="00D247C5">
              <w:rPr>
                <w:rFonts w:ascii="宋体" w:eastAsia="宋体" w:hAnsi="宋体" w:cs="宋体" w:hint="eastAsia"/>
                <w:b/>
                <w:bCs/>
                <w:color w:val="000000"/>
                <w:kern w:val="0"/>
                <w:sz w:val="22"/>
              </w:rPr>
              <w:br/>
              <w:t>（不含税）</w:t>
            </w:r>
          </w:p>
        </w:tc>
        <w:tc>
          <w:tcPr>
            <w:tcW w:w="682" w:type="pct"/>
            <w:tcBorders>
              <w:top w:val="nil"/>
              <w:left w:val="nil"/>
              <w:bottom w:val="single" w:sz="4" w:space="0" w:color="auto"/>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b/>
                <w:bCs/>
                <w:color w:val="000000"/>
                <w:kern w:val="0"/>
                <w:sz w:val="22"/>
              </w:rPr>
            </w:pPr>
            <w:r w:rsidRPr="00D247C5">
              <w:rPr>
                <w:rFonts w:ascii="宋体" w:eastAsia="宋体" w:hAnsi="宋体" w:cs="宋体" w:hint="eastAsia"/>
                <w:b/>
                <w:bCs/>
                <w:color w:val="000000"/>
                <w:kern w:val="0"/>
                <w:sz w:val="22"/>
              </w:rPr>
              <w:t>综合</w:t>
            </w:r>
            <w:proofErr w:type="gramStart"/>
            <w:r w:rsidRPr="00D247C5">
              <w:rPr>
                <w:rFonts w:ascii="宋体" w:eastAsia="宋体" w:hAnsi="宋体" w:cs="宋体" w:hint="eastAsia"/>
                <w:b/>
                <w:bCs/>
                <w:color w:val="000000"/>
                <w:kern w:val="0"/>
                <w:sz w:val="22"/>
              </w:rPr>
              <w:t>合</w:t>
            </w:r>
            <w:proofErr w:type="gramEnd"/>
            <w:r w:rsidRPr="00D247C5">
              <w:rPr>
                <w:rFonts w:ascii="宋体" w:eastAsia="宋体" w:hAnsi="宋体" w:cs="宋体" w:hint="eastAsia"/>
                <w:b/>
                <w:bCs/>
                <w:color w:val="000000"/>
                <w:kern w:val="0"/>
                <w:sz w:val="22"/>
              </w:rPr>
              <w:t>价</w:t>
            </w:r>
            <w:r w:rsidRPr="00D247C5">
              <w:rPr>
                <w:rFonts w:ascii="宋体" w:eastAsia="宋体" w:hAnsi="宋体" w:cs="宋体" w:hint="eastAsia"/>
                <w:b/>
                <w:bCs/>
                <w:color w:val="000000"/>
                <w:kern w:val="0"/>
                <w:sz w:val="22"/>
              </w:rPr>
              <w:br/>
              <w:t>（元）</w:t>
            </w:r>
          </w:p>
        </w:tc>
        <w:tc>
          <w:tcPr>
            <w:tcW w:w="1073" w:type="pct"/>
            <w:vMerge/>
            <w:tcBorders>
              <w:top w:val="nil"/>
              <w:left w:val="single" w:sz="4" w:space="0" w:color="auto"/>
              <w:bottom w:val="single" w:sz="4" w:space="0" w:color="000000"/>
              <w:right w:val="single" w:sz="4" w:space="0" w:color="000000"/>
            </w:tcBorders>
            <w:vAlign w:val="center"/>
            <w:hideMark/>
          </w:tcPr>
          <w:p w:rsidR="00D247C5" w:rsidRPr="00D247C5" w:rsidRDefault="00D247C5" w:rsidP="00D247C5">
            <w:pPr>
              <w:widowControl/>
              <w:jc w:val="left"/>
              <w:rPr>
                <w:rFonts w:ascii="宋体" w:eastAsia="宋体" w:hAnsi="宋体" w:cs="宋体"/>
                <w:b/>
                <w:bCs/>
                <w:color w:val="000000"/>
                <w:kern w:val="0"/>
                <w:sz w:val="22"/>
              </w:rPr>
            </w:pPr>
          </w:p>
        </w:tc>
      </w:tr>
      <w:tr w:rsidR="00D247C5" w:rsidRPr="00D247C5" w:rsidTr="00CC348B">
        <w:trPr>
          <w:trHeight w:val="864"/>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proofErr w:type="gramStart"/>
            <w:r w:rsidRPr="00D247C5">
              <w:rPr>
                <w:rFonts w:ascii="宋体" w:eastAsia="宋体" w:hAnsi="宋体" w:cs="宋体" w:hint="eastAsia"/>
                <w:kern w:val="0"/>
                <w:sz w:val="22"/>
              </w:rPr>
              <w:t>一</w:t>
            </w:r>
            <w:proofErr w:type="gramEnd"/>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普查项目</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除重点排查项目以外系统的排查费用，报价中不得与重点排查项目重复</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1</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装饰装修工程隐患排查（含门窗）</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vMerge w:val="restart"/>
            <w:tcBorders>
              <w:top w:val="nil"/>
              <w:left w:val="single" w:sz="4" w:space="0" w:color="auto"/>
              <w:bottom w:val="single" w:sz="4" w:space="0" w:color="000000"/>
              <w:right w:val="single" w:sz="4" w:space="0" w:color="000000"/>
            </w:tcBorders>
            <w:shd w:val="clear" w:color="auto" w:fill="auto"/>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包含全楼的相关系统路由及末端设备</w:t>
            </w:r>
          </w:p>
        </w:tc>
      </w:tr>
      <w:tr w:rsidR="00D247C5" w:rsidRPr="00D247C5" w:rsidTr="00CC348B">
        <w:trPr>
          <w:trHeight w:val="49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2</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给排水系统隐患排查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vMerge/>
            <w:tcBorders>
              <w:top w:val="nil"/>
              <w:left w:val="single" w:sz="4" w:space="0" w:color="auto"/>
              <w:bottom w:val="single" w:sz="4" w:space="0" w:color="000000"/>
              <w:right w:val="single" w:sz="4" w:space="0" w:color="000000"/>
            </w:tcBorders>
            <w:vAlign w:val="center"/>
            <w:hideMark/>
          </w:tcPr>
          <w:p w:rsidR="00D247C5" w:rsidRPr="00D247C5" w:rsidRDefault="00D247C5" w:rsidP="00D247C5">
            <w:pPr>
              <w:widowControl/>
              <w:jc w:val="left"/>
              <w:rPr>
                <w:rFonts w:ascii="宋体" w:eastAsia="宋体" w:hAnsi="宋体" w:cs="宋体"/>
                <w:kern w:val="0"/>
                <w:sz w:val="22"/>
              </w:rPr>
            </w:pPr>
          </w:p>
        </w:tc>
      </w:tr>
      <w:tr w:rsidR="00D247C5" w:rsidRPr="00D247C5" w:rsidTr="00CC348B">
        <w:trPr>
          <w:trHeight w:val="49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3</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电气系统隐患排查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vMerge/>
            <w:tcBorders>
              <w:top w:val="nil"/>
              <w:left w:val="single" w:sz="4" w:space="0" w:color="auto"/>
              <w:bottom w:val="single" w:sz="4" w:space="0" w:color="000000"/>
              <w:right w:val="single" w:sz="4" w:space="0" w:color="000000"/>
            </w:tcBorders>
            <w:vAlign w:val="center"/>
            <w:hideMark/>
          </w:tcPr>
          <w:p w:rsidR="00D247C5" w:rsidRPr="00D247C5" w:rsidRDefault="00D247C5" w:rsidP="00D247C5">
            <w:pPr>
              <w:widowControl/>
              <w:jc w:val="left"/>
              <w:rPr>
                <w:rFonts w:ascii="宋体" w:eastAsia="宋体" w:hAnsi="宋体" w:cs="宋体"/>
                <w:kern w:val="0"/>
                <w:sz w:val="22"/>
              </w:rPr>
            </w:pPr>
          </w:p>
        </w:tc>
      </w:tr>
      <w:tr w:rsidR="00D247C5" w:rsidRPr="00D247C5" w:rsidTr="00CC348B">
        <w:trPr>
          <w:trHeight w:val="49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4</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建筑智能化系统隐患排查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vMerge/>
            <w:tcBorders>
              <w:top w:val="nil"/>
              <w:left w:val="single" w:sz="4" w:space="0" w:color="auto"/>
              <w:bottom w:val="single" w:sz="4" w:space="0" w:color="000000"/>
              <w:right w:val="single" w:sz="4" w:space="0" w:color="000000"/>
            </w:tcBorders>
            <w:vAlign w:val="center"/>
            <w:hideMark/>
          </w:tcPr>
          <w:p w:rsidR="00D247C5" w:rsidRPr="00D247C5" w:rsidRDefault="00D247C5" w:rsidP="00D247C5">
            <w:pPr>
              <w:widowControl/>
              <w:jc w:val="left"/>
              <w:rPr>
                <w:rFonts w:ascii="宋体" w:eastAsia="宋体" w:hAnsi="宋体" w:cs="宋体"/>
                <w:kern w:val="0"/>
                <w:sz w:val="22"/>
              </w:rPr>
            </w:pP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5</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采暖与通风空调系统隐患排查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vMerge/>
            <w:tcBorders>
              <w:top w:val="nil"/>
              <w:left w:val="single" w:sz="4" w:space="0" w:color="auto"/>
              <w:bottom w:val="single" w:sz="4" w:space="0" w:color="000000"/>
              <w:right w:val="single" w:sz="4" w:space="0" w:color="000000"/>
            </w:tcBorders>
            <w:vAlign w:val="center"/>
            <w:hideMark/>
          </w:tcPr>
          <w:p w:rsidR="00D247C5" w:rsidRPr="00D247C5" w:rsidRDefault="00D247C5" w:rsidP="00D247C5">
            <w:pPr>
              <w:widowControl/>
              <w:jc w:val="left"/>
              <w:rPr>
                <w:rFonts w:ascii="宋体" w:eastAsia="宋体" w:hAnsi="宋体" w:cs="宋体"/>
                <w:kern w:val="0"/>
                <w:sz w:val="22"/>
              </w:rPr>
            </w:pP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二</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重点排查项目</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1</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给水管道隐患排查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144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2</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中水管道隐患排查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vAlign w:val="center"/>
            <w:hideMark/>
          </w:tcPr>
          <w:p w:rsidR="00D247C5" w:rsidRPr="00D247C5" w:rsidRDefault="00D247C5" w:rsidP="00D247C5">
            <w:pPr>
              <w:widowControl/>
              <w:jc w:val="left"/>
              <w:rPr>
                <w:rFonts w:ascii="宋体" w:eastAsia="宋体" w:hAnsi="宋体" w:cs="宋体"/>
                <w:color w:val="000000"/>
                <w:kern w:val="0"/>
                <w:sz w:val="22"/>
              </w:rPr>
            </w:pPr>
            <w:r w:rsidRPr="00D247C5">
              <w:rPr>
                <w:rFonts w:ascii="宋体" w:eastAsia="宋体" w:hAnsi="宋体" w:cs="宋体" w:hint="eastAsia"/>
                <w:color w:val="000000"/>
                <w:kern w:val="0"/>
                <w:sz w:val="22"/>
              </w:rPr>
              <w:t>水源收集：楼内各层卫生间洗手盆+B2淋浴排水至中水站；                                               中水给水：由B2中水站--F19中</w:t>
            </w:r>
            <w:proofErr w:type="gramStart"/>
            <w:r w:rsidRPr="00D247C5">
              <w:rPr>
                <w:rFonts w:ascii="宋体" w:eastAsia="宋体" w:hAnsi="宋体" w:cs="宋体" w:hint="eastAsia"/>
                <w:color w:val="000000"/>
                <w:kern w:val="0"/>
                <w:sz w:val="22"/>
              </w:rPr>
              <w:t>水</w:t>
            </w:r>
            <w:proofErr w:type="gramEnd"/>
            <w:r w:rsidRPr="00D247C5">
              <w:rPr>
                <w:rFonts w:ascii="宋体" w:eastAsia="宋体" w:hAnsi="宋体" w:cs="宋体" w:hint="eastAsia"/>
                <w:color w:val="000000"/>
                <w:kern w:val="0"/>
                <w:sz w:val="22"/>
              </w:rPr>
              <w:t>水箱--（F17-B3层）卫生间（含</w:t>
            </w:r>
            <w:proofErr w:type="gramStart"/>
            <w:r w:rsidRPr="00D247C5">
              <w:rPr>
                <w:rFonts w:ascii="宋体" w:eastAsia="宋体" w:hAnsi="宋体" w:cs="宋体" w:hint="eastAsia"/>
                <w:color w:val="000000"/>
                <w:kern w:val="0"/>
                <w:sz w:val="22"/>
              </w:rPr>
              <w:t>室外绿植浇花</w:t>
            </w:r>
            <w:proofErr w:type="gramEnd"/>
            <w:r w:rsidRPr="00D247C5">
              <w:rPr>
                <w:rFonts w:ascii="宋体" w:eastAsia="宋体" w:hAnsi="宋体" w:cs="宋体" w:hint="eastAsia"/>
                <w:color w:val="000000"/>
                <w:kern w:val="0"/>
                <w:sz w:val="22"/>
              </w:rPr>
              <w:t>及B3洗车用水）；</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lastRenderedPageBreak/>
              <w:t>3</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排水管道隐患排查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4</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空调水管道隐患排查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115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5</w:t>
            </w:r>
          </w:p>
        </w:tc>
        <w:tc>
          <w:tcPr>
            <w:tcW w:w="68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热水管道隐患排查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vAlign w:val="center"/>
            <w:hideMark/>
          </w:tcPr>
          <w:p w:rsidR="00D247C5" w:rsidRPr="00D247C5" w:rsidRDefault="00D247C5" w:rsidP="00D247C5">
            <w:pPr>
              <w:widowControl/>
              <w:jc w:val="left"/>
              <w:rPr>
                <w:rFonts w:ascii="宋体" w:eastAsia="宋体" w:hAnsi="宋体" w:cs="宋体"/>
                <w:kern w:val="0"/>
                <w:sz w:val="22"/>
              </w:rPr>
            </w:pPr>
            <w:r w:rsidRPr="00D247C5">
              <w:rPr>
                <w:rFonts w:ascii="宋体" w:eastAsia="宋体" w:hAnsi="宋体" w:cs="宋体" w:hint="eastAsia"/>
                <w:kern w:val="0"/>
                <w:sz w:val="22"/>
              </w:rPr>
              <w:t>各层热水由B2热力站分别送至高区（15—22层卫生间），中区（14-4层卫生间），低区（3-B3卫生间+B2浴室+B1厨房</w:t>
            </w:r>
            <w:r w:rsidRPr="00D247C5">
              <w:rPr>
                <w:rFonts w:ascii="宋体" w:eastAsia="宋体" w:hAnsi="宋体" w:cs="宋体" w:hint="eastAsia"/>
                <w:color w:val="000000"/>
                <w:kern w:val="0"/>
                <w:sz w:val="22"/>
              </w:rPr>
              <w:t>）</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6</w:t>
            </w:r>
          </w:p>
        </w:tc>
        <w:tc>
          <w:tcPr>
            <w:tcW w:w="687"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幕墙隐患排查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幕墙面积</w:t>
            </w:r>
          </w:p>
        </w:tc>
        <w:tc>
          <w:tcPr>
            <w:tcW w:w="683"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29000 </w:t>
            </w:r>
          </w:p>
        </w:tc>
        <w:tc>
          <w:tcPr>
            <w:tcW w:w="852" w:type="pct"/>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000000"/>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7</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防水隐患排查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single" w:sz="4" w:space="0" w:color="auto"/>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建筑面积</w:t>
            </w:r>
          </w:p>
        </w:tc>
        <w:tc>
          <w:tcPr>
            <w:tcW w:w="683" w:type="pct"/>
            <w:gridSpan w:val="2"/>
            <w:tcBorders>
              <w:top w:val="single" w:sz="4" w:space="0" w:color="auto"/>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73000 </w:t>
            </w:r>
          </w:p>
        </w:tc>
        <w:tc>
          <w:tcPr>
            <w:tcW w:w="852" w:type="pct"/>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single" w:sz="4" w:space="0" w:color="auto"/>
              <w:left w:val="nil"/>
              <w:bottom w:val="single" w:sz="4" w:space="0" w:color="000000"/>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31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8</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卫生间墙地砖隐患排查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proofErr w:type="gramStart"/>
            <w:r w:rsidRPr="00D247C5">
              <w:rPr>
                <w:rFonts w:ascii="宋体" w:eastAsia="宋体" w:hAnsi="宋体" w:cs="宋体" w:hint="eastAsia"/>
                <w:kern w:val="0"/>
                <w:sz w:val="22"/>
              </w:rPr>
              <w:t>个</w:t>
            </w:r>
            <w:proofErr w:type="gramEnd"/>
          </w:p>
        </w:tc>
        <w:tc>
          <w:tcPr>
            <w:tcW w:w="427"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个数</w:t>
            </w:r>
          </w:p>
        </w:tc>
        <w:tc>
          <w:tcPr>
            <w:tcW w:w="683"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74 </w:t>
            </w:r>
          </w:p>
        </w:tc>
        <w:tc>
          <w:tcPr>
            <w:tcW w:w="852" w:type="pct"/>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single" w:sz="4" w:space="0" w:color="auto"/>
              <w:left w:val="nil"/>
              <w:bottom w:val="single" w:sz="4" w:space="0" w:color="000000"/>
              <w:right w:val="single" w:sz="4" w:space="0" w:color="000000"/>
            </w:tcBorders>
            <w:shd w:val="clear" w:color="auto" w:fill="auto"/>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共74个（男、女卫生间各37个）</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9</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地库坡道隐患排查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m2</w:t>
            </w:r>
          </w:p>
        </w:tc>
        <w:tc>
          <w:tcPr>
            <w:tcW w:w="42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坡道面积</w:t>
            </w:r>
          </w:p>
        </w:tc>
        <w:tc>
          <w:tcPr>
            <w:tcW w:w="683"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2000 </w:t>
            </w:r>
          </w:p>
        </w:tc>
        <w:tc>
          <w:tcPr>
            <w:tcW w:w="852" w:type="pct"/>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single" w:sz="4" w:space="0" w:color="auto"/>
              <w:left w:val="nil"/>
              <w:bottom w:val="single" w:sz="4" w:space="0" w:color="000000"/>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10</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通风管道卫生检查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点位</w:t>
            </w:r>
          </w:p>
        </w:tc>
        <w:tc>
          <w:tcPr>
            <w:tcW w:w="427" w:type="pct"/>
            <w:gridSpan w:val="2"/>
            <w:tcBorders>
              <w:top w:val="single" w:sz="4" w:space="0" w:color="auto"/>
              <w:left w:val="nil"/>
              <w:bottom w:val="single" w:sz="4" w:space="0" w:color="auto"/>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风管</w:t>
            </w:r>
            <w:proofErr w:type="gramStart"/>
            <w:r w:rsidRPr="00D247C5">
              <w:rPr>
                <w:rFonts w:ascii="宋体" w:eastAsia="宋体" w:hAnsi="宋体" w:cs="宋体" w:hint="eastAsia"/>
                <w:kern w:val="0"/>
                <w:sz w:val="22"/>
              </w:rPr>
              <w:t>内典型</w:t>
            </w:r>
            <w:proofErr w:type="gramEnd"/>
            <w:r w:rsidRPr="00D247C5">
              <w:rPr>
                <w:rFonts w:ascii="宋体" w:eastAsia="宋体" w:hAnsi="宋体" w:cs="宋体" w:hint="eastAsia"/>
                <w:kern w:val="0"/>
                <w:sz w:val="22"/>
              </w:rPr>
              <w:t>位置</w:t>
            </w:r>
          </w:p>
        </w:tc>
        <w:tc>
          <w:tcPr>
            <w:tcW w:w="683" w:type="pct"/>
            <w:gridSpan w:val="2"/>
            <w:tcBorders>
              <w:top w:val="single" w:sz="4" w:space="0" w:color="auto"/>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20 </w:t>
            </w:r>
          </w:p>
        </w:tc>
        <w:tc>
          <w:tcPr>
            <w:tcW w:w="852" w:type="pct"/>
            <w:tcBorders>
              <w:top w:val="single" w:sz="4" w:space="0" w:color="auto"/>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single" w:sz="4" w:space="0" w:color="auto"/>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864"/>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11</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空调机组</w:t>
            </w:r>
            <w:proofErr w:type="gramStart"/>
            <w:r w:rsidRPr="00D247C5">
              <w:rPr>
                <w:rFonts w:ascii="宋体" w:eastAsia="宋体" w:hAnsi="宋体" w:cs="宋体" w:hint="eastAsia"/>
                <w:kern w:val="0"/>
                <w:sz w:val="22"/>
              </w:rPr>
              <w:t>风平衡</w:t>
            </w:r>
            <w:proofErr w:type="gramEnd"/>
            <w:r w:rsidRPr="00D247C5">
              <w:rPr>
                <w:rFonts w:ascii="宋体" w:eastAsia="宋体" w:hAnsi="宋体" w:cs="宋体" w:hint="eastAsia"/>
                <w:kern w:val="0"/>
                <w:sz w:val="22"/>
              </w:rPr>
              <w:t>测试</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套</w:t>
            </w:r>
          </w:p>
        </w:tc>
        <w:tc>
          <w:tcPr>
            <w:tcW w:w="427" w:type="pct"/>
            <w:gridSpan w:val="2"/>
            <w:tcBorders>
              <w:top w:val="nil"/>
              <w:left w:val="nil"/>
              <w:bottom w:val="single" w:sz="4" w:space="0" w:color="auto"/>
              <w:right w:val="single" w:sz="4" w:space="0" w:color="auto"/>
            </w:tcBorders>
            <w:shd w:val="clear" w:color="auto" w:fill="auto"/>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每台组合空调机组及其连接风口、风管为1套</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5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12</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风机盘管隐患排查及部分性能测试</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台</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50 </w:t>
            </w:r>
          </w:p>
        </w:tc>
        <w:tc>
          <w:tcPr>
            <w:tcW w:w="85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nil"/>
              <w:left w:val="nil"/>
              <w:bottom w:val="single" w:sz="4" w:space="0" w:color="auto"/>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不含税合计</w:t>
            </w:r>
          </w:p>
        </w:tc>
        <w:tc>
          <w:tcPr>
            <w:tcW w:w="341"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427"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683" w:type="pct"/>
            <w:gridSpan w:val="2"/>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852" w:type="pct"/>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b/>
                <w:bCs/>
                <w:kern w:val="0"/>
                <w:sz w:val="22"/>
              </w:rPr>
            </w:pPr>
            <w:r w:rsidRPr="00D247C5">
              <w:rPr>
                <w:rFonts w:ascii="宋体" w:eastAsia="宋体" w:hAnsi="宋体" w:cs="宋体" w:hint="eastAsia"/>
                <w:b/>
                <w:bCs/>
                <w:kern w:val="0"/>
                <w:sz w:val="22"/>
              </w:rPr>
              <w:t xml:space="preserve">0.00 </w:t>
            </w:r>
          </w:p>
        </w:tc>
        <w:tc>
          <w:tcPr>
            <w:tcW w:w="1073" w:type="pct"/>
            <w:tcBorders>
              <w:top w:val="nil"/>
              <w:left w:val="nil"/>
              <w:bottom w:val="single" w:sz="4" w:space="0" w:color="000000"/>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税金</w:t>
            </w:r>
          </w:p>
        </w:tc>
        <w:tc>
          <w:tcPr>
            <w:tcW w:w="341"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项</w:t>
            </w:r>
          </w:p>
        </w:tc>
        <w:tc>
          <w:tcPr>
            <w:tcW w:w="42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w:t>
            </w:r>
          </w:p>
        </w:tc>
        <w:tc>
          <w:tcPr>
            <w:tcW w:w="683"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1 </w:t>
            </w:r>
          </w:p>
        </w:tc>
        <w:tc>
          <w:tcPr>
            <w:tcW w:w="852" w:type="pct"/>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 xml:space="preserve">　</w:t>
            </w:r>
          </w:p>
        </w:tc>
        <w:tc>
          <w:tcPr>
            <w:tcW w:w="682" w:type="pct"/>
            <w:tcBorders>
              <w:top w:val="nil"/>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kern w:val="0"/>
                <w:sz w:val="22"/>
              </w:rPr>
            </w:pPr>
            <w:r w:rsidRPr="00D247C5">
              <w:rPr>
                <w:rFonts w:ascii="宋体" w:eastAsia="宋体" w:hAnsi="宋体" w:cs="宋体" w:hint="eastAsia"/>
                <w:kern w:val="0"/>
                <w:sz w:val="22"/>
              </w:rPr>
              <w:t xml:space="preserve">0.00 </w:t>
            </w:r>
          </w:p>
        </w:tc>
        <w:tc>
          <w:tcPr>
            <w:tcW w:w="1073" w:type="pct"/>
            <w:tcBorders>
              <w:top w:val="single" w:sz="4" w:space="0" w:color="auto"/>
              <w:left w:val="nil"/>
              <w:bottom w:val="single" w:sz="4" w:space="0" w:color="000000"/>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kern w:val="0"/>
                <w:sz w:val="22"/>
              </w:rPr>
            </w:pPr>
            <w:r w:rsidRPr="00D247C5">
              <w:rPr>
                <w:rFonts w:ascii="宋体" w:eastAsia="宋体" w:hAnsi="宋体" w:cs="宋体" w:hint="eastAsia"/>
                <w:kern w:val="0"/>
                <w:sz w:val="22"/>
              </w:rPr>
              <w:t>税率6%</w:t>
            </w:r>
          </w:p>
        </w:tc>
      </w:tr>
      <w:tr w:rsidR="00D247C5" w:rsidRPr="00D247C5"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68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含税合计</w:t>
            </w:r>
          </w:p>
        </w:tc>
        <w:tc>
          <w:tcPr>
            <w:tcW w:w="341"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42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683" w:type="pct"/>
            <w:gridSpan w:val="2"/>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852" w:type="pct"/>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c>
          <w:tcPr>
            <w:tcW w:w="682" w:type="pct"/>
            <w:tcBorders>
              <w:top w:val="single" w:sz="4" w:space="0" w:color="auto"/>
              <w:left w:val="nil"/>
              <w:bottom w:val="single" w:sz="4" w:space="0" w:color="000000"/>
              <w:right w:val="single" w:sz="4" w:space="0" w:color="auto"/>
            </w:tcBorders>
            <w:shd w:val="clear" w:color="auto" w:fill="auto"/>
            <w:noWrap/>
            <w:vAlign w:val="center"/>
            <w:hideMark/>
          </w:tcPr>
          <w:p w:rsidR="00D247C5" w:rsidRPr="00D247C5" w:rsidRDefault="00D247C5" w:rsidP="00D247C5">
            <w:pPr>
              <w:widowControl/>
              <w:jc w:val="right"/>
              <w:rPr>
                <w:rFonts w:ascii="宋体" w:eastAsia="宋体" w:hAnsi="宋体" w:cs="宋体"/>
                <w:b/>
                <w:bCs/>
                <w:kern w:val="0"/>
                <w:sz w:val="22"/>
              </w:rPr>
            </w:pPr>
            <w:r w:rsidRPr="00D247C5">
              <w:rPr>
                <w:rFonts w:ascii="宋体" w:eastAsia="宋体" w:hAnsi="宋体" w:cs="宋体" w:hint="eastAsia"/>
                <w:b/>
                <w:bCs/>
                <w:kern w:val="0"/>
                <w:sz w:val="22"/>
              </w:rPr>
              <w:t xml:space="preserve">0.00 </w:t>
            </w:r>
          </w:p>
        </w:tc>
        <w:tc>
          <w:tcPr>
            <w:tcW w:w="1073" w:type="pct"/>
            <w:tcBorders>
              <w:top w:val="single" w:sz="4" w:space="0" w:color="auto"/>
              <w:left w:val="nil"/>
              <w:bottom w:val="single" w:sz="4" w:space="0" w:color="000000"/>
              <w:right w:val="single" w:sz="4" w:space="0" w:color="000000"/>
            </w:tcBorders>
            <w:shd w:val="clear" w:color="auto" w:fill="auto"/>
            <w:noWrap/>
            <w:vAlign w:val="center"/>
            <w:hideMark/>
          </w:tcPr>
          <w:p w:rsidR="00D247C5" w:rsidRPr="00D247C5" w:rsidRDefault="00D247C5" w:rsidP="00D247C5">
            <w:pPr>
              <w:widowControl/>
              <w:jc w:val="center"/>
              <w:rPr>
                <w:rFonts w:ascii="宋体" w:eastAsia="宋体" w:hAnsi="宋体" w:cs="宋体"/>
                <w:b/>
                <w:bCs/>
                <w:kern w:val="0"/>
                <w:sz w:val="22"/>
              </w:rPr>
            </w:pPr>
            <w:r w:rsidRPr="00D247C5">
              <w:rPr>
                <w:rFonts w:ascii="宋体" w:eastAsia="宋体" w:hAnsi="宋体" w:cs="宋体" w:hint="eastAsia"/>
                <w:b/>
                <w:bCs/>
                <w:kern w:val="0"/>
                <w:sz w:val="22"/>
              </w:rPr>
              <w:t xml:space="preserve">　</w:t>
            </w:r>
          </w:p>
        </w:tc>
      </w:tr>
      <w:tr w:rsidR="00D247C5" w:rsidRPr="00D247C5" w:rsidTr="00D247C5">
        <w:trPr>
          <w:trHeight w:val="1401"/>
        </w:trPr>
        <w:tc>
          <w:tcPr>
            <w:tcW w:w="5000" w:type="pct"/>
            <w:gridSpan w:val="12"/>
            <w:tcBorders>
              <w:top w:val="nil"/>
              <w:left w:val="nil"/>
              <w:bottom w:val="nil"/>
              <w:right w:val="nil"/>
            </w:tcBorders>
            <w:shd w:val="clear" w:color="auto" w:fill="auto"/>
            <w:vAlign w:val="center"/>
            <w:hideMark/>
          </w:tcPr>
          <w:p w:rsidR="00D247C5" w:rsidRPr="00D247C5" w:rsidRDefault="00D247C5" w:rsidP="00D247C5">
            <w:pPr>
              <w:widowControl/>
              <w:jc w:val="left"/>
              <w:rPr>
                <w:rFonts w:ascii="宋体" w:eastAsia="宋体" w:hAnsi="宋体" w:cs="宋体"/>
                <w:kern w:val="0"/>
                <w:sz w:val="24"/>
                <w:szCs w:val="24"/>
              </w:rPr>
            </w:pPr>
            <w:r w:rsidRPr="00D247C5">
              <w:rPr>
                <w:rFonts w:ascii="宋体" w:eastAsia="宋体" w:hAnsi="宋体" w:cs="宋体" w:hint="eastAsia"/>
                <w:kern w:val="0"/>
                <w:sz w:val="24"/>
                <w:szCs w:val="24"/>
              </w:rPr>
              <w:lastRenderedPageBreak/>
              <w:t>注：含税合计为剔除任何返点、回扣等折让、优惠后的净价。综合单价包含检测费、评估费、现场勘察费、差旅费、报告编制及审查费等满足出具检测评估报告前发生的全部费用（除税金）。</w:t>
            </w:r>
            <w:r w:rsidRPr="00D247C5">
              <w:rPr>
                <w:rFonts w:ascii="宋体" w:eastAsia="宋体" w:hAnsi="宋体" w:cs="宋体" w:hint="eastAsia"/>
                <w:kern w:val="0"/>
                <w:sz w:val="24"/>
                <w:szCs w:val="24"/>
              </w:rPr>
              <w:br/>
            </w:r>
            <w:r w:rsidRPr="00D247C5">
              <w:rPr>
                <w:rFonts w:ascii="宋体" w:eastAsia="宋体" w:hAnsi="宋体" w:cs="宋体" w:hint="eastAsia"/>
                <w:b/>
                <w:bCs/>
                <w:color w:val="FF0000"/>
                <w:kern w:val="0"/>
                <w:sz w:val="24"/>
                <w:szCs w:val="24"/>
              </w:rPr>
              <w:t>除正常出具检测评估成果外，需针对有隐患的部位说明的维修及改造意见。</w:t>
            </w:r>
          </w:p>
        </w:tc>
      </w:tr>
      <w:tr w:rsidR="00CC348B" w:rsidRPr="00CC348B" w:rsidTr="00CC348B">
        <w:trPr>
          <w:trHeight w:val="720"/>
        </w:trPr>
        <w:tc>
          <w:tcPr>
            <w:tcW w:w="5000" w:type="pct"/>
            <w:gridSpan w:val="12"/>
            <w:tcBorders>
              <w:top w:val="nil"/>
              <w:left w:val="nil"/>
              <w:bottom w:val="nil"/>
              <w:right w:val="nil"/>
            </w:tcBorders>
            <w:shd w:val="clear" w:color="auto" w:fill="auto"/>
            <w:noWrap/>
            <w:vAlign w:val="center"/>
            <w:hideMark/>
          </w:tcPr>
          <w:p w:rsidR="00CC348B" w:rsidRPr="00CC348B" w:rsidRDefault="00CC348B" w:rsidP="00CC348B">
            <w:pPr>
              <w:widowControl/>
              <w:jc w:val="center"/>
              <w:rPr>
                <w:rFonts w:ascii="宋体" w:eastAsia="宋体" w:hAnsi="宋体" w:cs="宋体"/>
                <w:b/>
                <w:bCs/>
                <w:color w:val="000000"/>
                <w:kern w:val="0"/>
                <w:sz w:val="36"/>
                <w:szCs w:val="36"/>
              </w:rPr>
            </w:pPr>
            <w:r w:rsidRPr="00CC348B">
              <w:rPr>
                <w:rFonts w:ascii="宋体" w:eastAsia="宋体" w:hAnsi="宋体" w:cs="宋体" w:hint="eastAsia"/>
                <w:b/>
                <w:bCs/>
                <w:color w:val="000000"/>
                <w:kern w:val="0"/>
                <w:sz w:val="36"/>
                <w:szCs w:val="36"/>
              </w:rPr>
              <w:t>检测评估项目清单</w:t>
            </w:r>
          </w:p>
        </w:tc>
      </w:tr>
      <w:tr w:rsidR="00CC348B" w:rsidRPr="00CC348B" w:rsidTr="00CC348B">
        <w:trPr>
          <w:trHeight w:val="2100"/>
        </w:trPr>
        <w:tc>
          <w:tcPr>
            <w:tcW w:w="5000" w:type="pct"/>
            <w:gridSpan w:val="12"/>
            <w:tcBorders>
              <w:top w:val="single" w:sz="4" w:space="0" w:color="000000"/>
              <w:left w:val="single" w:sz="4" w:space="0" w:color="auto"/>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项目基本情况</w:t>
            </w:r>
            <w:r w:rsidRPr="00CC348B">
              <w:rPr>
                <w:rFonts w:ascii="宋体" w:eastAsia="宋体" w:hAnsi="宋体" w:cs="宋体" w:hint="eastAsia"/>
                <w:b/>
                <w:bCs/>
                <w:color w:val="000000"/>
                <w:kern w:val="0"/>
                <w:sz w:val="22"/>
              </w:rPr>
              <w:br/>
            </w:r>
            <w:r w:rsidRPr="00CC348B">
              <w:rPr>
                <w:rFonts w:ascii="宋体" w:eastAsia="宋体" w:hAnsi="宋体" w:cs="宋体" w:hint="eastAsia"/>
                <w:color w:val="000000"/>
                <w:kern w:val="0"/>
                <w:sz w:val="22"/>
              </w:rPr>
              <w:t>建筑名称：长安兴融中心1号楼</w:t>
            </w:r>
            <w:r w:rsidRPr="00CC348B">
              <w:rPr>
                <w:rFonts w:ascii="宋体" w:eastAsia="宋体" w:hAnsi="宋体" w:cs="宋体" w:hint="eastAsia"/>
                <w:color w:val="000000"/>
                <w:kern w:val="0"/>
                <w:sz w:val="22"/>
              </w:rPr>
              <w:br/>
              <w:t>项目地址：北京市西城区闹市口大街1号院</w:t>
            </w:r>
            <w:r w:rsidRPr="00CC348B">
              <w:rPr>
                <w:rFonts w:ascii="宋体" w:eastAsia="宋体" w:hAnsi="宋体" w:cs="宋体" w:hint="eastAsia"/>
                <w:color w:val="000000"/>
                <w:kern w:val="0"/>
                <w:sz w:val="22"/>
              </w:rPr>
              <w:br/>
              <w:t>建筑面积：59959m2（地下11942.33m2，地上48016.67m2）</w:t>
            </w:r>
            <w:r w:rsidRPr="00CC348B">
              <w:rPr>
                <w:rFonts w:ascii="宋体" w:eastAsia="宋体" w:hAnsi="宋体" w:cs="宋体" w:hint="eastAsia"/>
                <w:color w:val="000000"/>
                <w:kern w:val="0"/>
                <w:sz w:val="22"/>
              </w:rPr>
              <w:br/>
              <w:t>楼层数：地下3层，地下高度共约13m；地上13层，层高46.9m</w:t>
            </w:r>
            <w:r w:rsidRPr="00CC348B">
              <w:rPr>
                <w:rFonts w:ascii="宋体" w:eastAsia="宋体" w:hAnsi="宋体" w:cs="宋体" w:hint="eastAsia"/>
                <w:color w:val="000000"/>
                <w:kern w:val="0"/>
                <w:sz w:val="22"/>
              </w:rPr>
              <w:br/>
              <w:t>楼龄：约20年</w:t>
            </w:r>
          </w:p>
        </w:tc>
      </w:tr>
      <w:tr w:rsidR="00CC348B" w:rsidRPr="00CC348B" w:rsidTr="00CC348B">
        <w:trPr>
          <w:trHeight w:val="312"/>
        </w:trPr>
        <w:tc>
          <w:tcPr>
            <w:tcW w:w="255" w:type="pct"/>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序号</w:t>
            </w:r>
          </w:p>
        </w:tc>
        <w:tc>
          <w:tcPr>
            <w:tcW w:w="683" w:type="pct"/>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项目名称及要求</w:t>
            </w:r>
          </w:p>
        </w:tc>
        <w:tc>
          <w:tcPr>
            <w:tcW w:w="34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单位</w:t>
            </w:r>
          </w:p>
        </w:tc>
        <w:tc>
          <w:tcPr>
            <w:tcW w:w="42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工程量说明</w:t>
            </w:r>
          </w:p>
        </w:tc>
        <w:tc>
          <w:tcPr>
            <w:tcW w:w="2219" w:type="pct"/>
            <w:gridSpan w:val="5"/>
            <w:tcBorders>
              <w:top w:val="single" w:sz="4" w:space="0" w:color="auto"/>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项目价格</w:t>
            </w:r>
          </w:p>
        </w:tc>
        <w:tc>
          <w:tcPr>
            <w:tcW w:w="1075" w:type="pct"/>
            <w:vMerge w:val="restart"/>
            <w:tcBorders>
              <w:top w:val="nil"/>
              <w:left w:val="single" w:sz="4" w:space="0" w:color="auto"/>
              <w:bottom w:val="single" w:sz="4" w:space="0" w:color="000000"/>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备 注</w:t>
            </w:r>
          </w:p>
        </w:tc>
      </w:tr>
      <w:tr w:rsidR="00CC348B" w:rsidRPr="00CC348B" w:rsidTr="00CC348B">
        <w:trPr>
          <w:trHeight w:val="576"/>
        </w:trPr>
        <w:tc>
          <w:tcPr>
            <w:tcW w:w="255" w:type="pct"/>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c>
          <w:tcPr>
            <w:tcW w:w="683" w:type="pct"/>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kern w:val="0"/>
                <w:sz w:val="22"/>
              </w:rPr>
            </w:pPr>
          </w:p>
        </w:tc>
        <w:tc>
          <w:tcPr>
            <w:tcW w:w="341" w:type="pct"/>
            <w:gridSpan w:val="2"/>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c>
          <w:tcPr>
            <w:tcW w:w="427" w:type="pct"/>
            <w:gridSpan w:val="2"/>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c>
          <w:tcPr>
            <w:tcW w:w="683" w:type="pct"/>
            <w:gridSpan w:val="2"/>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工程量</w:t>
            </w:r>
          </w:p>
        </w:tc>
        <w:tc>
          <w:tcPr>
            <w:tcW w:w="856" w:type="pct"/>
            <w:gridSpan w:val="2"/>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综合单价</w:t>
            </w:r>
            <w:r w:rsidRPr="00CC348B">
              <w:rPr>
                <w:rFonts w:ascii="宋体" w:eastAsia="宋体" w:hAnsi="宋体" w:cs="宋体" w:hint="eastAsia"/>
                <w:b/>
                <w:bCs/>
                <w:color w:val="000000"/>
                <w:kern w:val="0"/>
                <w:sz w:val="22"/>
              </w:rPr>
              <w:br/>
              <w:t>（不含税）</w:t>
            </w:r>
          </w:p>
        </w:tc>
        <w:tc>
          <w:tcPr>
            <w:tcW w:w="680" w:type="pct"/>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综合</w:t>
            </w:r>
            <w:proofErr w:type="gramStart"/>
            <w:r w:rsidRPr="00CC348B">
              <w:rPr>
                <w:rFonts w:ascii="宋体" w:eastAsia="宋体" w:hAnsi="宋体" w:cs="宋体" w:hint="eastAsia"/>
                <w:b/>
                <w:bCs/>
                <w:color w:val="000000"/>
                <w:kern w:val="0"/>
                <w:sz w:val="22"/>
              </w:rPr>
              <w:t>合</w:t>
            </w:r>
            <w:proofErr w:type="gramEnd"/>
            <w:r w:rsidRPr="00CC348B">
              <w:rPr>
                <w:rFonts w:ascii="宋体" w:eastAsia="宋体" w:hAnsi="宋体" w:cs="宋体" w:hint="eastAsia"/>
                <w:b/>
                <w:bCs/>
                <w:color w:val="000000"/>
                <w:kern w:val="0"/>
                <w:sz w:val="22"/>
              </w:rPr>
              <w:t>价</w:t>
            </w:r>
            <w:r w:rsidRPr="00CC348B">
              <w:rPr>
                <w:rFonts w:ascii="宋体" w:eastAsia="宋体" w:hAnsi="宋体" w:cs="宋体" w:hint="eastAsia"/>
                <w:b/>
                <w:bCs/>
                <w:color w:val="000000"/>
                <w:kern w:val="0"/>
                <w:sz w:val="22"/>
              </w:rPr>
              <w:br/>
              <w:t>（元）</w:t>
            </w:r>
          </w:p>
        </w:tc>
        <w:tc>
          <w:tcPr>
            <w:tcW w:w="1075" w:type="pct"/>
            <w:vMerge/>
            <w:tcBorders>
              <w:top w:val="nil"/>
              <w:left w:val="single" w:sz="4" w:space="0" w:color="auto"/>
              <w:bottom w:val="single" w:sz="4" w:space="0" w:color="000000"/>
              <w:right w:val="single" w:sz="4" w:space="0" w:color="000000"/>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r>
      <w:tr w:rsidR="00CC348B" w:rsidRPr="00CC348B" w:rsidTr="00CC348B">
        <w:trPr>
          <w:trHeight w:val="864"/>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proofErr w:type="gramStart"/>
            <w:r w:rsidRPr="00CC348B">
              <w:rPr>
                <w:rFonts w:ascii="宋体" w:eastAsia="宋体" w:hAnsi="宋体" w:cs="宋体" w:hint="eastAsia"/>
                <w:kern w:val="0"/>
                <w:sz w:val="22"/>
              </w:rPr>
              <w:t>一</w:t>
            </w:r>
            <w:proofErr w:type="gramEnd"/>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普查项目</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除重点排查项目以外系统的排查费用，报价中不得与重点排查项目重复</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1</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装饰装修工程隐患排查（含门窗）</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val="restart"/>
            <w:tcBorders>
              <w:top w:val="nil"/>
              <w:left w:val="single" w:sz="4" w:space="0" w:color="auto"/>
              <w:bottom w:val="single" w:sz="4" w:space="0" w:color="000000"/>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包含全楼的相关系统路由及末端设备</w:t>
            </w:r>
          </w:p>
        </w:tc>
      </w:tr>
      <w:tr w:rsidR="00CC348B" w:rsidRPr="00CC348B" w:rsidTr="00CC348B">
        <w:trPr>
          <w:trHeight w:val="468"/>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2</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给排水系统隐患排查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tcBorders>
              <w:top w:val="nil"/>
              <w:left w:val="single" w:sz="4" w:space="0" w:color="auto"/>
              <w:bottom w:val="single" w:sz="4" w:space="0" w:color="000000"/>
              <w:right w:val="single" w:sz="4" w:space="0" w:color="000000"/>
            </w:tcBorders>
            <w:vAlign w:val="center"/>
            <w:hideMark/>
          </w:tcPr>
          <w:p w:rsidR="00CC348B" w:rsidRPr="00CC348B" w:rsidRDefault="00CC348B" w:rsidP="00CC348B">
            <w:pPr>
              <w:widowControl/>
              <w:jc w:val="left"/>
              <w:rPr>
                <w:rFonts w:ascii="宋体" w:eastAsia="宋体" w:hAnsi="宋体" w:cs="宋体"/>
                <w:kern w:val="0"/>
                <w:sz w:val="22"/>
              </w:rPr>
            </w:pPr>
          </w:p>
        </w:tc>
      </w:tr>
      <w:tr w:rsidR="00CC348B" w:rsidRPr="00CC348B" w:rsidTr="00CC348B">
        <w:trPr>
          <w:trHeight w:val="468"/>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3</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电气系统隐患排查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tcBorders>
              <w:top w:val="nil"/>
              <w:left w:val="single" w:sz="4" w:space="0" w:color="auto"/>
              <w:bottom w:val="single" w:sz="4" w:space="0" w:color="000000"/>
              <w:right w:val="single" w:sz="4" w:space="0" w:color="000000"/>
            </w:tcBorders>
            <w:vAlign w:val="center"/>
            <w:hideMark/>
          </w:tcPr>
          <w:p w:rsidR="00CC348B" w:rsidRPr="00CC348B" w:rsidRDefault="00CC348B" w:rsidP="00CC348B">
            <w:pPr>
              <w:widowControl/>
              <w:jc w:val="left"/>
              <w:rPr>
                <w:rFonts w:ascii="宋体" w:eastAsia="宋体" w:hAnsi="宋体" w:cs="宋体"/>
                <w:kern w:val="0"/>
                <w:sz w:val="22"/>
              </w:rPr>
            </w:pPr>
          </w:p>
        </w:tc>
      </w:tr>
      <w:tr w:rsidR="00CC348B" w:rsidRPr="00CC348B" w:rsidTr="00CC348B">
        <w:trPr>
          <w:trHeight w:val="468"/>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4</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建筑智能化系统隐患排查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tcBorders>
              <w:top w:val="nil"/>
              <w:left w:val="single" w:sz="4" w:space="0" w:color="auto"/>
              <w:bottom w:val="single" w:sz="4" w:space="0" w:color="000000"/>
              <w:right w:val="single" w:sz="4" w:space="0" w:color="000000"/>
            </w:tcBorders>
            <w:vAlign w:val="center"/>
            <w:hideMark/>
          </w:tcPr>
          <w:p w:rsidR="00CC348B" w:rsidRPr="00CC348B" w:rsidRDefault="00CC348B" w:rsidP="00CC348B">
            <w:pPr>
              <w:widowControl/>
              <w:jc w:val="left"/>
              <w:rPr>
                <w:rFonts w:ascii="宋体" w:eastAsia="宋体" w:hAnsi="宋体" w:cs="宋体"/>
                <w:kern w:val="0"/>
                <w:sz w:val="22"/>
              </w:rPr>
            </w:pP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5</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采暖与通风空调系统隐患排查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tcBorders>
              <w:top w:val="nil"/>
              <w:left w:val="single" w:sz="4" w:space="0" w:color="auto"/>
              <w:bottom w:val="single" w:sz="4" w:space="0" w:color="000000"/>
              <w:right w:val="single" w:sz="4" w:space="0" w:color="000000"/>
            </w:tcBorders>
            <w:vAlign w:val="center"/>
            <w:hideMark/>
          </w:tcPr>
          <w:p w:rsidR="00CC348B" w:rsidRPr="00CC348B" w:rsidRDefault="00CC348B" w:rsidP="00CC348B">
            <w:pPr>
              <w:widowControl/>
              <w:jc w:val="left"/>
              <w:rPr>
                <w:rFonts w:ascii="宋体" w:eastAsia="宋体" w:hAnsi="宋体" w:cs="宋体"/>
                <w:kern w:val="0"/>
                <w:sz w:val="22"/>
              </w:rPr>
            </w:pP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二</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重点排查项目</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1</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给水管道隐患排查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864"/>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2</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中水管道隐患排查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color w:val="000000"/>
                <w:kern w:val="0"/>
                <w:sz w:val="22"/>
              </w:rPr>
            </w:pPr>
            <w:r w:rsidRPr="00CC348B">
              <w:rPr>
                <w:rFonts w:ascii="宋体" w:eastAsia="宋体" w:hAnsi="宋体" w:cs="宋体" w:hint="eastAsia"/>
                <w:color w:val="000000"/>
                <w:kern w:val="0"/>
                <w:sz w:val="22"/>
              </w:rPr>
              <w:t>中水系统主要用于各层卫生间内小便器和蹲坐便器冲水使用。点位抽查方式</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lastRenderedPageBreak/>
              <w:t>3</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排水管道隐患排查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4</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空调水管道隐患排查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31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5</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热水管道隐患排查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proofErr w:type="gramStart"/>
            <w:r w:rsidRPr="00CC348B">
              <w:rPr>
                <w:rFonts w:ascii="宋体" w:eastAsia="宋体" w:hAnsi="宋体" w:cs="宋体" w:hint="eastAsia"/>
                <w:kern w:val="0"/>
                <w:sz w:val="22"/>
              </w:rPr>
              <w:t>卫生间都均由</w:t>
            </w:r>
            <w:proofErr w:type="gramEnd"/>
            <w:r w:rsidRPr="00CC348B">
              <w:rPr>
                <w:rFonts w:ascii="宋体" w:eastAsia="宋体" w:hAnsi="宋体" w:cs="宋体" w:hint="eastAsia"/>
                <w:kern w:val="0"/>
                <w:sz w:val="22"/>
              </w:rPr>
              <w:t>电热水器供热。</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6</w:t>
            </w:r>
          </w:p>
        </w:tc>
        <w:tc>
          <w:tcPr>
            <w:tcW w:w="683"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幕墙隐患排查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幕墙面积</w:t>
            </w:r>
          </w:p>
        </w:tc>
        <w:tc>
          <w:tcPr>
            <w:tcW w:w="683"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24000 </w:t>
            </w:r>
          </w:p>
        </w:tc>
        <w:tc>
          <w:tcPr>
            <w:tcW w:w="856"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000000"/>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7</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防水隐患排查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single" w:sz="4" w:space="0" w:color="auto"/>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gridSpan w:val="2"/>
            <w:tcBorders>
              <w:top w:val="single" w:sz="4" w:space="0" w:color="auto"/>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59959 </w:t>
            </w:r>
          </w:p>
        </w:tc>
        <w:tc>
          <w:tcPr>
            <w:tcW w:w="856"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1152"/>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8</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卫生间墙地砖隐患排查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proofErr w:type="gramStart"/>
            <w:r w:rsidRPr="00CC348B">
              <w:rPr>
                <w:rFonts w:ascii="宋体" w:eastAsia="宋体" w:hAnsi="宋体" w:cs="宋体" w:hint="eastAsia"/>
                <w:kern w:val="0"/>
                <w:sz w:val="22"/>
              </w:rPr>
              <w:t>个</w:t>
            </w:r>
            <w:proofErr w:type="gramEnd"/>
          </w:p>
        </w:tc>
        <w:tc>
          <w:tcPr>
            <w:tcW w:w="427"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个数</w:t>
            </w:r>
          </w:p>
        </w:tc>
        <w:tc>
          <w:tcPr>
            <w:tcW w:w="683"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57 </w:t>
            </w:r>
          </w:p>
        </w:tc>
        <w:tc>
          <w:tcPr>
            <w:tcW w:w="856"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proofErr w:type="gramStart"/>
            <w:r w:rsidRPr="00CC348B">
              <w:rPr>
                <w:rFonts w:ascii="宋体" w:eastAsia="宋体" w:hAnsi="宋体" w:cs="宋体" w:hint="eastAsia"/>
                <w:kern w:val="0"/>
                <w:sz w:val="22"/>
              </w:rPr>
              <w:t>男卫23间</w:t>
            </w:r>
            <w:proofErr w:type="gramEnd"/>
            <w:r w:rsidRPr="00CC348B">
              <w:rPr>
                <w:rFonts w:ascii="宋体" w:eastAsia="宋体" w:hAnsi="宋体" w:cs="宋体" w:hint="eastAsia"/>
                <w:kern w:val="0"/>
                <w:sz w:val="22"/>
              </w:rPr>
              <w:t>，女卫23间，</w:t>
            </w:r>
            <w:proofErr w:type="gramStart"/>
            <w:r w:rsidRPr="00CC348B">
              <w:rPr>
                <w:rFonts w:ascii="宋体" w:eastAsia="宋体" w:hAnsi="宋体" w:cs="宋体" w:hint="eastAsia"/>
                <w:kern w:val="0"/>
                <w:sz w:val="22"/>
              </w:rPr>
              <w:t>残卫11间</w:t>
            </w:r>
            <w:proofErr w:type="gramEnd"/>
            <w:r w:rsidRPr="00CC348B">
              <w:rPr>
                <w:rFonts w:ascii="宋体" w:eastAsia="宋体" w:hAnsi="宋体" w:cs="宋体" w:hint="eastAsia"/>
                <w:kern w:val="0"/>
                <w:sz w:val="22"/>
              </w:rPr>
              <w:t>，（此数量不包含东楼F13层南北区卫生间、F</w:t>
            </w:r>
            <w:proofErr w:type="gramStart"/>
            <w:r w:rsidRPr="00CC348B">
              <w:rPr>
                <w:rFonts w:ascii="宋体" w:eastAsia="宋体" w:hAnsi="宋体" w:cs="宋体" w:hint="eastAsia"/>
                <w:kern w:val="0"/>
                <w:sz w:val="22"/>
              </w:rPr>
              <w:t>1层兴融支行</w:t>
            </w:r>
            <w:proofErr w:type="gramEnd"/>
            <w:r w:rsidRPr="00CC348B">
              <w:rPr>
                <w:rFonts w:ascii="宋体" w:eastAsia="宋体" w:hAnsi="宋体" w:cs="宋体" w:hint="eastAsia"/>
                <w:kern w:val="0"/>
                <w:sz w:val="22"/>
              </w:rPr>
              <w:t>南北区卫生间和F2层南区分行卫生间）</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9</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地库坡道隐患排查</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坡道面积</w:t>
            </w:r>
          </w:p>
        </w:tc>
        <w:tc>
          <w:tcPr>
            <w:tcW w:w="683"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1000 </w:t>
            </w:r>
          </w:p>
        </w:tc>
        <w:tc>
          <w:tcPr>
            <w:tcW w:w="856"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864"/>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10</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空调机组</w:t>
            </w:r>
            <w:proofErr w:type="gramStart"/>
            <w:r w:rsidRPr="00CC348B">
              <w:rPr>
                <w:rFonts w:ascii="宋体" w:eastAsia="宋体" w:hAnsi="宋体" w:cs="宋体" w:hint="eastAsia"/>
                <w:kern w:val="0"/>
                <w:sz w:val="22"/>
              </w:rPr>
              <w:t>风平衡</w:t>
            </w:r>
            <w:proofErr w:type="gramEnd"/>
            <w:r w:rsidRPr="00CC348B">
              <w:rPr>
                <w:rFonts w:ascii="宋体" w:eastAsia="宋体" w:hAnsi="宋体" w:cs="宋体" w:hint="eastAsia"/>
                <w:kern w:val="0"/>
                <w:sz w:val="22"/>
              </w:rPr>
              <w:t>测试</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套</w:t>
            </w:r>
          </w:p>
        </w:tc>
        <w:tc>
          <w:tcPr>
            <w:tcW w:w="427" w:type="pct"/>
            <w:gridSpan w:val="2"/>
            <w:tcBorders>
              <w:top w:val="single" w:sz="4" w:space="0" w:color="auto"/>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每台组合空调机组及其连接风口、风管为1套</w:t>
            </w:r>
          </w:p>
        </w:tc>
        <w:tc>
          <w:tcPr>
            <w:tcW w:w="683" w:type="pct"/>
            <w:gridSpan w:val="2"/>
            <w:tcBorders>
              <w:top w:val="single" w:sz="4" w:space="0" w:color="auto"/>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 </w:t>
            </w:r>
          </w:p>
        </w:tc>
        <w:tc>
          <w:tcPr>
            <w:tcW w:w="856" w:type="pct"/>
            <w:gridSpan w:val="2"/>
            <w:tcBorders>
              <w:top w:val="single" w:sz="4" w:space="0" w:color="auto"/>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48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11</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风机盘管隐患排查及部分性能测试</w:t>
            </w:r>
          </w:p>
        </w:tc>
        <w:tc>
          <w:tcPr>
            <w:tcW w:w="341"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台</w:t>
            </w:r>
          </w:p>
        </w:tc>
        <w:tc>
          <w:tcPr>
            <w:tcW w:w="427" w:type="pct"/>
            <w:gridSpan w:val="2"/>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50 </w:t>
            </w:r>
          </w:p>
        </w:tc>
        <w:tc>
          <w:tcPr>
            <w:tcW w:w="856" w:type="pct"/>
            <w:gridSpan w:val="2"/>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不含税合计</w:t>
            </w:r>
          </w:p>
        </w:tc>
        <w:tc>
          <w:tcPr>
            <w:tcW w:w="341"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427"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856" w:type="pct"/>
            <w:gridSpan w:val="2"/>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0"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b/>
                <w:bCs/>
                <w:kern w:val="0"/>
                <w:sz w:val="22"/>
              </w:rPr>
            </w:pPr>
            <w:r w:rsidRPr="00CC348B">
              <w:rPr>
                <w:rFonts w:ascii="宋体" w:eastAsia="宋体" w:hAnsi="宋体" w:cs="宋体" w:hint="eastAsia"/>
                <w:b/>
                <w:bCs/>
                <w:kern w:val="0"/>
                <w:sz w:val="22"/>
              </w:rPr>
              <w:t xml:space="preserve">0.00 </w:t>
            </w:r>
          </w:p>
        </w:tc>
        <w:tc>
          <w:tcPr>
            <w:tcW w:w="1075" w:type="pct"/>
            <w:tcBorders>
              <w:top w:val="nil"/>
              <w:left w:val="nil"/>
              <w:bottom w:val="single" w:sz="4" w:space="0" w:color="000000"/>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税金</w:t>
            </w:r>
          </w:p>
        </w:tc>
        <w:tc>
          <w:tcPr>
            <w:tcW w:w="341"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项</w:t>
            </w:r>
          </w:p>
        </w:tc>
        <w:tc>
          <w:tcPr>
            <w:tcW w:w="42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w:t>
            </w:r>
          </w:p>
        </w:tc>
        <w:tc>
          <w:tcPr>
            <w:tcW w:w="683"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1 </w:t>
            </w:r>
          </w:p>
        </w:tc>
        <w:tc>
          <w:tcPr>
            <w:tcW w:w="856"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0"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税率6%</w:t>
            </w:r>
          </w:p>
        </w:tc>
      </w:tr>
      <w:tr w:rsidR="00CC348B" w:rsidRPr="00CC348B" w:rsidTr="00CC348B">
        <w:trPr>
          <w:trHeight w:val="519"/>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含税合计</w:t>
            </w:r>
          </w:p>
        </w:tc>
        <w:tc>
          <w:tcPr>
            <w:tcW w:w="341"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427"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856" w:type="pct"/>
            <w:gridSpan w:val="2"/>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0"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b/>
                <w:bCs/>
                <w:kern w:val="0"/>
                <w:sz w:val="22"/>
              </w:rPr>
            </w:pPr>
            <w:r w:rsidRPr="00CC348B">
              <w:rPr>
                <w:rFonts w:ascii="宋体" w:eastAsia="宋体" w:hAnsi="宋体" w:cs="宋体" w:hint="eastAsia"/>
                <w:b/>
                <w:bCs/>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r>
      <w:tr w:rsidR="00CC348B" w:rsidRPr="00CC348B" w:rsidTr="00CC348B">
        <w:trPr>
          <w:trHeight w:val="1119"/>
        </w:trPr>
        <w:tc>
          <w:tcPr>
            <w:tcW w:w="5000" w:type="pct"/>
            <w:gridSpan w:val="12"/>
            <w:tcBorders>
              <w:top w:val="nil"/>
              <w:left w:val="nil"/>
              <w:bottom w:val="nil"/>
              <w:right w:val="nil"/>
            </w:tcBorders>
            <w:shd w:val="clear" w:color="auto" w:fill="auto"/>
            <w:vAlign w:val="center"/>
            <w:hideMark/>
          </w:tcPr>
          <w:p w:rsidR="00CC348B" w:rsidRPr="00CC348B" w:rsidRDefault="00CC348B" w:rsidP="00CC348B">
            <w:pPr>
              <w:widowControl/>
              <w:jc w:val="left"/>
              <w:rPr>
                <w:rFonts w:ascii="宋体" w:eastAsia="宋体" w:hAnsi="宋体" w:cs="宋体"/>
                <w:kern w:val="0"/>
                <w:sz w:val="24"/>
                <w:szCs w:val="24"/>
              </w:rPr>
            </w:pPr>
            <w:r w:rsidRPr="00CC348B">
              <w:rPr>
                <w:rFonts w:ascii="宋体" w:eastAsia="宋体" w:hAnsi="宋体" w:cs="宋体" w:hint="eastAsia"/>
                <w:kern w:val="0"/>
                <w:sz w:val="24"/>
                <w:szCs w:val="24"/>
              </w:rPr>
              <w:t>注：含税合计为剔除任何返点、回扣等折让、优惠后的净价。综合单价包含检测费、评估费、现场勘察费、差旅费、报告编制及审查费等满足出具检测评估报告前发生的全部费用（除税金）。</w:t>
            </w:r>
            <w:r w:rsidRPr="00CC348B">
              <w:rPr>
                <w:rFonts w:ascii="宋体" w:eastAsia="宋体" w:hAnsi="宋体" w:cs="宋体" w:hint="eastAsia"/>
                <w:kern w:val="0"/>
                <w:sz w:val="24"/>
                <w:szCs w:val="24"/>
              </w:rPr>
              <w:br/>
            </w:r>
            <w:r w:rsidRPr="00CC348B">
              <w:rPr>
                <w:rFonts w:ascii="宋体" w:eastAsia="宋体" w:hAnsi="宋体" w:cs="宋体" w:hint="eastAsia"/>
                <w:b/>
                <w:bCs/>
                <w:color w:val="FF0000"/>
                <w:kern w:val="0"/>
                <w:sz w:val="24"/>
                <w:szCs w:val="24"/>
              </w:rPr>
              <w:t>除正常出具检测评估成果外，需针对有隐患的部位说明的维修及改造意见。</w:t>
            </w:r>
          </w:p>
        </w:tc>
      </w:tr>
    </w:tbl>
    <w:p w:rsidR="00482020" w:rsidRDefault="00482020" w:rsidP="000E53FE"/>
    <w:tbl>
      <w:tblPr>
        <w:tblW w:w="5000" w:type="pct"/>
        <w:tblLayout w:type="fixed"/>
        <w:tblLook w:val="04A0" w:firstRow="1" w:lastRow="0" w:firstColumn="1" w:lastColumn="0" w:noHBand="0" w:noVBand="1"/>
      </w:tblPr>
      <w:tblGrid>
        <w:gridCol w:w="428"/>
        <w:gridCol w:w="1131"/>
        <w:gridCol w:w="568"/>
        <w:gridCol w:w="708"/>
        <w:gridCol w:w="1135"/>
        <w:gridCol w:w="1417"/>
        <w:gridCol w:w="1135"/>
        <w:gridCol w:w="1784"/>
      </w:tblGrid>
      <w:tr w:rsidR="00CC348B" w:rsidRPr="00CC348B" w:rsidTr="00CC348B">
        <w:trPr>
          <w:trHeight w:val="720"/>
        </w:trPr>
        <w:tc>
          <w:tcPr>
            <w:tcW w:w="5000" w:type="pct"/>
            <w:gridSpan w:val="8"/>
            <w:tcBorders>
              <w:top w:val="nil"/>
              <w:left w:val="nil"/>
              <w:bottom w:val="nil"/>
              <w:right w:val="nil"/>
            </w:tcBorders>
            <w:shd w:val="clear" w:color="auto" w:fill="auto"/>
            <w:noWrap/>
            <w:vAlign w:val="center"/>
            <w:hideMark/>
          </w:tcPr>
          <w:p w:rsidR="00CC348B" w:rsidRPr="00CC348B" w:rsidRDefault="00CC348B" w:rsidP="00CC348B">
            <w:pPr>
              <w:widowControl/>
              <w:jc w:val="center"/>
              <w:rPr>
                <w:rFonts w:ascii="宋体" w:eastAsia="宋体" w:hAnsi="宋体" w:cs="宋体"/>
                <w:b/>
                <w:bCs/>
                <w:color w:val="000000"/>
                <w:kern w:val="0"/>
                <w:sz w:val="36"/>
                <w:szCs w:val="36"/>
              </w:rPr>
            </w:pPr>
            <w:r w:rsidRPr="00CC348B">
              <w:rPr>
                <w:rFonts w:ascii="宋体" w:eastAsia="宋体" w:hAnsi="宋体" w:cs="宋体" w:hint="eastAsia"/>
                <w:b/>
                <w:bCs/>
                <w:color w:val="000000"/>
                <w:kern w:val="0"/>
                <w:sz w:val="36"/>
                <w:szCs w:val="36"/>
              </w:rPr>
              <w:lastRenderedPageBreak/>
              <w:t>检测评估项目清单</w:t>
            </w:r>
          </w:p>
        </w:tc>
      </w:tr>
      <w:tr w:rsidR="00CC348B" w:rsidRPr="00CC348B" w:rsidTr="00CC348B">
        <w:trPr>
          <w:trHeight w:val="2100"/>
        </w:trPr>
        <w:tc>
          <w:tcPr>
            <w:tcW w:w="5000" w:type="pct"/>
            <w:gridSpan w:val="8"/>
            <w:tcBorders>
              <w:top w:val="single" w:sz="4" w:space="0" w:color="000000"/>
              <w:left w:val="single" w:sz="4" w:space="0" w:color="auto"/>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项目基本情况</w:t>
            </w:r>
            <w:r w:rsidRPr="00CC348B">
              <w:rPr>
                <w:rFonts w:ascii="宋体" w:eastAsia="宋体" w:hAnsi="宋体" w:cs="宋体" w:hint="eastAsia"/>
                <w:b/>
                <w:bCs/>
                <w:color w:val="000000"/>
                <w:kern w:val="0"/>
                <w:sz w:val="22"/>
              </w:rPr>
              <w:br/>
            </w:r>
            <w:r w:rsidRPr="00CC348B">
              <w:rPr>
                <w:rFonts w:ascii="宋体" w:eastAsia="宋体" w:hAnsi="宋体" w:cs="宋体" w:hint="eastAsia"/>
                <w:color w:val="000000"/>
                <w:kern w:val="0"/>
                <w:sz w:val="22"/>
              </w:rPr>
              <w:t>建筑名称：丰汇园六号楼</w:t>
            </w:r>
            <w:r w:rsidRPr="00CC348B">
              <w:rPr>
                <w:rFonts w:ascii="宋体" w:eastAsia="宋体" w:hAnsi="宋体" w:cs="宋体" w:hint="eastAsia"/>
                <w:color w:val="000000"/>
                <w:kern w:val="0"/>
                <w:sz w:val="22"/>
              </w:rPr>
              <w:br/>
              <w:t>项目地址：西城区金融街街道丰汇园小区2期6号楼</w:t>
            </w:r>
            <w:r w:rsidRPr="00CC348B">
              <w:rPr>
                <w:rFonts w:ascii="宋体" w:eastAsia="宋体" w:hAnsi="宋体" w:cs="宋体" w:hint="eastAsia"/>
                <w:color w:val="000000"/>
                <w:kern w:val="0"/>
                <w:sz w:val="22"/>
              </w:rPr>
              <w:br/>
              <w:t>建筑面积：20859.5m2（地下2979.85m2，地上17879.65m2）</w:t>
            </w:r>
            <w:r w:rsidRPr="00CC348B">
              <w:rPr>
                <w:rFonts w:ascii="宋体" w:eastAsia="宋体" w:hAnsi="宋体" w:cs="宋体" w:hint="eastAsia"/>
                <w:color w:val="000000"/>
                <w:kern w:val="0"/>
                <w:sz w:val="22"/>
              </w:rPr>
              <w:br/>
              <w:t>楼层数：地下1层；地上6层</w:t>
            </w:r>
            <w:r w:rsidRPr="00CC348B">
              <w:rPr>
                <w:rFonts w:ascii="宋体" w:eastAsia="宋体" w:hAnsi="宋体" w:cs="宋体" w:hint="eastAsia"/>
                <w:color w:val="000000"/>
                <w:kern w:val="0"/>
                <w:sz w:val="22"/>
              </w:rPr>
              <w:br/>
              <w:t>楼龄：26年</w:t>
            </w:r>
          </w:p>
        </w:tc>
      </w:tr>
      <w:tr w:rsidR="00CC348B" w:rsidRPr="00CC348B" w:rsidTr="00CC348B">
        <w:trPr>
          <w:trHeight w:val="312"/>
        </w:trPr>
        <w:tc>
          <w:tcPr>
            <w:tcW w:w="258" w:type="pct"/>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序号</w:t>
            </w:r>
          </w:p>
        </w:tc>
        <w:tc>
          <w:tcPr>
            <w:tcW w:w="681" w:type="pct"/>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项目名称及要求</w:t>
            </w:r>
          </w:p>
        </w:tc>
        <w:tc>
          <w:tcPr>
            <w:tcW w:w="342" w:type="pct"/>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单位</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工程量说明</w:t>
            </w:r>
          </w:p>
        </w:tc>
        <w:tc>
          <w:tcPr>
            <w:tcW w:w="2219" w:type="pct"/>
            <w:gridSpan w:val="3"/>
            <w:tcBorders>
              <w:top w:val="single" w:sz="4" w:space="0" w:color="auto"/>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项目价格</w:t>
            </w:r>
          </w:p>
        </w:tc>
        <w:tc>
          <w:tcPr>
            <w:tcW w:w="1075" w:type="pct"/>
            <w:vMerge w:val="restart"/>
            <w:tcBorders>
              <w:top w:val="nil"/>
              <w:left w:val="single" w:sz="4" w:space="0" w:color="auto"/>
              <w:bottom w:val="single" w:sz="4" w:space="0" w:color="000000"/>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备 注</w:t>
            </w:r>
          </w:p>
        </w:tc>
      </w:tr>
      <w:tr w:rsidR="00CC348B" w:rsidRPr="00CC348B" w:rsidTr="00CC348B">
        <w:trPr>
          <w:trHeight w:val="576"/>
        </w:trPr>
        <w:tc>
          <w:tcPr>
            <w:tcW w:w="258" w:type="pct"/>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c>
          <w:tcPr>
            <w:tcW w:w="681" w:type="pct"/>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kern w:val="0"/>
                <w:sz w:val="22"/>
              </w:rPr>
            </w:pPr>
          </w:p>
        </w:tc>
        <w:tc>
          <w:tcPr>
            <w:tcW w:w="342" w:type="pct"/>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c>
          <w:tcPr>
            <w:tcW w:w="426" w:type="pct"/>
            <w:vMerge/>
            <w:tcBorders>
              <w:top w:val="nil"/>
              <w:left w:val="single" w:sz="4" w:space="0" w:color="auto"/>
              <w:bottom w:val="single" w:sz="4" w:space="0" w:color="000000"/>
              <w:right w:val="single" w:sz="4" w:space="0" w:color="auto"/>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c>
          <w:tcPr>
            <w:tcW w:w="683" w:type="pct"/>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工程量</w:t>
            </w:r>
          </w:p>
        </w:tc>
        <w:tc>
          <w:tcPr>
            <w:tcW w:w="853" w:type="pct"/>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综合单价</w:t>
            </w:r>
            <w:r w:rsidRPr="00CC348B">
              <w:rPr>
                <w:rFonts w:ascii="宋体" w:eastAsia="宋体" w:hAnsi="宋体" w:cs="宋体" w:hint="eastAsia"/>
                <w:b/>
                <w:bCs/>
                <w:color w:val="000000"/>
                <w:kern w:val="0"/>
                <w:sz w:val="22"/>
              </w:rPr>
              <w:br/>
              <w:t>（不含税）</w:t>
            </w:r>
          </w:p>
        </w:tc>
        <w:tc>
          <w:tcPr>
            <w:tcW w:w="683" w:type="pct"/>
            <w:tcBorders>
              <w:top w:val="nil"/>
              <w:left w:val="nil"/>
              <w:bottom w:val="single" w:sz="4" w:space="0" w:color="auto"/>
              <w:right w:val="single" w:sz="4" w:space="0" w:color="auto"/>
            </w:tcBorders>
            <w:shd w:val="clear" w:color="auto" w:fill="auto"/>
            <w:vAlign w:val="center"/>
            <w:hideMark/>
          </w:tcPr>
          <w:p w:rsidR="00CC348B" w:rsidRPr="00CC348B" w:rsidRDefault="00CC348B" w:rsidP="00CC348B">
            <w:pPr>
              <w:widowControl/>
              <w:jc w:val="center"/>
              <w:rPr>
                <w:rFonts w:ascii="宋体" w:eastAsia="宋体" w:hAnsi="宋体" w:cs="宋体"/>
                <w:b/>
                <w:bCs/>
                <w:color w:val="000000"/>
                <w:kern w:val="0"/>
                <w:sz w:val="22"/>
              </w:rPr>
            </w:pPr>
            <w:r w:rsidRPr="00CC348B">
              <w:rPr>
                <w:rFonts w:ascii="宋体" w:eastAsia="宋体" w:hAnsi="宋体" w:cs="宋体" w:hint="eastAsia"/>
                <w:b/>
                <w:bCs/>
                <w:color w:val="000000"/>
                <w:kern w:val="0"/>
                <w:sz w:val="22"/>
              </w:rPr>
              <w:t>综合</w:t>
            </w:r>
            <w:proofErr w:type="gramStart"/>
            <w:r w:rsidRPr="00CC348B">
              <w:rPr>
                <w:rFonts w:ascii="宋体" w:eastAsia="宋体" w:hAnsi="宋体" w:cs="宋体" w:hint="eastAsia"/>
                <w:b/>
                <w:bCs/>
                <w:color w:val="000000"/>
                <w:kern w:val="0"/>
                <w:sz w:val="22"/>
              </w:rPr>
              <w:t>合</w:t>
            </w:r>
            <w:proofErr w:type="gramEnd"/>
            <w:r w:rsidRPr="00CC348B">
              <w:rPr>
                <w:rFonts w:ascii="宋体" w:eastAsia="宋体" w:hAnsi="宋体" w:cs="宋体" w:hint="eastAsia"/>
                <w:b/>
                <w:bCs/>
                <w:color w:val="000000"/>
                <w:kern w:val="0"/>
                <w:sz w:val="22"/>
              </w:rPr>
              <w:t>价</w:t>
            </w:r>
            <w:r w:rsidRPr="00CC348B">
              <w:rPr>
                <w:rFonts w:ascii="宋体" w:eastAsia="宋体" w:hAnsi="宋体" w:cs="宋体" w:hint="eastAsia"/>
                <w:b/>
                <w:bCs/>
                <w:color w:val="000000"/>
                <w:kern w:val="0"/>
                <w:sz w:val="22"/>
              </w:rPr>
              <w:br/>
              <w:t>（元）</w:t>
            </w:r>
          </w:p>
        </w:tc>
        <w:tc>
          <w:tcPr>
            <w:tcW w:w="1075" w:type="pct"/>
            <w:vMerge/>
            <w:tcBorders>
              <w:top w:val="nil"/>
              <w:left w:val="single" w:sz="4" w:space="0" w:color="auto"/>
              <w:bottom w:val="single" w:sz="4" w:space="0" w:color="000000"/>
              <w:right w:val="single" w:sz="4" w:space="0" w:color="000000"/>
            </w:tcBorders>
            <w:vAlign w:val="center"/>
            <w:hideMark/>
          </w:tcPr>
          <w:p w:rsidR="00CC348B" w:rsidRPr="00CC348B" w:rsidRDefault="00CC348B" w:rsidP="00CC348B">
            <w:pPr>
              <w:widowControl/>
              <w:jc w:val="left"/>
              <w:rPr>
                <w:rFonts w:ascii="宋体" w:eastAsia="宋体" w:hAnsi="宋体" w:cs="宋体"/>
                <w:b/>
                <w:bCs/>
                <w:color w:val="000000"/>
                <w:kern w:val="0"/>
                <w:sz w:val="22"/>
              </w:rPr>
            </w:pPr>
          </w:p>
        </w:tc>
      </w:tr>
      <w:tr w:rsidR="00CC348B" w:rsidRPr="00CC348B" w:rsidTr="00CC348B">
        <w:trPr>
          <w:trHeight w:val="864"/>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proofErr w:type="gramStart"/>
            <w:r w:rsidRPr="00CC348B">
              <w:rPr>
                <w:rFonts w:ascii="宋体" w:eastAsia="宋体" w:hAnsi="宋体" w:cs="宋体" w:hint="eastAsia"/>
                <w:kern w:val="0"/>
                <w:sz w:val="22"/>
              </w:rPr>
              <w:t>一</w:t>
            </w:r>
            <w:proofErr w:type="gramEnd"/>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普查项目</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除重点排查项目以外系统的排查费用，报价中不得与重点排查项目重复</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1</w:t>
            </w:r>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装饰装修工程隐患排查（含门窗）</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5608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val="restart"/>
            <w:tcBorders>
              <w:top w:val="nil"/>
              <w:left w:val="single" w:sz="4" w:space="0" w:color="auto"/>
              <w:bottom w:val="nil"/>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包含办公区、餐厅、食堂、地下库房及设备间等区域相关系统路由及末端设备</w:t>
            </w:r>
          </w:p>
        </w:tc>
      </w:tr>
      <w:tr w:rsidR="00CC348B" w:rsidRPr="00CC348B" w:rsidTr="00CC348B">
        <w:trPr>
          <w:trHeight w:val="528"/>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2</w:t>
            </w:r>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给排水系统隐患排查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5608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tcBorders>
              <w:top w:val="nil"/>
              <w:left w:val="single" w:sz="4" w:space="0" w:color="auto"/>
              <w:bottom w:val="nil"/>
              <w:right w:val="single" w:sz="4" w:space="0" w:color="000000"/>
            </w:tcBorders>
            <w:vAlign w:val="center"/>
            <w:hideMark/>
          </w:tcPr>
          <w:p w:rsidR="00CC348B" w:rsidRPr="00CC348B" w:rsidRDefault="00CC348B" w:rsidP="00CC348B">
            <w:pPr>
              <w:widowControl/>
              <w:jc w:val="left"/>
              <w:rPr>
                <w:rFonts w:ascii="宋体" w:eastAsia="宋体" w:hAnsi="宋体" w:cs="宋体"/>
                <w:kern w:val="0"/>
                <w:sz w:val="22"/>
              </w:rPr>
            </w:pPr>
          </w:p>
        </w:tc>
      </w:tr>
      <w:tr w:rsidR="00CC348B" w:rsidRPr="00CC348B" w:rsidTr="00CC348B">
        <w:trPr>
          <w:trHeight w:val="528"/>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3</w:t>
            </w:r>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电气系统隐患排查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5608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vMerge/>
            <w:tcBorders>
              <w:top w:val="nil"/>
              <w:left w:val="single" w:sz="4" w:space="0" w:color="auto"/>
              <w:bottom w:val="nil"/>
              <w:right w:val="single" w:sz="4" w:space="0" w:color="000000"/>
            </w:tcBorders>
            <w:vAlign w:val="center"/>
            <w:hideMark/>
          </w:tcPr>
          <w:p w:rsidR="00CC348B" w:rsidRPr="00CC348B" w:rsidRDefault="00CC348B" w:rsidP="00CC348B">
            <w:pPr>
              <w:widowControl/>
              <w:jc w:val="left"/>
              <w:rPr>
                <w:rFonts w:ascii="宋体" w:eastAsia="宋体" w:hAnsi="宋体" w:cs="宋体"/>
                <w:kern w:val="0"/>
                <w:sz w:val="22"/>
              </w:rPr>
            </w:pP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二</w:t>
            </w:r>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重点排查项目</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auto"/>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1</w:t>
            </w:r>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给水管道隐患排查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5608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2</w:t>
            </w:r>
          </w:p>
        </w:tc>
        <w:tc>
          <w:tcPr>
            <w:tcW w:w="681"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排水管道隐患排查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5608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3</w:t>
            </w:r>
          </w:p>
        </w:tc>
        <w:tc>
          <w:tcPr>
            <w:tcW w:w="681"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防水隐患排查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5608 </w:t>
            </w:r>
          </w:p>
        </w:tc>
        <w:tc>
          <w:tcPr>
            <w:tcW w:w="853"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000000"/>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4</w:t>
            </w:r>
          </w:p>
        </w:tc>
        <w:tc>
          <w:tcPr>
            <w:tcW w:w="681"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地下室墙体漏水隐患排查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m2</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建筑面积</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2980 </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left"/>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5</w:t>
            </w:r>
          </w:p>
        </w:tc>
        <w:tc>
          <w:tcPr>
            <w:tcW w:w="681"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电气进线</w:t>
            </w:r>
            <w:proofErr w:type="gramStart"/>
            <w:r w:rsidRPr="00CC348B">
              <w:rPr>
                <w:rFonts w:ascii="宋体" w:eastAsia="宋体" w:hAnsi="宋体" w:cs="宋体" w:hint="eastAsia"/>
                <w:kern w:val="0"/>
                <w:sz w:val="22"/>
              </w:rPr>
              <w:t>室安全</w:t>
            </w:r>
            <w:proofErr w:type="gramEnd"/>
            <w:r w:rsidRPr="00CC348B">
              <w:rPr>
                <w:rFonts w:ascii="宋体" w:eastAsia="宋体" w:hAnsi="宋体" w:cs="宋体" w:hint="eastAsia"/>
                <w:kern w:val="0"/>
                <w:sz w:val="22"/>
              </w:rPr>
              <w:t>隐患排查</w:t>
            </w:r>
          </w:p>
        </w:tc>
        <w:tc>
          <w:tcPr>
            <w:tcW w:w="342"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项</w:t>
            </w:r>
          </w:p>
        </w:tc>
        <w:tc>
          <w:tcPr>
            <w:tcW w:w="426"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1 </w:t>
            </w:r>
          </w:p>
        </w:tc>
        <w:tc>
          <w:tcPr>
            <w:tcW w:w="85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nil"/>
              <w:left w:val="nil"/>
              <w:bottom w:val="single" w:sz="4" w:space="0" w:color="auto"/>
              <w:right w:val="single" w:sz="4" w:space="0" w:color="000000"/>
            </w:tcBorders>
            <w:shd w:val="clear" w:color="auto" w:fill="auto"/>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1"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不含税总计</w:t>
            </w:r>
          </w:p>
        </w:tc>
        <w:tc>
          <w:tcPr>
            <w:tcW w:w="342"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426"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853"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tcBorders>
              <w:top w:val="nil"/>
              <w:left w:val="nil"/>
              <w:bottom w:val="single" w:sz="4" w:space="0" w:color="auto"/>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b/>
                <w:bCs/>
                <w:kern w:val="0"/>
                <w:sz w:val="22"/>
              </w:rPr>
            </w:pPr>
            <w:r w:rsidRPr="00CC348B">
              <w:rPr>
                <w:rFonts w:ascii="宋体" w:eastAsia="宋体" w:hAnsi="宋体" w:cs="宋体" w:hint="eastAsia"/>
                <w:b/>
                <w:bCs/>
                <w:kern w:val="0"/>
                <w:sz w:val="22"/>
              </w:rPr>
              <w:t xml:space="preserve">0.00 </w:t>
            </w:r>
          </w:p>
        </w:tc>
        <w:tc>
          <w:tcPr>
            <w:tcW w:w="1075" w:type="pct"/>
            <w:tcBorders>
              <w:top w:val="nil"/>
              <w:left w:val="nil"/>
              <w:bottom w:val="single" w:sz="4" w:space="0" w:color="000000"/>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1"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税金</w:t>
            </w:r>
          </w:p>
        </w:tc>
        <w:tc>
          <w:tcPr>
            <w:tcW w:w="342"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项</w:t>
            </w:r>
          </w:p>
        </w:tc>
        <w:tc>
          <w:tcPr>
            <w:tcW w:w="426"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1 </w:t>
            </w:r>
          </w:p>
        </w:tc>
        <w:tc>
          <w:tcPr>
            <w:tcW w:w="85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3" w:type="pct"/>
            <w:tcBorders>
              <w:top w:val="nil"/>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kern w:val="0"/>
                <w:sz w:val="22"/>
              </w:rPr>
            </w:pPr>
            <w:r w:rsidRPr="00CC348B">
              <w:rPr>
                <w:rFonts w:ascii="宋体" w:eastAsia="宋体" w:hAnsi="宋体" w:cs="宋体" w:hint="eastAsia"/>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税率6%</w:t>
            </w:r>
          </w:p>
        </w:tc>
      </w:tr>
      <w:tr w:rsidR="00CC348B" w:rsidRPr="00CC348B" w:rsidTr="00CC348B">
        <w:trPr>
          <w:trHeight w:val="519"/>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kern w:val="0"/>
                <w:sz w:val="22"/>
              </w:rPr>
            </w:pPr>
            <w:r w:rsidRPr="00CC348B">
              <w:rPr>
                <w:rFonts w:ascii="宋体" w:eastAsia="宋体" w:hAnsi="宋体" w:cs="宋体" w:hint="eastAsia"/>
                <w:kern w:val="0"/>
                <w:sz w:val="22"/>
              </w:rPr>
              <w:t xml:space="preserve">　</w:t>
            </w:r>
          </w:p>
        </w:tc>
        <w:tc>
          <w:tcPr>
            <w:tcW w:w="681"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含税合计</w:t>
            </w:r>
          </w:p>
        </w:tc>
        <w:tc>
          <w:tcPr>
            <w:tcW w:w="342"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426"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85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c>
          <w:tcPr>
            <w:tcW w:w="683" w:type="pct"/>
            <w:tcBorders>
              <w:top w:val="single" w:sz="4" w:space="0" w:color="auto"/>
              <w:left w:val="nil"/>
              <w:bottom w:val="single" w:sz="4" w:space="0" w:color="000000"/>
              <w:right w:val="single" w:sz="4" w:space="0" w:color="auto"/>
            </w:tcBorders>
            <w:shd w:val="clear" w:color="auto" w:fill="auto"/>
            <w:noWrap/>
            <w:vAlign w:val="center"/>
            <w:hideMark/>
          </w:tcPr>
          <w:p w:rsidR="00CC348B" w:rsidRPr="00CC348B" w:rsidRDefault="00CC348B" w:rsidP="00CC348B">
            <w:pPr>
              <w:widowControl/>
              <w:jc w:val="right"/>
              <w:rPr>
                <w:rFonts w:ascii="宋体" w:eastAsia="宋体" w:hAnsi="宋体" w:cs="宋体"/>
                <w:b/>
                <w:bCs/>
                <w:kern w:val="0"/>
                <w:sz w:val="22"/>
              </w:rPr>
            </w:pPr>
            <w:r w:rsidRPr="00CC348B">
              <w:rPr>
                <w:rFonts w:ascii="宋体" w:eastAsia="宋体" w:hAnsi="宋体" w:cs="宋体" w:hint="eastAsia"/>
                <w:b/>
                <w:bCs/>
                <w:kern w:val="0"/>
                <w:sz w:val="22"/>
              </w:rPr>
              <w:t xml:space="preserve">0.00 </w:t>
            </w:r>
          </w:p>
        </w:tc>
        <w:tc>
          <w:tcPr>
            <w:tcW w:w="1075" w:type="pct"/>
            <w:tcBorders>
              <w:top w:val="single" w:sz="4" w:space="0" w:color="auto"/>
              <w:left w:val="nil"/>
              <w:bottom w:val="single" w:sz="4" w:space="0" w:color="000000"/>
              <w:right w:val="single" w:sz="4" w:space="0" w:color="000000"/>
            </w:tcBorders>
            <w:shd w:val="clear" w:color="auto" w:fill="auto"/>
            <w:noWrap/>
            <w:vAlign w:val="center"/>
            <w:hideMark/>
          </w:tcPr>
          <w:p w:rsidR="00CC348B" w:rsidRPr="00CC348B" w:rsidRDefault="00CC348B" w:rsidP="00CC348B">
            <w:pPr>
              <w:widowControl/>
              <w:jc w:val="center"/>
              <w:rPr>
                <w:rFonts w:ascii="宋体" w:eastAsia="宋体" w:hAnsi="宋体" w:cs="宋体"/>
                <w:b/>
                <w:bCs/>
                <w:kern w:val="0"/>
                <w:sz w:val="22"/>
              </w:rPr>
            </w:pPr>
            <w:r w:rsidRPr="00CC348B">
              <w:rPr>
                <w:rFonts w:ascii="宋体" w:eastAsia="宋体" w:hAnsi="宋体" w:cs="宋体" w:hint="eastAsia"/>
                <w:b/>
                <w:bCs/>
                <w:kern w:val="0"/>
                <w:sz w:val="22"/>
              </w:rPr>
              <w:t xml:space="preserve">　</w:t>
            </w:r>
          </w:p>
        </w:tc>
      </w:tr>
      <w:tr w:rsidR="00CC348B" w:rsidRPr="00CC348B" w:rsidTr="00CC348B">
        <w:trPr>
          <w:trHeight w:val="1119"/>
        </w:trPr>
        <w:tc>
          <w:tcPr>
            <w:tcW w:w="5000" w:type="pct"/>
            <w:gridSpan w:val="8"/>
            <w:tcBorders>
              <w:top w:val="nil"/>
              <w:left w:val="nil"/>
              <w:bottom w:val="nil"/>
              <w:right w:val="nil"/>
            </w:tcBorders>
            <w:shd w:val="clear" w:color="auto" w:fill="auto"/>
            <w:vAlign w:val="center"/>
            <w:hideMark/>
          </w:tcPr>
          <w:p w:rsidR="00CC348B" w:rsidRPr="00CC348B" w:rsidRDefault="00CC348B" w:rsidP="00CC348B">
            <w:pPr>
              <w:widowControl/>
              <w:jc w:val="left"/>
              <w:rPr>
                <w:rFonts w:ascii="宋体" w:eastAsia="宋体" w:hAnsi="宋体" w:cs="宋体"/>
                <w:kern w:val="0"/>
                <w:sz w:val="24"/>
                <w:szCs w:val="24"/>
              </w:rPr>
            </w:pPr>
            <w:r w:rsidRPr="00CC348B">
              <w:rPr>
                <w:rFonts w:ascii="宋体" w:eastAsia="宋体" w:hAnsi="宋体" w:cs="宋体" w:hint="eastAsia"/>
                <w:kern w:val="0"/>
                <w:sz w:val="24"/>
                <w:szCs w:val="24"/>
              </w:rPr>
              <w:lastRenderedPageBreak/>
              <w:t>注：含税合计为剔除任何返点、回扣等折让、优惠后的净价。综合单价包含检测费、评估费、现场勘察费、差旅费、报告编制及审查费等满足出具检测评估报告前发生的全部费用（除税金）。</w:t>
            </w:r>
            <w:r w:rsidRPr="00CC348B">
              <w:rPr>
                <w:rFonts w:ascii="宋体" w:eastAsia="宋体" w:hAnsi="宋体" w:cs="宋体" w:hint="eastAsia"/>
                <w:kern w:val="0"/>
                <w:sz w:val="24"/>
                <w:szCs w:val="24"/>
              </w:rPr>
              <w:br/>
            </w:r>
            <w:r w:rsidRPr="00CC348B">
              <w:rPr>
                <w:rFonts w:ascii="宋体" w:eastAsia="宋体" w:hAnsi="宋体" w:cs="宋体" w:hint="eastAsia"/>
                <w:b/>
                <w:bCs/>
                <w:color w:val="FF0000"/>
                <w:kern w:val="0"/>
                <w:sz w:val="24"/>
                <w:szCs w:val="24"/>
              </w:rPr>
              <w:t>除正常出具检测评估成果外，需针对有隐患的部位说明的维修及改造意见。</w:t>
            </w:r>
          </w:p>
        </w:tc>
      </w:tr>
    </w:tbl>
    <w:p w:rsidR="00CC348B" w:rsidRPr="00CC348B" w:rsidRDefault="00CC348B" w:rsidP="000E53FE"/>
    <w:sectPr w:rsidR="00CC348B" w:rsidRPr="00CC34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D41" w:rsidRDefault="00717D41">
      <w:r>
        <w:separator/>
      </w:r>
    </w:p>
  </w:endnote>
  <w:endnote w:type="continuationSeparator" w:id="0">
    <w:p w:rsidR="00717D41" w:rsidRDefault="0071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16D" w:rsidRDefault="00EF616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616D" w:rsidRDefault="00EF616D">
                          <w:pPr>
                            <w:pStyle w:val="a3"/>
                          </w:pPr>
                          <w:r>
                            <w:fldChar w:fldCharType="begin"/>
                          </w:r>
                          <w:r>
                            <w:instrText xml:space="preserve"> PAGE  \* MERGEFORMAT </w:instrText>
                          </w:r>
                          <w:r>
                            <w:fldChar w:fldCharType="separate"/>
                          </w:r>
                          <w:r w:rsidR="002E2835">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" filled="f" stroked="f" strokeweight=".5pt">
              <v:path arrowok="t"/>
              <v:textbox style="mso-fit-shape-to-text:t" inset="0,0,0,0">
                <w:txbxContent>
                  <w:p w:rsidR="00EF616D" w:rsidRDefault="00EF616D">
                    <w:pPr>
                      <w:pStyle w:val="a3"/>
                    </w:pPr>
                    <w:r>
                      <w:fldChar w:fldCharType="begin"/>
                    </w:r>
                    <w:r>
                      <w:instrText xml:space="preserve"> PAGE  \* MERGEFORMAT </w:instrText>
                    </w:r>
                    <w:r>
                      <w:fldChar w:fldCharType="separate"/>
                    </w:r>
                    <w:r w:rsidR="002E2835">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D41" w:rsidRDefault="00717D41">
      <w:r>
        <w:separator/>
      </w:r>
    </w:p>
  </w:footnote>
  <w:footnote w:type="continuationSeparator" w:id="0">
    <w:p w:rsidR="00717D41" w:rsidRDefault="00717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272DF"/>
    <w:multiLevelType w:val="singleLevel"/>
    <w:tmpl w:val="571272DF"/>
    <w:lvl w:ilvl="0">
      <w:start w:val="1"/>
      <w:numFmt w:val="bullet"/>
      <w:suff w:val="nothing"/>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7"/>
    <w:rsid w:val="00060E66"/>
    <w:rsid w:val="000A42C7"/>
    <w:rsid w:val="000B11CB"/>
    <w:rsid w:val="000B631B"/>
    <w:rsid w:val="000C5834"/>
    <w:rsid w:val="000E24C0"/>
    <w:rsid w:val="000E53FE"/>
    <w:rsid w:val="00104BC1"/>
    <w:rsid w:val="00106073"/>
    <w:rsid w:val="0013414A"/>
    <w:rsid w:val="00190E26"/>
    <w:rsid w:val="001B7428"/>
    <w:rsid w:val="001E3DEF"/>
    <w:rsid w:val="001E4B81"/>
    <w:rsid w:val="001F2FF4"/>
    <w:rsid w:val="00216C78"/>
    <w:rsid w:val="00230D40"/>
    <w:rsid w:val="002C086F"/>
    <w:rsid w:val="002C764E"/>
    <w:rsid w:val="002E2835"/>
    <w:rsid w:val="0030121D"/>
    <w:rsid w:val="00330519"/>
    <w:rsid w:val="003630C1"/>
    <w:rsid w:val="00373941"/>
    <w:rsid w:val="003D5CEB"/>
    <w:rsid w:val="00437BA4"/>
    <w:rsid w:val="00475D35"/>
    <w:rsid w:val="00482020"/>
    <w:rsid w:val="004B409A"/>
    <w:rsid w:val="00501488"/>
    <w:rsid w:val="00597514"/>
    <w:rsid w:val="005B7953"/>
    <w:rsid w:val="0066337F"/>
    <w:rsid w:val="006C69DA"/>
    <w:rsid w:val="00717D41"/>
    <w:rsid w:val="007244BC"/>
    <w:rsid w:val="00744222"/>
    <w:rsid w:val="0078243D"/>
    <w:rsid w:val="007A31D0"/>
    <w:rsid w:val="007F3F7A"/>
    <w:rsid w:val="008705C3"/>
    <w:rsid w:val="009E0A3A"/>
    <w:rsid w:val="00A04BC7"/>
    <w:rsid w:val="00A73B8F"/>
    <w:rsid w:val="00A748A6"/>
    <w:rsid w:val="00AC3330"/>
    <w:rsid w:val="00B353E4"/>
    <w:rsid w:val="00B714B8"/>
    <w:rsid w:val="00B90B80"/>
    <w:rsid w:val="00C04917"/>
    <w:rsid w:val="00C43E1A"/>
    <w:rsid w:val="00C53A90"/>
    <w:rsid w:val="00C63D45"/>
    <w:rsid w:val="00CC348B"/>
    <w:rsid w:val="00D247C5"/>
    <w:rsid w:val="00D77AC0"/>
    <w:rsid w:val="00DA4559"/>
    <w:rsid w:val="00DE17B3"/>
    <w:rsid w:val="00DE5188"/>
    <w:rsid w:val="00DF1525"/>
    <w:rsid w:val="00E344BB"/>
    <w:rsid w:val="00E46A37"/>
    <w:rsid w:val="00E63ECB"/>
    <w:rsid w:val="00E97ECC"/>
    <w:rsid w:val="00EC0F19"/>
    <w:rsid w:val="00EC28B7"/>
    <w:rsid w:val="00ED2DA8"/>
    <w:rsid w:val="00EE3699"/>
    <w:rsid w:val="00EF616D"/>
    <w:rsid w:val="00F20D57"/>
    <w:rsid w:val="00F616E4"/>
    <w:rsid w:val="00F70658"/>
    <w:rsid w:val="00FD2213"/>
    <w:rsid w:val="00FF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24D8"/>
  <w15:docId w15:val="{9ACFDF14-536C-4FC8-835D-EADA3D24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53FE"/>
    <w:pPr>
      <w:tabs>
        <w:tab w:val="center" w:pos="4153"/>
        <w:tab w:val="right" w:pos="8306"/>
      </w:tabs>
      <w:snapToGrid w:val="0"/>
      <w:jc w:val="left"/>
    </w:pPr>
    <w:rPr>
      <w:sz w:val="18"/>
      <w:szCs w:val="24"/>
    </w:rPr>
  </w:style>
  <w:style w:type="character" w:customStyle="1" w:styleId="a4">
    <w:name w:val="页脚 字符"/>
    <w:basedOn w:val="a0"/>
    <w:link w:val="a3"/>
    <w:rsid w:val="000E53FE"/>
    <w:rPr>
      <w:sz w:val="18"/>
      <w:szCs w:val="24"/>
    </w:rPr>
  </w:style>
  <w:style w:type="paragraph" w:styleId="a5">
    <w:name w:val="Balloon Text"/>
    <w:basedOn w:val="a"/>
    <w:link w:val="a6"/>
    <w:uiPriority w:val="99"/>
    <w:semiHidden/>
    <w:unhideWhenUsed/>
    <w:rsid w:val="003630C1"/>
    <w:rPr>
      <w:sz w:val="18"/>
      <w:szCs w:val="18"/>
    </w:rPr>
  </w:style>
  <w:style w:type="character" w:customStyle="1" w:styleId="a6">
    <w:name w:val="批注框文本 字符"/>
    <w:basedOn w:val="a0"/>
    <w:link w:val="a5"/>
    <w:uiPriority w:val="99"/>
    <w:semiHidden/>
    <w:rsid w:val="003630C1"/>
    <w:rPr>
      <w:sz w:val="18"/>
      <w:szCs w:val="18"/>
    </w:rPr>
  </w:style>
  <w:style w:type="paragraph" w:styleId="a7">
    <w:name w:val="List Paragraph"/>
    <w:basedOn w:val="a"/>
    <w:uiPriority w:val="34"/>
    <w:qFormat/>
    <w:rsid w:val="003630C1"/>
    <w:pPr>
      <w:ind w:firstLineChars="200" w:firstLine="420"/>
    </w:pPr>
  </w:style>
  <w:style w:type="paragraph" w:styleId="a8">
    <w:name w:val="header"/>
    <w:basedOn w:val="a"/>
    <w:link w:val="a9"/>
    <w:uiPriority w:val="99"/>
    <w:unhideWhenUsed/>
    <w:rsid w:val="00C63D4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63D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0795">
      <w:bodyDiv w:val="1"/>
      <w:marLeft w:val="0"/>
      <w:marRight w:val="0"/>
      <w:marTop w:val="0"/>
      <w:marBottom w:val="0"/>
      <w:divBdr>
        <w:top w:val="none" w:sz="0" w:space="0" w:color="auto"/>
        <w:left w:val="none" w:sz="0" w:space="0" w:color="auto"/>
        <w:bottom w:val="none" w:sz="0" w:space="0" w:color="auto"/>
        <w:right w:val="none" w:sz="0" w:space="0" w:color="auto"/>
      </w:divBdr>
    </w:div>
    <w:div w:id="311830682">
      <w:bodyDiv w:val="1"/>
      <w:marLeft w:val="0"/>
      <w:marRight w:val="0"/>
      <w:marTop w:val="0"/>
      <w:marBottom w:val="0"/>
      <w:divBdr>
        <w:top w:val="none" w:sz="0" w:space="0" w:color="auto"/>
        <w:left w:val="none" w:sz="0" w:space="0" w:color="auto"/>
        <w:bottom w:val="none" w:sz="0" w:space="0" w:color="auto"/>
        <w:right w:val="none" w:sz="0" w:space="0" w:color="auto"/>
      </w:divBdr>
    </w:div>
    <w:div w:id="527596980">
      <w:bodyDiv w:val="1"/>
      <w:marLeft w:val="0"/>
      <w:marRight w:val="0"/>
      <w:marTop w:val="0"/>
      <w:marBottom w:val="0"/>
      <w:divBdr>
        <w:top w:val="none" w:sz="0" w:space="0" w:color="auto"/>
        <w:left w:val="none" w:sz="0" w:space="0" w:color="auto"/>
        <w:bottom w:val="none" w:sz="0" w:space="0" w:color="auto"/>
        <w:right w:val="none" w:sz="0" w:space="0" w:color="auto"/>
      </w:divBdr>
    </w:div>
    <w:div w:id="900287577">
      <w:bodyDiv w:val="1"/>
      <w:marLeft w:val="0"/>
      <w:marRight w:val="0"/>
      <w:marTop w:val="0"/>
      <w:marBottom w:val="0"/>
      <w:divBdr>
        <w:top w:val="none" w:sz="0" w:space="0" w:color="auto"/>
        <w:left w:val="none" w:sz="0" w:space="0" w:color="auto"/>
        <w:bottom w:val="none" w:sz="0" w:space="0" w:color="auto"/>
        <w:right w:val="none" w:sz="0" w:space="0" w:color="auto"/>
      </w:divBdr>
    </w:div>
    <w:div w:id="1980374931">
      <w:bodyDiv w:val="1"/>
      <w:marLeft w:val="0"/>
      <w:marRight w:val="0"/>
      <w:marTop w:val="0"/>
      <w:marBottom w:val="0"/>
      <w:divBdr>
        <w:top w:val="none" w:sz="0" w:space="0" w:color="auto"/>
        <w:left w:val="none" w:sz="0" w:space="0" w:color="auto"/>
        <w:bottom w:val="none" w:sz="0" w:space="0" w:color="auto"/>
        <w:right w:val="none" w:sz="0" w:space="0" w:color="auto"/>
      </w:divBdr>
    </w:div>
    <w:div w:id="1988240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16</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赵雅楠</cp:lastModifiedBy>
  <cp:revision>34</cp:revision>
  <dcterms:created xsi:type="dcterms:W3CDTF">2025-10-13T03:53:00Z</dcterms:created>
  <dcterms:modified xsi:type="dcterms:W3CDTF">2026-02-03T09:07:00Z</dcterms:modified>
</cp:coreProperties>
</file>