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rPr>
      </w:pPr>
      <w:r>
        <w:rPr>
          <w:rFonts w:hint="eastAsia" w:ascii="宋体"/>
        </w:rPr>
        <w:t xml:space="preserve"> </w:t>
      </w:r>
    </w:p>
    <w:p>
      <w:pPr>
        <w:spacing w:line="800" w:lineRule="exact"/>
        <w:jc w:val="center"/>
        <w:rPr>
          <w:rFonts w:ascii="黑体" w:eastAsia="黑体"/>
          <w:sz w:val="112"/>
          <w:szCs w:val="112"/>
        </w:rPr>
      </w:pPr>
    </w:p>
    <w:p>
      <w:pPr>
        <w:spacing w:line="1000" w:lineRule="exact"/>
        <w:jc w:val="center"/>
        <w:rPr>
          <w:rFonts w:ascii="黑体" w:eastAsia="黑体"/>
          <w:sz w:val="84"/>
          <w:szCs w:val="84"/>
        </w:rPr>
      </w:pPr>
      <w:r>
        <w:rPr>
          <w:rFonts w:hint="eastAsia" w:ascii="黑体" w:eastAsia="黑体"/>
          <w:sz w:val="84"/>
          <w:szCs w:val="84"/>
        </w:rPr>
        <w:t>询比招标</w:t>
      </w:r>
      <w:r>
        <w:rPr>
          <w:rFonts w:hint="eastAsia" w:ascii="黑体" w:eastAsia="黑体"/>
          <w:spacing w:val="80"/>
          <w:sz w:val="84"/>
          <w:szCs w:val="84"/>
        </w:rPr>
        <w:t>文件</w:t>
      </w:r>
    </w:p>
    <w:p>
      <w:pPr>
        <w:spacing w:line="1000" w:lineRule="exact"/>
        <w:jc w:val="center"/>
        <w:rPr>
          <w:rFonts w:ascii="黑体" w:eastAsia="黑体"/>
          <w:color w:val="000000"/>
          <w:spacing w:val="80"/>
          <w:sz w:val="44"/>
          <w:szCs w:val="44"/>
        </w:rPr>
      </w:pPr>
      <w:r>
        <w:rPr>
          <w:rFonts w:hint="eastAsia" w:ascii="黑体" w:eastAsia="黑体"/>
          <w:color w:val="000000"/>
          <w:spacing w:val="80"/>
          <w:sz w:val="44"/>
          <w:szCs w:val="44"/>
        </w:rPr>
        <w:t>（综合评分法）</w:t>
      </w:r>
    </w:p>
    <w:p>
      <w:pPr>
        <w:spacing w:line="1000" w:lineRule="exact"/>
        <w:jc w:val="center"/>
        <w:rPr>
          <w:rFonts w:ascii="黑体" w:eastAsia="黑体"/>
          <w:sz w:val="32"/>
        </w:rPr>
      </w:pPr>
    </w:p>
    <w:p>
      <w:pPr>
        <w:spacing w:line="1000" w:lineRule="exact"/>
        <w:jc w:val="left"/>
        <w:rPr>
          <w:rFonts w:ascii="宋体" w:cs="宋体"/>
          <w:color w:val="000000"/>
          <w:kern w:val="0"/>
          <w:sz w:val="24"/>
          <w:szCs w:val="24"/>
        </w:rPr>
      </w:pPr>
    </w:p>
    <w:p>
      <w:pPr>
        <w:pStyle w:val="24"/>
        <w:spacing w:line="1000" w:lineRule="exact"/>
        <w:ind w:left="0" w:leftChars="0" w:firstLine="0" w:firstLineChars="0"/>
        <w:jc w:val="center"/>
        <w:rPr>
          <w:rFonts w:hint="eastAsia" w:ascii="黑体" w:eastAsia="黑体"/>
          <w:w w:val="90"/>
          <w:sz w:val="36"/>
          <w:szCs w:val="30"/>
        </w:rPr>
      </w:pPr>
      <w:r>
        <w:rPr>
          <w:rFonts w:hint="eastAsia" w:ascii="黑体" w:eastAsia="黑体"/>
          <w:sz w:val="36"/>
          <w:szCs w:val="30"/>
        </w:rPr>
        <w:t>项目名称：</w:t>
      </w:r>
      <w:r>
        <w:rPr>
          <w:rFonts w:ascii="黑体" w:eastAsia="黑体"/>
          <w:w w:val="90"/>
          <w:sz w:val="36"/>
          <w:szCs w:val="30"/>
        </w:rPr>
        <w:t>市发展改革委公开比选2024年度法律顾问</w:t>
      </w:r>
    </w:p>
    <w:p>
      <w:pPr>
        <w:spacing w:line="1000" w:lineRule="exact"/>
        <w:jc w:val="center"/>
        <w:rPr>
          <w:rFonts w:ascii="黑体" w:eastAsia="黑体"/>
          <w:b/>
          <w:sz w:val="30"/>
          <w:szCs w:val="30"/>
        </w:rPr>
      </w:pPr>
    </w:p>
    <w:p>
      <w:pPr>
        <w:spacing w:line="1000" w:lineRule="exact"/>
        <w:jc w:val="center"/>
        <w:rPr>
          <w:rFonts w:ascii="黑体" w:eastAsia="黑体"/>
          <w:b/>
          <w:sz w:val="30"/>
          <w:szCs w:val="30"/>
        </w:rPr>
      </w:pPr>
    </w:p>
    <w:p>
      <w:pPr>
        <w:spacing w:line="1000" w:lineRule="exact"/>
        <w:jc w:val="center"/>
        <w:rPr>
          <w:rFonts w:ascii="黑体" w:eastAsia="黑体"/>
          <w:b/>
          <w:sz w:val="30"/>
          <w:szCs w:val="30"/>
        </w:rPr>
      </w:pPr>
    </w:p>
    <w:p>
      <w:pPr>
        <w:pStyle w:val="2"/>
        <w:spacing w:line="600" w:lineRule="exact"/>
      </w:pPr>
    </w:p>
    <w:p>
      <w:pPr>
        <w:spacing w:line="1000" w:lineRule="exact"/>
        <w:rPr>
          <w:rFonts w:ascii="黑体" w:eastAsia="黑体"/>
          <w:color w:val="000000"/>
          <w:sz w:val="48"/>
          <w:szCs w:val="32"/>
        </w:rPr>
      </w:pPr>
    </w:p>
    <w:p>
      <w:pPr>
        <w:spacing w:line="1000" w:lineRule="exact"/>
        <w:jc w:val="center"/>
        <w:rPr>
          <w:rFonts w:ascii="黑体" w:eastAsia="黑体"/>
          <w:color w:val="000000"/>
          <w:sz w:val="48"/>
          <w:szCs w:val="32"/>
        </w:rPr>
      </w:pPr>
      <w:r>
        <w:rPr>
          <w:rFonts w:ascii="黑体" w:eastAsia="黑体"/>
          <w:color w:val="000000"/>
          <w:sz w:val="48"/>
          <w:szCs w:val="32"/>
        </w:rPr>
        <w:t>2023</w:t>
      </w:r>
      <w:r>
        <w:rPr>
          <w:rFonts w:hint="eastAsia" w:ascii="黑体" w:eastAsia="黑体"/>
          <w:color w:val="000000"/>
          <w:sz w:val="48"/>
          <w:szCs w:val="32"/>
        </w:rPr>
        <w:t>年</w:t>
      </w:r>
      <w:r>
        <w:rPr>
          <w:rFonts w:ascii="黑体" w:eastAsia="黑体"/>
          <w:color w:val="000000"/>
          <w:sz w:val="48"/>
          <w:szCs w:val="32"/>
        </w:rPr>
        <w:t>12</w:t>
      </w:r>
      <w:r>
        <w:rPr>
          <w:rFonts w:hint="eastAsia" w:ascii="黑体" w:eastAsia="黑体"/>
          <w:color w:val="000000"/>
          <w:sz w:val="48"/>
          <w:szCs w:val="32"/>
        </w:rPr>
        <w:t>月</w:t>
      </w:r>
    </w:p>
    <w:p>
      <w:pPr>
        <w:spacing w:line="400" w:lineRule="exact"/>
        <w:outlineLvl w:val="0"/>
        <w:rPr>
          <w:rFonts w:ascii="黑体" w:eastAsia="黑体"/>
          <w:sz w:val="44"/>
          <w:szCs w:val="28"/>
        </w:rPr>
        <w:sectPr>
          <w:headerReference r:id="rId4"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4"/>
        </w:sectPr>
      </w:pPr>
    </w:p>
    <w:p>
      <w:pPr>
        <w:pStyle w:val="6"/>
        <w:spacing w:before="0" w:after="0" w:line="400" w:lineRule="exact"/>
        <w:rPr>
          <w:rFonts w:hint="eastAsia" w:ascii="黑体" w:eastAsia="黑体" w:cs="宋体"/>
          <w:b w:val="0"/>
          <w:sz w:val="24"/>
          <w:szCs w:val="24"/>
        </w:rPr>
      </w:pPr>
      <w:bookmarkStart w:id="0" w:name="_Toc26820"/>
      <w:bookmarkStart w:id="1" w:name="_Toc18881"/>
      <w:bookmarkStart w:id="2" w:name="_Toc3463"/>
      <w:bookmarkStart w:id="3" w:name="_Toc317775175"/>
      <w:bookmarkStart w:id="4" w:name="_Toc7625"/>
      <w:bookmarkStart w:id="5" w:name="_Toc12808"/>
      <w:bookmarkStart w:id="6" w:name="_Toc18159"/>
      <w:bookmarkStart w:id="7" w:name="_Toc25458"/>
      <w:bookmarkStart w:id="8" w:name="_Toc313893526"/>
      <w:r>
        <w:rPr>
          <w:rFonts w:hint="eastAsia" w:ascii="黑体" w:eastAsia="黑体" w:cs="宋体"/>
          <w:b w:val="0"/>
          <w:sz w:val="24"/>
          <w:szCs w:val="24"/>
        </w:rPr>
        <w:t>一、询比采购内容</w:t>
      </w:r>
      <w:bookmarkEnd w:id="0"/>
      <w:bookmarkEnd w:id="1"/>
      <w:bookmarkEnd w:id="2"/>
      <w:bookmarkEnd w:id="3"/>
      <w:bookmarkEnd w:id="4"/>
      <w:bookmarkEnd w:id="5"/>
      <w:bookmarkEnd w:id="6"/>
      <w:bookmarkEnd w:id="7"/>
      <w:bookmarkEnd w:id="8"/>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5900"/>
        <w:gridCol w:w="2005"/>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cs="宋体"/>
                <w:b/>
                <w:bCs/>
                <w:color w:val="000000"/>
                <w:sz w:val="24"/>
                <w:szCs w:val="24"/>
              </w:rPr>
            </w:pPr>
            <w:bookmarkStart w:id="9" w:name="_Toc15576"/>
            <w:bookmarkStart w:id="10" w:name="_Toc25190"/>
            <w:bookmarkStart w:id="11" w:name="_Toc15727"/>
            <w:bookmarkStart w:id="12" w:name="_Toc22399"/>
            <w:bookmarkStart w:id="13" w:name="_Toc6462"/>
            <w:bookmarkStart w:id="14" w:name="_Toc19437"/>
            <w:bookmarkStart w:id="15" w:name="_Toc1790"/>
            <w:bookmarkStart w:id="16" w:name="_Toc373860293"/>
            <w:bookmarkStart w:id="17" w:name="_Toc317775178"/>
            <w:r>
              <w:rPr>
                <w:rFonts w:hint="eastAsia" w:ascii="宋体" w:cs="宋体"/>
                <w:b/>
                <w:bCs/>
                <w:color w:val="000000"/>
                <w:kern w:val="0"/>
                <w:sz w:val="24"/>
                <w:szCs w:val="24"/>
              </w:rPr>
              <w:t>序号</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cs="宋体"/>
                <w:b/>
                <w:bCs/>
                <w:color w:val="000000"/>
                <w:sz w:val="24"/>
                <w:szCs w:val="24"/>
              </w:rPr>
            </w:pPr>
            <w:r>
              <w:rPr>
                <w:rFonts w:hint="eastAsia" w:ascii="宋体" w:cs="宋体"/>
                <w:b/>
                <w:bCs/>
                <w:color w:val="000000"/>
                <w:kern w:val="0"/>
                <w:sz w:val="24"/>
                <w:szCs w:val="24"/>
              </w:rPr>
              <w:t>项目名称</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cs="宋体"/>
                <w:b/>
                <w:bCs/>
                <w:color w:val="000000"/>
                <w:sz w:val="24"/>
                <w:szCs w:val="24"/>
              </w:rPr>
            </w:pPr>
            <w:r>
              <w:rPr>
                <w:rFonts w:hint="eastAsia" w:ascii="宋体" w:cs="宋体"/>
                <w:b/>
                <w:bCs/>
                <w:color w:val="000000"/>
                <w:kern w:val="0"/>
                <w:sz w:val="24"/>
                <w:szCs w:val="24"/>
              </w:rPr>
              <w:t>采购预算（万元）</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cs="宋体"/>
                <w:b/>
                <w:bCs/>
                <w:color w:val="000000"/>
                <w:sz w:val="24"/>
                <w:szCs w:val="24"/>
              </w:rPr>
            </w:pPr>
            <w:r>
              <w:rPr>
                <w:rFonts w:hint="eastAsia" w:ascii="宋体" w:cs="宋体"/>
                <w:b/>
                <w:bCs/>
                <w:color w:val="000000"/>
                <w:kern w:val="0"/>
                <w:sz w:val="24"/>
                <w:szCs w:val="24"/>
              </w:rPr>
              <w:t>成交供应商数量（名）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cs="宋体"/>
                <w:color w:val="000000"/>
                <w:sz w:val="24"/>
                <w:szCs w:val="24"/>
              </w:rPr>
            </w:pPr>
            <w:r>
              <w:rPr>
                <w:rFonts w:hint="eastAsia" w:ascii="宋体" w:cs="宋体"/>
                <w:color w:val="000000"/>
                <w:kern w:val="0"/>
                <w:sz w:val="24"/>
                <w:szCs w:val="24"/>
              </w:rPr>
              <w:t>1</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eastAsia="仿宋_GB2312" w:cs="宋体"/>
                <w:color w:val="000000"/>
                <w:sz w:val="24"/>
                <w:szCs w:val="24"/>
              </w:rPr>
            </w:pPr>
            <w:r>
              <w:rPr>
                <w:rFonts w:hint="eastAsia" w:ascii="仿宋_GB2312" w:eastAsia="仿宋_GB2312" w:cs="宋体"/>
                <w:color w:val="000000"/>
                <w:sz w:val="24"/>
                <w:szCs w:val="24"/>
              </w:rPr>
              <w:t>市发展改革委公开比选2024年度法律顾问</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cs="宋体"/>
                <w:color w:val="000000"/>
                <w:sz w:val="24"/>
                <w:szCs w:val="24"/>
              </w:rPr>
            </w:pPr>
            <w:r>
              <w:rPr>
                <w:rFonts w:ascii="宋体" w:cs="宋体"/>
                <w:color w:val="000000"/>
                <w:kern w:val="0"/>
                <w:sz w:val="24"/>
                <w:szCs w:val="24"/>
              </w:rPr>
              <w:t>8</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cs="宋体"/>
                <w:color w:val="000000"/>
                <w:sz w:val="24"/>
                <w:szCs w:val="24"/>
              </w:rPr>
            </w:pPr>
            <w:r>
              <w:rPr>
                <w:rFonts w:ascii="宋体" w:cs="宋体"/>
                <w:color w:val="000000"/>
                <w:kern w:val="0"/>
                <w:sz w:val="24"/>
                <w:szCs w:val="24"/>
              </w:rPr>
              <w:t>1</w:t>
            </w:r>
          </w:p>
        </w:tc>
      </w:tr>
    </w:tbl>
    <w:p>
      <w:pPr>
        <w:spacing w:line="400" w:lineRule="exact"/>
        <w:rPr>
          <w:rFonts w:ascii="宋体" w:cs="宋体"/>
          <w:color w:val="000000"/>
          <w:sz w:val="24"/>
          <w:szCs w:val="24"/>
        </w:rPr>
      </w:pPr>
    </w:p>
    <w:p>
      <w:pPr>
        <w:pStyle w:val="6"/>
        <w:spacing w:before="0" w:after="0" w:line="400" w:lineRule="exact"/>
        <w:rPr>
          <w:rFonts w:ascii="黑体" w:eastAsia="黑体" w:cs="宋体"/>
          <w:b w:val="0"/>
          <w:sz w:val="24"/>
          <w:szCs w:val="24"/>
        </w:rPr>
      </w:pPr>
      <w:r>
        <w:rPr>
          <w:rFonts w:hint="eastAsia" w:ascii="黑体" w:eastAsia="黑体" w:cs="宋体"/>
          <w:b w:val="0"/>
          <w:sz w:val="24"/>
          <w:szCs w:val="24"/>
        </w:rPr>
        <w:t>二、</w:t>
      </w:r>
      <w:bookmarkEnd w:id="9"/>
      <w:bookmarkEnd w:id="10"/>
      <w:bookmarkEnd w:id="11"/>
      <w:bookmarkEnd w:id="12"/>
      <w:bookmarkEnd w:id="13"/>
      <w:bookmarkEnd w:id="14"/>
      <w:bookmarkEnd w:id="15"/>
      <w:r>
        <w:rPr>
          <w:rFonts w:ascii="黑体" w:eastAsia="黑体" w:cs="宋体"/>
          <w:b w:val="0"/>
          <w:sz w:val="24"/>
          <w:szCs w:val="24"/>
        </w:rPr>
        <w:t>资质要求及</w:t>
      </w:r>
      <w:r>
        <w:rPr>
          <w:rFonts w:hint="eastAsia" w:ascii="黑体" w:eastAsia="黑体" w:cs="宋体"/>
          <w:b w:val="0"/>
          <w:sz w:val="24"/>
          <w:szCs w:val="24"/>
        </w:rPr>
        <w:t>需提交的资料</w:t>
      </w:r>
    </w:p>
    <w:p>
      <w:pPr>
        <w:spacing w:line="360" w:lineRule="exact"/>
        <w:ind w:left="0"/>
        <w:rPr>
          <w:rFonts w:hint="eastAsia" w:ascii="仿宋_GB2312" w:eastAsia="仿宋_GB2312" w:cs="宋体"/>
          <w:color w:val="000000"/>
          <w:sz w:val="24"/>
          <w:szCs w:val="24"/>
        </w:rPr>
      </w:pPr>
      <w:r>
        <w:rPr>
          <w:rFonts w:ascii="仿宋_GB2312" w:eastAsia="仿宋_GB2312" w:cs="宋体"/>
          <w:color w:val="000000"/>
          <w:sz w:val="24"/>
          <w:szCs w:val="24"/>
        </w:rPr>
        <w:t xml:space="preserve">   </w:t>
      </w:r>
      <w:r>
        <w:rPr>
          <w:rFonts w:hint="eastAsia" w:ascii="仿宋_GB2312" w:eastAsia="仿宋_GB2312" w:cs="宋体"/>
          <w:b/>
          <w:bCs/>
          <w:color w:val="000000"/>
          <w:sz w:val="24"/>
          <w:szCs w:val="24"/>
        </w:rPr>
        <w:t xml:space="preserve">（一）律师事务所条件  </w:t>
      </w:r>
    </w:p>
    <w:p>
      <w:pPr>
        <w:spacing w:line="360" w:lineRule="exact"/>
        <w:ind w:left="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1.具有司法部门颁发的执业许可证并年检合格；</w:t>
      </w:r>
    </w:p>
    <w:p>
      <w:pPr>
        <w:spacing w:line="360" w:lineRule="exact"/>
        <w:ind w:left="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2.运行规范，业绩优良，成立3年以上，执业律师人数5名以上，有熟悉行政法、知识产权法和党内法规的专业律师，并有成功担任政府行政部门、事业单位法律顾问服务案例，具有良好的社会信誉；</w:t>
      </w:r>
    </w:p>
    <w:p>
      <w:pPr>
        <w:spacing w:line="360" w:lineRule="exact"/>
        <w:ind w:left="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3.在昌都市卡若区有常驻机构及办公场所，具备与开展业务相适应的资质条件。</w:t>
      </w:r>
    </w:p>
    <w:p>
      <w:pPr>
        <w:spacing w:line="360" w:lineRule="exact"/>
        <w:ind w:left="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w:t>
      </w:r>
      <w:r>
        <w:rPr>
          <w:rFonts w:hint="eastAsia" w:ascii="仿宋_GB2312" w:eastAsia="仿宋_GB2312" w:cs="宋体"/>
          <w:b/>
          <w:bCs/>
          <w:color w:val="000000"/>
          <w:sz w:val="24"/>
          <w:szCs w:val="24"/>
        </w:rPr>
        <w:t xml:space="preserve">  （二）指派律师条件</w:t>
      </w:r>
    </w:p>
    <w:p>
      <w:pPr>
        <w:spacing w:line="360" w:lineRule="exact"/>
        <w:ind w:firstLine="0"/>
        <w:rPr>
          <w:rFonts w:hint="eastAsia" w:ascii="仿宋_GB2312" w:eastAsia="仿宋_GB2312" w:cs="宋体"/>
          <w:color w:val="000000"/>
          <w:sz w:val="24"/>
          <w:szCs w:val="24"/>
        </w:rPr>
      </w:pPr>
      <w:r>
        <w:rPr>
          <w:rFonts w:ascii="仿宋_GB2312" w:eastAsia="仿宋_GB2312" w:cs="宋体"/>
          <w:color w:val="000000"/>
          <w:sz w:val="24"/>
          <w:szCs w:val="24"/>
        </w:rPr>
        <w:t xml:space="preserve">    1.</w:t>
      </w:r>
      <w:r>
        <w:rPr>
          <w:rFonts w:hint="eastAsia" w:ascii="仿宋_GB2312" w:eastAsia="仿宋_GB2312" w:cs="宋体"/>
          <w:color w:val="000000"/>
          <w:sz w:val="24"/>
          <w:szCs w:val="24"/>
        </w:rPr>
        <w:t>具有司法部门颁发的律师执业资格证并经年检合格；</w:t>
      </w:r>
    </w:p>
    <w:p>
      <w:pPr>
        <w:spacing w:line="360" w:lineRule="exact"/>
        <w:ind w:left="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2.拥护党的理论和路线方针政策，具有良好的职业道德和社会责任感，熟悉行政事业单位相关法律法规实务工作；</w:t>
      </w:r>
    </w:p>
    <w:p>
      <w:pPr>
        <w:spacing w:line="360" w:lineRule="exact"/>
        <w:rPr>
          <w:rFonts w:ascii="仿宋_GB2312" w:eastAsia="仿宋_GB2312" w:cs="宋体"/>
          <w:color w:val="000000"/>
          <w:sz w:val="24"/>
          <w:szCs w:val="24"/>
        </w:rPr>
      </w:pPr>
      <w:r>
        <w:rPr>
          <w:rFonts w:hint="eastAsia" w:ascii="仿宋_GB2312" w:eastAsia="仿宋_GB2312" w:cs="宋体"/>
          <w:color w:val="000000"/>
          <w:sz w:val="24"/>
          <w:szCs w:val="24"/>
        </w:rPr>
        <w:t xml:space="preserve">    3.身体健康，年龄在55周岁以下，近3年内未受过纪律处分或行业处分，无犯罪记录。</w:t>
      </w:r>
    </w:p>
    <w:p>
      <w:pPr>
        <w:pStyle w:val="2"/>
        <w:spacing w:line="360" w:lineRule="exact"/>
        <w:rPr>
          <w:rFonts w:hint="eastAsia" w:ascii="仿宋_GB2312" w:eastAsia="仿宋_GB2312" w:cs="宋体"/>
          <w:b/>
          <w:bCs/>
          <w:color w:val="000000"/>
          <w:sz w:val="24"/>
          <w:szCs w:val="24"/>
        </w:rPr>
      </w:pPr>
      <w:r>
        <w:rPr>
          <w:rFonts w:hint="eastAsia" w:ascii="仿宋_GB2312" w:eastAsia="仿宋_GB2312" w:cs="宋体"/>
          <w:b/>
          <w:bCs/>
          <w:color w:val="000000"/>
          <w:sz w:val="24"/>
          <w:szCs w:val="24"/>
        </w:rPr>
        <w:t>（三）提交的资料</w:t>
      </w:r>
    </w:p>
    <w:p>
      <w:pPr>
        <w:spacing w:line="360" w:lineRule="exact"/>
        <w:ind w:left="0" w:firstLine="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1.律师事务所执业许可证；负责人授权书及负责人和授权代表身份证复印件；拟指派律师的执业证书及身份证复印件。（需盖鲜章）</w:t>
      </w:r>
    </w:p>
    <w:p>
      <w:pPr>
        <w:spacing w:line="360" w:lineRule="exact"/>
        <w:ind w:left="0" w:firstLine="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2.近三年内(本项目报价文件提交截止期前),按照司法部全国律师执业诚信信息公示平台显示，律所年度考核显示有不合格的问题，存在被司法行政主管部门处罚或惩戒，被“中国政府采购网”网站列入政府采购严重违法失信行为记录名单的(处罚期限尚未届满),不得参与本项目的政府采购活动。供应商须提供没有上述违规行为的书面声明和证明材料，其中证明材料指：供应商在“全国律师执业诚信信息公示平台”和“中国政府采购网”网站上的查询记录截图。（需盖鲜章）</w:t>
      </w:r>
    </w:p>
    <w:p>
      <w:pPr>
        <w:spacing w:line="360" w:lineRule="exact"/>
        <w:ind w:left="0" w:firstLine="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3.在昌都市区内（含卡若区）有固定的经营场所；（提供相关经营场所的房产证明材料，自有场所要求提供房产证、不动产权证、购房合同等证明文件，租赁场所要求提供房产租赁合同等证明文件）（需盖鲜章）</w:t>
      </w:r>
    </w:p>
    <w:p>
      <w:pPr>
        <w:spacing w:line="360" w:lineRule="exact"/>
        <w:ind w:left="0" w:firstLine="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w:t>
      </w:r>
      <w:r>
        <w:rPr>
          <w:rFonts w:ascii="仿宋_GB2312" w:eastAsia="仿宋_GB2312" w:cs="宋体"/>
          <w:color w:val="000000"/>
          <w:sz w:val="24"/>
          <w:szCs w:val="24"/>
        </w:rPr>
        <w:t>4</w:t>
      </w:r>
      <w:r>
        <w:rPr>
          <w:rFonts w:hint="eastAsia" w:ascii="仿宋_GB2312" w:eastAsia="仿宋_GB2312" w:cs="宋体"/>
          <w:color w:val="000000"/>
          <w:sz w:val="24"/>
          <w:szCs w:val="24"/>
        </w:rPr>
        <w:t>.</w:t>
      </w:r>
      <w:r>
        <w:rPr>
          <w:rFonts w:ascii="仿宋_GB2312" w:eastAsia="仿宋_GB2312" w:cs="宋体"/>
          <w:color w:val="000000"/>
          <w:sz w:val="24"/>
          <w:szCs w:val="24"/>
        </w:rPr>
        <w:t>及时响应</w:t>
      </w:r>
      <w:r>
        <w:rPr>
          <w:rFonts w:hint="eastAsia" w:ascii="仿宋_GB2312" w:eastAsia="仿宋_GB2312" w:cs="宋体"/>
          <w:color w:val="000000"/>
          <w:sz w:val="24"/>
          <w:szCs w:val="24"/>
        </w:rPr>
        <w:t>承诺书；提供材料真实性承诺书</w:t>
      </w:r>
      <w:r>
        <w:rPr>
          <w:rFonts w:hint="eastAsia" w:ascii="仿宋_GB2312" w:eastAsia="仿宋_GB2312" w:cs="宋体"/>
          <w:color w:val="000000"/>
          <w:sz w:val="24"/>
          <w:szCs w:val="24"/>
          <w:lang w:eastAsia="zh-CN"/>
        </w:rPr>
        <w:t>；</w:t>
      </w:r>
      <w:r>
        <w:rPr>
          <w:rFonts w:hint="eastAsia" w:ascii="仿宋_GB2312" w:eastAsia="仿宋_GB2312" w:cs="宋体"/>
          <w:color w:val="000000"/>
          <w:sz w:val="24"/>
          <w:szCs w:val="24"/>
        </w:rPr>
        <w:t>2023年</w:t>
      </w:r>
      <w:r>
        <w:rPr>
          <w:rFonts w:hint="eastAsia" w:ascii="仿宋_GB2312" w:eastAsia="仿宋_GB2312" w:cs="宋体"/>
          <w:color w:val="000000"/>
          <w:sz w:val="24"/>
          <w:szCs w:val="24"/>
          <w:lang w:val="en-US" w:eastAsia="zh-CN"/>
        </w:rPr>
        <w:t>度业务经营情况报告</w:t>
      </w:r>
      <w:r>
        <w:rPr>
          <w:rFonts w:hint="eastAsia" w:ascii="仿宋_GB2312" w:eastAsia="仿宋_GB2312" w:cs="宋体"/>
          <w:color w:val="000000"/>
          <w:sz w:val="24"/>
          <w:szCs w:val="24"/>
        </w:rPr>
        <w:t>。（需盖鲜章）</w:t>
      </w:r>
    </w:p>
    <w:p>
      <w:pPr>
        <w:spacing w:line="360" w:lineRule="exact"/>
        <w:ind w:left="0" w:firstLine="0"/>
        <w:rPr>
          <w:rFonts w:hint="eastAsia" w:ascii="仿宋_GB2312" w:eastAsia="仿宋_GB2312" w:cs="宋体"/>
          <w:color w:val="000000"/>
          <w:sz w:val="24"/>
          <w:szCs w:val="24"/>
        </w:rPr>
      </w:pPr>
      <w:r>
        <w:rPr>
          <w:rFonts w:hint="eastAsia" w:ascii="仿宋_GB2312" w:eastAsia="仿宋_GB2312" w:cs="宋体"/>
          <w:color w:val="000000"/>
          <w:sz w:val="24"/>
          <w:szCs w:val="24"/>
        </w:rPr>
        <w:t xml:space="preserve">    5.《报价函》。（需盖鲜章）（详见昌都电子大卖场平台）</w:t>
      </w:r>
    </w:p>
    <w:bookmarkEnd w:id="16"/>
    <w:bookmarkEnd w:id="17"/>
    <w:p>
      <w:pPr>
        <w:pStyle w:val="6"/>
        <w:spacing w:before="0" w:after="0" w:line="400" w:lineRule="exact"/>
        <w:rPr>
          <w:rFonts w:ascii="黑体" w:eastAsia="黑体" w:cs="宋体"/>
          <w:b w:val="0"/>
          <w:bCs/>
          <w:sz w:val="24"/>
          <w:szCs w:val="24"/>
        </w:rPr>
      </w:pPr>
      <w:r>
        <w:rPr>
          <w:rFonts w:hint="eastAsia" w:ascii="黑体" w:eastAsia="黑体" w:cs="宋体"/>
          <w:b w:val="0"/>
          <w:bCs/>
          <w:sz w:val="24"/>
          <w:szCs w:val="24"/>
        </w:rPr>
        <w:t>三、采购服务内容</w:t>
      </w:r>
    </w:p>
    <w:p>
      <w:pPr>
        <w:rPr>
          <w:rFonts w:ascii="仿宋_GB2312" w:eastAsia="仿宋_GB2312"/>
          <w:bCs/>
          <w:kern w:val="0"/>
          <w:sz w:val="24"/>
          <w:szCs w:val="24"/>
        </w:rPr>
      </w:pPr>
      <w:r>
        <w:rPr>
          <w:rFonts w:ascii="仿宋_GB2312" w:eastAsia="仿宋_GB2312"/>
          <w:bCs/>
          <w:kern w:val="0"/>
          <w:sz w:val="24"/>
          <w:szCs w:val="24"/>
        </w:rPr>
        <w:t xml:space="preserve">    1.为市发展改革委重大决策、重要行政行为提供法律意见；</w:t>
      </w:r>
    </w:p>
    <w:p>
      <w:pPr>
        <w:rPr>
          <w:rFonts w:ascii="仿宋_GB2312" w:eastAsia="仿宋_GB2312"/>
          <w:bCs/>
          <w:kern w:val="0"/>
          <w:sz w:val="24"/>
          <w:szCs w:val="24"/>
        </w:rPr>
      </w:pPr>
      <w:r>
        <w:rPr>
          <w:rFonts w:ascii="仿宋_GB2312" w:eastAsia="仿宋_GB2312"/>
          <w:bCs/>
          <w:kern w:val="0"/>
          <w:sz w:val="24"/>
          <w:szCs w:val="24"/>
        </w:rPr>
        <w:t xml:space="preserve">    2.为市发展改革委工作计划、法规草案、规章草案和规范性文件送审稿的起草、论证、审查、修改提供法律意见；</w:t>
      </w:r>
    </w:p>
    <w:p>
      <w:pPr>
        <w:rPr>
          <w:rFonts w:ascii="仿宋_GB2312" w:eastAsia="仿宋_GB2312"/>
          <w:bCs/>
          <w:kern w:val="0"/>
          <w:sz w:val="24"/>
          <w:szCs w:val="24"/>
        </w:rPr>
      </w:pPr>
      <w:r>
        <w:rPr>
          <w:rFonts w:ascii="仿宋_GB2312" w:eastAsia="仿宋_GB2312"/>
          <w:bCs/>
          <w:kern w:val="0"/>
          <w:sz w:val="24"/>
          <w:szCs w:val="24"/>
        </w:rPr>
        <w:t xml:space="preserve">    3.参与处理涉及市发展改革委的行政复议、诉讼、调解、赔偿、仲裁等法律事务；</w:t>
      </w:r>
    </w:p>
    <w:p>
      <w:pPr>
        <w:rPr>
          <w:rFonts w:ascii="仿宋_GB2312" w:eastAsia="仿宋_GB2312"/>
          <w:bCs/>
          <w:kern w:val="0"/>
          <w:sz w:val="24"/>
          <w:szCs w:val="24"/>
        </w:rPr>
      </w:pPr>
      <w:r>
        <w:rPr>
          <w:rFonts w:ascii="仿宋_GB2312" w:eastAsia="仿宋_GB2312"/>
          <w:bCs/>
          <w:kern w:val="0"/>
          <w:sz w:val="24"/>
          <w:szCs w:val="24"/>
        </w:rPr>
        <w:t xml:space="preserve">    4.参与合作项目的论证、洽谈，协助起草、审查、修改重要的法律文书或者以市发展改革委为一方当事人的重大合同；</w:t>
      </w:r>
    </w:p>
    <w:p>
      <w:pPr>
        <w:rPr>
          <w:rFonts w:ascii="仿宋_GB2312" w:eastAsia="仿宋_GB2312"/>
          <w:bCs/>
          <w:kern w:val="0"/>
          <w:sz w:val="24"/>
          <w:szCs w:val="24"/>
        </w:rPr>
      </w:pPr>
      <w:r>
        <w:rPr>
          <w:rFonts w:ascii="仿宋_GB2312" w:eastAsia="仿宋_GB2312"/>
          <w:bCs/>
          <w:kern w:val="0"/>
          <w:sz w:val="24"/>
          <w:szCs w:val="24"/>
        </w:rPr>
        <w:t xml:space="preserve">    5.为处置社会公共事件、涉法涉诉案件、信访案件和重大突发事件等提供法律服务；</w:t>
      </w:r>
    </w:p>
    <w:p>
      <w:pPr>
        <w:rPr>
          <w:rFonts w:ascii="仿宋_GB2312" w:eastAsia="仿宋_GB2312"/>
          <w:bCs/>
          <w:kern w:val="0"/>
          <w:sz w:val="24"/>
          <w:szCs w:val="24"/>
        </w:rPr>
      </w:pPr>
      <w:r>
        <w:rPr>
          <w:rFonts w:ascii="仿宋_GB2312" w:eastAsia="仿宋_GB2312"/>
          <w:bCs/>
          <w:kern w:val="0"/>
          <w:sz w:val="24"/>
          <w:szCs w:val="24"/>
        </w:rPr>
        <w:t xml:space="preserve">    6.开展法治培训或专题讲座；</w:t>
      </w:r>
    </w:p>
    <w:p>
      <w:pPr>
        <w:rPr>
          <w:rFonts w:hint="eastAsia"/>
        </w:rPr>
      </w:pPr>
      <w:r>
        <w:rPr>
          <w:rFonts w:ascii="仿宋_GB2312" w:eastAsia="仿宋_GB2312"/>
          <w:bCs/>
          <w:kern w:val="0"/>
          <w:sz w:val="24"/>
          <w:szCs w:val="24"/>
        </w:rPr>
        <w:t xml:space="preserve">    7.办理市发展改革委交办或委托的其他法律事务。</w:t>
      </w:r>
    </w:p>
    <w:p>
      <w:pPr>
        <w:pStyle w:val="6"/>
        <w:spacing w:before="0" w:after="0" w:line="400" w:lineRule="exact"/>
        <w:rPr>
          <w:rFonts w:hint="eastAsia" w:ascii="黑体" w:eastAsia="黑体" w:cs="宋体"/>
          <w:b w:val="0"/>
          <w:bCs/>
          <w:sz w:val="24"/>
          <w:szCs w:val="24"/>
        </w:rPr>
      </w:pPr>
      <w:r>
        <w:rPr>
          <w:rFonts w:hint="eastAsia" w:ascii="黑体" w:eastAsia="黑体" w:cs="宋体"/>
          <w:b w:val="0"/>
          <w:bCs/>
          <w:sz w:val="24"/>
          <w:szCs w:val="24"/>
        </w:rPr>
        <w:t xml:space="preserve">四、服务期 </w:t>
      </w:r>
    </w:p>
    <w:p>
      <w:pPr>
        <w:spacing w:line="400" w:lineRule="exact"/>
        <w:ind w:firstLine="480" w:firstLineChars="200"/>
        <w:rPr>
          <w:rFonts w:hint="eastAsia" w:ascii="仿宋_GB2312" w:eastAsia="仿宋_GB2312" w:cs="宋体"/>
          <w:bCs/>
          <w:sz w:val="24"/>
          <w:szCs w:val="24"/>
        </w:rPr>
      </w:pPr>
      <w:r>
        <w:rPr>
          <w:rFonts w:hint="eastAsia" w:ascii="仿宋_GB2312" w:eastAsia="仿宋_GB2312"/>
          <w:bCs/>
          <w:sz w:val="24"/>
          <w:szCs w:val="24"/>
        </w:rPr>
        <w:t>服务周期一年，以</w:t>
      </w:r>
      <w:r>
        <w:rPr>
          <w:rFonts w:ascii="仿宋_GB2312" w:eastAsia="仿宋_GB2312"/>
          <w:bCs/>
          <w:sz w:val="24"/>
          <w:szCs w:val="24"/>
        </w:rPr>
        <w:t>服务合同</w:t>
      </w:r>
      <w:r>
        <w:rPr>
          <w:rFonts w:hint="eastAsia" w:ascii="仿宋_GB2312" w:eastAsia="仿宋_GB2312"/>
          <w:bCs/>
          <w:sz w:val="24"/>
          <w:szCs w:val="24"/>
        </w:rPr>
        <w:t>签订时间为准</w:t>
      </w:r>
      <w:r>
        <w:rPr>
          <w:rFonts w:hint="eastAsia" w:ascii="仿宋_GB2312" w:eastAsia="仿宋_GB2312" w:cs="宋体"/>
          <w:bCs/>
          <w:sz w:val="24"/>
          <w:szCs w:val="24"/>
        </w:rPr>
        <w:t>。</w:t>
      </w:r>
    </w:p>
    <w:p>
      <w:pPr>
        <w:pStyle w:val="6"/>
        <w:spacing w:before="0" w:after="0" w:line="400" w:lineRule="exact"/>
        <w:rPr>
          <w:rFonts w:hint="eastAsia" w:ascii="黑体" w:eastAsia="黑体" w:cs="宋体"/>
          <w:b w:val="0"/>
          <w:bCs/>
          <w:sz w:val="24"/>
          <w:szCs w:val="24"/>
        </w:rPr>
      </w:pPr>
      <w:r>
        <w:rPr>
          <w:rFonts w:hint="eastAsia" w:ascii="黑体" w:eastAsia="黑体" w:cs="宋体"/>
          <w:b w:val="0"/>
          <w:bCs/>
          <w:sz w:val="24"/>
          <w:szCs w:val="24"/>
        </w:rPr>
        <w:t>五、付款方式</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根据合同签订条款具体约定。</w:t>
      </w:r>
    </w:p>
    <w:p>
      <w:pPr>
        <w:pStyle w:val="6"/>
        <w:spacing w:before="0" w:after="0" w:line="400" w:lineRule="exact"/>
        <w:rPr>
          <w:rFonts w:hint="eastAsia" w:ascii="黑体" w:eastAsia="黑体" w:cs="宋体"/>
          <w:b w:val="0"/>
          <w:sz w:val="24"/>
          <w:szCs w:val="24"/>
        </w:rPr>
      </w:pPr>
      <w:bookmarkStart w:id="18" w:name="_Toc25886"/>
      <w:bookmarkStart w:id="19" w:name="_Toc5085"/>
      <w:bookmarkStart w:id="20" w:name="_Toc9654"/>
      <w:bookmarkStart w:id="21" w:name="_Toc11828"/>
      <w:bookmarkStart w:id="22" w:name="_Toc3475"/>
      <w:bookmarkStart w:id="23" w:name="_Toc27955"/>
      <w:bookmarkStart w:id="24" w:name="_Toc20778"/>
      <w:bookmarkStart w:id="25" w:name="_Toc19730"/>
      <w:bookmarkStart w:id="26" w:name="_Toc31315"/>
      <w:bookmarkStart w:id="27" w:name="_Toc9027"/>
      <w:bookmarkStart w:id="28" w:name="_Toc13969"/>
      <w:bookmarkStart w:id="29" w:name="_Toc14778"/>
      <w:bookmarkStart w:id="30" w:name="_Toc25516"/>
      <w:bookmarkStart w:id="31" w:name="_Toc15478"/>
      <w:r>
        <w:rPr>
          <w:rFonts w:hint="eastAsia" w:ascii="黑体" w:eastAsia="黑体" w:cs="宋体"/>
          <w:b w:val="0"/>
          <w:sz w:val="24"/>
          <w:szCs w:val="24"/>
        </w:rPr>
        <w:t>六、联系方式</w:t>
      </w:r>
      <w:bookmarkEnd w:id="18"/>
      <w:bookmarkEnd w:id="19"/>
      <w:bookmarkEnd w:id="20"/>
      <w:bookmarkEnd w:id="21"/>
      <w:bookmarkEnd w:id="22"/>
      <w:bookmarkEnd w:id="23"/>
      <w:bookmarkEnd w:id="24"/>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采购人：西藏昌都市发展和改革委员会</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联系人：周</w:t>
      </w:r>
      <w:r>
        <w:rPr>
          <w:rFonts w:ascii="仿宋_GB2312" w:eastAsia="仿宋_GB2312" w:cs="宋体"/>
          <w:sz w:val="24"/>
          <w:szCs w:val="24"/>
        </w:rPr>
        <w:t>先生</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电  话：</w:t>
      </w:r>
      <w:r>
        <w:rPr>
          <w:rFonts w:ascii="仿宋_GB2312" w:eastAsia="仿宋_GB2312" w:cs="宋体"/>
          <w:sz w:val="24"/>
          <w:szCs w:val="24"/>
        </w:rPr>
        <w:t>4821620</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地  址：西藏昌都市昌都大厦西侧907</w:t>
      </w:r>
    </w:p>
    <w:p>
      <w:pPr>
        <w:pStyle w:val="6"/>
        <w:spacing w:before="0" w:after="0" w:line="400" w:lineRule="exact"/>
        <w:rPr>
          <w:rFonts w:hint="eastAsia" w:ascii="黑体" w:eastAsia="黑体" w:cs="宋体"/>
          <w:b w:val="0"/>
          <w:sz w:val="24"/>
          <w:szCs w:val="24"/>
        </w:rPr>
      </w:pPr>
      <w:r>
        <w:rPr>
          <w:rFonts w:hint="eastAsia" w:ascii="黑体" w:eastAsia="黑体" w:cs="宋体"/>
          <w:b w:val="0"/>
          <w:sz w:val="24"/>
          <w:szCs w:val="24"/>
        </w:rPr>
        <w:t>七、</w:t>
      </w:r>
      <w:bookmarkEnd w:id="25"/>
      <w:bookmarkEnd w:id="26"/>
      <w:bookmarkEnd w:id="27"/>
      <w:bookmarkEnd w:id="28"/>
      <w:bookmarkEnd w:id="29"/>
      <w:bookmarkEnd w:id="30"/>
      <w:bookmarkEnd w:id="31"/>
      <w:r>
        <w:rPr>
          <w:rFonts w:hint="eastAsia" w:ascii="黑体" w:eastAsia="黑体" w:cs="宋体"/>
          <w:b w:val="0"/>
          <w:sz w:val="24"/>
          <w:szCs w:val="24"/>
        </w:rPr>
        <w:t>其它有关规定</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2、供应商须在平台上报名并按要求上传响应文件，未按要求提供的为无效供应商。</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3、无论询比结果如何，供应商参与本项目的所有费用均由自行承担。</w:t>
      </w:r>
    </w:p>
    <w:p>
      <w:pPr>
        <w:pStyle w:val="6"/>
        <w:spacing w:before="0" w:after="0" w:line="400" w:lineRule="exact"/>
        <w:rPr>
          <w:rFonts w:hint="eastAsia" w:ascii="黑体" w:eastAsia="黑体" w:cs="宋体"/>
          <w:b w:val="0"/>
          <w:bCs/>
          <w:sz w:val="24"/>
          <w:szCs w:val="24"/>
        </w:rPr>
      </w:pPr>
      <w:r>
        <w:rPr>
          <w:rFonts w:hint="eastAsia" w:ascii="黑体" w:eastAsia="黑体" w:cs="宋体"/>
          <w:b w:val="0"/>
          <w:bCs/>
          <w:sz w:val="24"/>
          <w:szCs w:val="24"/>
        </w:rPr>
        <w:t>八、评选方法</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1、本项目不组织现场开标，由采购人采取网上开标评标的方式采购。在规定的截止时间前，供应商应按要求上传响应文件。</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如供应商得分相同，采取随机抽取的方式确定。</w:t>
      </w:r>
    </w:p>
    <w:p>
      <w:pPr>
        <w:pStyle w:val="6"/>
        <w:spacing w:before="0" w:after="0" w:line="400" w:lineRule="exact"/>
        <w:rPr>
          <w:rFonts w:hint="eastAsia" w:ascii="黑体" w:eastAsia="黑体" w:cs="宋体"/>
          <w:b w:val="0"/>
          <w:bCs/>
          <w:sz w:val="24"/>
          <w:szCs w:val="24"/>
        </w:rPr>
      </w:pPr>
      <w:r>
        <w:rPr>
          <w:rFonts w:hint="eastAsia" w:ascii="黑体" w:eastAsia="黑体" w:cs="宋体"/>
          <w:b w:val="0"/>
          <w:bCs/>
          <w:sz w:val="24"/>
          <w:szCs w:val="24"/>
        </w:rPr>
        <w:t>九、无效响应</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投标供应商出现以下情形，进行废标处理：</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1、供应商不具备采购文件规定的基本资格条件或特定资格条件；</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2、响应文件不按规定的格式、内容填写或未按规定上传的；</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3、供应商超出营业范围响应的；</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4、响应文件出现多个响应方案或响应报价的；</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5、供应商的响应文件内容与采购项目要求有严重背离；</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6、出现影响采购公正的违法、违规行为的；</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7、响应报价超出采购最高限价的；</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8、出现不符合必须强制执行的国家标准的；</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9、响应文件含有违反国家法律、法规的内容，或附有采购人不能接受条件的；</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10、资质文件内容复印不清楚，评审小组无法确认其内容。</w:t>
      </w:r>
    </w:p>
    <w:p>
      <w:pPr>
        <w:pStyle w:val="6"/>
        <w:spacing w:before="0" w:after="0" w:line="400" w:lineRule="exact"/>
        <w:rPr>
          <w:rFonts w:hint="eastAsia" w:ascii="黑体" w:eastAsia="黑体" w:cs="宋体"/>
          <w:b w:val="0"/>
          <w:sz w:val="24"/>
          <w:szCs w:val="24"/>
        </w:rPr>
      </w:pPr>
      <w:r>
        <w:rPr>
          <w:rFonts w:hint="eastAsia" w:ascii="黑体" w:eastAsia="黑体" w:cs="宋体"/>
          <w:b w:val="0"/>
          <w:sz w:val="24"/>
          <w:szCs w:val="24"/>
        </w:rPr>
        <w:t>十、其他</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1、供应商必须对以上条款和服务承诺明确列出，承诺内容必须达到要求。</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2、其他未尽事宜由供需双方在采购合同中详细约定。</w:t>
      </w:r>
    </w:p>
    <w:p>
      <w:pPr>
        <w:pStyle w:val="6"/>
        <w:spacing w:before="0" w:after="0" w:line="400" w:lineRule="exact"/>
        <w:rPr>
          <w:rFonts w:hint="eastAsia" w:ascii="黑体" w:eastAsia="黑体" w:cs="宋体"/>
          <w:b w:val="0"/>
          <w:bCs/>
          <w:sz w:val="24"/>
          <w:szCs w:val="24"/>
        </w:rPr>
      </w:pPr>
      <w:r>
        <w:rPr>
          <w:rFonts w:hint="eastAsia" w:ascii="黑体" w:eastAsia="黑体" w:cs="宋体"/>
          <w:b w:val="0"/>
          <w:bCs/>
          <w:sz w:val="24"/>
          <w:szCs w:val="24"/>
        </w:rPr>
        <w:t>十一、供应商提交响应文件</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1、供应商线上报名、报价时需上传盖章后的电子响应文件一份，中标供应商需在中标后提供装订好的纸质响应文件一份。</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2、采购人将以平台的线上资料作为评判依据，供应商在平台填写的报价与电子文档的报价不一致的，以平台填写的为准。</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3、供应商制作的响应文件电子文档，须按照要求制作，规定签字、盖章的地方必须按其规定签字、盖章，未按要求制作响应文件的进行废标处理。</w:t>
      </w:r>
    </w:p>
    <w:p>
      <w:pPr>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br w:type="page"/>
      </w:r>
    </w:p>
    <w:p>
      <w:pPr>
        <w:spacing w:line="400" w:lineRule="exact"/>
        <w:jc w:val="center"/>
        <w:rPr>
          <w:sz w:val="24"/>
          <w:szCs w:val="24"/>
        </w:rPr>
      </w:pPr>
      <w:r>
        <w:rPr>
          <w:rFonts w:hint="eastAsia" w:ascii="微软雅黑" w:eastAsia="微软雅黑" w:cs="微软雅黑"/>
          <w:sz w:val="24"/>
          <w:szCs w:val="24"/>
        </w:rPr>
        <w:t>资格审查</w:t>
      </w:r>
      <w:r>
        <w:rPr>
          <w:sz w:val="24"/>
          <w:szCs w:val="24"/>
        </w:rPr>
        <w:t xml:space="preserve">  </w:t>
      </w:r>
    </w:p>
    <w:tbl>
      <w:tblPr>
        <w:tblStyle w:val="16"/>
        <w:tblW w:w="50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4"/>
        <w:gridCol w:w="5746"/>
        <w:gridCol w:w="3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3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cs="宋体"/>
                <w:b/>
                <w:bCs/>
                <w:kern w:val="0"/>
                <w:sz w:val="24"/>
                <w:szCs w:val="24"/>
                <w:lang w:val="ru-RU"/>
              </w:rPr>
            </w:pPr>
            <w:r>
              <w:rPr>
                <w:rFonts w:hint="eastAsia" w:ascii="宋体" w:cs="宋体"/>
                <w:b/>
                <w:bCs/>
                <w:kern w:val="0"/>
                <w:sz w:val="24"/>
                <w:szCs w:val="24"/>
                <w:lang w:val="ru-RU"/>
              </w:rPr>
              <w:t>序号</w:t>
            </w:r>
          </w:p>
        </w:tc>
        <w:tc>
          <w:tcPr>
            <w:tcW w:w="294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cs="宋体"/>
                <w:b/>
                <w:bCs/>
                <w:kern w:val="0"/>
                <w:sz w:val="24"/>
                <w:szCs w:val="24"/>
                <w:lang w:val="ru-RU"/>
              </w:rPr>
            </w:pPr>
            <w:r>
              <w:rPr>
                <w:rFonts w:hint="eastAsia" w:ascii="宋体" w:cs="宋体"/>
                <w:b/>
                <w:bCs/>
                <w:kern w:val="0"/>
                <w:sz w:val="24"/>
                <w:szCs w:val="24"/>
                <w:lang w:val="ru-RU"/>
              </w:rPr>
              <w:t>评审内容</w:t>
            </w:r>
          </w:p>
        </w:tc>
        <w:tc>
          <w:tcPr>
            <w:tcW w:w="161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cs="宋体"/>
                <w:b/>
                <w:bCs/>
                <w:kern w:val="0"/>
                <w:sz w:val="24"/>
                <w:szCs w:val="24"/>
                <w:lang w:val="ru-RU"/>
              </w:rPr>
            </w:pPr>
            <w:r>
              <w:rPr>
                <w:rFonts w:hint="eastAsia" w:ascii="宋体" w:cs="宋体"/>
                <w:b/>
                <w:bCs/>
                <w:kern w:val="0"/>
                <w:sz w:val="24"/>
                <w:szCs w:val="24"/>
                <w:lang w:val="ru-RU"/>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38" w:type="pct"/>
            <w:tcBorders>
              <w:top w:val="single" w:color="auto" w:sz="4" w:space="0"/>
              <w:left w:val="single" w:color="auto" w:sz="8" w:space="0"/>
              <w:bottom w:val="single" w:color="auto" w:sz="8" w:space="0"/>
              <w:right w:val="single" w:color="auto" w:sz="4" w:space="0"/>
            </w:tcBorders>
            <w:vAlign w:val="center"/>
          </w:tcPr>
          <w:p>
            <w:pPr>
              <w:widowControl/>
              <w:spacing w:line="380" w:lineRule="exact"/>
              <w:ind w:left="0"/>
              <w:jc w:val="center"/>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1</w:t>
            </w:r>
          </w:p>
        </w:tc>
        <w:tc>
          <w:tcPr>
            <w:tcW w:w="2945" w:type="pct"/>
            <w:tcBorders>
              <w:top w:val="single" w:color="auto" w:sz="4" w:space="0"/>
              <w:left w:val="single" w:color="auto" w:sz="4" w:space="0"/>
              <w:bottom w:val="single" w:color="auto" w:sz="8" w:space="0"/>
              <w:right w:val="single" w:color="auto" w:sz="4" w:space="0"/>
            </w:tcBorders>
            <w:vAlign w:val="center"/>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sz w:val="24"/>
                <w:szCs w:val="24"/>
              </w:rPr>
              <w:t>律师事务所执业许可证；负责人授权书及负责人和授权代表身份证复印件；拟指派律师的执业证书及身份证复印件。（需盖鲜章）</w:t>
            </w:r>
          </w:p>
        </w:tc>
        <w:tc>
          <w:tcPr>
            <w:tcW w:w="1616" w:type="pct"/>
            <w:tcBorders>
              <w:top w:val="single" w:color="auto" w:sz="4" w:space="0"/>
              <w:left w:val="single" w:color="auto" w:sz="4" w:space="0"/>
              <w:bottom w:val="single" w:color="auto" w:sz="8" w:space="0"/>
              <w:right w:val="single" w:color="auto" w:sz="8" w:space="0"/>
            </w:tcBorders>
            <w:vAlign w:val="center"/>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具有独立承担民事责任的能力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8" w:type="pct"/>
            <w:tcBorders>
              <w:top w:val="nil"/>
              <w:left w:val="single" w:color="auto" w:sz="8" w:space="0"/>
              <w:bottom w:val="single" w:color="auto" w:sz="8" w:space="0"/>
              <w:right w:val="single" w:color="auto" w:sz="4" w:space="0"/>
            </w:tcBorders>
            <w:vAlign w:val="center"/>
          </w:tcPr>
          <w:p>
            <w:pPr>
              <w:widowControl/>
              <w:spacing w:line="380" w:lineRule="exact"/>
              <w:ind w:left="0"/>
              <w:jc w:val="center"/>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2</w:t>
            </w:r>
          </w:p>
        </w:tc>
        <w:tc>
          <w:tcPr>
            <w:tcW w:w="2945" w:type="pct"/>
            <w:tcBorders>
              <w:top w:val="nil"/>
              <w:left w:val="single" w:color="auto" w:sz="4" w:space="0"/>
              <w:bottom w:val="single" w:color="auto" w:sz="8" w:space="0"/>
              <w:right w:val="single" w:color="auto" w:sz="4" w:space="0"/>
            </w:tcBorders>
            <w:vAlign w:val="center"/>
          </w:tcPr>
          <w:p>
            <w:pPr>
              <w:widowControl/>
              <w:spacing w:line="380" w:lineRule="exact"/>
              <w:ind w:left="7" w:hanging="7" w:hangingChars="3"/>
              <w:jc w:val="left"/>
              <w:textAlignment w:val="center"/>
              <w:rPr>
                <w:rFonts w:hint="eastAsia" w:ascii="仿宋_GB2312" w:eastAsia="仿宋_GB2312" w:cs="宋体"/>
                <w:sz w:val="24"/>
                <w:szCs w:val="24"/>
                <w:lang w:val="ru-RU"/>
              </w:rPr>
            </w:pPr>
            <w:r>
              <w:rPr>
                <w:rFonts w:hint="eastAsia" w:ascii="仿宋_GB2312" w:eastAsia="仿宋_GB2312"/>
                <w:kern w:val="0"/>
                <w:sz w:val="24"/>
                <w:szCs w:val="24"/>
              </w:rPr>
              <w:t>近三年内(本项目报价文件提交截止期前),按照司法部全国律师执业诚信信息公示平台显示，律所年度考核显示有不合格的问题，存在被司法行政主管部门处罚或惩戒，被“中国政府采购网”网站列入政府采购严重违法失信行为记录名单的(处罚期限尚未届满),不得参与本项目的政府采购活动。供应商须提供没有上述违规行为的书面声明和证明材料，其中证明材料指：供应商在“全国律师执业诚信信息公示平台”和“中国政府采购网”网站上的查询记录截图。（需盖鲜章）</w:t>
            </w:r>
          </w:p>
        </w:tc>
        <w:tc>
          <w:tcPr>
            <w:tcW w:w="1616" w:type="pct"/>
            <w:tcBorders>
              <w:top w:val="nil"/>
              <w:left w:val="single" w:color="auto" w:sz="4" w:space="0"/>
              <w:bottom w:val="single" w:color="auto" w:sz="8" w:space="0"/>
              <w:right w:val="single" w:color="auto" w:sz="8" w:space="0"/>
            </w:tcBorders>
            <w:vAlign w:val="center"/>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cs="宋体"/>
                <w:sz w:val="24"/>
                <w:szCs w:val="24"/>
              </w:rPr>
              <w:t>不存在失信记录</w:t>
            </w:r>
            <w:r>
              <w:rPr>
                <w:rFonts w:ascii="仿宋_GB2312" w:eastAsia="仿宋_GB2312" w:cs="宋体"/>
                <w:sz w:val="24"/>
                <w:szCs w:val="24"/>
              </w:rPr>
              <w:t>；</w:t>
            </w:r>
            <w:r>
              <w:rPr>
                <w:rFonts w:hint="eastAsia" w:ascii="仿宋_GB2312" w:eastAsia="仿宋_GB2312" w:cs="宋体"/>
                <w:sz w:val="24"/>
                <w:szCs w:val="24"/>
              </w:rPr>
              <w:t>没有重大违法记录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38" w:type="pct"/>
            <w:tcBorders>
              <w:top w:val="nil"/>
              <w:left w:val="single" w:color="auto" w:sz="8" w:space="0"/>
              <w:bottom w:val="single" w:color="auto" w:sz="8" w:space="0"/>
              <w:right w:val="single" w:color="auto" w:sz="4" w:space="0"/>
            </w:tcBorders>
            <w:vAlign w:val="center"/>
          </w:tcPr>
          <w:p>
            <w:pPr>
              <w:widowControl/>
              <w:spacing w:line="380" w:lineRule="exact"/>
              <w:ind w:left="0"/>
              <w:jc w:val="center"/>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3</w:t>
            </w:r>
          </w:p>
        </w:tc>
        <w:tc>
          <w:tcPr>
            <w:tcW w:w="2945" w:type="pct"/>
            <w:tcBorders>
              <w:top w:val="nil"/>
              <w:left w:val="single" w:color="auto" w:sz="4" w:space="0"/>
              <w:bottom w:val="single" w:color="auto" w:sz="8" w:space="0"/>
              <w:right w:val="single" w:color="auto" w:sz="4" w:space="0"/>
            </w:tcBorders>
            <w:vAlign w:val="center"/>
          </w:tcPr>
          <w:p>
            <w:pPr>
              <w:jc w:val="left"/>
              <w:rPr>
                <w:rFonts w:hint="eastAsia" w:ascii="仿宋_GB2312" w:eastAsia="仿宋_GB2312" w:cs="宋体"/>
                <w:sz w:val="24"/>
                <w:szCs w:val="24"/>
              </w:rPr>
            </w:pPr>
            <w:r>
              <w:rPr>
                <w:rFonts w:hint="eastAsia" w:ascii="仿宋_GB2312" w:eastAsia="仿宋_GB2312"/>
                <w:kern w:val="0"/>
                <w:sz w:val="24"/>
                <w:szCs w:val="24"/>
              </w:rPr>
              <w:t>在昌都市区内（含卡若区）有固定的经营场所；（提供相关经营场所的房产证明材料，自有场所要求提供房产证、不动产权证、购房合同等证明文件，租赁场所要求提供房产租赁合同等证明文件）（需盖鲜章）</w:t>
            </w:r>
          </w:p>
        </w:tc>
        <w:tc>
          <w:tcPr>
            <w:tcW w:w="1616" w:type="pct"/>
            <w:tcBorders>
              <w:top w:val="nil"/>
              <w:left w:val="single" w:color="auto" w:sz="4" w:space="0"/>
              <w:bottom w:val="single" w:color="auto" w:sz="8" w:space="0"/>
              <w:right w:val="single" w:color="auto" w:sz="8" w:space="0"/>
            </w:tcBorders>
            <w:vAlign w:val="center"/>
          </w:tcPr>
          <w:p>
            <w:pPr>
              <w:widowControl/>
              <w:spacing w:line="380" w:lineRule="exact"/>
              <w:ind w:left="0"/>
              <w:jc w:val="left"/>
              <w:textAlignment w:val="center"/>
              <w:rPr>
                <w:rFonts w:hint="eastAsia" w:ascii="仿宋_GB2312" w:eastAsia="仿宋_GB2312" w:cs="宋体"/>
                <w:sz w:val="24"/>
                <w:szCs w:val="24"/>
                <w:lang w:val="ru-RU"/>
              </w:rPr>
            </w:pPr>
            <w:r>
              <w:rPr>
                <w:rFonts w:ascii="仿宋_GB2312" w:eastAsia="仿宋_GB2312" w:cs="宋体"/>
                <w:sz w:val="24"/>
                <w:szCs w:val="24"/>
                <w:lang w:val="ru-RU"/>
              </w:rPr>
              <w:t>有经营场所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38" w:type="pct"/>
            <w:tcBorders>
              <w:top w:val="nil"/>
              <w:left w:val="single" w:color="auto" w:sz="8" w:space="0"/>
              <w:bottom w:val="single" w:color="auto" w:sz="8" w:space="0"/>
              <w:right w:val="single" w:color="auto" w:sz="4" w:space="0"/>
            </w:tcBorders>
            <w:vAlign w:val="center"/>
          </w:tcPr>
          <w:p>
            <w:pPr>
              <w:widowControl/>
              <w:spacing w:line="380" w:lineRule="exact"/>
              <w:jc w:val="center"/>
              <w:textAlignment w:val="center"/>
              <w:rPr>
                <w:rFonts w:ascii="仿宋_GB2312" w:eastAsia="仿宋_GB2312" w:cs="宋体"/>
                <w:sz w:val="24"/>
                <w:szCs w:val="24"/>
                <w:lang w:val="ru-RU"/>
              </w:rPr>
            </w:pPr>
            <w:r>
              <w:rPr>
                <w:rFonts w:ascii="仿宋_GB2312" w:eastAsia="仿宋_GB2312" w:cs="宋体"/>
                <w:sz w:val="24"/>
                <w:szCs w:val="24"/>
                <w:lang w:val="ru-RU"/>
              </w:rPr>
              <w:t>4</w:t>
            </w:r>
          </w:p>
        </w:tc>
        <w:tc>
          <w:tcPr>
            <w:tcW w:w="2945" w:type="pct"/>
            <w:tcBorders>
              <w:top w:val="nil"/>
              <w:left w:val="single" w:color="auto" w:sz="4" w:space="0"/>
              <w:bottom w:val="single" w:color="auto" w:sz="8" w:space="0"/>
              <w:right w:val="single" w:color="auto" w:sz="4" w:space="0"/>
            </w:tcBorders>
          </w:tcPr>
          <w:p>
            <w:pPr>
              <w:widowControl/>
              <w:spacing w:line="380" w:lineRule="exact"/>
              <w:jc w:val="left"/>
              <w:textAlignment w:val="center"/>
              <w:rPr>
                <w:rFonts w:ascii="仿宋_GB2312" w:eastAsia="仿宋_GB2312" w:cs="宋体"/>
                <w:bCs/>
                <w:sz w:val="24"/>
                <w:szCs w:val="24"/>
                <w:lang w:bidi="ar-SA"/>
              </w:rPr>
            </w:pPr>
            <w:r>
              <w:rPr>
                <w:rFonts w:hint="eastAsia" w:ascii="仿宋_GB2312" w:eastAsia="仿宋_GB2312" w:cs="宋体"/>
                <w:kern w:val="0"/>
                <w:sz w:val="24"/>
                <w:szCs w:val="24"/>
              </w:rPr>
              <w:t>及时响应承诺书；提供材料真实性承诺书</w:t>
            </w:r>
            <w:r>
              <w:rPr>
                <w:rFonts w:hint="eastAsia" w:ascii="仿宋_GB2312" w:eastAsia="仿宋_GB2312" w:cs="宋体"/>
                <w:kern w:val="0"/>
                <w:sz w:val="24"/>
                <w:szCs w:val="24"/>
                <w:lang w:eastAsia="zh-CN"/>
              </w:rPr>
              <w:t>；</w:t>
            </w:r>
            <w:r>
              <w:rPr>
                <w:rFonts w:hint="eastAsia" w:ascii="仿宋_GB2312" w:eastAsia="仿宋_GB2312" w:cs="宋体"/>
                <w:color w:val="000000"/>
                <w:sz w:val="24"/>
                <w:szCs w:val="24"/>
              </w:rPr>
              <w:t>2023年</w:t>
            </w:r>
            <w:r>
              <w:rPr>
                <w:rFonts w:hint="eastAsia" w:ascii="仿宋_GB2312" w:eastAsia="仿宋_GB2312" w:cs="宋体"/>
                <w:color w:val="000000"/>
                <w:sz w:val="24"/>
                <w:szCs w:val="24"/>
                <w:lang w:val="en-US" w:eastAsia="zh-CN"/>
              </w:rPr>
              <w:t>度业务经营情况报告</w:t>
            </w:r>
            <w:r>
              <w:rPr>
                <w:rFonts w:hint="eastAsia" w:ascii="仿宋_GB2312" w:eastAsia="仿宋_GB2312" w:cs="宋体"/>
                <w:kern w:val="0"/>
                <w:sz w:val="24"/>
                <w:szCs w:val="24"/>
              </w:rPr>
              <w:t>。（需盖鲜章）</w:t>
            </w:r>
          </w:p>
        </w:tc>
        <w:tc>
          <w:tcPr>
            <w:tcW w:w="1616" w:type="pct"/>
            <w:tcBorders>
              <w:top w:val="nil"/>
              <w:left w:val="single" w:color="auto" w:sz="4" w:space="0"/>
              <w:bottom w:val="single" w:color="auto" w:sz="8" w:space="0"/>
              <w:right w:val="single" w:color="auto" w:sz="8" w:space="0"/>
            </w:tcBorders>
          </w:tcPr>
          <w:p>
            <w:pPr>
              <w:widowControl/>
              <w:spacing w:line="380" w:lineRule="exact"/>
              <w:jc w:val="left"/>
              <w:textAlignment w:val="center"/>
              <w:rPr>
                <w:rFonts w:ascii="仿宋_GB2312" w:eastAsia="仿宋_GB2312" w:cs="宋体"/>
                <w:sz w:val="24"/>
                <w:szCs w:val="24"/>
                <w:lang w:val="ru-RU"/>
              </w:rPr>
            </w:pPr>
            <w:r>
              <w:rPr>
                <w:rFonts w:ascii="仿宋_GB2312" w:eastAsia="仿宋_GB2312" w:cs="宋体"/>
                <w:sz w:val="24"/>
                <w:szCs w:val="24"/>
                <w:lang w:val="ru-RU"/>
              </w:rPr>
              <w:t>及时响应，材料真实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38" w:type="pct"/>
            <w:tcBorders>
              <w:top w:val="nil"/>
              <w:left w:val="single" w:color="auto" w:sz="8" w:space="0"/>
              <w:bottom w:val="single" w:color="auto" w:sz="8" w:space="0"/>
              <w:right w:val="single" w:color="auto" w:sz="4" w:space="0"/>
            </w:tcBorders>
            <w:vAlign w:val="center"/>
          </w:tcPr>
          <w:p>
            <w:pPr>
              <w:widowControl/>
              <w:spacing w:line="380" w:lineRule="exact"/>
              <w:jc w:val="center"/>
              <w:textAlignment w:val="center"/>
              <w:rPr>
                <w:rFonts w:ascii="仿宋_GB2312" w:eastAsia="仿宋_GB2312" w:cs="宋体"/>
                <w:sz w:val="24"/>
                <w:szCs w:val="24"/>
                <w:lang w:val="ru-RU"/>
              </w:rPr>
            </w:pPr>
            <w:r>
              <w:rPr>
                <w:rFonts w:ascii="仿宋_GB2312" w:eastAsia="仿宋_GB2312" w:cs="宋体"/>
                <w:sz w:val="24"/>
                <w:szCs w:val="24"/>
                <w:lang w:val="ru-RU"/>
              </w:rPr>
              <w:t>5</w:t>
            </w:r>
          </w:p>
        </w:tc>
        <w:tc>
          <w:tcPr>
            <w:tcW w:w="2945" w:type="pct"/>
            <w:tcBorders>
              <w:top w:val="nil"/>
              <w:left w:val="single" w:color="auto" w:sz="4" w:space="0"/>
              <w:bottom w:val="single" w:color="auto" w:sz="8" w:space="0"/>
              <w:right w:val="single" w:color="auto" w:sz="4" w:space="0"/>
            </w:tcBorders>
          </w:tcPr>
          <w:p>
            <w:pPr>
              <w:widowControl/>
              <w:spacing w:line="380" w:lineRule="exact"/>
              <w:jc w:val="left"/>
              <w:textAlignment w:val="center"/>
              <w:rPr>
                <w:rFonts w:ascii="仿宋_GB2312" w:eastAsia="仿宋_GB2312" w:cs="宋体"/>
                <w:sz w:val="24"/>
                <w:szCs w:val="24"/>
              </w:rPr>
            </w:pPr>
            <w:r>
              <w:rPr>
                <w:rFonts w:hint="eastAsia" w:ascii="仿宋_GB2312" w:eastAsia="仿宋_GB2312" w:cs="宋体"/>
                <w:bCs/>
                <w:sz w:val="24"/>
                <w:szCs w:val="24"/>
                <w:lang w:bidi="ar-SA"/>
              </w:rPr>
              <w:t>《报价表》</w:t>
            </w:r>
          </w:p>
        </w:tc>
        <w:tc>
          <w:tcPr>
            <w:tcW w:w="1616" w:type="pct"/>
            <w:tcBorders>
              <w:top w:val="nil"/>
              <w:left w:val="single" w:color="auto" w:sz="4" w:space="0"/>
              <w:bottom w:val="single" w:color="auto" w:sz="8" w:space="0"/>
              <w:right w:val="single" w:color="auto" w:sz="8" w:space="0"/>
            </w:tcBorders>
          </w:tcPr>
          <w:p>
            <w:pPr>
              <w:widowControl/>
              <w:spacing w:line="380" w:lineRule="exact"/>
              <w:jc w:val="left"/>
              <w:textAlignment w:val="center"/>
              <w:rPr>
                <w:rFonts w:ascii="仿宋_GB2312" w:eastAsia="仿宋_GB2312" w:cs="宋体"/>
                <w:sz w:val="24"/>
                <w:szCs w:val="24"/>
                <w:lang w:val="ru-RU"/>
              </w:rPr>
            </w:pPr>
            <w:r>
              <w:rPr>
                <w:rFonts w:hint="eastAsia" w:ascii="仿宋_GB2312" w:eastAsia="仿宋_GB2312" w:cs="宋体"/>
                <w:sz w:val="24"/>
                <w:szCs w:val="24"/>
                <w:lang w:val="ru-RU"/>
              </w:rPr>
              <w:t>有效的投标报价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38" w:type="pct"/>
            <w:tcBorders>
              <w:top w:val="nil"/>
              <w:left w:val="single" w:color="auto" w:sz="8" w:space="0"/>
              <w:bottom w:val="single" w:color="auto" w:sz="8" w:space="0"/>
              <w:right w:val="single" w:color="auto" w:sz="4" w:space="0"/>
            </w:tcBorders>
            <w:vAlign w:val="center"/>
          </w:tcPr>
          <w:p>
            <w:pPr>
              <w:widowControl/>
              <w:spacing w:line="380" w:lineRule="exact"/>
              <w:ind w:left="0"/>
              <w:jc w:val="center"/>
              <w:textAlignment w:val="center"/>
              <w:rPr>
                <w:rFonts w:hint="eastAsia" w:ascii="仿宋_GB2312" w:eastAsia="仿宋_GB2312" w:cs="宋体"/>
                <w:sz w:val="24"/>
                <w:szCs w:val="24"/>
                <w:lang w:val="ru-RU"/>
              </w:rPr>
            </w:pPr>
            <w:r>
              <w:rPr>
                <w:rFonts w:ascii="仿宋_GB2312" w:eastAsia="仿宋_GB2312" w:cs="宋体"/>
                <w:sz w:val="24"/>
                <w:szCs w:val="24"/>
                <w:lang w:val="ru-RU"/>
              </w:rPr>
              <w:t>6</w:t>
            </w:r>
          </w:p>
        </w:tc>
        <w:tc>
          <w:tcPr>
            <w:tcW w:w="2945" w:type="pct"/>
            <w:tcBorders>
              <w:top w:val="nil"/>
              <w:left w:val="single" w:color="auto" w:sz="4" w:space="0"/>
              <w:bottom w:val="single" w:color="auto" w:sz="8" w:space="0"/>
              <w:right w:val="single" w:color="auto" w:sz="4" w:space="0"/>
            </w:tcBorders>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cs="宋体"/>
                <w:sz w:val="24"/>
                <w:szCs w:val="24"/>
              </w:rPr>
              <w:t>响应</w:t>
            </w:r>
            <w:r>
              <w:rPr>
                <w:rFonts w:hint="eastAsia" w:ascii="仿宋_GB2312" w:eastAsia="仿宋_GB2312" w:cs="宋体"/>
                <w:sz w:val="24"/>
                <w:szCs w:val="24"/>
                <w:lang w:val="ru-RU"/>
              </w:rPr>
              <w:t>申请文件上传</w:t>
            </w:r>
          </w:p>
        </w:tc>
        <w:tc>
          <w:tcPr>
            <w:tcW w:w="1616" w:type="pct"/>
            <w:tcBorders>
              <w:top w:val="nil"/>
              <w:left w:val="single" w:color="auto" w:sz="4" w:space="0"/>
              <w:bottom w:val="single" w:color="auto" w:sz="8" w:space="0"/>
              <w:right w:val="single" w:color="auto" w:sz="8" w:space="0"/>
            </w:tcBorders>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是否符合要求的时间前上传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38" w:type="pct"/>
            <w:tcBorders>
              <w:top w:val="nil"/>
              <w:left w:val="single" w:color="auto" w:sz="8" w:space="0"/>
              <w:bottom w:val="single" w:color="auto" w:sz="8" w:space="0"/>
              <w:right w:val="single" w:color="auto" w:sz="4" w:space="0"/>
            </w:tcBorders>
            <w:vAlign w:val="center"/>
          </w:tcPr>
          <w:p>
            <w:pPr>
              <w:widowControl/>
              <w:spacing w:line="380" w:lineRule="exact"/>
              <w:ind w:left="0"/>
              <w:jc w:val="center"/>
              <w:textAlignment w:val="center"/>
              <w:rPr>
                <w:rFonts w:hint="eastAsia" w:ascii="仿宋_GB2312" w:eastAsia="仿宋_GB2312" w:cs="宋体"/>
                <w:sz w:val="24"/>
                <w:szCs w:val="24"/>
                <w:lang w:val="ru-RU"/>
              </w:rPr>
            </w:pPr>
            <w:r>
              <w:rPr>
                <w:rFonts w:ascii="仿宋_GB2312" w:eastAsia="仿宋_GB2312" w:cs="宋体"/>
                <w:sz w:val="24"/>
                <w:szCs w:val="24"/>
              </w:rPr>
              <w:t>7</w:t>
            </w:r>
          </w:p>
        </w:tc>
        <w:tc>
          <w:tcPr>
            <w:tcW w:w="2945" w:type="pct"/>
            <w:tcBorders>
              <w:top w:val="nil"/>
              <w:left w:val="single" w:color="auto" w:sz="4" w:space="0"/>
              <w:bottom w:val="single" w:color="auto" w:sz="8" w:space="0"/>
              <w:right w:val="single" w:color="auto" w:sz="4" w:space="0"/>
            </w:tcBorders>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cs="宋体"/>
                <w:sz w:val="24"/>
                <w:szCs w:val="24"/>
              </w:rPr>
              <w:t>响应</w:t>
            </w:r>
            <w:r>
              <w:rPr>
                <w:rFonts w:hint="eastAsia" w:ascii="仿宋_GB2312" w:eastAsia="仿宋_GB2312" w:cs="宋体"/>
                <w:sz w:val="24"/>
                <w:szCs w:val="24"/>
                <w:lang w:val="ru-RU"/>
              </w:rPr>
              <w:t>申请文件签字和加盖供应商公司鲜章</w:t>
            </w:r>
          </w:p>
        </w:tc>
        <w:tc>
          <w:tcPr>
            <w:tcW w:w="1616" w:type="pct"/>
            <w:tcBorders>
              <w:top w:val="nil"/>
              <w:left w:val="single" w:color="auto" w:sz="4" w:space="0"/>
              <w:bottom w:val="single" w:color="auto" w:sz="8" w:space="0"/>
              <w:right w:val="single" w:color="auto" w:sz="8" w:space="0"/>
            </w:tcBorders>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是否按</w:t>
            </w:r>
            <w:r>
              <w:rPr>
                <w:rFonts w:hint="eastAsia" w:ascii="仿宋_GB2312" w:eastAsia="仿宋_GB2312" w:cs="宋体"/>
                <w:sz w:val="24"/>
                <w:szCs w:val="24"/>
              </w:rPr>
              <w:t>响应</w:t>
            </w:r>
            <w:r>
              <w:rPr>
                <w:rFonts w:hint="eastAsia" w:ascii="仿宋_GB2312" w:eastAsia="仿宋_GB2312" w:cs="宋体"/>
                <w:sz w:val="24"/>
                <w:szCs w:val="24"/>
                <w:lang w:val="ru-RU"/>
              </w:rPr>
              <w:t>文件要求签字和加盖公司鲜章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38" w:type="pct"/>
            <w:tcBorders>
              <w:top w:val="nil"/>
              <w:left w:val="single" w:color="auto" w:sz="8" w:space="0"/>
              <w:bottom w:val="single" w:color="auto" w:sz="8" w:space="0"/>
              <w:right w:val="single" w:color="auto" w:sz="4" w:space="0"/>
            </w:tcBorders>
            <w:vAlign w:val="center"/>
          </w:tcPr>
          <w:p>
            <w:pPr>
              <w:widowControl/>
              <w:spacing w:line="380" w:lineRule="exact"/>
              <w:ind w:left="0"/>
              <w:jc w:val="center"/>
              <w:textAlignment w:val="center"/>
              <w:rPr>
                <w:rFonts w:hint="eastAsia" w:ascii="仿宋_GB2312" w:eastAsia="仿宋_GB2312" w:cs="宋体"/>
                <w:sz w:val="24"/>
                <w:szCs w:val="24"/>
                <w:lang w:val="ru-RU"/>
              </w:rPr>
            </w:pPr>
            <w:r>
              <w:rPr>
                <w:rFonts w:ascii="仿宋_GB2312" w:eastAsia="仿宋_GB2312" w:cs="宋体"/>
                <w:sz w:val="24"/>
                <w:szCs w:val="24"/>
              </w:rPr>
              <w:t>8</w:t>
            </w:r>
          </w:p>
        </w:tc>
        <w:tc>
          <w:tcPr>
            <w:tcW w:w="2945" w:type="pct"/>
            <w:tcBorders>
              <w:top w:val="nil"/>
              <w:left w:val="single" w:color="auto" w:sz="4" w:space="0"/>
              <w:bottom w:val="single" w:color="auto" w:sz="8" w:space="0"/>
              <w:right w:val="single" w:color="auto" w:sz="4" w:space="0"/>
            </w:tcBorders>
            <w:vAlign w:val="center"/>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cs="宋体"/>
                <w:sz w:val="24"/>
                <w:szCs w:val="24"/>
              </w:rPr>
              <w:t>响应</w:t>
            </w:r>
            <w:r>
              <w:rPr>
                <w:rFonts w:hint="eastAsia" w:ascii="仿宋_GB2312" w:eastAsia="仿宋_GB2312" w:cs="宋体"/>
                <w:sz w:val="24"/>
                <w:szCs w:val="24"/>
                <w:lang w:val="ru-RU"/>
              </w:rPr>
              <w:t>申请书内容</w:t>
            </w:r>
          </w:p>
        </w:tc>
        <w:tc>
          <w:tcPr>
            <w:tcW w:w="1616" w:type="pct"/>
            <w:tcBorders>
              <w:top w:val="nil"/>
              <w:left w:val="single" w:color="auto" w:sz="4" w:space="0"/>
              <w:bottom w:val="single" w:color="auto" w:sz="8" w:space="0"/>
              <w:right w:val="single" w:color="auto" w:sz="8" w:space="0"/>
            </w:tcBorders>
            <w:vAlign w:val="center"/>
          </w:tcPr>
          <w:p>
            <w:pPr>
              <w:widowControl/>
              <w:spacing w:line="380" w:lineRule="exact"/>
              <w:ind w:left="0"/>
              <w:jc w:val="left"/>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比选申请书内容是否完整响应比选文件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400" w:lineRule="exact"/>
              <w:ind w:firstLine="420"/>
              <w:jc w:val="left"/>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说明：1.合格打“√”, 不合格打“×”。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400" w:lineRule="exact"/>
              <w:ind w:firstLine="420"/>
              <w:jc w:val="left"/>
              <w:textAlignment w:val="center"/>
              <w:rPr>
                <w:rFonts w:hint="eastAsia" w:ascii="仿宋_GB2312" w:eastAsia="仿宋_GB2312" w:cs="宋体"/>
                <w:sz w:val="24"/>
                <w:szCs w:val="24"/>
                <w:lang w:val="ru-RU"/>
              </w:rPr>
            </w:pPr>
            <w:r>
              <w:rPr>
                <w:rFonts w:hint="eastAsia" w:ascii="仿宋_GB2312" w:eastAsia="仿宋_GB2312" w:cs="宋体"/>
                <w:sz w:val="24"/>
                <w:szCs w:val="24"/>
                <w:lang w:val="ru-RU"/>
              </w:rPr>
              <w:t>2.有一项内容不合格，综合评定为不合格。</w:t>
            </w:r>
          </w:p>
        </w:tc>
      </w:tr>
    </w:tbl>
    <w:p>
      <w:pPr>
        <w:spacing w:line="400" w:lineRule="exact"/>
        <w:jc w:val="center"/>
        <w:rPr>
          <w:rFonts w:ascii="宋体" w:cs="宋体"/>
          <w:b/>
          <w:bCs/>
          <w:sz w:val="24"/>
          <w:szCs w:val="24"/>
        </w:rPr>
      </w:pPr>
    </w:p>
    <w:p>
      <w:pPr>
        <w:spacing w:line="400" w:lineRule="exact"/>
        <w:jc w:val="center"/>
        <w:rPr>
          <w:rFonts w:ascii="宋体" w:cs="宋体"/>
          <w:b/>
          <w:bCs/>
          <w:sz w:val="24"/>
          <w:szCs w:val="24"/>
        </w:rPr>
      </w:pPr>
    </w:p>
    <w:p>
      <w:pPr>
        <w:spacing w:line="400" w:lineRule="exact"/>
        <w:jc w:val="center"/>
        <w:rPr>
          <w:rFonts w:ascii="宋体" w:cs="宋体"/>
          <w:b/>
          <w:bCs/>
          <w:sz w:val="24"/>
          <w:szCs w:val="24"/>
        </w:rPr>
      </w:pPr>
    </w:p>
    <w:p>
      <w:pPr>
        <w:spacing w:line="400" w:lineRule="exact"/>
        <w:jc w:val="center"/>
        <w:rPr>
          <w:rFonts w:ascii="宋体" w:cs="宋体"/>
          <w:b/>
          <w:bCs/>
          <w:sz w:val="24"/>
          <w:szCs w:val="24"/>
        </w:rPr>
      </w:pPr>
    </w:p>
    <w:p>
      <w:pPr>
        <w:spacing w:line="400" w:lineRule="exact"/>
        <w:jc w:val="center"/>
        <w:rPr>
          <w:rFonts w:ascii="宋体" w:cs="宋体"/>
          <w:b/>
          <w:bCs/>
          <w:sz w:val="24"/>
          <w:szCs w:val="24"/>
        </w:rPr>
      </w:pPr>
    </w:p>
    <w:p>
      <w:pPr>
        <w:spacing w:line="400" w:lineRule="exact"/>
        <w:jc w:val="center"/>
        <w:rPr>
          <w:rFonts w:ascii="宋体" w:cs="宋体"/>
          <w:b/>
          <w:bCs/>
          <w:sz w:val="24"/>
          <w:szCs w:val="24"/>
        </w:rPr>
      </w:pPr>
    </w:p>
    <w:p>
      <w:pPr>
        <w:pStyle w:val="9"/>
        <w:spacing w:line="400" w:lineRule="exact"/>
        <w:rPr>
          <w:b/>
          <w:bCs/>
        </w:rPr>
      </w:pPr>
    </w:p>
    <w:p>
      <w:pPr>
        <w:spacing w:line="400" w:lineRule="exact"/>
        <w:rPr>
          <w:rFonts w:ascii="宋体" w:cs="宋体"/>
          <w:b/>
          <w:bCs/>
          <w:sz w:val="24"/>
          <w:szCs w:val="24"/>
        </w:rPr>
      </w:pPr>
    </w:p>
    <w:p>
      <w:pPr>
        <w:pStyle w:val="9"/>
        <w:spacing w:line="400" w:lineRule="exact"/>
      </w:pPr>
    </w:p>
    <w:p>
      <w:pPr>
        <w:spacing w:line="400" w:lineRule="exact"/>
        <w:jc w:val="center"/>
        <w:rPr>
          <w:rFonts w:ascii="微软雅黑" w:eastAsia="微软雅黑" w:cs="微软雅黑"/>
          <w:b/>
          <w:bCs/>
          <w:sz w:val="24"/>
          <w:szCs w:val="24"/>
        </w:rPr>
      </w:pPr>
      <w:r>
        <w:rPr>
          <w:rFonts w:hint="eastAsia" w:ascii="微软雅黑" w:eastAsia="微软雅黑" w:cs="微软雅黑"/>
          <w:b/>
          <w:bCs/>
          <w:sz w:val="24"/>
          <w:szCs w:val="24"/>
        </w:rPr>
        <w:t>评审标准</w:t>
      </w:r>
    </w:p>
    <w:tbl>
      <w:tblPr>
        <w:tblStyle w:val="16"/>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tcBorders>
              <w:left w:val="single" w:color="auto" w:sz="4" w:space="0"/>
              <w:right w:val="single" w:color="auto" w:sz="4" w:space="0"/>
            </w:tcBorders>
            <w:vAlign w:val="center"/>
          </w:tcPr>
          <w:p>
            <w:pPr>
              <w:spacing w:line="400" w:lineRule="exact"/>
              <w:jc w:val="center"/>
              <w:rPr>
                <w:rFonts w:ascii="宋体" w:cs="宋体"/>
                <w:b/>
                <w:sz w:val="24"/>
                <w:szCs w:val="24"/>
              </w:rPr>
            </w:pPr>
            <w:r>
              <w:rPr>
                <w:rFonts w:hint="eastAsia" w:ascii="宋体" w:cs="宋体"/>
                <w:b/>
                <w:sz w:val="24"/>
                <w:szCs w:val="24"/>
              </w:rPr>
              <w:t>序号</w:t>
            </w:r>
          </w:p>
        </w:tc>
        <w:tc>
          <w:tcPr>
            <w:tcW w:w="1269" w:type="dxa"/>
            <w:tcBorders>
              <w:left w:val="single" w:color="auto" w:sz="4" w:space="0"/>
              <w:right w:val="single" w:color="auto" w:sz="4" w:space="0"/>
            </w:tcBorders>
            <w:vAlign w:val="center"/>
          </w:tcPr>
          <w:p>
            <w:pPr>
              <w:spacing w:line="400" w:lineRule="exact"/>
              <w:jc w:val="center"/>
              <w:rPr>
                <w:rFonts w:ascii="宋体" w:cs="宋体"/>
                <w:b/>
                <w:sz w:val="24"/>
                <w:szCs w:val="24"/>
              </w:rPr>
            </w:pPr>
            <w:r>
              <w:rPr>
                <w:rFonts w:hint="eastAsia" w:ascii="宋体" w:cs="宋体"/>
                <w:b/>
                <w:sz w:val="24"/>
                <w:szCs w:val="24"/>
              </w:rPr>
              <w:t>评分因素</w:t>
            </w:r>
          </w:p>
        </w:tc>
        <w:tc>
          <w:tcPr>
            <w:tcW w:w="955" w:type="dxa"/>
            <w:tcBorders>
              <w:left w:val="single" w:color="auto" w:sz="4" w:space="0"/>
              <w:right w:val="single" w:color="auto" w:sz="4" w:space="0"/>
            </w:tcBorders>
            <w:vAlign w:val="center"/>
          </w:tcPr>
          <w:p>
            <w:pPr>
              <w:spacing w:line="400" w:lineRule="exact"/>
              <w:jc w:val="center"/>
              <w:rPr>
                <w:rFonts w:ascii="宋体" w:cs="宋体"/>
                <w:b/>
                <w:sz w:val="24"/>
                <w:szCs w:val="24"/>
              </w:rPr>
            </w:pPr>
            <w:r>
              <w:rPr>
                <w:rFonts w:hint="eastAsia" w:ascii="宋体" w:cs="宋体"/>
                <w:b/>
                <w:sz w:val="24"/>
                <w:szCs w:val="24"/>
              </w:rPr>
              <w:t>分值</w:t>
            </w:r>
          </w:p>
        </w:tc>
        <w:tc>
          <w:tcPr>
            <w:tcW w:w="5997" w:type="dxa"/>
            <w:tcBorders>
              <w:left w:val="single" w:color="auto" w:sz="4" w:space="0"/>
              <w:right w:val="single" w:color="auto" w:sz="4" w:space="0"/>
            </w:tcBorders>
            <w:vAlign w:val="center"/>
          </w:tcPr>
          <w:p>
            <w:pPr>
              <w:spacing w:line="400" w:lineRule="exact"/>
              <w:jc w:val="center"/>
              <w:rPr>
                <w:rFonts w:ascii="宋体" w:cs="宋体"/>
                <w:b/>
                <w:sz w:val="24"/>
                <w:szCs w:val="24"/>
              </w:rPr>
            </w:pPr>
            <w:r>
              <w:rPr>
                <w:rFonts w:hint="eastAsia" w:ascii="宋体" w:cs="宋体"/>
                <w:b/>
                <w:sz w:val="24"/>
                <w:szCs w:val="24"/>
              </w:rPr>
              <w:t>评分标准（以下评分标准为举例）</w:t>
            </w:r>
          </w:p>
        </w:tc>
        <w:tc>
          <w:tcPr>
            <w:tcW w:w="1404" w:type="dxa"/>
            <w:tcBorders>
              <w:left w:val="single" w:color="auto" w:sz="4" w:space="0"/>
              <w:right w:val="single" w:color="auto" w:sz="4" w:space="0"/>
            </w:tcBorders>
            <w:vAlign w:val="center"/>
          </w:tcPr>
          <w:p>
            <w:pPr>
              <w:pStyle w:val="19"/>
              <w:spacing w:before="0" w:after="0" w:line="400" w:lineRule="exact"/>
              <w:rPr>
                <w:rFonts w:ascii="宋体" w:eastAsia="宋体" w:cs="宋体"/>
                <w:szCs w:val="24"/>
              </w:rPr>
            </w:pPr>
            <w:r>
              <w:rPr>
                <w:rFonts w:hint="eastAsia" w:asci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5" w:type="dxa"/>
            <w:tcBorders>
              <w:left w:val="single" w:color="auto" w:sz="4" w:space="0"/>
              <w:right w:val="single" w:color="auto" w:sz="4" w:space="0"/>
            </w:tcBorders>
            <w:vAlign w:val="center"/>
          </w:tcPr>
          <w:p>
            <w:pPr>
              <w:spacing w:line="400" w:lineRule="exact"/>
              <w:jc w:val="center"/>
              <w:rPr>
                <w:rFonts w:hint="eastAsia" w:ascii="仿宋_GB2312" w:eastAsia="仿宋_GB2312" w:cs="方正仿宋_GBK"/>
                <w:sz w:val="24"/>
                <w:szCs w:val="24"/>
              </w:rPr>
            </w:pPr>
            <w:r>
              <w:rPr>
                <w:rFonts w:hint="eastAsia" w:ascii="仿宋_GB2312" w:eastAsia="仿宋_GB2312" w:cs="方正仿宋_GBK"/>
                <w:sz w:val="24"/>
                <w:szCs w:val="24"/>
              </w:rPr>
              <w:t>1</w:t>
            </w:r>
          </w:p>
        </w:tc>
        <w:tc>
          <w:tcPr>
            <w:tcW w:w="1269" w:type="dxa"/>
            <w:tcBorders>
              <w:left w:val="single" w:color="auto" w:sz="4" w:space="0"/>
              <w:right w:val="single" w:color="auto" w:sz="4" w:space="0"/>
            </w:tcBorders>
            <w:vAlign w:val="center"/>
          </w:tcPr>
          <w:p>
            <w:pPr>
              <w:spacing w:line="400" w:lineRule="exact"/>
              <w:rPr>
                <w:rFonts w:hint="eastAsia" w:ascii="仿宋_GB2312" w:eastAsia="仿宋_GB2312" w:cs="方正仿宋_GBK"/>
                <w:sz w:val="24"/>
                <w:szCs w:val="24"/>
              </w:rPr>
            </w:pPr>
            <w:r>
              <w:rPr>
                <w:rFonts w:hint="eastAsia" w:ascii="仿宋_GB2312" w:eastAsia="仿宋_GB2312" w:cs="方正仿宋_GBK"/>
                <w:sz w:val="24"/>
                <w:szCs w:val="24"/>
              </w:rPr>
              <w:t>投标报价</w:t>
            </w:r>
          </w:p>
        </w:tc>
        <w:tc>
          <w:tcPr>
            <w:tcW w:w="955" w:type="dxa"/>
            <w:tcBorders>
              <w:left w:val="single" w:color="auto" w:sz="4" w:space="0"/>
              <w:right w:val="single" w:color="auto" w:sz="4" w:space="0"/>
            </w:tcBorders>
            <w:vAlign w:val="center"/>
          </w:tcPr>
          <w:p>
            <w:pPr>
              <w:spacing w:line="400" w:lineRule="exact"/>
              <w:jc w:val="center"/>
              <w:rPr>
                <w:rFonts w:hint="eastAsia" w:ascii="仿宋_GB2312" w:eastAsia="仿宋_GB2312" w:cs="方正仿宋_GBK"/>
                <w:sz w:val="24"/>
                <w:szCs w:val="24"/>
              </w:rPr>
            </w:pPr>
            <w:r>
              <w:rPr>
                <w:rFonts w:ascii="仿宋_GB2312" w:eastAsia="仿宋_GB2312" w:cs="方正仿宋_GBK"/>
                <w:sz w:val="24"/>
                <w:szCs w:val="24"/>
              </w:rPr>
              <w:t>70</w:t>
            </w:r>
          </w:p>
        </w:tc>
        <w:tc>
          <w:tcPr>
            <w:tcW w:w="5997" w:type="dxa"/>
            <w:tcBorders>
              <w:left w:val="single" w:color="auto" w:sz="4" w:space="0"/>
              <w:right w:val="single" w:color="auto" w:sz="4" w:space="0"/>
            </w:tcBorders>
            <w:vAlign w:val="center"/>
          </w:tcPr>
          <w:p>
            <w:pPr>
              <w:widowControl/>
              <w:spacing w:line="400" w:lineRule="exact"/>
              <w:ind w:left="0"/>
              <w:outlineLvl w:val="2"/>
              <w:rPr>
                <w:rFonts w:hint="eastAsia" w:ascii="仿宋_GB2312" w:eastAsia="仿宋_GB2312" w:cs="宋体"/>
                <w:sz w:val="24"/>
                <w:szCs w:val="24"/>
              </w:rPr>
            </w:pPr>
            <w:r>
              <w:rPr>
                <w:rFonts w:ascii="仿宋_GB2312" w:eastAsia="仿宋_GB2312" w:cs="宋体"/>
                <w:sz w:val="24"/>
                <w:szCs w:val="24"/>
              </w:rPr>
              <w:t xml:space="preserve">    </w:t>
            </w:r>
            <w:r>
              <w:rPr>
                <w:rFonts w:hint="eastAsia" w:ascii="仿宋_GB2312" w:eastAsia="仿宋_GB2312" w:cs="宋体"/>
                <w:sz w:val="24"/>
                <w:szCs w:val="24"/>
              </w:rPr>
              <w:t>有效的投标报价中的最低价为评标基准价，按照下列公式计算每个投标人的投标价格得分。</w:t>
            </w:r>
          </w:p>
          <w:p>
            <w:pPr>
              <w:widowControl/>
              <w:spacing w:line="400" w:lineRule="exact"/>
              <w:outlineLvl w:val="2"/>
              <w:rPr>
                <w:rFonts w:hint="eastAsia" w:ascii="仿宋_GB2312" w:eastAsia="仿宋_GB2312" w:cs="方正仿宋_GBK"/>
                <w:sz w:val="24"/>
                <w:szCs w:val="24"/>
              </w:rPr>
            </w:pPr>
            <w:r>
              <w:rPr>
                <w:rFonts w:hint="eastAsia" w:ascii="仿宋_GB2312" w:eastAsia="仿宋_GB2312" w:cs="宋体"/>
                <w:sz w:val="24"/>
                <w:szCs w:val="24"/>
              </w:rPr>
              <w:t>投标报价得分＝（评标基准价/投标报价）×价格权重×100。</w:t>
            </w:r>
          </w:p>
        </w:tc>
        <w:tc>
          <w:tcPr>
            <w:tcW w:w="1404" w:type="dxa"/>
            <w:tcBorders>
              <w:left w:val="single" w:color="auto" w:sz="4" w:space="0"/>
              <w:right w:val="single" w:color="auto" w:sz="4" w:space="0"/>
            </w:tcBorders>
            <w:vAlign w:val="center"/>
          </w:tcPr>
          <w:p>
            <w:pPr>
              <w:spacing w:line="400" w:lineRule="exact"/>
              <w:rPr>
                <w:rFonts w:hint="eastAsia" w:ascii="仿宋_GB2312"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05" w:type="dxa"/>
            <w:tcBorders>
              <w:left w:val="single" w:color="auto" w:sz="4" w:space="0"/>
              <w:right w:val="single" w:color="auto" w:sz="4" w:space="0"/>
            </w:tcBorders>
            <w:vAlign w:val="center"/>
          </w:tcPr>
          <w:p>
            <w:pPr>
              <w:spacing w:line="400" w:lineRule="exact"/>
              <w:jc w:val="center"/>
              <w:rPr>
                <w:rFonts w:hint="eastAsia" w:ascii="仿宋_GB2312" w:eastAsia="仿宋_GB2312" w:cs="方正仿宋_GBK"/>
                <w:sz w:val="24"/>
                <w:szCs w:val="24"/>
              </w:rPr>
            </w:pPr>
            <w:r>
              <w:rPr>
                <w:rFonts w:hint="eastAsia" w:ascii="仿宋_GB2312" w:eastAsia="仿宋_GB2312" w:cs="方正仿宋_GBK"/>
                <w:sz w:val="24"/>
                <w:szCs w:val="24"/>
              </w:rPr>
              <w:t>2</w:t>
            </w:r>
          </w:p>
        </w:tc>
        <w:tc>
          <w:tcPr>
            <w:tcW w:w="1269" w:type="dxa"/>
            <w:tcBorders>
              <w:left w:val="single" w:color="auto" w:sz="4" w:space="0"/>
              <w:right w:val="single" w:color="auto" w:sz="4" w:space="0"/>
            </w:tcBorders>
            <w:vAlign w:val="center"/>
          </w:tcPr>
          <w:p>
            <w:pPr>
              <w:spacing w:line="400" w:lineRule="exact"/>
              <w:jc w:val="center"/>
              <w:rPr>
                <w:rFonts w:hint="eastAsia" w:ascii="仿宋_GB2312" w:eastAsia="仿宋_GB2312" w:cs="方正仿宋_GBK"/>
                <w:sz w:val="24"/>
                <w:szCs w:val="24"/>
              </w:rPr>
            </w:pPr>
            <w:r>
              <w:rPr>
                <w:rFonts w:hint="eastAsia" w:ascii="仿宋_GB2312" w:eastAsia="仿宋_GB2312" w:cs="方正仿宋_GBK"/>
                <w:sz w:val="24"/>
                <w:szCs w:val="24"/>
              </w:rPr>
              <w:t>商务部分</w:t>
            </w:r>
          </w:p>
        </w:tc>
        <w:tc>
          <w:tcPr>
            <w:tcW w:w="955" w:type="dxa"/>
            <w:tcBorders>
              <w:left w:val="single" w:color="auto" w:sz="4" w:space="0"/>
              <w:right w:val="single" w:color="auto" w:sz="4" w:space="0"/>
            </w:tcBorders>
            <w:vAlign w:val="center"/>
          </w:tcPr>
          <w:p>
            <w:pPr>
              <w:spacing w:line="400" w:lineRule="exact"/>
              <w:jc w:val="center"/>
              <w:rPr>
                <w:rFonts w:hint="eastAsia" w:ascii="仿宋_GB2312" w:eastAsia="仿宋_GB2312" w:cs="方正仿宋_GBK"/>
                <w:sz w:val="24"/>
                <w:szCs w:val="24"/>
              </w:rPr>
            </w:pPr>
            <w:r>
              <w:rPr>
                <w:rFonts w:hint="eastAsia" w:ascii="仿宋_GB2312" w:eastAsia="仿宋_GB2312" w:cs="方正仿宋_GBK"/>
                <w:sz w:val="24"/>
                <w:szCs w:val="24"/>
              </w:rPr>
              <w:t>1</w:t>
            </w:r>
            <w:r>
              <w:rPr>
                <w:rFonts w:ascii="仿宋_GB2312" w:eastAsia="仿宋_GB2312" w:cs="方正仿宋_GBK"/>
                <w:sz w:val="24"/>
                <w:szCs w:val="24"/>
              </w:rPr>
              <w:t>5</w:t>
            </w:r>
          </w:p>
        </w:tc>
        <w:tc>
          <w:tcPr>
            <w:tcW w:w="5997" w:type="dxa"/>
            <w:tcBorders>
              <w:left w:val="single" w:color="auto" w:sz="4" w:space="0"/>
              <w:right w:val="single" w:color="auto" w:sz="4" w:space="0"/>
            </w:tcBorders>
          </w:tcPr>
          <w:p>
            <w:pPr>
              <w:widowControl/>
              <w:spacing w:line="400" w:lineRule="exact"/>
              <w:ind w:firstLine="240" w:firstLineChars="100"/>
              <w:outlineLvl w:val="2"/>
              <w:rPr>
                <w:rFonts w:hint="eastAsia" w:ascii="仿宋_GB2312" w:eastAsia="仿宋_GB2312" w:cs="宋体"/>
                <w:sz w:val="24"/>
                <w:szCs w:val="24"/>
              </w:rPr>
            </w:pPr>
            <w:r>
              <w:rPr>
                <w:rFonts w:hint="eastAsia" w:ascii="仿宋_GB2312" w:eastAsia="仿宋_GB2312"/>
                <w:sz w:val="24"/>
                <w:szCs w:val="24"/>
              </w:rPr>
              <w:t>业绩要求：</w:t>
            </w:r>
            <w:r>
              <w:rPr>
                <w:rFonts w:hint="eastAsia" w:ascii="仿宋_GB2312" w:eastAsia="仿宋_GB2312" w:cs="宋体"/>
                <w:color w:val="000000"/>
                <w:sz w:val="24"/>
                <w:szCs w:val="24"/>
              </w:rPr>
              <w:t>2023年</w:t>
            </w:r>
            <w:r>
              <w:rPr>
                <w:rFonts w:hint="eastAsia" w:ascii="仿宋_GB2312" w:eastAsia="仿宋_GB2312" w:cs="宋体"/>
                <w:color w:val="000000"/>
                <w:sz w:val="24"/>
                <w:szCs w:val="24"/>
                <w:lang w:val="en-US" w:eastAsia="zh-CN"/>
              </w:rPr>
              <w:t>度业务经营情况报告</w:t>
            </w:r>
            <w:r>
              <w:rPr>
                <w:rFonts w:hint="eastAsia" w:ascii="仿宋_GB2312" w:eastAsia="仿宋_GB2312"/>
                <w:sz w:val="24"/>
                <w:szCs w:val="24"/>
              </w:rPr>
              <w:t>；</w:t>
            </w:r>
            <w:r>
              <w:rPr>
                <w:rFonts w:hint="eastAsia" w:ascii="仿宋_GB2312" w:eastAsia="仿宋_GB2312" w:cs="宋体"/>
                <w:color w:val="000000"/>
                <w:sz w:val="24"/>
                <w:szCs w:val="24"/>
                <w:lang w:val="en-US" w:eastAsia="zh-CN"/>
              </w:rPr>
              <w:t>经营情况一般</w:t>
            </w:r>
            <w:r>
              <w:rPr>
                <w:rFonts w:ascii="仿宋_GB2312" w:eastAsia="仿宋_GB2312"/>
                <w:sz w:val="24"/>
                <w:szCs w:val="24"/>
              </w:rPr>
              <w:t>的1-3分，</w:t>
            </w:r>
            <w:r>
              <w:rPr>
                <w:rFonts w:hint="eastAsia" w:ascii="仿宋_GB2312" w:eastAsia="仿宋_GB2312" w:cs="宋体"/>
                <w:color w:val="000000"/>
                <w:sz w:val="24"/>
                <w:szCs w:val="24"/>
                <w:lang w:val="en-US" w:eastAsia="zh-CN"/>
              </w:rPr>
              <w:t>经营情况良好</w:t>
            </w:r>
            <w:r>
              <w:rPr>
                <w:rFonts w:ascii="仿宋_GB2312" w:eastAsia="仿宋_GB2312"/>
                <w:sz w:val="24"/>
                <w:szCs w:val="24"/>
              </w:rPr>
              <w:t>的4-6分，</w:t>
            </w:r>
            <w:r>
              <w:rPr>
                <w:rFonts w:hint="eastAsia" w:ascii="仿宋_GB2312" w:eastAsia="仿宋_GB2312" w:cs="宋体"/>
                <w:color w:val="000000"/>
                <w:sz w:val="24"/>
                <w:szCs w:val="24"/>
                <w:lang w:val="en-US" w:eastAsia="zh-CN"/>
              </w:rPr>
              <w:t>经营情况优异</w:t>
            </w:r>
            <w:r>
              <w:rPr>
                <w:rFonts w:ascii="仿宋_GB2312" w:eastAsia="仿宋_GB2312"/>
                <w:sz w:val="24"/>
                <w:szCs w:val="24"/>
              </w:rPr>
              <w:t>的7-15分</w:t>
            </w:r>
            <w:r>
              <w:rPr>
                <w:rFonts w:hint="eastAsia" w:ascii="仿宋_GB2312" w:eastAsia="仿宋_GB2312" w:cs="宋体"/>
                <w:sz w:val="24"/>
                <w:szCs w:val="24"/>
              </w:rPr>
              <w:t>。</w:t>
            </w:r>
          </w:p>
        </w:tc>
        <w:tc>
          <w:tcPr>
            <w:tcW w:w="1404" w:type="dxa"/>
            <w:tcBorders>
              <w:left w:val="single" w:color="auto" w:sz="4" w:space="0"/>
              <w:right w:val="single" w:color="auto" w:sz="4" w:space="0"/>
            </w:tcBorders>
            <w:vAlign w:val="center"/>
          </w:tcPr>
          <w:p>
            <w:pPr>
              <w:spacing w:line="400" w:lineRule="exact"/>
              <w:rPr>
                <w:rFonts w:hint="eastAsia" w:ascii="仿宋_GB2312"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705" w:type="dxa"/>
            <w:tcBorders>
              <w:left w:val="single" w:color="auto" w:sz="4" w:space="0"/>
              <w:right w:val="single" w:color="auto" w:sz="4" w:space="0"/>
            </w:tcBorders>
            <w:vAlign w:val="center"/>
          </w:tcPr>
          <w:p>
            <w:pPr>
              <w:spacing w:line="400" w:lineRule="exact"/>
              <w:jc w:val="center"/>
              <w:rPr>
                <w:rFonts w:hint="eastAsia" w:ascii="仿宋_GB2312" w:eastAsia="仿宋_GB2312" w:cs="方正仿宋_GBK"/>
                <w:sz w:val="24"/>
                <w:szCs w:val="24"/>
              </w:rPr>
            </w:pPr>
            <w:r>
              <w:rPr>
                <w:rFonts w:hint="eastAsia" w:ascii="仿宋_GB2312" w:eastAsia="仿宋_GB2312" w:cs="方正仿宋_GBK"/>
                <w:sz w:val="24"/>
                <w:szCs w:val="24"/>
              </w:rPr>
              <w:t>3</w:t>
            </w:r>
          </w:p>
        </w:tc>
        <w:tc>
          <w:tcPr>
            <w:tcW w:w="1269" w:type="dxa"/>
            <w:tcBorders>
              <w:left w:val="single" w:color="auto" w:sz="4" w:space="0"/>
              <w:right w:val="single" w:color="auto" w:sz="4" w:space="0"/>
            </w:tcBorders>
            <w:vAlign w:val="center"/>
          </w:tcPr>
          <w:p>
            <w:pPr>
              <w:spacing w:line="400" w:lineRule="exact"/>
              <w:jc w:val="center"/>
              <w:rPr>
                <w:rFonts w:hint="eastAsia" w:ascii="仿宋_GB2312" w:eastAsia="仿宋_GB2312" w:cs="方正仿宋_GBK"/>
                <w:sz w:val="24"/>
                <w:szCs w:val="24"/>
              </w:rPr>
            </w:pPr>
            <w:r>
              <w:rPr>
                <w:rFonts w:hint="eastAsia" w:ascii="仿宋_GB2312" w:eastAsia="仿宋_GB2312" w:cs="方正仿宋_GBK"/>
                <w:sz w:val="24"/>
                <w:szCs w:val="24"/>
              </w:rPr>
              <w:t>技术部分</w:t>
            </w:r>
          </w:p>
        </w:tc>
        <w:tc>
          <w:tcPr>
            <w:tcW w:w="955" w:type="dxa"/>
            <w:tcBorders>
              <w:left w:val="single" w:color="auto" w:sz="4" w:space="0"/>
              <w:right w:val="single" w:color="auto" w:sz="4" w:space="0"/>
            </w:tcBorders>
            <w:vAlign w:val="center"/>
          </w:tcPr>
          <w:p>
            <w:pPr>
              <w:widowControl/>
              <w:spacing w:line="400" w:lineRule="exact"/>
              <w:jc w:val="center"/>
              <w:outlineLvl w:val="2"/>
              <w:rPr>
                <w:rFonts w:hint="eastAsia" w:ascii="仿宋_GB2312" w:eastAsia="仿宋_GB2312" w:cs="宋体"/>
                <w:sz w:val="24"/>
                <w:szCs w:val="24"/>
              </w:rPr>
            </w:pPr>
            <w:r>
              <w:rPr>
                <w:rFonts w:ascii="仿宋_GB2312" w:eastAsia="仿宋_GB2312" w:cs="宋体"/>
                <w:sz w:val="24"/>
                <w:szCs w:val="24"/>
              </w:rPr>
              <w:t>15</w:t>
            </w:r>
          </w:p>
        </w:tc>
        <w:tc>
          <w:tcPr>
            <w:tcW w:w="5997" w:type="dxa"/>
            <w:tcBorders>
              <w:left w:val="single" w:color="auto" w:sz="4" w:space="0"/>
              <w:right w:val="single" w:color="auto" w:sz="4" w:space="0"/>
            </w:tcBorders>
          </w:tcPr>
          <w:p>
            <w:pPr>
              <w:widowControl/>
              <w:spacing w:line="400" w:lineRule="exact"/>
              <w:ind w:firstLine="240" w:firstLineChars="100"/>
              <w:outlineLvl w:val="2"/>
              <w:rPr>
                <w:rFonts w:hint="eastAsia" w:ascii="仿宋_GB2312" w:eastAsia="仿宋_GB2312"/>
                <w:sz w:val="24"/>
                <w:szCs w:val="24"/>
              </w:rPr>
            </w:pPr>
            <w:r>
              <w:rPr>
                <w:rFonts w:hint="eastAsia" w:ascii="仿宋_GB2312" w:eastAsia="仿宋_GB2312" w:cs="宋体"/>
                <w:kern w:val="0"/>
                <w:sz w:val="24"/>
                <w:szCs w:val="24"/>
              </w:rPr>
              <w:t>及时响应承诺书</w:t>
            </w:r>
            <w:r>
              <w:rPr>
                <w:rFonts w:ascii="仿宋_GB2312" w:eastAsia="仿宋_GB2312"/>
                <w:sz w:val="24"/>
                <w:szCs w:val="24"/>
              </w:rPr>
              <w:t>（15分）:响应</w:t>
            </w:r>
            <w:r>
              <w:rPr>
                <w:rFonts w:hint="eastAsia" w:ascii="仿宋_GB2312" w:eastAsia="仿宋_GB2312"/>
                <w:sz w:val="24"/>
                <w:szCs w:val="24"/>
              </w:rPr>
              <w:t>服务承诺合理可靠的得</w:t>
            </w:r>
            <w:r>
              <w:rPr>
                <w:rFonts w:ascii="仿宋_GB2312" w:eastAsia="仿宋_GB2312"/>
                <w:sz w:val="24"/>
                <w:szCs w:val="24"/>
              </w:rPr>
              <w:t>7-15</w:t>
            </w:r>
            <w:r>
              <w:rPr>
                <w:rFonts w:hint="eastAsia" w:ascii="仿宋_GB2312" w:eastAsia="仿宋_GB2312"/>
                <w:sz w:val="24"/>
                <w:szCs w:val="24"/>
              </w:rPr>
              <w:t>分，基本满足的</w:t>
            </w:r>
            <w:r>
              <w:rPr>
                <w:rFonts w:ascii="仿宋_GB2312" w:eastAsia="仿宋_GB2312"/>
                <w:sz w:val="24"/>
                <w:szCs w:val="24"/>
              </w:rPr>
              <w:t>1-6</w:t>
            </w:r>
            <w:r>
              <w:rPr>
                <w:rFonts w:hint="eastAsia" w:ascii="仿宋_GB2312" w:eastAsia="仿宋_GB2312"/>
                <w:sz w:val="24"/>
                <w:szCs w:val="24"/>
              </w:rPr>
              <w:t>分；无</w:t>
            </w:r>
            <w:r>
              <w:rPr>
                <w:rFonts w:ascii="仿宋_GB2312" w:eastAsia="仿宋_GB2312"/>
                <w:sz w:val="24"/>
                <w:szCs w:val="24"/>
              </w:rPr>
              <w:t>响应</w:t>
            </w:r>
            <w:r>
              <w:rPr>
                <w:rFonts w:hint="eastAsia" w:ascii="仿宋_GB2312" w:eastAsia="仿宋_GB2312"/>
                <w:sz w:val="24"/>
                <w:szCs w:val="24"/>
              </w:rPr>
              <w:t>服务承诺的不得分。</w:t>
            </w:r>
          </w:p>
        </w:tc>
        <w:tc>
          <w:tcPr>
            <w:tcW w:w="1404" w:type="dxa"/>
            <w:tcBorders>
              <w:left w:val="single" w:color="auto" w:sz="4" w:space="0"/>
              <w:right w:val="single" w:color="auto" w:sz="4" w:space="0"/>
            </w:tcBorders>
            <w:vAlign w:val="center"/>
          </w:tcPr>
          <w:p>
            <w:pPr>
              <w:spacing w:line="400" w:lineRule="exact"/>
              <w:rPr>
                <w:rFonts w:hint="eastAsia" w:ascii="仿宋_GB2312" w:eastAsia="仿宋_GB2312" w:cs="方正仿宋_GBK"/>
                <w:sz w:val="24"/>
                <w:szCs w:val="24"/>
              </w:rPr>
            </w:pPr>
          </w:p>
        </w:tc>
      </w:tr>
    </w:tbl>
    <w:p>
      <w:pPr>
        <w:widowControl/>
        <w:spacing w:line="400" w:lineRule="exact"/>
        <w:rPr>
          <w:sz w:val="24"/>
          <w:szCs w:val="24"/>
        </w:rPr>
      </w:pPr>
    </w:p>
    <w:p>
      <w:pPr>
        <w:widowControl/>
        <w:spacing w:line="400" w:lineRule="exact"/>
        <w:rPr>
          <w:sz w:val="24"/>
          <w:szCs w:val="24"/>
        </w:rPr>
      </w:pPr>
    </w:p>
    <w:p>
      <w:pPr>
        <w:widowControl/>
        <w:spacing w:line="400" w:lineRule="exact"/>
        <w:rPr>
          <w:sz w:val="24"/>
          <w:szCs w:val="24"/>
        </w:rPr>
      </w:pPr>
    </w:p>
    <w:p>
      <w:pPr>
        <w:spacing w:line="400" w:lineRule="exact"/>
        <w:rPr>
          <w:sz w:val="24"/>
          <w:szCs w:val="24"/>
        </w:rPr>
      </w:pPr>
    </w:p>
    <w:p>
      <w:pPr>
        <w:spacing w:line="400" w:lineRule="exact"/>
        <w:jc w:val="center"/>
        <w:rPr>
          <w:rFonts w:ascii="宋体" w:cs="宋体"/>
          <w:b/>
          <w:sz w:val="24"/>
          <w:szCs w:val="24"/>
        </w:rPr>
      </w:pPr>
    </w:p>
    <w:p>
      <w:pPr>
        <w:spacing w:line="400" w:lineRule="exact"/>
        <w:jc w:val="center"/>
        <w:rPr>
          <w:rFonts w:ascii="宋体" w:cs="宋体"/>
          <w:b/>
          <w:sz w:val="24"/>
          <w:szCs w:val="24"/>
        </w:rPr>
      </w:pPr>
    </w:p>
    <w:p>
      <w:pPr>
        <w:spacing w:line="400" w:lineRule="exact"/>
        <w:jc w:val="center"/>
        <w:rPr>
          <w:rFonts w:ascii="宋体" w:cs="宋体"/>
          <w:b/>
          <w:sz w:val="24"/>
          <w:szCs w:val="24"/>
        </w:rPr>
      </w:pPr>
    </w:p>
    <w:p>
      <w:pPr>
        <w:spacing w:line="400" w:lineRule="exact"/>
        <w:jc w:val="center"/>
        <w:rPr>
          <w:rFonts w:ascii="宋体" w:cs="宋体"/>
          <w:b/>
          <w:sz w:val="24"/>
          <w:szCs w:val="24"/>
        </w:rPr>
      </w:pPr>
    </w:p>
    <w:p>
      <w:pPr>
        <w:pStyle w:val="2"/>
        <w:spacing w:line="400" w:lineRule="exact"/>
        <w:rPr>
          <w:rFonts w:ascii="宋体" w:cs="宋体"/>
          <w:b/>
          <w:sz w:val="24"/>
          <w:szCs w:val="24"/>
        </w:rPr>
      </w:pPr>
    </w:p>
    <w:p>
      <w:pPr>
        <w:spacing w:line="400" w:lineRule="exact"/>
        <w:rPr>
          <w:sz w:val="24"/>
          <w:szCs w:val="24"/>
        </w:rPr>
      </w:pPr>
    </w:p>
    <w:p>
      <w:pPr>
        <w:spacing w:line="400" w:lineRule="exact"/>
        <w:jc w:val="center"/>
        <w:rPr>
          <w:rFonts w:ascii="宋体" w:cs="宋体"/>
          <w:b/>
          <w:sz w:val="24"/>
          <w:szCs w:val="24"/>
        </w:rPr>
      </w:pPr>
    </w:p>
    <w:p>
      <w:pPr>
        <w:spacing w:line="400" w:lineRule="exact"/>
        <w:jc w:val="center"/>
        <w:rPr>
          <w:rFonts w:ascii="宋体" w:cs="宋体"/>
          <w:b/>
          <w:sz w:val="24"/>
          <w:szCs w:val="24"/>
        </w:rPr>
      </w:pPr>
    </w:p>
    <w:p>
      <w:pPr>
        <w:pStyle w:val="2"/>
        <w:spacing w:line="400" w:lineRule="exact"/>
        <w:rPr>
          <w:sz w:val="24"/>
          <w:szCs w:val="24"/>
        </w:rPr>
      </w:pPr>
    </w:p>
    <w:p/>
    <w:p>
      <w:pPr>
        <w:pStyle w:val="2"/>
      </w:pPr>
    </w:p>
    <w:p/>
    <w:p/>
    <w:p>
      <w:pPr>
        <w:spacing w:line="400" w:lineRule="exact"/>
        <w:rPr>
          <w:rFonts w:ascii="宋体" w:cs="宋体"/>
          <w:b/>
          <w:sz w:val="24"/>
          <w:szCs w:val="24"/>
        </w:rPr>
      </w:pPr>
    </w:p>
    <w:p>
      <w:pPr>
        <w:pStyle w:val="2"/>
      </w:pPr>
      <w:bookmarkStart w:id="33" w:name="_GoBack"/>
      <w:bookmarkEnd w:id="33"/>
    </w:p>
    <w:p>
      <w:pPr>
        <w:spacing w:line="400" w:lineRule="exact"/>
        <w:jc w:val="center"/>
        <w:rPr>
          <w:rFonts w:hint="eastAsia" w:ascii="方正小标宋简体" w:eastAsia="方正小标宋简体" w:cs="宋体"/>
          <w:sz w:val="24"/>
          <w:szCs w:val="24"/>
        </w:rPr>
      </w:pPr>
      <w:r>
        <w:rPr>
          <w:rFonts w:hint="eastAsia" w:ascii="方正小标宋简体" w:eastAsia="方正小标宋简体" w:cs="宋体"/>
          <w:sz w:val="24"/>
          <w:szCs w:val="24"/>
        </w:rPr>
        <w:t>供应商编制响应文件要求</w:t>
      </w:r>
    </w:p>
    <w:p>
      <w:pPr>
        <w:pStyle w:val="2"/>
        <w:spacing w:line="400" w:lineRule="exact"/>
        <w:rPr>
          <w:sz w:val="24"/>
          <w:szCs w:val="24"/>
        </w:rPr>
      </w:pPr>
    </w:p>
    <w:p>
      <w:pPr>
        <w:numPr>
          <w:ilvl w:val="0"/>
          <w:numId w:val="1"/>
        </w:numPr>
        <w:spacing w:line="400" w:lineRule="exact"/>
        <w:rPr>
          <w:rFonts w:ascii="宋体" w:cs="宋体"/>
          <w:b/>
          <w:sz w:val="24"/>
          <w:szCs w:val="24"/>
        </w:rPr>
      </w:pPr>
      <w:r>
        <w:rPr>
          <w:rFonts w:hint="eastAsia" w:ascii="宋体" w:cs="宋体"/>
          <w:b/>
          <w:sz w:val="24"/>
          <w:szCs w:val="24"/>
        </w:rPr>
        <w:t>报价</w:t>
      </w:r>
    </w:p>
    <w:p>
      <w:pPr>
        <w:tabs>
          <w:tab w:val="left" w:pos="6300"/>
        </w:tabs>
        <w:snapToGrid w:val="0"/>
        <w:spacing w:line="400" w:lineRule="exact"/>
        <w:ind w:firstLine="480" w:firstLineChars="200"/>
        <w:rPr>
          <w:rFonts w:ascii="宋体" w:cs="宋体"/>
          <w:bCs/>
          <w:sz w:val="24"/>
          <w:szCs w:val="24"/>
        </w:rPr>
      </w:pPr>
      <w:r>
        <w:rPr>
          <w:rFonts w:hint="eastAsia" w:ascii="宋体" w:cs="宋体"/>
          <w:bCs/>
          <w:sz w:val="24"/>
          <w:szCs w:val="24"/>
        </w:rPr>
        <w:t>（一）报价函</w:t>
      </w:r>
    </w:p>
    <w:p>
      <w:pPr>
        <w:tabs>
          <w:tab w:val="left" w:pos="6300"/>
        </w:tabs>
        <w:snapToGrid w:val="0"/>
        <w:spacing w:line="400" w:lineRule="exact"/>
        <w:jc w:val="center"/>
        <w:outlineLvl w:val="0"/>
        <w:rPr>
          <w:rFonts w:ascii="宋体" w:cs="宋体"/>
          <w:b/>
          <w:sz w:val="24"/>
          <w:szCs w:val="24"/>
        </w:rPr>
      </w:pPr>
      <w:r>
        <w:rPr>
          <w:rFonts w:hint="eastAsia" w:ascii="宋体" w:cs="宋体"/>
          <w:b/>
          <w:sz w:val="24"/>
          <w:szCs w:val="24"/>
        </w:rPr>
        <w:t>报价函</w:t>
      </w:r>
    </w:p>
    <w:p>
      <w:pPr>
        <w:tabs>
          <w:tab w:val="left" w:pos="6300"/>
        </w:tabs>
        <w:snapToGrid w:val="0"/>
        <w:spacing w:line="400" w:lineRule="exact"/>
        <w:rPr>
          <w:rFonts w:ascii="宋体" w:cs="宋体"/>
          <w:sz w:val="24"/>
          <w:szCs w:val="24"/>
        </w:rPr>
      </w:pPr>
      <w:r>
        <w:rPr>
          <w:rFonts w:hint="eastAsia" w:ascii="宋体" w:cs="宋体"/>
          <w:sz w:val="24"/>
          <w:szCs w:val="24"/>
          <w:u w:val="single"/>
        </w:rPr>
        <w:t>（采购人名称）</w:t>
      </w:r>
      <w:r>
        <w:rPr>
          <w:rFonts w:hint="eastAsia" w:ascii="宋体" w:cs="宋体"/>
          <w:sz w:val="24"/>
          <w:szCs w:val="24"/>
        </w:rPr>
        <w:t>：</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我方收到____________________________（项目名称）的询比招标文件，经详细研究，决定参加该项目的询比。</w:t>
      </w:r>
    </w:p>
    <w:p>
      <w:pPr>
        <w:tabs>
          <w:tab w:val="left" w:pos="6300"/>
        </w:tabs>
        <w:snapToGrid w:val="0"/>
        <w:spacing w:line="400" w:lineRule="exact"/>
        <w:ind w:left="14" w:leftChars="5" w:firstLine="458" w:firstLineChars="191"/>
        <w:jc w:val="left"/>
        <w:rPr>
          <w:rFonts w:ascii="宋体" w:cs="宋体"/>
          <w:sz w:val="24"/>
          <w:szCs w:val="24"/>
        </w:rPr>
      </w:pPr>
      <w:r>
        <w:rPr>
          <w:rFonts w:hint="eastAsia" w:ascii="宋体" w:cs="宋体"/>
          <w:sz w:val="24"/>
          <w:szCs w:val="24"/>
        </w:rPr>
        <w:t>1、愿意按照询比招标文件中的一切要求，提供本项目的技术服务，报价为人民币</w:t>
      </w:r>
      <w:r>
        <w:rPr>
          <w:rFonts w:hint="eastAsia" w:ascii="宋体" w:cs="宋体"/>
          <w:sz w:val="24"/>
          <w:szCs w:val="24"/>
          <w:u w:val="single"/>
        </w:rPr>
        <w:t>大写：     元整</w:t>
      </w:r>
      <w:r>
        <w:rPr>
          <w:rFonts w:hint="eastAsia" w:ascii="宋体" w:cs="宋体"/>
          <w:sz w:val="24"/>
          <w:szCs w:val="24"/>
        </w:rPr>
        <w:t>；人民币</w:t>
      </w:r>
      <w:r>
        <w:rPr>
          <w:rFonts w:hint="eastAsia" w:ascii="宋体" w:cs="宋体"/>
          <w:sz w:val="24"/>
          <w:szCs w:val="24"/>
          <w:u w:val="single"/>
        </w:rPr>
        <w:t>小写：     元</w:t>
      </w:r>
      <w:r>
        <w:rPr>
          <w:rFonts w:hint="eastAsia" w:ascii="宋体" w:cs="宋体"/>
          <w:sz w:val="24"/>
          <w:szCs w:val="24"/>
        </w:rPr>
        <w:t>。</w:t>
      </w:r>
      <w:r>
        <w:rPr>
          <w:rFonts w:ascii="宋体" w:cs="宋体"/>
          <w:sz w:val="24"/>
          <w:szCs w:val="24"/>
        </w:rPr>
        <w:t>详见《报价单》。</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2、我方现提交的响应文件为：响应文件电子文档壹份。</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3、我方承诺：本次询比的服务期为</w:t>
      </w:r>
      <w:r>
        <w:rPr>
          <w:rFonts w:ascii="宋体" w:cs="宋体"/>
          <w:sz w:val="24"/>
          <w:szCs w:val="24"/>
          <w:u w:val="single"/>
        </w:rPr>
        <w:t>1</w:t>
      </w:r>
      <w:r>
        <w:rPr>
          <w:rFonts w:ascii="宋体" w:cs="宋体"/>
          <w:sz w:val="24"/>
          <w:szCs w:val="24"/>
        </w:rPr>
        <w:t>年</w:t>
      </w:r>
      <w:r>
        <w:rPr>
          <w:rFonts w:hint="eastAsia" w:ascii="宋体" w:cs="宋体"/>
          <w:sz w:val="24"/>
          <w:szCs w:val="24"/>
        </w:rPr>
        <w:t>。</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4、我方完全理解和接受贵方询比</w:t>
      </w:r>
      <w:r>
        <w:rPr>
          <w:rFonts w:ascii="宋体" w:cs="宋体"/>
          <w:sz w:val="24"/>
          <w:szCs w:val="24"/>
        </w:rPr>
        <w:t>采购</w:t>
      </w:r>
      <w:r>
        <w:rPr>
          <w:rFonts w:hint="eastAsia" w:ascii="宋体" w:cs="宋体"/>
          <w:sz w:val="24"/>
          <w:szCs w:val="24"/>
        </w:rPr>
        <w:t>文件的一切规定和要求及评审办法。</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5、在整个询比</w:t>
      </w:r>
      <w:r>
        <w:rPr>
          <w:rFonts w:ascii="宋体" w:cs="宋体"/>
          <w:sz w:val="24"/>
          <w:szCs w:val="24"/>
        </w:rPr>
        <w:t>采购</w:t>
      </w:r>
      <w:r>
        <w:rPr>
          <w:rFonts w:hint="eastAsia" w:ascii="宋体" w:cs="宋体"/>
          <w:sz w:val="24"/>
          <w:szCs w:val="24"/>
        </w:rPr>
        <w:t>过程中，我方若有违规行为，接受按照平台相关规定给予惩罚。</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7、我方理解，最低报价不是成交的唯一条件。</w:t>
      </w:r>
    </w:p>
    <w:p>
      <w:pPr>
        <w:tabs>
          <w:tab w:val="left" w:pos="6300"/>
        </w:tabs>
        <w:snapToGrid w:val="0"/>
        <w:spacing w:line="400" w:lineRule="exact"/>
        <w:ind w:firstLine="480" w:firstLineChars="200"/>
        <w:rPr>
          <w:rFonts w:ascii="宋体" w:cs="宋体"/>
          <w:sz w:val="24"/>
          <w:szCs w:val="24"/>
        </w:rPr>
      </w:pPr>
    </w:p>
    <w:p>
      <w:pPr>
        <w:tabs>
          <w:tab w:val="left" w:pos="749"/>
          <w:tab w:val="left" w:pos="4216"/>
          <w:tab w:val="left" w:pos="7260"/>
        </w:tabs>
        <w:kinsoku w:val="0"/>
        <w:overflowPunct w:val="0"/>
        <w:spacing w:before="120" w:beforeLines="50" w:after="120" w:afterLines="50" w:line="400" w:lineRule="exact"/>
        <w:ind w:right="1558" w:firstLine="480" w:firstLineChars="200"/>
        <w:rPr>
          <w:rFonts w:ascii="宋体"/>
          <w:spacing w:val="-2"/>
          <w:sz w:val="24"/>
          <w:szCs w:val="24"/>
        </w:rPr>
      </w:pPr>
      <w:r>
        <w:rPr>
          <w:rFonts w:hint="eastAsia" w:ascii="宋体"/>
          <w:sz w:val="24"/>
          <w:szCs w:val="24"/>
        </w:rPr>
        <w:t>公司地</w:t>
      </w:r>
      <w:r>
        <w:rPr>
          <w:rFonts w:hint="eastAsia" w:ascii="宋体"/>
          <w:spacing w:val="-2"/>
          <w:sz w:val="24"/>
          <w:szCs w:val="24"/>
        </w:rPr>
        <w:t>址：</w:t>
      </w:r>
      <w:r>
        <w:rPr>
          <w:rFonts w:hint="eastAsia" w:ascii="宋体"/>
          <w:spacing w:val="-2"/>
          <w:sz w:val="24"/>
          <w:szCs w:val="24"/>
          <w:u w:val="single"/>
        </w:rPr>
        <w:t xml:space="preserve">                            </w:t>
      </w:r>
    </w:p>
    <w:p>
      <w:pPr>
        <w:tabs>
          <w:tab w:val="left" w:pos="749"/>
          <w:tab w:val="left" w:pos="4216"/>
          <w:tab w:val="left" w:pos="7260"/>
        </w:tabs>
        <w:kinsoku w:val="0"/>
        <w:overflowPunct w:val="0"/>
        <w:spacing w:before="120" w:beforeLines="50" w:after="120" w:afterLines="50" w:line="400" w:lineRule="exact"/>
        <w:ind w:right="1558" w:firstLine="480" w:firstLineChars="200"/>
        <w:rPr>
          <w:rFonts w:ascii="宋体" w:cs="宋体"/>
          <w:sz w:val="24"/>
          <w:szCs w:val="24"/>
        </w:rPr>
      </w:pPr>
      <w:r>
        <w:rPr>
          <w:rFonts w:hint="eastAsia" w:ascii="宋体"/>
          <w:sz w:val="24"/>
          <w:szCs w:val="24"/>
        </w:rPr>
        <w:t>联系电</w:t>
      </w:r>
      <w:r>
        <w:rPr>
          <w:rFonts w:hint="eastAsia" w:ascii="宋体"/>
          <w:spacing w:val="-2"/>
          <w:sz w:val="24"/>
          <w:szCs w:val="24"/>
        </w:rPr>
        <w:t>话：</w:t>
      </w:r>
      <w:r>
        <w:rPr>
          <w:rFonts w:hint="eastAsia" w:ascii="宋体"/>
          <w:spacing w:val="-2"/>
          <w:sz w:val="24"/>
          <w:szCs w:val="24"/>
          <w:u w:val="single"/>
        </w:rPr>
        <w:t xml:space="preserve"> </w:t>
      </w:r>
      <w:r>
        <w:rPr>
          <w:rFonts w:ascii="宋体"/>
          <w:spacing w:val="-2"/>
          <w:sz w:val="24"/>
          <w:szCs w:val="24"/>
          <w:u w:val="single"/>
        </w:rPr>
        <w:t xml:space="preserve">     </w:t>
      </w:r>
      <w:r>
        <w:rPr>
          <w:rFonts w:hint="eastAsia" w:ascii="宋体"/>
          <w:spacing w:val="-2"/>
          <w:sz w:val="24"/>
          <w:szCs w:val="24"/>
          <w:u w:val="single"/>
        </w:rPr>
        <w:t xml:space="preserve">            </w:t>
      </w:r>
      <w:r>
        <w:rPr>
          <w:rFonts w:ascii="宋体"/>
          <w:spacing w:val="-2"/>
          <w:sz w:val="24"/>
          <w:szCs w:val="24"/>
          <w:u w:val="single"/>
        </w:rPr>
        <w:t xml:space="preserve">    </w:t>
      </w:r>
      <w:r>
        <w:rPr>
          <w:rFonts w:hint="eastAsia" w:ascii="宋体"/>
          <w:spacing w:val="-2"/>
          <w:sz w:val="24"/>
          <w:szCs w:val="24"/>
          <w:u w:val="single"/>
        </w:rPr>
        <w:t xml:space="preserve"> </w:t>
      </w:r>
      <w:r>
        <w:rPr>
          <w:rFonts w:ascii="宋体"/>
          <w:spacing w:val="-2"/>
          <w:sz w:val="24"/>
          <w:szCs w:val="24"/>
          <w:u w:val="single"/>
        </w:rPr>
        <w:t xml:space="preserve">     </w:t>
      </w: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firstLine="570"/>
        <w:rPr>
          <w:rFonts w:ascii="宋体" w:cs="宋体"/>
          <w:sz w:val="24"/>
          <w:szCs w:val="24"/>
        </w:rPr>
      </w:pPr>
      <w:r>
        <w:rPr>
          <w:rFonts w:hint="eastAsia" w:ascii="宋体" w:cs="宋体"/>
          <w:sz w:val="24"/>
          <w:szCs w:val="24"/>
        </w:rPr>
        <w:t xml:space="preserve">                                          供应商名称（公章）：</w:t>
      </w:r>
    </w:p>
    <w:p>
      <w:pPr>
        <w:snapToGrid w:val="0"/>
        <w:spacing w:line="400" w:lineRule="exact"/>
        <w:ind w:right="1440" w:firstLine="6000" w:firstLineChars="2500"/>
        <w:rPr>
          <w:rFonts w:ascii="宋体"/>
          <w:sz w:val="24"/>
          <w:szCs w:val="24"/>
        </w:rPr>
      </w:pPr>
      <w:r>
        <w:rPr>
          <w:rFonts w:hint="eastAsia" w:ascii="宋体"/>
          <w:sz w:val="24"/>
          <w:szCs w:val="24"/>
        </w:rPr>
        <w:t>年   月   日</w:t>
      </w:r>
    </w:p>
    <w:p>
      <w:pPr>
        <w:tabs>
          <w:tab w:val="left" w:pos="6300"/>
        </w:tabs>
        <w:snapToGrid w:val="0"/>
        <w:spacing w:line="400" w:lineRule="exact"/>
        <w:ind w:firstLine="570"/>
        <w:rPr>
          <w:rFonts w:ascii="宋体" w:cs="宋体"/>
          <w:sz w:val="24"/>
          <w:szCs w:val="24"/>
        </w:rPr>
      </w:pPr>
    </w:p>
    <w:p>
      <w:pPr>
        <w:spacing w:line="400" w:lineRule="exact"/>
        <w:ind w:left="0" w:firstLine="0"/>
        <w:rPr>
          <w:rFonts w:hint="eastAsia" w:ascii="仿宋_GB2312" w:eastAsia="仿宋_GB2312" w:cs="微软雅黑"/>
          <w:bCs/>
          <w:kern w:val="0"/>
          <w:sz w:val="24"/>
          <w:szCs w:val="24"/>
          <w:lang w:bidi="ar-SA"/>
        </w:rPr>
      </w:pP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firstLine="570"/>
        <w:rPr>
          <w:rFonts w:ascii="宋体" w:cs="宋体"/>
          <w:sz w:val="24"/>
          <w:szCs w:val="24"/>
        </w:rPr>
      </w:pPr>
    </w:p>
    <w:p>
      <w:pPr>
        <w:pStyle w:val="2"/>
        <w:spacing w:line="600" w:lineRule="exact"/>
        <w:ind w:firstLine="420" w:firstLineChars="200"/>
      </w:pPr>
    </w:p>
    <w:p/>
    <w:p>
      <w:pPr>
        <w:pStyle w:val="2"/>
      </w:pPr>
    </w:p>
    <w:p/>
    <w:p>
      <w:pPr>
        <w:tabs>
          <w:tab w:val="left" w:pos="6300"/>
        </w:tabs>
        <w:snapToGrid w:val="0"/>
        <w:spacing w:line="400" w:lineRule="exact"/>
        <w:rPr>
          <w:rFonts w:ascii="宋体" w:cs="宋体"/>
          <w:sz w:val="24"/>
          <w:szCs w:val="24"/>
        </w:rPr>
      </w:pPr>
    </w:p>
    <w:p>
      <w:pPr>
        <w:spacing w:line="400" w:lineRule="exact"/>
        <w:ind w:left="0"/>
        <w:rPr>
          <w:rFonts w:ascii="宋体" w:cs="宋体"/>
          <w:b/>
          <w:sz w:val="24"/>
          <w:szCs w:val="24"/>
        </w:rPr>
      </w:pPr>
      <w:r>
        <w:rPr>
          <w:rFonts w:ascii="宋体" w:cs="宋体"/>
          <w:b/>
          <w:sz w:val="24"/>
          <w:szCs w:val="24"/>
        </w:rPr>
        <w:t>二、承诺书</w:t>
      </w:r>
    </w:p>
    <w:p>
      <w:pPr>
        <w:pStyle w:val="2"/>
        <w:spacing w:line="600" w:lineRule="exact"/>
      </w:pPr>
    </w:p>
    <w:p>
      <w:pPr>
        <w:spacing w:line="400" w:lineRule="exact"/>
        <w:jc w:val="center"/>
        <w:rPr>
          <w:rFonts w:ascii="方正小标宋_GBK" w:eastAsia="方正小标宋_GBK" w:cs="宋体"/>
          <w:sz w:val="24"/>
          <w:szCs w:val="24"/>
        </w:rPr>
      </w:pPr>
      <w:r>
        <w:rPr>
          <w:rFonts w:hint="eastAsia" w:ascii="方正小标宋_GBK" w:eastAsia="方正小标宋_GBK" w:cs="宋体"/>
          <w:sz w:val="24"/>
          <w:szCs w:val="24"/>
        </w:rPr>
        <w:t>参加市发展改革委公开比选</w:t>
      </w:r>
      <w:r>
        <w:rPr>
          <w:rFonts w:ascii="方正小标宋_GBK" w:eastAsia="方正小标宋_GBK" w:cs="宋体"/>
          <w:sz w:val="24"/>
          <w:szCs w:val="24"/>
        </w:rPr>
        <w:t>2024年度</w:t>
      </w:r>
      <w:r>
        <w:rPr>
          <w:rFonts w:ascii="方正小标宋_GBK" w:eastAsia="方正小标宋_GBK" w:cs="宋体"/>
          <w:sz w:val="24"/>
          <w:szCs w:val="24"/>
          <w:u w:val="single"/>
        </w:rPr>
        <w:t>法律顾问</w:t>
      </w:r>
      <w:r>
        <w:rPr>
          <w:rFonts w:hint="eastAsia" w:ascii="方正小标宋_GBK" w:eastAsia="方正小标宋_GBK" w:cs="宋体"/>
          <w:sz w:val="24"/>
          <w:szCs w:val="24"/>
        </w:rPr>
        <w:t>服务单位在经营活动中</w:t>
      </w:r>
    </w:p>
    <w:p>
      <w:pPr>
        <w:spacing w:line="400" w:lineRule="exact"/>
        <w:jc w:val="center"/>
        <w:rPr>
          <w:rFonts w:hint="eastAsia" w:ascii="方正小标宋_GBK" w:eastAsia="方正小标宋_GBK" w:cs="宋体"/>
          <w:sz w:val="24"/>
          <w:szCs w:val="24"/>
        </w:rPr>
      </w:pPr>
      <w:r>
        <w:rPr>
          <w:rFonts w:hint="eastAsia" w:ascii="方正小标宋_GBK" w:eastAsia="方正小标宋_GBK" w:cs="宋体"/>
          <w:sz w:val="24"/>
          <w:szCs w:val="24"/>
        </w:rPr>
        <w:t>没有重大违法记录承诺书</w:t>
      </w:r>
    </w:p>
    <w:p>
      <w:pPr>
        <w:spacing w:line="400" w:lineRule="exact"/>
        <w:jc w:val="left"/>
        <w:rPr>
          <w:rFonts w:hint="eastAsia" w:ascii="仿宋_GB2312" w:eastAsia="仿宋_GB2312" w:cs="宋体"/>
          <w:sz w:val="24"/>
          <w:szCs w:val="24"/>
        </w:rPr>
      </w:pP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市发展改革委：</w:t>
      </w: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 xml:space="preserve">   本单位郑重声明如下：</w:t>
      </w: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1.参加本次供应商征集活动前三年内，本单位未因违法经营受到刑事处罚或者责令停产停业、吊销许可证、资质资格或者执照、较大数额罚款（根据各地方、各部门明确的听证范围确定较大数额罚款的额度）等行政处罚；</w:t>
      </w: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2.参加本次供应商征集活动前三年内，本单位未受到过中国各级人民政府财政部门依法作出的禁止参加政府采购活动等行政处罚决定；</w:t>
      </w: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3.本单位未被列入“信用中国”网站(www.creditchina. gov.cn)严重失信主体名单和“中国政府采购网”(www.ccgp.gov.cn)政府采购严重违法失信行为记录名单。</w:t>
      </w: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如上述声明内容不实，本单位自愿接受政府采购监管部门按照《政府采购法》关于提供虚假材料的规定给予处罚。</w:t>
      </w:r>
    </w:p>
    <w:p>
      <w:pPr>
        <w:snapToGrid w:val="0"/>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特此</w:t>
      </w:r>
      <w:r>
        <w:rPr>
          <w:rFonts w:ascii="仿宋_GB2312" w:eastAsia="仿宋_GB2312" w:cs="宋体"/>
          <w:sz w:val="24"/>
          <w:szCs w:val="24"/>
        </w:rPr>
        <w:t>承诺</w:t>
      </w:r>
      <w:r>
        <w:rPr>
          <w:rFonts w:hint="eastAsia" w:ascii="仿宋_GB2312" w:eastAsia="仿宋_GB2312" w:cs="宋体"/>
          <w:sz w:val="24"/>
          <w:szCs w:val="24"/>
        </w:rPr>
        <w:t>。</w:t>
      </w:r>
    </w:p>
    <w:p>
      <w:pPr>
        <w:spacing w:line="400" w:lineRule="exact"/>
        <w:jc w:val="center"/>
        <w:rPr>
          <w:rFonts w:hint="eastAsia" w:ascii="宋体" w:cs="宋体"/>
          <w:i/>
          <w:iCs/>
          <w:sz w:val="24"/>
          <w:szCs w:val="24"/>
          <w:u w:val="single"/>
        </w:rPr>
      </w:pPr>
    </w:p>
    <w:p>
      <w:pPr>
        <w:spacing w:line="400" w:lineRule="exact"/>
        <w:jc w:val="center"/>
        <w:rPr>
          <w:rFonts w:hint="eastAsia" w:ascii="宋体" w:cs="宋体"/>
          <w:i/>
          <w:iCs/>
          <w:sz w:val="24"/>
          <w:szCs w:val="24"/>
          <w:u w:val="single"/>
        </w:rPr>
      </w:pPr>
      <w:r>
        <w:rPr>
          <w:rFonts w:hint="eastAsia" w:ascii="宋体" w:cs="宋体"/>
          <w:i/>
          <w:iCs/>
          <w:sz w:val="24"/>
          <w:szCs w:val="24"/>
          <w:u w:val="single"/>
        </w:rPr>
        <w:t xml:space="preserve">供应商名称（公章）：                 </w:t>
      </w:r>
    </w:p>
    <w:p>
      <w:pPr>
        <w:spacing w:line="400" w:lineRule="exact"/>
        <w:jc w:val="center"/>
        <w:rPr>
          <w:rFonts w:hint="eastAsia" w:ascii="宋体" w:cs="宋体"/>
          <w:i/>
          <w:iCs/>
          <w:sz w:val="24"/>
          <w:szCs w:val="24"/>
          <w:u w:val="single"/>
        </w:rPr>
      </w:pPr>
      <w:r>
        <w:rPr>
          <w:rFonts w:hint="eastAsia" w:ascii="宋体" w:cs="宋体"/>
          <w:i/>
          <w:iCs/>
          <w:sz w:val="24"/>
          <w:szCs w:val="24"/>
          <w:u w:val="single"/>
        </w:rPr>
        <w:t xml:space="preserve">授权代表（签章）：                </w:t>
      </w:r>
    </w:p>
    <w:p>
      <w:pPr>
        <w:spacing w:line="400" w:lineRule="exact"/>
        <w:jc w:val="center"/>
        <w:rPr>
          <w:rFonts w:ascii="宋体" w:cs="宋体"/>
          <w:i/>
          <w:iCs/>
          <w:sz w:val="24"/>
          <w:szCs w:val="24"/>
          <w:u w:val="single"/>
        </w:rPr>
      </w:pPr>
      <w:r>
        <w:rPr>
          <w:rFonts w:hint="eastAsia" w:ascii="宋体" w:cs="宋体"/>
          <w:i/>
          <w:iCs/>
          <w:sz w:val="24"/>
          <w:szCs w:val="24"/>
          <w:u w:val="single"/>
        </w:rPr>
        <w:t xml:space="preserve">日期：             </w:t>
      </w:r>
    </w:p>
    <w:p>
      <w:pPr>
        <w:spacing w:line="400" w:lineRule="exact"/>
        <w:rPr>
          <w:rFonts w:ascii="宋体" w:cs="宋体"/>
          <w:i/>
          <w:iCs/>
          <w:sz w:val="24"/>
          <w:szCs w:val="24"/>
          <w:u w:val="single"/>
        </w:rPr>
      </w:pPr>
    </w:p>
    <w:p>
      <w:pPr>
        <w:pStyle w:val="2"/>
        <w:spacing w:line="600" w:lineRule="exact"/>
      </w:pPr>
    </w:p>
    <w:p>
      <w:pPr>
        <w:jc w:val="center"/>
        <w:rPr>
          <w:rFonts w:ascii="方正小标宋_GBK" w:eastAsia="方正小标宋_GBK" w:cs="宋体"/>
          <w:bCs/>
          <w:sz w:val="24"/>
          <w:szCs w:val="24"/>
        </w:rPr>
      </w:pPr>
      <w:r>
        <w:rPr>
          <w:rFonts w:hint="eastAsia" w:ascii="方正小标宋_GBK" w:eastAsia="方正小标宋_GBK" w:cs="宋体"/>
          <w:bCs/>
          <w:sz w:val="24"/>
          <w:szCs w:val="24"/>
        </w:rPr>
        <w:t>及时响应承诺书</w:t>
      </w:r>
    </w:p>
    <w:p>
      <w:pPr>
        <w:pStyle w:val="2"/>
        <w:rPr>
          <w:rFonts w:hint="eastAsia"/>
        </w:rPr>
      </w:pP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市发展改革委：</w:t>
      </w: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 xml:space="preserve">   本单位郑重声明如下：</w:t>
      </w:r>
    </w:p>
    <w:p>
      <w:pPr>
        <w:pStyle w:val="2"/>
      </w:pPr>
      <w:r>
        <w:t>**********</w:t>
      </w:r>
    </w:p>
    <w:p>
      <w:pPr>
        <w:snapToGrid w:val="0"/>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特此</w:t>
      </w:r>
      <w:r>
        <w:rPr>
          <w:rFonts w:ascii="仿宋_GB2312" w:eastAsia="仿宋_GB2312" w:cs="宋体"/>
          <w:sz w:val="24"/>
          <w:szCs w:val="24"/>
        </w:rPr>
        <w:t>承诺</w:t>
      </w:r>
      <w:r>
        <w:rPr>
          <w:rFonts w:hint="eastAsia" w:ascii="仿宋_GB2312" w:eastAsia="仿宋_GB2312" w:cs="宋体"/>
          <w:sz w:val="24"/>
          <w:szCs w:val="24"/>
        </w:rPr>
        <w:t>。</w:t>
      </w:r>
    </w:p>
    <w:p>
      <w:pPr>
        <w:spacing w:line="400" w:lineRule="exact"/>
        <w:jc w:val="center"/>
        <w:rPr>
          <w:rFonts w:hint="eastAsia" w:ascii="宋体" w:cs="宋体"/>
          <w:i/>
          <w:iCs/>
          <w:sz w:val="24"/>
          <w:szCs w:val="24"/>
          <w:u w:val="single"/>
        </w:rPr>
      </w:pPr>
    </w:p>
    <w:p>
      <w:pPr>
        <w:spacing w:line="400" w:lineRule="exact"/>
        <w:jc w:val="center"/>
        <w:rPr>
          <w:rFonts w:hint="eastAsia" w:ascii="宋体" w:cs="宋体"/>
          <w:i/>
          <w:iCs/>
          <w:sz w:val="24"/>
          <w:szCs w:val="24"/>
          <w:u w:val="single"/>
        </w:rPr>
      </w:pPr>
      <w:r>
        <w:rPr>
          <w:rFonts w:hint="eastAsia" w:ascii="宋体" w:cs="宋体"/>
          <w:i/>
          <w:iCs/>
          <w:sz w:val="24"/>
          <w:szCs w:val="24"/>
          <w:u w:val="single"/>
        </w:rPr>
        <w:t xml:space="preserve">供应商名称（公章）：                 </w:t>
      </w:r>
    </w:p>
    <w:p>
      <w:pPr>
        <w:spacing w:line="400" w:lineRule="exact"/>
        <w:jc w:val="center"/>
        <w:rPr>
          <w:rFonts w:hint="eastAsia" w:ascii="宋体" w:cs="宋体"/>
          <w:i/>
          <w:iCs/>
          <w:sz w:val="24"/>
          <w:szCs w:val="24"/>
          <w:u w:val="single"/>
        </w:rPr>
      </w:pPr>
      <w:r>
        <w:rPr>
          <w:rFonts w:hint="eastAsia" w:ascii="宋体" w:cs="宋体"/>
          <w:i/>
          <w:iCs/>
          <w:sz w:val="24"/>
          <w:szCs w:val="24"/>
          <w:u w:val="single"/>
        </w:rPr>
        <w:t xml:space="preserve">授权代表（签章）：                </w:t>
      </w:r>
    </w:p>
    <w:p>
      <w:pPr>
        <w:spacing w:line="400" w:lineRule="exact"/>
        <w:jc w:val="center"/>
        <w:rPr>
          <w:rFonts w:ascii="宋体" w:cs="宋体"/>
          <w:i/>
          <w:iCs/>
          <w:sz w:val="24"/>
          <w:szCs w:val="24"/>
          <w:u w:val="single"/>
        </w:rPr>
      </w:pPr>
      <w:r>
        <w:rPr>
          <w:rFonts w:hint="eastAsia" w:ascii="宋体" w:cs="宋体"/>
          <w:i/>
          <w:iCs/>
          <w:sz w:val="24"/>
          <w:szCs w:val="24"/>
          <w:u w:val="single"/>
        </w:rPr>
        <w:t xml:space="preserve">日期：             </w:t>
      </w:r>
    </w:p>
    <w:p>
      <w:pPr>
        <w:pStyle w:val="2"/>
        <w:spacing w:line="600" w:lineRule="exact"/>
      </w:pPr>
    </w:p>
    <w:p>
      <w:pPr>
        <w:jc w:val="center"/>
        <w:rPr>
          <w:rFonts w:hint="eastAsia" w:ascii="方正小标宋_GBK" w:eastAsia="方正小标宋_GBK" w:cs="宋体"/>
          <w:bCs/>
          <w:sz w:val="24"/>
          <w:szCs w:val="24"/>
        </w:rPr>
      </w:pPr>
      <w:r>
        <w:rPr>
          <w:rFonts w:hint="eastAsia" w:ascii="方正小标宋_GBK" w:eastAsia="方正小标宋_GBK" w:cs="宋体"/>
          <w:bCs/>
          <w:sz w:val="24"/>
          <w:szCs w:val="24"/>
          <w:lang w:val="en-US" w:eastAsia="zh-CN"/>
        </w:rPr>
        <w:t>提供材料真实性承诺书</w:t>
      </w:r>
    </w:p>
    <w:p>
      <w:pPr>
        <w:spacing w:line="400" w:lineRule="exact"/>
        <w:jc w:val="left"/>
        <w:rPr>
          <w:rFonts w:ascii="仿宋_GB2312" w:eastAsia="仿宋_GB2312" w:cs="宋体"/>
          <w:sz w:val="24"/>
          <w:szCs w:val="24"/>
        </w:rPr>
      </w:pP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市发展改革委：</w:t>
      </w:r>
    </w:p>
    <w:p>
      <w:pPr>
        <w:spacing w:line="400" w:lineRule="exact"/>
        <w:jc w:val="left"/>
        <w:rPr>
          <w:rFonts w:hint="eastAsia" w:ascii="仿宋_GB2312" w:eastAsia="仿宋_GB2312" w:cs="宋体"/>
          <w:sz w:val="24"/>
          <w:szCs w:val="24"/>
        </w:rPr>
      </w:pPr>
      <w:r>
        <w:rPr>
          <w:rFonts w:hint="eastAsia" w:ascii="仿宋_GB2312" w:eastAsia="仿宋_GB2312" w:cs="宋体"/>
          <w:sz w:val="24"/>
          <w:szCs w:val="24"/>
        </w:rPr>
        <w:t xml:space="preserve">   本单位郑重声明如下：</w:t>
      </w:r>
    </w:p>
    <w:p>
      <w:pPr>
        <w:pStyle w:val="2"/>
        <w:rPr>
          <w:rFonts w:hint="eastAsia" w:ascii="仿宋_GB2312" w:eastAsia="仿宋_GB2312" w:cs="宋体"/>
          <w:sz w:val="24"/>
          <w:szCs w:val="24"/>
        </w:rPr>
      </w:pPr>
      <w:r>
        <w:rPr>
          <w:rFonts w:hint="eastAsia" w:ascii="仿宋_GB2312" w:eastAsia="仿宋_GB2312" w:cs="宋体"/>
          <w:sz w:val="24"/>
          <w:szCs w:val="24"/>
        </w:rPr>
        <w:t>所提供全部资料均保证的真实性、合法性、合规性，</w:t>
      </w:r>
      <w:r>
        <w:rPr>
          <w:rFonts w:hint="eastAsia" w:ascii="仿宋_GB2312" w:eastAsia="仿宋_GB2312" w:cs="宋体"/>
          <w:sz w:val="24"/>
          <w:szCs w:val="24"/>
          <w:lang w:val="en-US" w:eastAsia="zh-CN"/>
        </w:rPr>
        <w:t>一经发现，</w:t>
      </w:r>
      <w:r>
        <w:rPr>
          <w:rFonts w:ascii="仿宋_GB2312" w:eastAsia="仿宋_GB2312" w:cs="宋体"/>
          <w:sz w:val="24"/>
          <w:szCs w:val="24"/>
          <w:lang w:val="en-US" w:eastAsia="zh-CN"/>
        </w:rPr>
        <w:t>自动</w:t>
      </w:r>
      <w:r>
        <w:rPr>
          <w:rFonts w:hint="eastAsia" w:ascii="仿宋_GB2312" w:eastAsia="仿宋_GB2312" w:cs="宋体"/>
          <w:sz w:val="24"/>
          <w:szCs w:val="24"/>
          <w:lang w:val="en-US" w:eastAsia="zh-CN"/>
        </w:rPr>
        <w:t>取消参选资格。</w:t>
      </w:r>
    </w:p>
    <w:p>
      <w:pPr>
        <w:snapToGrid w:val="0"/>
        <w:spacing w:line="400" w:lineRule="exact"/>
        <w:ind w:firstLine="480" w:firstLineChars="200"/>
        <w:rPr>
          <w:rFonts w:hint="eastAsia" w:ascii="仿宋_GB2312" w:eastAsia="仿宋_GB2312" w:cs="宋体"/>
          <w:sz w:val="24"/>
          <w:szCs w:val="24"/>
        </w:rPr>
      </w:pPr>
      <w:r>
        <w:rPr>
          <w:rFonts w:hint="eastAsia" w:ascii="仿宋_GB2312" w:eastAsia="仿宋_GB2312" w:cs="宋体"/>
          <w:sz w:val="24"/>
          <w:szCs w:val="24"/>
        </w:rPr>
        <w:t>特此</w:t>
      </w:r>
      <w:r>
        <w:rPr>
          <w:rFonts w:ascii="仿宋_GB2312" w:eastAsia="仿宋_GB2312" w:cs="宋体"/>
          <w:sz w:val="24"/>
          <w:szCs w:val="24"/>
        </w:rPr>
        <w:t>承诺</w:t>
      </w:r>
      <w:r>
        <w:rPr>
          <w:rFonts w:hint="eastAsia" w:ascii="仿宋_GB2312" w:eastAsia="仿宋_GB2312" w:cs="宋体"/>
          <w:sz w:val="24"/>
          <w:szCs w:val="24"/>
        </w:rPr>
        <w:t>。</w:t>
      </w:r>
    </w:p>
    <w:p>
      <w:pPr>
        <w:spacing w:line="400" w:lineRule="exact"/>
        <w:jc w:val="center"/>
        <w:rPr>
          <w:rFonts w:hint="eastAsia" w:ascii="宋体" w:cs="宋体"/>
          <w:i/>
          <w:iCs/>
          <w:sz w:val="24"/>
          <w:szCs w:val="24"/>
          <w:u w:val="single"/>
        </w:rPr>
      </w:pPr>
    </w:p>
    <w:p>
      <w:pPr>
        <w:spacing w:line="400" w:lineRule="exact"/>
        <w:jc w:val="center"/>
        <w:rPr>
          <w:rFonts w:hint="eastAsia" w:ascii="宋体" w:cs="宋体"/>
          <w:i/>
          <w:iCs/>
          <w:sz w:val="24"/>
          <w:szCs w:val="24"/>
          <w:u w:val="single"/>
        </w:rPr>
      </w:pPr>
      <w:r>
        <w:rPr>
          <w:rFonts w:hint="eastAsia" w:ascii="宋体" w:cs="宋体"/>
          <w:i/>
          <w:iCs/>
          <w:sz w:val="24"/>
          <w:szCs w:val="24"/>
          <w:u w:val="single"/>
        </w:rPr>
        <w:t xml:space="preserve">供应商名称（公章）：                 </w:t>
      </w:r>
    </w:p>
    <w:p>
      <w:pPr>
        <w:spacing w:line="400" w:lineRule="exact"/>
        <w:jc w:val="center"/>
        <w:rPr>
          <w:rFonts w:hint="eastAsia" w:ascii="宋体" w:cs="宋体"/>
          <w:i/>
          <w:iCs/>
          <w:sz w:val="24"/>
          <w:szCs w:val="24"/>
          <w:u w:val="single"/>
        </w:rPr>
      </w:pPr>
      <w:r>
        <w:rPr>
          <w:rFonts w:hint="eastAsia" w:ascii="宋体" w:cs="宋体"/>
          <w:i/>
          <w:iCs/>
          <w:sz w:val="24"/>
          <w:szCs w:val="24"/>
          <w:u w:val="single"/>
        </w:rPr>
        <w:t xml:space="preserve">授权代表（签章）：                </w:t>
      </w:r>
    </w:p>
    <w:p>
      <w:pPr>
        <w:spacing w:line="400" w:lineRule="exact"/>
        <w:jc w:val="center"/>
        <w:rPr>
          <w:rFonts w:ascii="宋体" w:cs="宋体"/>
          <w:i/>
          <w:iCs/>
          <w:sz w:val="24"/>
          <w:szCs w:val="24"/>
          <w:u w:val="single"/>
        </w:rPr>
      </w:pPr>
      <w:r>
        <w:rPr>
          <w:rFonts w:hint="eastAsia" w:ascii="宋体" w:cs="宋体"/>
          <w:i/>
          <w:iCs/>
          <w:sz w:val="24"/>
          <w:szCs w:val="24"/>
          <w:u w:val="single"/>
        </w:rPr>
        <w:t xml:space="preserve">日期：             </w:t>
      </w:r>
    </w:p>
    <w:p>
      <w:pPr>
        <w:pStyle w:val="2"/>
      </w:pPr>
    </w:p>
    <w:p/>
    <w:p>
      <w:pPr>
        <w:pStyle w:val="6"/>
        <w:spacing w:before="0" w:after="0" w:line="400" w:lineRule="exact"/>
        <w:ind w:left="0"/>
        <w:jc w:val="left"/>
        <w:rPr>
          <w:rFonts w:ascii="宋体" w:cs="宋体"/>
          <w:sz w:val="24"/>
          <w:szCs w:val="24"/>
        </w:rPr>
      </w:pPr>
      <w:r>
        <w:rPr>
          <w:rFonts w:ascii="宋体" w:cs="宋体"/>
          <w:sz w:val="24"/>
          <w:szCs w:val="24"/>
        </w:rPr>
        <w:t>三、</w:t>
      </w:r>
      <w:r>
        <w:rPr>
          <w:rFonts w:hint="eastAsia" w:ascii="宋体" w:cs="宋体"/>
          <w:sz w:val="24"/>
          <w:szCs w:val="24"/>
        </w:rPr>
        <w:t>资格条件及其他证明文件</w:t>
      </w:r>
    </w:p>
    <w:p>
      <w:pPr>
        <w:spacing w:line="400" w:lineRule="exact"/>
        <w:jc w:val="center"/>
        <w:rPr>
          <w:rFonts w:ascii="宋体" w:cs="宋体"/>
          <w:i/>
          <w:iCs/>
          <w:sz w:val="24"/>
          <w:szCs w:val="24"/>
          <w:u w:val="single"/>
        </w:rPr>
      </w:pPr>
      <w:r>
        <w:rPr>
          <w:rFonts w:hint="eastAsia" w:ascii="宋体" w:cs="宋体"/>
          <w:i/>
          <w:iCs/>
          <w:sz w:val="24"/>
          <w:szCs w:val="24"/>
          <w:u w:val="single"/>
        </w:rPr>
        <w:t>按照采购文件要求提供扫描件</w:t>
      </w:r>
    </w:p>
    <w:p>
      <w:pPr>
        <w:spacing w:line="400" w:lineRule="exact"/>
        <w:rPr>
          <w:sz w:val="24"/>
          <w:szCs w:val="24"/>
        </w:rPr>
      </w:pPr>
    </w:p>
    <w:p>
      <w:pPr>
        <w:spacing w:line="400" w:lineRule="exact"/>
        <w:rPr>
          <w:sz w:val="24"/>
          <w:szCs w:val="24"/>
        </w:rPr>
      </w:pPr>
    </w:p>
    <w:p>
      <w:pPr>
        <w:snapToGrid w:val="0"/>
        <w:spacing w:line="400" w:lineRule="exact"/>
        <w:ind w:left="0"/>
        <w:rPr>
          <w:rFonts w:ascii="宋体"/>
          <w:sz w:val="24"/>
          <w:szCs w:val="24"/>
        </w:rPr>
      </w:pPr>
      <w:r>
        <w:rPr>
          <w:rFonts w:hint="eastAsia" w:ascii="宋体"/>
          <w:sz w:val="24"/>
          <w:szCs w:val="24"/>
        </w:rPr>
        <w:t xml:space="preserve"> </w:t>
      </w:r>
    </w:p>
    <w:p>
      <w:pPr>
        <w:snapToGrid w:val="0"/>
        <w:spacing w:line="400" w:lineRule="exact"/>
        <w:ind w:firstLine="570"/>
        <w:rPr>
          <w:rFonts w:ascii="宋体"/>
          <w:sz w:val="24"/>
          <w:szCs w:val="24"/>
        </w:rPr>
      </w:pPr>
      <w:r>
        <w:rPr>
          <w:rFonts w:hint="eastAsia" w:ascii="宋体"/>
          <w:sz w:val="24"/>
          <w:szCs w:val="24"/>
        </w:rPr>
        <w:t xml:space="preserve"> </w:t>
      </w:r>
    </w:p>
    <w:p>
      <w:pPr>
        <w:snapToGrid w:val="0"/>
        <w:spacing w:line="400" w:lineRule="exact"/>
        <w:ind w:firstLine="570"/>
        <w:rPr>
          <w:rFonts w:ascii="宋体"/>
          <w:sz w:val="24"/>
          <w:szCs w:val="24"/>
        </w:rPr>
      </w:pPr>
      <w:r>
        <w:rPr>
          <w:rFonts w:hint="eastAsia" w:ascii="宋体"/>
          <w:sz w:val="24"/>
          <w:szCs w:val="24"/>
        </w:rPr>
        <w:t xml:space="preserve"> </w:t>
      </w:r>
    </w:p>
    <w:p>
      <w:pPr>
        <w:snapToGrid w:val="0"/>
        <w:spacing w:line="400" w:lineRule="exact"/>
        <w:ind w:right="424" w:firstLine="570"/>
        <w:jc w:val="right"/>
        <w:rPr>
          <w:rFonts w:ascii="宋体"/>
          <w:sz w:val="24"/>
          <w:szCs w:val="24"/>
        </w:rPr>
      </w:pPr>
      <w:r>
        <w:rPr>
          <w:rFonts w:hint="eastAsia" w:ascii="宋体"/>
          <w:sz w:val="24"/>
          <w:szCs w:val="24"/>
        </w:rPr>
        <w:t>（供应商公章）</w:t>
      </w:r>
    </w:p>
    <w:p>
      <w:pPr>
        <w:snapToGrid w:val="0"/>
        <w:spacing w:line="400" w:lineRule="exact"/>
        <w:ind w:right="480" w:firstLine="570"/>
        <w:jc w:val="right"/>
        <w:rPr>
          <w:rFonts w:ascii="宋体"/>
          <w:sz w:val="24"/>
          <w:szCs w:val="24"/>
        </w:rPr>
      </w:pPr>
      <w:r>
        <w:rPr>
          <w:rFonts w:hint="eastAsia" w:ascii="宋体"/>
          <w:sz w:val="24"/>
          <w:szCs w:val="24"/>
        </w:rPr>
        <w:t>年   月   日</w:t>
      </w:r>
    </w:p>
    <w:p>
      <w:pPr>
        <w:spacing w:line="400" w:lineRule="exact"/>
        <w:rPr>
          <w:rFonts w:ascii="宋体" w:cs="宋体"/>
          <w:sz w:val="24"/>
          <w:szCs w:val="24"/>
        </w:rPr>
      </w:pPr>
    </w:p>
    <w:p>
      <w:pPr>
        <w:pStyle w:val="2"/>
        <w:spacing w:line="600" w:lineRule="exact"/>
      </w:pPr>
    </w:p>
    <w:p>
      <w:pPr>
        <w:tabs>
          <w:tab w:val="left" w:pos="6300"/>
        </w:tabs>
        <w:snapToGrid w:val="0"/>
        <w:spacing w:line="400" w:lineRule="exact"/>
        <w:rPr>
          <w:rFonts w:ascii="宋体" w:cs="宋体"/>
          <w:b/>
          <w:bCs/>
          <w:sz w:val="24"/>
          <w:szCs w:val="24"/>
        </w:rPr>
      </w:pPr>
      <w:r>
        <w:rPr>
          <w:rFonts w:ascii="宋体" w:cs="宋体"/>
          <w:b/>
          <w:bCs/>
          <w:sz w:val="24"/>
          <w:szCs w:val="24"/>
        </w:rPr>
        <w:t>四</w:t>
      </w:r>
      <w:r>
        <w:rPr>
          <w:rFonts w:hint="eastAsia" w:ascii="宋体" w:cs="宋体"/>
          <w:b/>
          <w:bCs/>
          <w:sz w:val="24"/>
          <w:szCs w:val="24"/>
        </w:rPr>
        <w:t>、</w:t>
      </w:r>
      <w:bookmarkStart w:id="32" w:name="_Hlk27399531"/>
      <w:r>
        <w:rPr>
          <w:rFonts w:hint="eastAsia" w:ascii="宋体" w:cs="宋体"/>
          <w:b/>
          <w:bCs/>
          <w:sz w:val="24"/>
          <w:szCs w:val="24"/>
        </w:rPr>
        <w:t>法定代表人授权委托书（格式）/法定代表人（格式）（二选一）</w:t>
      </w:r>
    </w:p>
    <w:p>
      <w:pPr>
        <w:tabs>
          <w:tab w:val="left" w:pos="6300"/>
        </w:tabs>
        <w:snapToGrid w:val="0"/>
        <w:spacing w:line="400" w:lineRule="exact"/>
        <w:jc w:val="center"/>
        <w:rPr>
          <w:rFonts w:ascii="宋体" w:cs="宋体"/>
          <w:sz w:val="24"/>
          <w:szCs w:val="24"/>
        </w:rPr>
      </w:pPr>
    </w:p>
    <w:p>
      <w:pPr>
        <w:tabs>
          <w:tab w:val="left" w:pos="6300"/>
        </w:tabs>
        <w:snapToGrid w:val="0"/>
        <w:spacing w:line="400" w:lineRule="exact"/>
        <w:jc w:val="center"/>
        <w:rPr>
          <w:rFonts w:ascii="宋体" w:cs="宋体"/>
          <w:b/>
          <w:bCs/>
          <w:sz w:val="24"/>
          <w:szCs w:val="24"/>
        </w:rPr>
      </w:pPr>
      <w:r>
        <w:rPr>
          <w:rFonts w:hint="eastAsia" w:ascii="宋体" w:cs="宋体"/>
          <w:b/>
          <w:bCs/>
          <w:sz w:val="24"/>
          <w:szCs w:val="24"/>
        </w:rPr>
        <w:t>法定代表人授权委托书</w:t>
      </w:r>
    </w:p>
    <w:p>
      <w:pPr>
        <w:tabs>
          <w:tab w:val="left" w:pos="6300"/>
        </w:tabs>
        <w:snapToGrid w:val="0"/>
        <w:spacing w:line="400" w:lineRule="exact"/>
        <w:rPr>
          <w:rFonts w:ascii="宋体" w:cs="宋体"/>
          <w:sz w:val="24"/>
          <w:szCs w:val="24"/>
        </w:rPr>
      </w:pPr>
      <w:r>
        <w:rPr>
          <w:rFonts w:hint="eastAsia" w:ascii="宋体" w:cs="宋体"/>
          <w:sz w:val="24"/>
          <w:szCs w:val="24"/>
        </w:rPr>
        <w:t>致：</w:t>
      </w:r>
      <w:r>
        <w:rPr>
          <w:rFonts w:hint="eastAsia" w:ascii="宋体" w:cs="宋体"/>
          <w:sz w:val="24"/>
          <w:szCs w:val="24"/>
          <w:u w:val="single"/>
        </w:rPr>
        <w:t xml:space="preserve">                     </w:t>
      </w:r>
      <w:r>
        <w:rPr>
          <w:rFonts w:hint="eastAsia" w:ascii="宋体" w:cs="宋体"/>
          <w:sz w:val="24"/>
          <w:szCs w:val="24"/>
        </w:rPr>
        <w:t>（采购人名称）：</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u w:val="single"/>
        </w:rPr>
        <w:t xml:space="preserve">            </w:t>
      </w:r>
      <w:r>
        <w:rPr>
          <w:rFonts w:hint="eastAsia" w:ascii="宋体" w:cs="宋体"/>
          <w:sz w:val="24"/>
          <w:szCs w:val="24"/>
        </w:rPr>
        <w:t>（法定代表人名称）是</w:t>
      </w:r>
      <w:r>
        <w:rPr>
          <w:rFonts w:hint="eastAsia" w:ascii="宋体" w:cs="宋体"/>
          <w:sz w:val="24"/>
          <w:szCs w:val="24"/>
          <w:u w:val="single"/>
        </w:rPr>
        <w:t xml:space="preserve">                    </w:t>
      </w:r>
      <w:r>
        <w:rPr>
          <w:rFonts w:hint="eastAsia" w:ascii="宋体" w:cs="宋体"/>
          <w:sz w:val="24"/>
          <w:szCs w:val="24"/>
        </w:rPr>
        <w:t>（供应商名称）的法定代表人，特授权</w:t>
      </w:r>
      <w:r>
        <w:rPr>
          <w:rFonts w:hint="eastAsia" w:ascii="宋体" w:cs="宋体"/>
          <w:sz w:val="24"/>
          <w:szCs w:val="24"/>
          <w:u w:val="single"/>
        </w:rPr>
        <w:t xml:space="preserve">          </w:t>
      </w:r>
      <w:r>
        <w:rPr>
          <w:rFonts w:hint="eastAsia" w:ascii="宋体" w:cs="宋体"/>
          <w:sz w:val="24"/>
          <w:szCs w:val="24"/>
        </w:rPr>
        <w:t>（被授权人姓名及身份证代码）电话</w:t>
      </w:r>
      <w:r>
        <w:rPr>
          <w:rFonts w:hint="eastAsia" w:ascii="宋体" w:cs="宋体"/>
          <w:sz w:val="24"/>
          <w:szCs w:val="24"/>
          <w:u w:val="single"/>
        </w:rPr>
        <w:t xml:space="preserve">          </w:t>
      </w:r>
      <w:r>
        <w:rPr>
          <w:rFonts w:hint="eastAsia" w:ascii="宋体" w:cs="宋体"/>
          <w:sz w:val="24"/>
          <w:szCs w:val="24"/>
        </w:rPr>
        <w:t>代表我单位全权办理上述项目的询比、签约等具体工作，并签署全部有关文件、协议及合同。</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我单位对被授权人的签字负全部责任。</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firstLine="570"/>
        <w:rPr>
          <w:rFonts w:ascii="宋体" w:cs="宋体"/>
          <w:sz w:val="24"/>
          <w:szCs w:val="24"/>
        </w:rPr>
      </w:pPr>
      <w:r>
        <w:rPr>
          <w:rFonts w:hint="eastAsia" w:ascii="宋体" w:cs="宋体"/>
          <w:sz w:val="24"/>
          <w:szCs w:val="24"/>
        </w:rPr>
        <w:t>被授权人：                                 法定代表人：</w:t>
      </w:r>
    </w:p>
    <w:p>
      <w:pPr>
        <w:tabs>
          <w:tab w:val="left" w:pos="6300"/>
        </w:tabs>
        <w:snapToGrid w:val="0"/>
        <w:spacing w:line="400" w:lineRule="exact"/>
        <w:ind w:firstLine="570"/>
        <w:rPr>
          <w:rFonts w:ascii="宋体" w:cs="宋体"/>
          <w:sz w:val="24"/>
          <w:szCs w:val="24"/>
        </w:rPr>
      </w:pPr>
      <w:r>
        <w:rPr>
          <w:rFonts w:hint="eastAsia" w:ascii="宋体" w:cs="宋体"/>
          <w:sz w:val="24"/>
          <w:szCs w:val="24"/>
        </w:rPr>
        <w:t>（签字或盖章）                             （签字或盖章）</w:t>
      </w: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firstLine="570"/>
        <w:rPr>
          <w:rFonts w:ascii="宋体" w:cs="宋体"/>
          <w:sz w:val="24"/>
          <w:szCs w:val="24"/>
        </w:rPr>
      </w:pPr>
      <w:r>
        <w:rPr>
          <w:rFonts w:hint="eastAsia" w:ascii="宋体" w:cs="宋体"/>
          <w:sz w:val="24"/>
          <w:szCs w:val="24"/>
        </w:rPr>
        <w:t>（附：被授权人身份证正反面复印件）</w:t>
      </w: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right="480" w:firstLine="570"/>
        <w:jc w:val="right"/>
        <w:rPr>
          <w:rFonts w:ascii="宋体" w:cs="宋体"/>
          <w:sz w:val="24"/>
          <w:szCs w:val="24"/>
        </w:rPr>
      </w:pPr>
      <w:r>
        <w:rPr>
          <w:rFonts w:hint="eastAsia" w:ascii="宋体" w:cs="宋体"/>
          <w:sz w:val="24"/>
          <w:szCs w:val="24"/>
        </w:rPr>
        <w:t>供应商名称（公章）</w:t>
      </w:r>
    </w:p>
    <w:p>
      <w:pPr>
        <w:tabs>
          <w:tab w:val="left" w:pos="6300"/>
        </w:tabs>
        <w:snapToGrid w:val="0"/>
        <w:spacing w:line="400" w:lineRule="exact"/>
        <w:ind w:right="480" w:firstLine="570"/>
        <w:jc w:val="right"/>
        <w:rPr>
          <w:rFonts w:ascii="宋体" w:cs="宋体"/>
          <w:sz w:val="24"/>
          <w:szCs w:val="24"/>
        </w:rPr>
      </w:pPr>
      <w:r>
        <w:rPr>
          <w:rFonts w:hint="eastAsia" w:ascii="宋体" w:cs="宋体"/>
          <w:sz w:val="24"/>
          <w:szCs w:val="24"/>
        </w:rPr>
        <w:t>年   月   日</w:t>
      </w:r>
    </w:p>
    <w:p>
      <w:pPr>
        <w:tabs>
          <w:tab w:val="left" w:pos="6300"/>
        </w:tabs>
        <w:snapToGrid w:val="0"/>
        <w:spacing w:line="400" w:lineRule="exact"/>
        <w:ind w:right="-1"/>
        <w:rPr>
          <w:rFonts w:ascii="宋体" w:cs="宋体"/>
          <w:sz w:val="24"/>
          <w:szCs w:val="24"/>
        </w:rPr>
      </w:pPr>
    </w:p>
    <w:p>
      <w:pPr>
        <w:tabs>
          <w:tab w:val="left" w:pos="6300"/>
        </w:tabs>
        <w:snapToGrid w:val="0"/>
        <w:spacing w:line="400" w:lineRule="exact"/>
        <w:jc w:val="center"/>
        <w:rPr>
          <w:rFonts w:ascii="宋体" w:cs="宋体"/>
          <w:b/>
          <w:bCs/>
          <w:sz w:val="24"/>
          <w:szCs w:val="24"/>
        </w:rPr>
      </w:pPr>
      <w:r>
        <w:rPr>
          <w:rFonts w:hint="eastAsia" w:ascii="宋体" w:cs="宋体"/>
          <w:b/>
          <w:bCs/>
          <w:sz w:val="24"/>
          <w:szCs w:val="24"/>
        </w:rPr>
        <w:t>法定代表人证明</w:t>
      </w:r>
    </w:p>
    <w:p>
      <w:pPr>
        <w:tabs>
          <w:tab w:val="left" w:pos="6300"/>
        </w:tabs>
        <w:snapToGrid w:val="0"/>
        <w:spacing w:line="400" w:lineRule="exact"/>
        <w:rPr>
          <w:rFonts w:ascii="宋体" w:cs="宋体"/>
          <w:sz w:val="24"/>
          <w:szCs w:val="24"/>
        </w:rPr>
      </w:pPr>
      <w:r>
        <w:rPr>
          <w:rFonts w:hint="eastAsia" w:ascii="宋体" w:cs="宋体"/>
          <w:sz w:val="24"/>
          <w:szCs w:val="24"/>
        </w:rPr>
        <w:t>致：</w:t>
      </w:r>
      <w:r>
        <w:rPr>
          <w:rFonts w:hint="eastAsia" w:ascii="宋体" w:cs="宋体"/>
          <w:sz w:val="24"/>
          <w:szCs w:val="24"/>
          <w:u w:val="single"/>
        </w:rPr>
        <w:t xml:space="preserve">                     </w:t>
      </w:r>
      <w:r>
        <w:rPr>
          <w:rFonts w:hint="eastAsia" w:ascii="宋体" w:cs="宋体"/>
          <w:sz w:val="24"/>
          <w:szCs w:val="24"/>
        </w:rPr>
        <w:t>（采购人名称）：</w:t>
      </w:r>
    </w:p>
    <w:p>
      <w:pPr>
        <w:tabs>
          <w:tab w:val="left" w:pos="6300"/>
        </w:tabs>
        <w:snapToGrid w:val="0"/>
        <w:spacing w:line="400" w:lineRule="exact"/>
        <w:ind w:firstLine="480" w:firstLineChars="200"/>
        <w:rPr>
          <w:rFonts w:ascii="宋体" w:cs="宋体"/>
          <w:sz w:val="24"/>
          <w:szCs w:val="24"/>
        </w:rPr>
      </w:pPr>
      <w:r>
        <w:rPr>
          <w:rFonts w:hint="eastAsia" w:ascii="宋体" w:cs="宋体"/>
          <w:sz w:val="24"/>
          <w:szCs w:val="24"/>
          <w:u w:val="single"/>
        </w:rPr>
        <w:t xml:space="preserve">            </w:t>
      </w:r>
      <w:r>
        <w:rPr>
          <w:rFonts w:hint="eastAsia" w:ascii="宋体" w:cs="宋体"/>
          <w:sz w:val="24"/>
          <w:szCs w:val="24"/>
        </w:rPr>
        <w:t>（法定代表人名称及身份证代码）是</w:t>
      </w:r>
      <w:r>
        <w:rPr>
          <w:rFonts w:hint="eastAsia" w:ascii="宋体" w:cs="宋体"/>
          <w:sz w:val="24"/>
          <w:szCs w:val="24"/>
          <w:u w:val="single"/>
        </w:rPr>
        <w:t xml:space="preserve">                    </w:t>
      </w:r>
      <w:r>
        <w:rPr>
          <w:rFonts w:hint="eastAsia" w:ascii="宋体" w:cs="宋体"/>
          <w:sz w:val="24"/>
          <w:szCs w:val="24"/>
        </w:rPr>
        <w:t>（供应商名称）的法定代表人，电话</w:t>
      </w:r>
      <w:r>
        <w:rPr>
          <w:rFonts w:hint="eastAsia" w:ascii="宋体" w:cs="宋体"/>
          <w:sz w:val="24"/>
          <w:szCs w:val="24"/>
          <w:u w:val="single"/>
        </w:rPr>
        <w:t xml:space="preserve">          </w:t>
      </w:r>
      <w:r>
        <w:rPr>
          <w:rFonts w:hint="eastAsia" w:ascii="宋体" w:cs="宋体"/>
          <w:sz w:val="24"/>
          <w:szCs w:val="24"/>
        </w:rPr>
        <w:t>代表我单位全权办理上述项目的询比、签约等具体工作，并签署全部有关文件、协议及合同。签字负全部责任。</w:t>
      </w: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firstLine="570"/>
        <w:rPr>
          <w:rFonts w:ascii="宋体" w:cs="宋体"/>
          <w:sz w:val="24"/>
          <w:szCs w:val="24"/>
        </w:rPr>
      </w:pPr>
    </w:p>
    <w:p>
      <w:pPr>
        <w:tabs>
          <w:tab w:val="left" w:pos="6300"/>
        </w:tabs>
        <w:snapToGrid w:val="0"/>
        <w:spacing w:line="400" w:lineRule="exact"/>
        <w:ind w:firstLine="570"/>
        <w:rPr>
          <w:rFonts w:ascii="宋体" w:cs="宋体"/>
          <w:sz w:val="24"/>
          <w:szCs w:val="24"/>
        </w:rPr>
      </w:pPr>
      <w:r>
        <w:rPr>
          <w:rFonts w:hint="eastAsia" w:ascii="宋体" w:cs="宋体"/>
          <w:sz w:val="24"/>
          <w:szCs w:val="24"/>
        </w:rPr>
        <w:t xml:space="preserve">法定代表人（签字或盖章）： </w:t>
      </w:r>
      <w:r>
        <w:rPr>
          <w:rFonts w:ascii="宋体" w:cs="宋体"/>
          <w:sz w:val="24"/>
          <w:szCs w:val="24"/>
        </w:rPr>
        <w:t xml:space="preserve">                         </w:t>
      </w:r>
      <w:r>
        <w:rPr>
          <w:rFonts w:hint="eastAsia" w:ascii="宋体" w:cs="宋体"/>
          <w:sz w:val="24"/>
          <w:szCs w:val="24"/>
        </w:rPr>
        <w:t>供应商名称（公章）</w:t>
      </w:r>
    </w:p>
    <w:p>
      <w:pPr>
        <w:tabs>
          <w:tab w:val="left" w:pos="6300"/>
        </w:tabs>
        <w:snapToGrid w:val="0"/>
        <w:spacing w:line="400" w:lineRule="exact"/>
        <w:ind w:right="360" w:firstLine="570"/>
        <w:jc w:val="right"/>
        <w:rPr>
          <w:rFonts w:ascii="宋体" w:cs="宋体"/>
          <w:sz w:val="24"/>
          <w:szCs w:val="24"/>
        </w:rPr>
      </w:pPr>
      <w:r>
        <w:rPr>
          <w:rFonts w:hint="eastAsia" w:ascii="宋体" w:cs="宋体"/>
          <w:sz w:val="24"/>
          <w:szCs w:val="24"/>
        </w:rPr>
        <w:t>年   月   日</w:t>
      </w:r>
    </w:p>
    <w:p>
      <w:pPr>
        <w:tabs>
          <w:tab w:val="left" w:pos="6300"/>
        </w:tabs>
        <w:snapToGrid w:val="0"/>
        <w:spacing w:line="400" w:lineRule="exact"/>
        <w:ind w:firstLine="570"/>
        <w:rPr>
          <w:rFonts w:ascii="宋体" w:cs="宋体"/>
          <w:sz w:val="24"/>
          <w:szCs w:val="24"/>
        </w:rPr>
      </w:pPr>
      <w:r>
        <w:rPr>
          <w:rFonts w:hint="eastAsia" w:ascii="宋体" w:cs="宋体"/>
          <w:sz w:val="24"/>
          <w:szCs w:val="24"/>
        </w:rPr>
        <w:t>（附：法定代表人身份证正反面复印件）</w:t>
      </w:r>
      <w:bookmarkEnd w:id="32"/>
    </w:p>
    <w:sectPr>
      <w:headerReference r:id="rId6" w:type="default"/>
      <w:footerReference r:id="rId7" w:type="default"/>
      <w:pgSz w:w="11907" w:h="16840"/>
      <w:pgMar w:top="1134" w:right="1191" w:bottom="1134" w:left="1304" w:header="851" w:footer="680" w:gutter="0"/>
      <w:pgNumType w:fmt="numberInDash" w:start="1"/>
      <w:cols w:space="720" w:num="1"/>
      <w:docGrid w:linePitch="381"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im Sun+ 2">
    <w:altName w:val="宋体"/>
    <w:panose1 w:val="00000000000000000000"/>
    <w:charset w:val="86"/>
    <w:family w:val="swiss"/>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fldChar w:fldCharType="separate"/>
    </w:r>
    <w:r>
      <w:t xml:space="preserve"> </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w:t>
    </w:r>
    <w:r>
      <w:t xml:space="preserve">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TA4OTE4M2ZkYmIwM2NiMDEzYmQxNzUzMDUxNTgzM2QifQ=="/>
  </w:docVars>
  <w:rsids>
    <w:rsidRoot w:val="00000000"/>
    <w:rsid w:val="0AD63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8"/>
      <w:szCs w:val="20"/>
      <w:lang w:val="en-US" w:eastAsia="zh-CN" w:bidi="ar-SA"/>
    </w:rPr>
  </w:style>
  <w:style w:type="paragraph" w:styleId="4">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6">
    <w:name w:val="heading 3"/>
    <w:basedOn w:val="1"/>
    <w:next w:val="1"/>
    <w:uiPriority w:val="0"/>
    <w:pPr>
      <w:keepNext/>
      <w:keepLines/>
      <w:widowControl w:val="0"/>
      <w:spacing w:before="260" w:after="260" w:line="413" w:lineRule="auto"/>
      <w:outlineLvl w:val="2"/>
    </w:pPr>
    <w:rPr>
      <w:b/>
      <w:sz w:val="32"/>
    </w:rPr>
  </w:style>
  <w:style w:type="character" w:default="1" w:styleId="17">
    <w:name w:val="Default Paragraph Font"/>
    <w:uiPriority w:val="0"/>
  </w:style>
  <w:style w:type="table" w:default="1" w:styleId="16">
    <w:name w:val="Normal Table"/>
    <w:semiHidden/>
    <w:uiPriority w:val="0"/>
    <w:tblPr>
      <w:tblCellMar>
        <w:top w:w="0" w:type="dxa"/>
        <w:left w:w="108" w:type="dxa"/>
        <w:bottom w:w="0" w:type="dxa"/>
        <w:right w:w="108" w:type="dxa"/>
      </w:tblCellMar>
    </w:tblPr>
  </w:style>
  <w:style w:type="paragraph" w:customStyle="1" w:styleId="2">
    <w:name w:val="无间隔1"/>
    <w:basedOn w:val="3"/>
    <w:next w:val="1"/>
    <w:uiPriority w:val="0"/>
    <w:rPr>
      <w:rFonts w:eastAsia="宋体"/>
      <w:sz w:val="21"/>
      <w:szCs w:val="22"/>
    </w:rPr>
  </w:style>
  <w:style w:type="paragraph" w:customStyle="1" w:styleId="3">
    <w:name w:val="正文 New New New"/>
    <w:next w:val="2"/>
    <w:uiPriority w:val="0"/>
    <w:pPr>
      <w:widowControl w:val="0"/>
      <w:spacing w:line="600"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7">
    <w:name w:val="index 5"/>
    <w:basedOn w:val="1"/>
    <w:next w:val="1"/>
    <w:autoRedefine/>
    <w:qFormat/>
    <w:uiPriority w:val="0"/>
    <w:pPr>
      <w:snapToGrid w:val="0"/>
      <w:ind w:firstLine="200" w:firstLineChars="200"/>
    </w:pPr>
  </w:style>
  <w:style w:type="paragraph" w:styleId="8">
    <w:name w:val="annotation text"/>
    <w:basedOn w:val="1"/>
    <w:next w:val="9"/>
    <w:uiPriority w:val="0"/>
    <w:pPr>
      <w:widowControl w:val="0"/>
      <w:jc w:val="left"/>
    </w:pPr>
    <w:rPr>
      <w:rFonts w:ascii="Times New Roman" w:hAnsi="Times New Roman" w:eastAsia="宋体" w:cs="Times New Roman"/>
      <w:kern w:val="2"/>
      <w:sz w:val="28"/>
      <w:szCs w:val="20"/>
      <w:lang w:val="en-US" w:eastAsia="zh-CN" w:bidi="ar-SA"/>
    </w:rPr>
  </w:style>
  <w:style w:type="paragraph" w:styleId="9">
    <w:name w:val="Body Text"/>
    <w:basedOn w:val="1"/>
    <w:next w:val="1"/>
    <w:uiPriority w:val="0"/>
    <w:rPr>
      <w:rFonts w:ascii="宋体" w:cs="宋体"/>
      <w:sz w:val="24"/>
      <w:szCs w:val="24"/>
      <w:lang w:val="zh-CN" w:bidi="zh-CN"/>
    </w:rPr>
  </w:style>
  <w:style w:type="paragraph" w:styleId="10">
    <w:name w:val="Body Text Indent"/>
    <w:basedOn w:val="1"/>
    <w:uiPriority w:val="0"/>
    <w:pPr>
      <w:spacing w:line="700" w:lineRule="exact"/>
      <w:ind w:left="960"/>
    </w:pPr>
    <w:rPr>
      <w:sz w:val="44"/>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uiPriority w:val="0"/>
    <w:pPr>
      <w:spacing w:line="180" w:lineRule="auto"/>
      <w:jc w:val="center"/>
    </w:pPr>
    <w:rPr>
      <w:sz w:val="30"/>
    </w:rPr>
  </w:style>
  <w:style w:type="paragraph" w:styleId="14">
    <w:name w:val="Normal (Web)"/>
    <w:basedOn w:val="1"/>
    <w:next w:val="3"/>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15">
    <w:name w:val="annotation subject"/>
    <w:basedOn w:val="1"/>
    <w:next w:val="7"/>
    <w:uiPriority w:val="0"/>
    <w:pPr>
      <w:widowControl w:val="0"/>
      <w:jc w:val="left"/>
    </w:pPr>
    <w:rPr>
      <w:rFonts w:ascii="Times New Roman" w:hAnsi="Times New Roman" w:eastAsia="宋体" w:cs="Arial Unicode MS"/>
      <w:b/>
      <w:kern w:val="2"/>
      <w:sz w:val="21"/>
      <w:szCs w:val="24"/>
      <w:lang w:val="en-US" w:eastAsia="zh-CN" w:bidi="bo-CN"/>
    </w:rPr>
  </w:style>
  <w:style w:type="character" w:styleId="18">
    <w:name w:val="page number"/>
    <w:basedOn w:val="17"/>
    <w:autoRedefine/>
    <w:qFormat/>
    <w:uiPriority w:val="0"/>
  </w:style>
  <w:style w:type="paragraph" w:customStyle="1" w:styleId="19">
    <w:name w:val="图例"/>
    <w:basedOn w:val="1"/>
    <w:autoRedefine/>
    <w:qFormat/>
    <w:uiPriority w:val="0"/>
    <w:pPr>
      <w:spacing w:before="120" w:after="120" w:line="360" w:lineRule="auto"/>
      <w:jc w:val="center"/>
    </w:pPr>
    <w:rPr>
      <w:rFonts w:eastAsia="仿宋_GB2312"/>
      <w:b/>
      <w:sz w:val="24"/>
    </w:rPr>
  </w:style>
  <w:style w:type="paragraph" w:customStyle="1" w:styleId="20">
    <w:name w:val="Default"/>
    <w:autoRedefine/>
    <w:qFormat/>
    <w:uiPriority w:val="0"/>
    <w:pPr>
      <w:widowControl w:val="0"/>
      <w:autoSpaceDE w:val="0"/>
      <w:autoSpaceDN w:val="0"/>
      <w:adjustRightInd w:val="0"/>
    </w:pPr>
    <w:rPr>
      <w:rFonts w:ascii="Sim Sun+ 2" w:hAnsi="Sim Sun+ 2" w:eastAsia="Sim Sun+ 2" w:cs="Times New Roman"/>
      <w:color w:val="000000"/>
      <w:sz w:val="24"/>
      <w:szCs w:val="24"/>
      <w:lang w:val="en-US" w:eastAsia="zh-CN" w:bidi="ar-SA"/>
    </w:rPr>
  </w:style>
  <w:style w:type="paragraph" w:customStyle="1" w:styleId="21">
    <w:name w:val="Normal_39"/>
    <w:uiPriority w:val="0"/>
    <w:pPr>
      <w:spacing w:before="120" w:after="240"/>
      <w:jc w:val="both"/>
    </w:pPr>
    <w:rPr>
      <w:rFonts w:ascii="Calibri" w:hAnsi="Calibri" w:eastAsia="Calibri" w:cs="Times New Roman"/>
      <w:sz w:val="22"/>
      <w:szCs w:val="22"/>
      <w:lang w:val="ru-RU" w:eastAsia="zh-CN" w:bidi="ar-SA"/>
    </w:rPr>
  </w:style>
  <w:style w:type="character" w:customStyle="1" w:styleId="22">
    <w:name w:val="font21"/>
    <w:basedOn w:val="17"/>
    <w:uiPriority w:val="0"/>
    <w:rPr>
      <w:rFonts w:ascii="宋体" w:eastAsia="宋体" w:cs="宋体"/>
      <w:color w:val="000000"/>
      <w:sz w:val="24"/>
      <w:szCs w:val="24"/>
      <w:u w:val="none"/>
    </w:rPr>
  </w:style>
  <w:style w:type="paragraph" w:customStyle="1" w:styleId="23">
    <w:name w:val="正文文本缩进1"/>
    <w:basedOn w:val="1"/>
    <w:uiPriority w:val="0"/>
    <w:pPr>
      <w:ind w:left="200" w:leftChars="200"/>
    </w:pPr>
  </w:style>
  <w:style w:type="paragraph" w:customStyle="1" w:styleId="24">
    <w:name w:val="正文文本首行缩进 21"/>
    <w:basedOn w:val="23"/>
    <w:uiPriority w:val="0"/>
    <w:pPr>
      <w:ind w:firstLine="200" w:firstLineChars="200"/>
    </w:pPr>
  </w:style>
  <w:style w:type="paragraph" w:customStyle="1" w:styleId="25">
    <w:name w:val="Body Text First Indent 2"/>
    <w:basedOn w:val="1"/>
    <w:uiPriority w:val="0"/>
    <w:pPr>
      <w:widowControl w:val="0"/>
      <w:ind w:left="200" w:leftChars="200" w:firstLine="200" w:firstLineChars="200"/>
      <w:jc w:val="both"/>
    </w:pPr>
    <w:rPr>
      <w:rFonts w:ascii="Times New Roman" w:hAnsi="Times New Roman" w:eastAsia="宋体" w:cs="Arial Unicode MS"/>
      <w:kern w:val="2"/>
      <w:sz w:val="21"/>
      <w:szCs w:val="24"/>
      <w:lang w:val="en-US" w:eastAsia="zh-CN" w:bidi="bo-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10</Pages>
  <Words>4132</Words>
  <Characters>4295</Characters>
  <Lines>333</Lines>
  <Paragraphs>188</Paragraphs>
  <TotalTime>3</TotalTime>
  <ScaleCrop>false</ScaleCrop>
  <LinksUpToDate>false</LinksUpToDate>
  <CharactersWithSpaces>4895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墨淞</cp:lastModifiedBy>
  <dcterms:modified xsi:type="dcterms:W3CDTF">2023-12-29T09:21:04Z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25A3B857A065414BAE0332A66ABBE606</vt:lpwstr>
  </property>
</Properties>
</file>