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color w:val="000000"/>
          <w:sz w:val="48"/>
          <w:szCs w:val="48"/>
          <w:highlight w:val="none"/>
        </w:rPr>
      </w:pPr>
    </w:p>
    <w:p>
      <w:pPr>
        <w:jc w:val="center"/>
        <w:rPr>
          <w:rFonts w:hint="eastAsia"/>
          <w:b/>
          <w:color w:val="000000"/>
          <w:sz w:val="48"/>
          <w:szCs w:val="48"/>
          <w:highlight w:val="none"/>
        </w:rPr>
      </w:pPr>
    </w:p>
    <w:p>
      <w:pPr>
        <w:jc w:val="center"/>
        <w:rPr>
          <w:rFonts w:hint="eastAsia"/>
          <w:b/>
          <w:color w:val="000000"/>
          <w:sz w:val="48"/>
          <w:szCs w:val="48"/>
          <w:highlight w:val="none"/>
        </w:rPr>
      </w:pPr>
    </w:p>
    <w:p>
      <w:pPr>
        <w:jc w:val="center"/>
        <w:rPr>
          <w:rFonts w:hint="eastAsia" w:eastAsiaTheme="minorEastAsia"/>
          <w:b/>
          <w:color w:val="000000"/>
          <w:sz w:val="48"/>
          <w:szCs w:val="48"/>
          <w:highlight w:val="none"/>
          <w:lang w:eastAsia="zh-CN"/>
        </w:rPr>
      </w:pPr>
      <w:r>
        <w:rPr>
          <w:rFonts w:hint="eastAsia"/>
          <w:b/>
          <w:color w:val="000000"/>
          <w:sz w:val="48"/>
          <w:szCs w:val="48"/>
          <w:highlight w:val="none"/>
          <w:lang w:eastAsia="zh-CN"/>
        </w:rPr>
        <w:t>2026年化州市农村电影公益放映工程</w:t>
      </w:r>
    </w:p>
    <w:p>
      <w:pPr>
        <w:jc w:val="center"/>
        <w:rPr>
          <w:rFonts w:hint="eastAsia"/>
          <w:b/>
          <w:color w:val="000000"/>
          <w:sz w:val="52"/>
          <w:szCs w:val="48"/>
          <w:highlight w:val="none"/>
        </w:rPr>
      </w:pPr>
    </w:p>
    <w:p>
      <w:pPr>
        <w:jc w:val="center"/>
        <w:rPr>
          <w:rFonts w:hint="eastAsia"/>
          <w:b/>
          <w:color w:val="000000"/>
          <w:sz w:val="52"/>
          <w:szCs w:val="48"/>
          <w:highlight w:val="none"/>
        </w:rPr>
      </w:pPr>
    </w:p>
    <w:p>
      <w:pPr>
        <w:jc w:val="center"/>
        <w:rPr>
          <w:rFonts w:hint="eastAsia"/>
          <w:b/>
          <w:color w:val="000000"/>
          <w:sz w:val="52"/>
          <w:szCs w:val="48"/>
          <w:highlight w:val="none"/>
        </w:rPr>
      </w:pPr>
    </w:p>
    <w:p>
      <w:pPr>
        <w:jc w:val="center"/>
        <w:rPr>
          <w:rFonts w:hint="eastAsia"/>
          <w:b/>
          <w:color w:val="000000"/>
          <w:sz w:val="52"/>
          <w:szCs w:val="48"/>
          <w:highlight w:val="none"/>
        </w:rPr>
      </w:pPr>
    </w:p>
    <w:p>
      <w:pPr>
        <w:jc w:val="center"/>
        <w:rPr>
          <w:rFonts w:hint="eastAsia"/>
          <w:b/>
          <w:color w:val="000000"/>
          <w:sz w:val="52"/>
          <w:szCs w:val="48"/>
          <w:highlight w:val="none"/>
        </w:rPr>
      </w:pPr>
    </w:p>
    <w:p>
      <w:pPr>
        <w:jc w:val="center"/>
        <w:rPr>
          <w:rFonts w:hint="eastAsia"/>
          <w:b/>
          <w:color w:val="000000"/>
          <w:sz w:val="52"/>
          <w:szCs w:val="48"/>
          <w:highlight w:val="none"/>
        </w:rPr>
      </w:pPr>
      <w:r>
        <w:rPr>
          <w:rFonts w:hint="eastAsia"/>
          <w:b/>
          <w:color w:val="000000"/>
          <w:sz w:val="52"/>
          <w:szCs w:val="48"/>
          <w:highlight w:val="none"/>
        </w:rPr>
        <w:t>采购需求征求意见稿</w:t>
      </w:r>
    </w:p>
    <w:p>
      <w:pPr>
        <w:rPr>
          <w:rFonts w:ascii="Calibri" w:hAnsi="Calibri" w:eastAsia="宋体" w:cs="Times New Roman"/>
          <w:b/>
          <w:sz w:val="28"/>
        </w:rPr>
      </w:pPr>
    </w:p>
    <w:p>
      <w:pPr>
        <w:rPr>
          <w:rFonts w:ascii="Calibri" w:hAnsi="Calibri" w:eastAsia="宋体" w:cs="Times New Roman"/>
          <w:b/>
          <w:sz w:val="28"/>
        </w:rPr>
      </w:pPr>
    </w:p>
    <w:p>
      <w:pPr>
        <w:rPr>
          <w:rFonts w:ascii="Calibri" w:hAnsi="Calibri" w:eastAsia="宋体" w:cs="Times New Roman"/>
          <w:b/>
          <w:sz w:val="28"/>
        </w:rPr>
      </w:pPr>
    </w:p>
    <w:p>
      <w:pPr>
        <w:rPr>
          <w:rFonts w:ascii="Calibri" w:hAnsi="Calibri" w:eastAsia="宋体" w:cs="Times New Roman"/>
          <w:b/>
          <w:sz w:val="28"/>
        </w:rPr>
      </w:pPr>
      <w:r>
        <w:rPr>
          <w:rFonts w:ascii="Calibri" w:hAnsi="Calibri" w:eastAsia="宋体" w:cs="Times New Roman"/>
          <w:b/>
          <w:sz w:val="28"/>
        </w:rPr>
        <w:br w:type="page"/>
      </w:r>
    </w:p>
    <w:p>
      <w:pPr>
        <w:rPr>
          <w:rFonts w:ascii="Calibri" w:hAnsi="Calibri" w:eastAsia="宋体" w:cs="Times New Roman"/>
        </w:rPr>
      </w:pPr>
      <w:r>
        <w:rPr>
          <w:rFonts w:ascii="Calibri" w:hAnsi="Calibri" w:eastAsia="宋体" w:cs="Times New Roman"/>
          <w:b/>
          <w:sz w:val="28"/>
        </w:rPr>
        <w:t>一、项目概况：</w:t>
      </w:r>
    </w:p>
    <w:p>
      <w:pPr>
        <w:rPr>
          <w:rFonts w:ascii="Calibri" w:hAnsi="Calibri" w:eastAsia="宋体" w:cs="Times New Roman"/>
        </w:rPr>
      </w:pPr>
    </w:p>
    <w:p>
      <w:pPr>
        <w:ind w:firstLine="420"/>
        <w:jc w:val="both"/>
        <w:rPr>
          <w:rFonts w:ascii="Calibri" w:hAnsi="Calibri" w:eastAsia="宋体" w:cs="Times New Roman"/>
        </w:rPr>
      </w:pPr>
      <w:r>
        <w:rPr>
          <w:rFonts w:ascii="Calibri" w:hAnsi="Calibri" w:eastAsia="宋体" w:cs="Times New Roman"/>
          <w:sz w:val="21"/>
        </w:rPr>
        <w:t>（一）项目内容：为进一步满足我省农村广大群众的观影需求，促进公共文化服务均等化发展，根据国家政策要求，</w:t>
      </w:r>
      <w:r>
        <w:rPr>
          <w:rFonts w:hint="eastAsia" w:ascii="Calibri" w:hAnsi="Calibri" w:eastAsia="宋体" w:cs="Times New Roman"/>
          <w:sz w:val="21"/>
          <w:lang w:eastAsia="zh-CN"/>
        </w:rPr>
        <w:t>2026年</w:t>
      </w:r>
      <w:r>
        <w:rPr>
          <w:rFonts w:ascii="Calibri" w:hAnsi="Calibri" w:eastAsia="宋体" w:cs="Times New Roman"/>
          <w:sz w:val="21"/>
        </w:rPr>
        <w:t>在</w:t>
      </w:r>
      <w:r>
        <w:rPr>
          <w:rFonts w:hint="eastAsia" w:ascii="Calibri" w:hAnsi="Calibri" w:eastAsia="宋体" w:cs="Times New Roman"/>
          <w:sz w:val="21"/>
          <w:lang w:eastAsia="zh-CN"/>
        </w:rPr>
        <w:t>化州市</w:t>
      </w:r>
      <w:r>
        <w:rPr>
          <w:rFonts w:ascii="Calibri" w:hAnsi="Calibri" w:eastAsia="宋体" w:cs="Times New Roman"/>
          <w:sz w:val="21"/>
        </w:rPr>
        <w:t>范围内实施农村电影公益放映工程；主要负责</w:t>
      </w:r>
      <w:r>
        <w:rPr>
          <w:rFonts w:hint="eastAsia" w:ascii="Calibri" w:hAnsi="Calibri" w:eastAsia="宋体" w:cs="Times New Roman"/>
          <w:sz w:val="21"/>
          <w:lang w:eastAsia="zh-CN"/>
        </w:rPr>
        <w:t>化州市</w:t>
      </w:r>
      <w:r>
        <w:rPr>
          <w:rFonts w:ascii="Calibri" w:hAnsi="Calibri" w:eastAsia="宋体" w:cs="Times New Roman"/>
          <w:sz w:val="21"/>
        </w:rPr>
        <w:t>农村公益电影放映工程</w:t>
      </w:r>
      <w:r>
        <w:rPr>
          <w:rFonts w:hint="eastAsia" w:eastAsia="宋体"/>
          <w:sz w:val="21"/>
          <w:lang w:eastAsia="zh-CN"/>
        </w:rPr>
        <w:t>4008</w:t>
      </w:r>
      <w:r>
        <w:rPr>
          <w:rFonts w:ascii="Calibri" w:hAnsi="Calibri" w:eastAsia="宋体" w:cs="Times New Roman"/>
          <w:sz w:val="21"/>
        </w:rPr>
        <w:t>场。</w:t>
      </w:r>
    </w:p>
    <w:p>
      <w:pPr>
        <w:ind w:firstLine="420"/>
        <w:jc w:val="both"/>
        <w:rPr>
          <w:rFonts w:ascii="Calibri" w:hAnsi="Calibri" w:eastAsia="宋体" w:cs="Times New Roman"/>
        </w:rPr>
      </w:pPr>
      <w:r>
        <w:rPr>
          <w:rFonts w:ascii="Calibri" w:hAnsi="Calibri" w:eastAsia="宋体" w:cs="Times New Roman"/>
          <w:sz w:val="21"/>
        </w:rPr>
        <w:t>（二）供应商需满足的要求：供应商须拥有性能良好的数字电影流动放映设备，需在合同期限内完成合同约定的全部任务，符合国家的安全标准和技术要求，符合农村公益电影放映设备相关要求。</w:t>
      </w:r>
    </w:p>
    <w:p>
      <w:pPr>
        <w:ind w:firstLine="420"/>
        <w:jc w:val="both"/>
        <w:rPr>
          <w:rFonts w:ascii="Calibri" w:hAnsi="Calibri" w:eastAsia="宋体" w:cs="Times New Roman"/>
        </w:rPr>
      </w:pPr>
      <w:r>
        <w:rPr>
          <w:rFonts w:ascii="Calibri" w:hAnsi="Calibri" w:eastAsia="宋体" w:cs="Times New Roman"/>
          <w:sz w:val="21"/>
        </w:rPr>
        <w:t>（三）放映电影补贴的确定：严格按照《茂名市农村电影公益放映工程实施方案》的补助标准，每场电影省级补助200元，市级补助100元，县（区）级补助50元，共350元，每场电影以350元的标准给予场次补贴（补贴包括所有放映成本和利润、影片租费、安装调试费、人员培训、交通、税费、放映人员劳务费等全部费用）。</w:t>
      </w:r>
    </w:p>
    <w:p>
      <w:pPr>
        <w:jc w:val="both"/>
        <w:rPr>
          <w:rFonts w:hint="eastAsia" w:ascii="Calibri" w:hAnsi="Calibri" w:eastAsia="宋体" w:cs="Times New Roman"/>
          <w:lang w:eastAsia="zh-CN"/>
        </w:rPr>
      </w:pPr>
      <w:r>
        <w:rPr>
          <w:rFonts w:ascii="Calibri" w:hAnsi="Calibri" w:eastAsia="宋体" w:cs="Times New Roman"/>
        </w:rPr>
        <w:t xml:space="preserve"> </w:t>
      </w:r>
    </w:p>
    <w:p>
      <w:pPr>
        <w:rPr>
          <w:rFonts w:ascii="Calibri" w:hAnsi="Calibri" w:eastAsia="宋体" w:cs="Times New Roman"/>
        </w:rPr>
      </w:pPr>
    </w:p>
    <w:p>
      <w:pPr>
        <w:rPr>
          <w:rFonts w:ascii="Calibri" w:hAnsi="Calibri" w:eastAsia="宋体" w:cs="Times New Roman"/>
        </w:rPr>
      </w:pPr>
      <w:r>
        <w:rPr>
          <w:rFonts w:ascii="Calibri" w:hAnsi="Calibri" w:eastAsia="宋体" w:cs="Times New Roman"/>
        </w:rPr>
        <w:t>采购包1（</w:t>
      </w:r>
      <w:r>
        <w:rPr>
          <w:rFonts w:hint="eastAsia" w:ascii="Calibri" w:hAnsi="Calibri" w:eastAsia="宋体" w:cs="Times New Roman"/>
          <w:lang w:eastAsia="zh-CN"/>
        </w:rPr>
        <w:t>2026年化州市农村电影公益放映工程</w:t>
      </w:r>
      <w:r>
        <w:rPr>
          <w:rFonts w:ascii="Calibri" w:hAnsi="Calibri" w:eastAsia="宋体" w:cs="Times New Roman"/>
        </w:rPr>
        <w:t>）</w:t>
      </w:r>
      <w:r>
        <w:rPr>
          <w:rFonts w:ascii="Calibri" w:hAnsi="Calibri" w:eastAsia="宋体" w:cs="Times New Roman"/>
          <w:b/>
        </w:rPr>
        <w:t>1.主要商务要求</w:t>
      </w:r>
    </w:p>
    <w:tbl>
      <w:tblPr>
        <w:tblStyle w:val="3"/>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61"/>
        <w:gridCol w:w="42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261" w:type="dxa"/>
          </w:tcPr>
          <w:p>
            <w:pPr>
              <w:rPr>
                <w:rFonts w:ascii="Calibri" w:hAnsi="Calibri" w:eastAsia="宋体" w:cs="Times New Roman"/>
              </w:rPr>
            </w:pPr>
            <w:r>
              <w:rPr>
                <w:rFonts w:ascii="Calibri" w:hAnsi="Calibri" w:eastAsia="宋体" w:cs="Times New Roman"/>
              </w:rPr>
              <w:t>标的提供的时间</w:t>
            </w:r>
          </w:p>
        </w:tc>
        <w:tc>
          <w:tcPr>
            <w:tcW w:w="4261" w:type="dxa"/>
          </w:tcPr>
          <w:p>
            <w:pPr>
              <w:rPr>
                <w:rFonts w:ascii="Calibri" w:hAnsi="Calibri" w:eastAsia="宋体" w:cs="Times New Roman"/>
              </w:rPr>
            </w:pPr>
            <w:r>
              <w:rPr>
                <w:rFonts w:ascii="Calibri" w:hAnsi="Calibri" w:eastAsia="宋体" w:cs="Times New Roman"/>
              </w:rPr>
              <w:t>自合同签订之日起至</w:t>
            </w:r>
            <w:r>
              <w:rPr>
                <w:rFonts w:hint="eastAsia" w:ascii="Calibri" w:hAnsi="Calibri" w:eastAsia="宋体" w:cs="Times New Roman"/>
                <w:lang w:eastAsia="zh-CN"/>
              </w:rPr>
              <w:t>2026</w:t>
            </w:r>
            <w:r>
              <w:rPr>
                <w:rFonts w:ascii="Calibri" w:hAnsi="Calibri" w:eastAsia="宋体" w:cs="Times New Roman"/>
              </w:rPr>
              <w:t>年12月31日止。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261" w:type="dxa"/>
          </w:tcPr>
          <w:p>
            <w:pPr>
              <w:rPr>
                <w:rFonts w:ascii="Calibri" w:hAnsi="Calibri" w:eastAsia="宋体" w:cs="Times New Roman"/>
              </w:rPr>
            </w:pPr>
            <w:r>
              <w:rPr>
                <w:rFonts w:ascii="Calibri" w:hAnsi="Calibri" w:eastAsia="宋体" w:cs="Times New Roman"/>
              </w:rPr>
              <w:t>标的提供的地点</w:t>
            </w:r>
          </w:p>
        </w:tc>
        <w:tc>
          <w:tcPr>
            <w:tcW w:w="4261" w:type="dxa"/>
          </w:tcPr>
          <w:p>
            <w:pPr>
              <w:rPr>
                <w:rFonts w:ascii="Calibri" w:hAnsi="Calibri" w:eastAsia="宋体" w:cs="Times New Roman"/>
              </w:rPr>
            </w:pPr>
            <w:r>
              <w:rPr>
                <w:rFonts w:ascii="Calibri" w:hAnsi="Calibri" w:eastAsia="宋体" w:cs="Times New Roman"/>
              </w:rPr>
              <w:t>采购人指定的地点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261" w:type="dxa"/>
          </w:tcPr>
          <w:p>
            <w:pPr>
              <w:rPr>
                <w:rFonts w:ascii="Calibri" w:hAnsi="Calibri" w:eastAsia="宋体" w:cs="Times New Roman"/>
              </w:rPr>
            </w:pPr>
            <w:r>
              <w:rPr>
                <w:rFonts w:ascii="Calibri" w:hAnsi="Calibri" w:eastAsia="宋体" w:cs="Times New Roman"/>
              </w:rPr>
              <w:t>付款方式</w:t>
            </w:r>
          </w:p>
        </w:tc>
        <w:tc>
          <w:tcPr>
            <w:tcW w:w="4261" w:type="dxa"/>
          </w:tcPr>
          <w:p>
            <w:pPr>
              <w:rPr>
                <w:rFonts w:hint="eastAsia" w:ascii="Calibri" w:hAnsi="Calibri" w:eastAsia="宋体" w:cs="Times New Roman"/>
                <w:lang w:val="en-US" w:eastAsia="zh-Hans"/>
              </w:rPr>
            </w:pPr>
            <w:r>
              <w:rPr>
                <w:rFonts w:hint="eastAsia" w:ascii="Calibri" w:hAnsi="Calibri" w:eastAsia="宋体" w:cs="Times New Roman"/>
                <w:lang w:val="en-US" w:eastAsia="zh-Hans"/>
              </w:rPr>
              <w:t>第1期为(预付款)：支付比例30%，1.合同签订生效后，采购人于5个工作日内向中标人支付合同总额的30%作为预付款，中标人凭以下有效文件与采购人结算：（1）合同；（2）中标通知书。</w:t>
            </w:r>
          </w:p>
          <w:p>
            <w:pPr>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第2期为(尾款)：支付比例70%，1.项目全部完成并验收合格后，采购人于10个工作日内向中标人支付合同总额的 70%，中标人凭以下有效文件与采购人结算：（1）合同；（2）中标通知书；（3）验收资料。 </w:t>
            </w:r>
          </w:p>
          <w:p>
            <w:pPr>
              <w:rPr>
                <w:rFonts w:hint="default" w:ascii="Calibri" w:hAnsi="Calibri" w:eastAsia="宋体" w:cs="Times New Roman"/>
                <w:lang w:val="en-US" w:eastAsia="zh-CN"/>
              </w:rPr>
            </w:pPr>
            <w:r>
              <w:rPr>
                <w:rFonts w:hint="eastAsia" w:ascii="Calibri" w:hAnsi="Calibri" w:eastAsia="宋体" w:cs="Times New Roman"/>
                <w:lang w:val="en-US" w:eastAsia="zh-Hans"/>
              </w:rPr>
              <w:t>注：1.放映期间，核定完成的放映场次补贴标准如有变化，按照省、市、县下达专项资金的指标文件执行。2.付款方式：银行转账支付。3.因采购人使用的是财政资金，采购人向政府支付部门提出支付申请手续后即视为采购人已经按期支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261" w:type="dxa"/>
          </w:tcPr>
          <w:p>
            <w:pPr>
              <w:rPr>
                <w:rFonts w:ascii="Calibri" w:hAnsi="Calibri" w:eastAsia="宋体" w:cs="Times New Roman"/>
              </w:rPr>
            </w:pPr>
            <w:r>
              <w:rPr>
                <w:rFonts w:ascii="Calibri" w:hAnsi="Calibri" w:eastAsia="宋体" w:cs="Times New Roman"/>
              </w:rPr>
              <w:t>验收要求</w:t>
            </w:r>
          </w:p>
        </w:tc>
        <w:tc>
          <w:tcPr>
            <w:tcW w:w="4261" w:type="dxa"/>
          </w:tcPr>
          <w:p>
            <w:pPr>
              <w:rPr>
                <w:rFonts w:ascii="Calibri" w:hAnsi="Calibri" w:eastAsia="宋体" w:cs="Times New Roman"/>
              </w:rPr>
            </w:pPr>
            <w:r>
              <w:rPr>
                <w:rFonts w:ascii="Calibri" w:hAnsi="Calibri" w:eastAsia="宋体" w:cs="Times New Roman"/>
              </w:rPr>
              <w:t>1期：1.验收方式：每年分两次验收，</w:t>
            </w:r>
            <w:r>
              <w:rPr>
                <w:rFonts w:hint="eastAsia" w:ascii="Calibri" w:hAnsi="Calibri" w:eastAsia="宋体" w:cs="Times New Roman"/>
                <w:lang w:eastAsia="zh-CN"/>
              </w:rPr>
              <w:t>2026年</w:t>
            </w:r>
            <w:r>
              <w:rPr>
                <w:rFonts w:ascii="Calibri" w:hAnsi="Calibri" w:eastAsia="宋体" w:cs="Times New Roman"/>
              </w:rPr>
              <w:t>7月份验收当年上半年电影放映场次、202</w:t>
            </w:r>
            <w:r>
              <w:rPr>
                <w:rFonts w:hint="eastAsia" w:ascii="Calibri" w:hAnsi="Calibri" w:eastAsia="宋体" w:cs="Times New Roman"/>
                <w:lang w:val="en-US" w:eastAsia="zh-CN"/>
              </w:rPr>
              <w:t>7</w:t>
            </w:r>
            <w:r>
              <w:rPr>
                <w:rFonts w:ascii="Calibri" w:hAnsi="Calibri" w:eastAsia="宋体" w:cs="Times New Roman"/>
              </w:rPr>
              <w:t>年1月份验收</w:t>
            </w:r>
            <w:r>
              <w:rPr>
                <w:rFonts w:hint="eastAsia" w:ascii="Calibri" w:hAnsi="Calibri" w:eastAsia="宋体" w:cs="Times New Roman"/>
                <w:lang w:eastAsia="zh-CN"/>
              </w:rPr>
              <w:t>2026年</w:t>
            </w:r>
            <w:r>
              <w:rPr>
                <w:rFonts w:ascii="Calibri" w:hAnsi="Calibri" w:eastAsia="宋体" w:cs="Times New Roman"/>
              </w:rPr>
              <w:t>下半年电影放映场次。2.验收内容：2.1影片是否属于中央宣传部电影数字节目管理中心或中影新农村数字电影发行有限公司提供的合法版权影片；  2.2放映时长是否符合农村公益电影放映相关要求、放映原始凭证是否符合审核要求等。 2.3中标供应商未以任何方式向行政村和农民群众个人收取与观赏电影有关的任何费用。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261" w:type="dxa"/>
          </w:tcPr>
          <w:p>
            <w:pPr>
              <w:rPr>
                <w:rFonts w:ascii="Calibri" w:hAnsi="Calibri" w:eastAsia="宋体" w:cs="Times New Roman"/>
              </w:rPr>
            </w:pPr>
            <w:r>
              <w:rPr>
                <w:rFonts w:ascii="Calibri" w:hAnsi="Calibri" w:eastAsia="宋体" w:cs="Times New Roman"/>
              </w:rPr>
              <w:t>履约保证金</w:t>
            </w:r>
          </w:p>
        </w:tc>
        <w:tc>
          <w:tcPr>
            <w:tcW w:w="4261" w:type="dxa"/>
          </w:tcPr>
          <w:p>
            <w:pPr>
              <w:rPr>
                <w:rFonts w:ascii="Calibri" w:hAnsi="Calibri" w:eastAsia="宋体" w:cs="Times New Roman"/>
              </w:rPr>
            </w:pPr>
            <w:r>
              <w:rPr>
                <w:rFonts w:ascii="Calibri" w:hAnsi="Calibri" w:eastAsia="宋体" w:cs="Times New Roman"/>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261" w:type="dxa"/>
          </w:tcPr>
          <w:p>
            <w:pPr>
              <w:rPr>
                <w:rFonts w:ascii="Calibri" w:hAnsi="Calibri" w:eastAsia="宋体" w:cs="Times New Roman"/>
              </w:rPr>
            </w:pPr>
            <w:r>
              <w:rPr>
                <w:rFonts w:ascii="Calibri" w:hAnsi="Calibri" w:eastAsia="宋体" w:cs="Times New Roman"/>
              </w:rPr>
              <w:t>其他</w:t>
            </w:r>
          </w:p>
        </w:tc>
        <w:tc>
          <w:tcPr>
            <w:tcW w:w="4261" w:type="dxa"/>
          </w:tcPr>
          <w:p>
            <w:pPr>
              <w:rPr>
                <w:rFonts w:ascii="Calibri" w:hAnsi="Calibri" w:eastAsia="宋体" w:cs="Times New Roman"/>
              </w:rPr>
            </w:pPr>
          </w:p>
        </w:tc>
      </w:tr>
    </w:tbl>
    <w:p>
      <w:pPr>
        <w:rPr>
          <w:rFonts w:ascii="Calibri" w:hAnsi="Calibri" w:eastAsia="宋体" w:cs="Times New Roman"/>
        </w:rPr>
      </w:pPr>
      <w:r>
        <w:rPr>
          <w:rFonts w:ascii="Calibri" w:hAnsi="Calibri" w:eastAsia="宋体" w:cs="Times New Roman"/>
          <w:b/>
        </w:rPr>
        <w:t>2.技术标准与要求</w:t>
      </w:r>
    </w:p>
    <w:p>
      <w:pPr>
        <w:rPr>
          <w:rFonts w:ascii="Calibri" w:hAnsi="Calibri" w:eastAsia="宋体" w:cs="Times New Roman"/>
        </w:rPr>
      </w:pPr>
    </w:p>
    <w:tbl>
      <w:tblPr>
        <w:tblStyle w:val="3"/>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93"/>
        <w:gridCol w:w="627"/>
        <w:gridCol w:w="1598"/>
        <w:gridCol w:w="493"/>
        <w:gridCol w:w="961"/>
        <w:gridCol w:w="1248"/>
        <w:gridCol w:w="1579"/>
        <w:gridCol w:w="828"/>
        <w:gridCol w:w="6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3" w:type="dxa"/>
          </w:tcPr>
          <w:p>
            <w:pPr>
              <w:jc w:val="center"/>
              <w:rPr>
                <w:rFonts w:ascii="Calibri" w:hAnsi="Calibri" w:eastAsia="宋体" w:cs="Times New Roman"/>
              </w:rPr>
            </w:pPr>
            <w:r>
              <w:rPr>
                <w:rFonts w:ascii="Calibri" w:hAnsi="Calibri" w:eastAsia="宋体" w:cs="Times New Roman"/>
              </w:rPr>
              <w:t>序号</w:t>
            </w:r>
          </w:p>
        </w:tc>
        <w:tc>
          <w:tcPr>
            <w:tcW w:w="627" w:type="dxa"/>
          </w:tcPr>
          <w:p>
            <w:pPr>
              <w:jc w:val="center"/>
              <w:rPr>
                <w:rFonts w:ascii="Calibri" w:hAnsi="Calibri" w:eastAsia="宋体" w:cs="Times New Roman"/>
              </w:rPr>
            </w:pPr>
            <w:r>
              <w:rPr>
                <w:rFonts w:ascii="Calibri" w:hAnsi="Calibri" w:eastAsia="宋体" w:cs="Times New Roman"/>
              </w:rPr>
              <w:t>品目名称</w:t>
            </w:r>
          </w:p>
        </w:tc>
        <w:tc>
          <w:tcPr>
            <w:tcW w:w="1598" w:type="dxa"/>
          </w:tcPr>
          <w:p>
            <w:pPr>
              <w:jc w:val="center"/>
              <w:rPr>
                <w:rFonts w:ascii="Calibri" w:hAnsi="Calibri" w:eastAsia="宋体" w:cs="Times New Roman"/>
              </w:rPr>
            </w:pPr>
            <w:r>
              <w:rPr>
                <w:rFonts w:ascii="Calibri" w:hAnsi="Calibri" w:eastAsia="宋体" w:cs="Times New Roman"/>
              </w:rPr>
              <w:t>标的名称</w:t>
            </w:r>
          </w:p>
        </w:tc>
        <w:tc>
          <w:tcPr>
            <w:tcW w:w="493" w:type="dxa"/>
          </w:tcPr>
          <w:p>
            <w:pPr>
              <w:jc w:val="center"/>
              <w:rPr>
                <w:rFonts w:ascii="Calibri" w:hAnsi="Calibri" w:eastAsia="宋体" w:cs="Times New Roman"/>
              </w:rPr>
            </w:pPr>
            <w:r>
              <w:rPr>
                <w:rFonts w:ascii="Calibri" w:hAnsi="Calibri" w:eastAsia="宋体" w:cs="Times New Roman"/>
              </w:rPr>
              <w:t>单位</w:t>
            </w:r>
          </w:p>
        </w:tc>
        <w:tc>
          <w:tcPr>
            <w:tcW w:w="961" w:type="dxa"/>
          </w:tcPr>
          <w:p>
            <w:pPr>
              <w:jc w:val="center"/>
              <w:rPr>
                <w:rFonts w:ascii="Calibri" w:hAnsi="Calibri" w:eastAsia="宋体" w:cs="Times New Roman"/>
              </w:rPr>
            </w:pPr>
            <w:r>
              <w:rPr>
                <w:rFonts w:ascii="Calibri" w:hAnsi="Calibri" w:eastAsia="宋体" w:cs="Times New Roman"/>
              </w:rPr>
              <w:t>数量</w:t>
            </w:r>
          </w:p>
        </w:tc>
        <w:tc>
          <w:tcPr>
            <w:tcW w:w="1248" w:type="dxa"/>
          </w:tcPr>
          <w:p>
            <w:pPr>
              <w:jc w:val="center"/>
              <w:rPr>
                <w:rFonts w:ascii="Calibri" w:hAnsi="Calibri" w:eastAsia="宋体" w:cs="Times New Roman"/>
              </w:rPr>
            </w:pPr>
            <w:r>
              <w:rPr>
                <w:rFonts w:ascii="Calibri" w:hAnsi="Calibri" w:eastAsia="宋体" w:cs="Times New Roman"/>
              </w:rPr>
              <w:t>分项预算单价（元）</w:t>
            </w:r>
          </w:p>
        </w:tc>
        <w:tc>
          <w:tcPr>
            <w:tcW w:w="1579" w:type="dxa"/>
          </w:tcPr>
          <w:p>
            <w:pPr>
              <w:jc w:val="center"/>
              <w:rPr>
                <w:rFonts w:ascii="Calibri" w:hAnsi="Calibri" w:eastAsia="宋体" w:cs="Times New Roman"/>
              </w:rPr>
            </w:pPr>
            <w:r>
              <w:rPr>
                <w:rFonts w:ascii="Calibri" w:hAnsi="Calibri" w:eastAsia="宋体" w:cs="Times New Roman"/>
              </w:rPr>
              <w:t>分项预算总价（元）</w:t>
            </w:r>
          </w:p>
        </w:tc>
        <w:tc>
          <w:tcPr>
            <w:tcW w:w="828" w:type="dxa"/>
          </w:tcPr>
          <w:p>
            <w:pPr>
              <w:rPr>
                <w:rFonts w:ascii="Calibri" w:hAnsi="Calibri" w:eastAsia="宋体" w:cs="Times New Roman"/>
              </w:rPr>
            </w:pPr>
            <w:r>
              <w:rPr>
                <w:rFonts w:ascii="Calibri" w:hAnsi="Calibri" w:eastAsia="宋体" w:cs="Times New Roman"/>
              </w:rPr>
              <w:t>所属行业</w:t>
            </w:r>
          </w:p>
        </w:tc>
        <w:tc>
          <w:tcPr>
            <w:tcW w:w="695" w:type="dxa"/>
          </w:tcPr>
          <w:p>
            <w:pPr>
              <w:jc w:val="center"/>
              <w:rPr>
                <w:rFonts w:ascii="Calibri" w:hAnsi="Calibri" w:eastAsia="宋体" w:cs="Times New Roman"/>
              </w:rPr>
            </w:pPr>
            <w:r>
              <w:rPr>
                <w:rFonts w:ascii="Calibri" w:hAnsi="Calibri" w:eastAsia="宋体" w:cs="Times New Roman"/>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93" w:type="dxa"/>
          </w:tcPr>
          <w:p>
            <w:pPr>
              <w:jc w:val="center"/>
              <w:rPr>
                <w:rFonts w:ascii="Calibri" w:hAnsi="Calibri" w:eastAsia="宋体" w:cs="Times New Roman"/>
              </w:rPr>
            </w:pPr>
            <w:r>
              <w:rPr>
                <w:rFonts w:ascii="Calibri" w:hAnsi="Calibri" w:eastAsia="宋体" w:cs="Times New Roman"/>
              </w:rPr>
              <w:t>1</w:t>
            </w:r>
          </w:p>
        </w:tc>
        <w:tc>
          <w:tcPr>
            <w:tcW w:w="627" w:type="dxa"/>
          </w:tcPr>
          <w:p>
            <w:pPr>
              <w:jc w:val="left"/>
              <w:rPr>
                <w:rFonts w:ascii="Calibri" w:hAnsi="Calibri" w:eastAsia="宋体" w:cs="Times New Roman"/>
              </w:rPr>
            </w:pPr>
            <w:r>
              <w:rPr>
                <w:rFonts w:ascii="Calibri" w:hAnsi="Calibri" w:eastAsia="宋体" w:cs="Times New Roman"/>
              </w:rPr>
              <w:t>电影服务</w:t>
            </w:r>
          </w:p>
        </w:tc>
        <w:tc>
          <w:tcPr>
            <w:tcW w:w="1598" w:type="dxa"/>
          </w:tcPr>
          <w:p>
            <w:pPr>
              <w:jc w:val="left"/>
              <w:rPr>
                <w:rFonts w:hint="eastAsia" w:ascii="Calibri" w:hAnsi="Calibri" w:eastAsia="宋体" w:cs="Times New Roman"/>
                <w:lang w:eastAsia="zh-CN"/>
              </w:rPr>
            </w:pPr>
            <w:r>
              <w:rPr>
                <w:rFonts w:hint="eastAsia" w:ascii="Calibri" w:hAnsi="Calibri" w:eastAsia="宋体" w:cs="Times New Roman"/>
                <w:lang w:eastAsia="zh-CN"/>
              </w:rPr>
              <w:t>2026年化州市农村电影公益放映工程</w:t>
            </w:r>
          </w:p>
        </w:tc>
        <w:tc>
          <w:tcPr>
            <w:tcW w:w="493" w:type="dxa"/>
          </w:tcPr>
          <w:p>
            <w:pPr>
              <w:jc w:val="left"/>
              <w:rPr>
                <w:rFonts w:ascii="Calibri" w:hAnsi="Calibri" w:eastAsia="宋体" w:cs="Times New Roman"/>
              </w:rPr>
            </w:pPr>
            <w:r>
              <w:rPr>
                <w:rFonts w:ascii="Calibri" w:hAnsi="Calibri" w:eastAsia="宋体" w:cs="Times New Roman"/>
              </w:rPr>
              <w:t>场</w:t>
            </w:r>
          </w:p>
        </w:tc>
        <w:tc>
          <w:tcPr>
            <w:tcW w:w="961" w:type="dxa"/>
            <w:vAlign w:val="top"/>
          </w:tcPr>
          <w:p>
            <w:pPr>
              <w:jc w:val="right"/>
              <w:rPr>
                <w:rFonts w:hint="eastAsia" w:ascii="Calibri" w:hAnsi="Calibri" w:eastAsia="宋体" w:cs="Times New Roman"/>
                <w:kern w:val="2"/>
                <w:sz w:val="21"/>
                <w:szCs w:val="24"/>
                <w:lang w:val="en-US" w:eastAsia="zh-CN" w:bidi="ar-SA"/>
              </w:rPr>
            </w:pPr>
            <w:r>
              <w:rPr>
                <w:rFonts w:ascii="Calibri" w:hAnsi="Calibri" w:eastAsia="宋体" w:cs="Times New Roman"/>
              </w:rPr>
              <w:t>4,</w:t>
            </w:r>
            <w:r>
              <w:rPr>
                <w:rFonts w:hint="eastAsia" w:ascii="Calibri" w:hAnsi="Calibri" w:eastAsia="宋体" w:cs="Times New Roman"/>
                <w:lang w:val="en-US" w:eastAsia="zh-CN"/>
              </w:rPr>
              <w:t>008</w:t>
            </w:r>
            <w:r>
              <w:rPr>
                <w:rFonts w:ascii="Calibri" w:hAnsi="Calibri" w:eastAsia="宋体" w:cs="Times New Roman"/>
              </w:rPr>
              <w:t>.00</w:t>
            </w:r>
          </w:p>
        </w:tc>
        <w:tc>
          <w:tcPr>
            <w:tcW w:w="1248" w:type="dxa"/>
            <w:vAlign w:val="top"/>
          </w:tcPr>
          <w:p>
            <w:pPr>
              <w:jc w:val="right"/>
              <w:rPr>
                <w:rFonts w:hint="eastAsia" w:ascii="Calibri" w:hAnsi="Calibri" w:eastAsia="宋体" w:cs="Times New Roman"/>
                <w:kern w:val="2"/>
                <w:sz w:val="21"/>
                <w:szCs w:val="24"/>
                <w:lang w:val="en-US" w:eastAsia="zh-CN" w:bidi="ar-SA"/>
              </w:rPr>
            </w:pPr>
            <w:r>
              <w:rPr>
                <w:rFonts w:ascii="Calibri" w:hAnsi="Calibri" w:eastAsia="宋体" w:cs="Times New Roman"/>
              </w:rPr>
              <w:t>350.00</w:t>
            </w:r>
          </w:p>
        </w:tc>
        <w:tc>
          <w:tcPr>
            <w:tcW w:w="1579" w:type="dxa"/>
            <w:vAlign w:val="top"/>
          </w:tcPr>
          <w:p>
            <w:pPr>
              <w:jc w:val="right"/>
              <w:rPr>
                <w:rFonts w:hint="eastAsia" w:ascii="Calibri" w:hAnsi="Calibri" w:eastAsia="宋体" w:cs="Times New Roman"/>
                <w:kern w:val="2"/>
                <w:sz w:val="21"/>
                <w:szCs w:val="24"/>
                <w:lang w:val="en-US" w:eastAsia="zh-CN" w:bidi="ar-SA"/>
              </w:rPr>
            </w:pPr>
            <w:r>
              <w:t>1,402,800.00</w:t>
            </w:r>
          </w:p>
        </w:tc>
        <w:tc>
          <w:tcPr>
            <w:tcW w:w="828" w:type="dxa"/>
          </w:tcPr>
          <w:p>
            <w:pPr>
              <w:rPr>
                <w:rFonts w:ascii="Calibri" w:hAnsi="Calibri" w:eastAsia="宋体" w:cs="Times New Roman"/>
              </w:rPr>
            </w:pPr>
            <w:r>
              <w:rPr>
                <w:rFonts w:ascii="Calibri" w:hAnsi="Calibri" w:eastAsia="宋体" w:cs="Times New Roman"/>
              </w:rPr>
              <w:t>其他未列明行业</w:t>
            </w:r>
          </w:p>
        </w:tc>
        <w:tc>
          <w:tcPr>
            <w:tcW w:w="695" w:type="dxa"/>
          </w:tcPr>
          <w:p>
            <w:pPr>
              <w:rPr>
                <w:rFonts w:ascii="Calibri" w:hAnsi="Calibri" w:eastAsia="宋体" w:cs="Times New Roman"/>
              </w:rPr>
            </w:pPr>
            <w:r>
              <w:rPr>
                <w:rFonts w:ascii="Calibri" w:hAnsi="Calibri" w:eastAsia="宋体" w:cs="Times New Roman"/>
              </w:rPr>
              <w:t>详见附表一</w:t>
            </w:r>
          </w:p>
        </w:tc>
      </w:tr>
    </w:tbl>
    <w:p>
      <w:pPr>
        <w:rPr>
          <w:rFonts w:ascii="Calibri" w:hAnsi="Calibri" w:eastAsia="宋体" w:cs="Times New Roman"/>
        </w:rPr>
      </w:pPr>
    </w:p>
    <w:p>
      <w:pPr>
        <w:rPr>
          <w:rFonts w:hint="eastAsia" w:ascii="Calibri" w:hAnsi="Calibri" w:eastAsia="宋体" w:cs="Times New Roman"/>
          <w:lang w:eastAsia="zh-CN"/>
        </w:rPr>
      </w:pPr>
      <w:r>
        <w:rPr>
          <w:rFonts w:ascii="Calibri" w:hAnsi="Calibri" w:eastAsia="宋体" w:cs="Times New Roman"/>
          <w:b/>
        </w:rPr>
        <w:t>附表一：</w:t>
      </w:r>
      <w:r>
        <w:rPr>
          <w:rFonts w:hint="eastAsia" w:ascii="Calibri" w:hAnsi="Calibri" w:eastAsia="宋体" w:cs="Times New Roman"/>
          <w:b/>
          <w:lang w:eastAsia="zh-CN"/>
        </w:rPr>
        <w:t>2026年化州市农村电影公益放映工程</w:t>
      </w:r>
      <w:bookmarkStart w:id="0" w:name="_GoBack"/>
      <w:bookmarkEnd w:id="0"/>
    </w:p>
    <w:tbl>
      <w:tblPr>
        <w:tblStyle w:val="3"/>
        <w:tblW w:w="85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126"/>
        <w:gridCol w:w="435"/>
        <w:gridCol w:w="59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26" w:type="dxa"/>
          </w:tcPr>
          <w:p>
            <w:pPr>
              <w:rPr>
                <w:rFonts w:ascii="Calibri" w:hAnsi="Calibri" w:eastAsia="宋体" w:cs="Times New Roman"/>
              </w:rPr>
            </w:pPr>
            <w:r>
              <w:rPr>
                <w:rFonts w:ascii="Calibri" w:hAnsi="Calibri" w:eastAsia="宋体" w:cs="Times New Roman"/>
              </w:rPr>
              <w:t>参数性质</w:t>
            </w:r>
          </w:p>
        </w:tc>
        <w:tc>
          <w:tcPr>
            <w:tcW w:w="435" w:type="dxa"/>
          </w:tcPr>
          <w:p>
            <w:pPr>
              <w:rPr>
                <w:rFonts w:ascii="Calibri" w:hAnsi="Calibri" w:eastAsia="宋体" w:cs="Times New Roman"/>
              </w:rPr>
            </w:pPr>
            <w:r>
              <w:rPr>
                <w:rFonts w:ascii="Calibri" w:hAnsi="Calibri" w:eastAsia="宋体" w:cs="Times New Roman"/>
              </w:rPr>
              <w:t>序号</w:t>
            </w:r>
          </w:p>
        </w:tc>
        <w:tc>
          <w:tcPr>
            <w:tcW w:w="5959" w:type="dxa"/>
          </w:tcPr>
          <w:p>
            <w:pPr>
              <w:rPr>
                <w:rFonts w:ascii="Calibri" w:hAnsi="Calibri" w:eastAsia="宋体" w:cs="Times New Roman"/>
              </w:rPr>
            </w:pPr>
            <w:r>
              <w:rPr>
                <w:rFonts w:ascii="Calibri" w:hAnsi="Calibri" w:eastAsia="宋体" w:cs="Times New Roman"/>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126" w:type="dxa"/>
          </w:tcPr>
          <w:p>
            <w:pPr>
              <w:rPr>
                <w:rFonts w:ascii="Calibri" w:hAnsi="Calibri" w:eastAsia="宋体" w:cs="Times New Roman"/>
              </w:rPr>
            </w:pPr>
          </w:p>
        </w:tc>
        <w:tc>
          <w:tcPr>
            <w:tcW w:w="435" w:type="dxa"/>
          </w:tcPr>
          <w:p>
            <w:pPr>
              <w:rPr>
                <w:rFonts w:ascii="Calibri" w:hAnsi="Calibri" w:eastAsia="宋体" w:cs="Times New Roman"/>
              </w:rPr>
            </w:pPr>
            <w:r>
              <w:rPr>
                <w:rFonts w:ascii="Calibri" w:hAnsi="Calibri" w:eastAsia="宋体" w:cs="Times New Roman"/>
              </w:rPr>
              <w:t>1</w:t>
            </w:r>
          </w:p>
        </w:tc>
        <w:tc>
          <w:tcPr>
            <w:tcW w:w="5959" w:type="dxa"/>
          </w:tcPr>
          <w:p>
            <w:pPr>
              <w:jc w:val="both"/>
              <w:rPr>
                <w:rFonts w:ascii="Calibri" w:hAnsi="Calibri" w:eastAsia="宋体" w:cs="Times New Roman"/>
              </w:rPr>
            </w:pPr>
            <w:r>
              <w:rPr>
                <w:rFonts w:ascii="Calibri" w:hAnsi="Calibri" w:eastAsia="宋体" w:cs="Times New Roman"/>
                <w:color w:val="000000"/>
                <w:sz w:val="21"/>
              </w:rPr>
              <w:t>1.计划放映场次：根据《国务院办公厅转发广电总局等部门关于做好农村电影工作意见的通知》（国办发〔2007〕38号)、广电总局关于印发《农村数字电影发行放映实施细则》的通知（广发〔2007〕52号）、省新闻出版广电局《关于进一步加强和规范农村数字电影发行放映深入落实农村电影放映工程的意见》（粤广局发〔2011〕27 号）和茂名市财政局、茂名市文广新局 《关于印发&lt;茂名市衣村电影公益放映工程实施方案&gt;的通知》（茂财教〔2016〕17号）的要求，实施放映“一村一月一场”电影的总体框架下，由市、县（区）按照分级负责原则，共同完成农村电影公益放映工程。根据中共广东省委宣传部《关于做好</w:t>
            </w:r>
            <w:r>
              <w:rPr>
                <w:rFonts w:hint="eastAsia" w:ascii="Calibri" w:hAnsi="Calibri" w:eastAsia="宋体" w:cs="Times New Roman"/>
                <w:color w:val="000000"/>
                <w:sz w:val="21"/>
                <w:lang w:eastAsia="zh-CN"/>
              </w:rPr>
              <w:t>2026年</w:t>
            </w:r>
            <w:r>
              <w:rPr>
                <w:rFonts w:ascii="Calibri" w:hAnsi="Calibri" w:eastAsia="宋体" w:cs="Times New Roman"/>
                <w:color w:val="000000"/>
                <w:sz w:val="21"/>
              </w:rPr>
              <w:t>广东省农村电影公益放映工作的通知》（粤宣字</w:t>
            </w:r>
            <w:r>
              <w:rPr>
                <w:rFonts w:hint="eastAsia" w:ascii="Calibri" w:hAnsi="Calibri" w:eastAsia="宋体" w:cs="Times New Roman"/>
                <w:color w:val="000000"/>
                <w:sz w:val="21"/>
                <w:lang w:val="en-US" w:eastAsia="zh-CN"/>
              </w:rPr>
              <w:t>2025-13-5</w:t>
            </w:r>
            <w:r>
              <w:rPr>
                <w:rFonts w:ascii="Calibri" w:hAnsi="Calibri" w:eastAsia="宋体" w:cs="Times New Roman"/>
                <w:color w:val="000000"/>
                <w:sz w:val="21"/>
              </w:rPr>
              <w:t>）的要求，</w:t>
            </w:r>
            <w:r>
              <w:rPr>
                <w:rFonts w:hint="eastAsia" w:ascii="Calibri" w:hAnsi="Calibri" w:eastAsia="宋体" w:cs="Times New Roman"/>
                <w:color w:val="000000"/>
                <w:sz w:val="21"/>
                <w:lang w:eastAsia="zh-CN"/>
              </w:rPr>
              <w:t>2026年化州市</w:t>
            </w:r>
            <w:r>
              <w:rPr>
                <w:rFonts w:ascii="Calibri" w:hAnsi="Calibri" w:eastAsia="宋体" w:cs="Times New Roman"/>
                <w:color w:val="000000"/>
                <w:sz w:val="21"/>
              </w:rPr>
              <w:t>放映场次为</w:t>
            </w:r>
            <w:r>
              <w:rPr>
                <w:rFonts w:hint="eastAsia" w:ascii="Calibri" w:hAnsi="Calibri" w:eastAsia="宋体" w:cs="Times New Roman"/>
                <w:color w:val="000000"/>
                <w:sz w:val="21"/>
                <w:lang w:eastAsia="zh-CN"/>
              </w:rPr>
              <w:t>4008</w:t>
            </w:r>
            <w:r>
              <w:rPr>
                <w:rFonts w:ascii="Calibri" w:hAnsi="Calibri" w:eastAsia="宋体" w:cs="Times New Roman"/>
                <w:color w:val="000000"/>
                <w:sz w:val="21"/>
              </w:rPr>
              <w:t>场。</w:t>
            </w:r>
          </w:p>
          <w:p>
            <w:pPr>
              <w:jc w:val="both"/>
              <w:rPr>
                <w:rFonts w:ascii="Calibri" w:hAnsi="Calibri" w:eastAsia="宋体" w:cs="Times New Roman"/>
              </w:rPr>
            </w:pPr>
            <w:r>
              <w:rPr>
                <w:rFonts w:ascii="Calibri" w:hAnsi="Calibri" w:eastAsia="宋体" w:cs="Times New Roman"/>
                <w:sz w:val="21"/>
              </w:rPr>
              <w:t>2.对供应商的放映设备要求：供应商须拥有性能良好的数字电影流动放映设备，符合国家的安全标准和技术要求：符合农村公益电影放映设备相关要求。</w:t>
            </w:r>
          </w:p>
          <w:p>
            <w:pPr>
              <w:jc w:val="both"/>
              <w:rPr>
                <w:rFonts w:ascii="Calibri" w:hAnsi="Calibri" w:eastAsia="宋体" w:cs="Times New Roman"/>
              </w:rPr>
            </w:pPr>
            <w:r>
              <w:rPr>
                <w:rFonts w:ascii="Calibri" w:hAnsi="Calibri" w:eastAsia="宋体" w:cs="Times New Roman"/>
                <w:sz w:val="21"/>
              </w:rPr>
              <w:t>3.公益电影放映的具体实施及要求：</w:t>
            </w:r>
          </w:p>
          <w:p>
            <w:pPr>
              <w:jc w:val="both"/>
              <w:rPr>
                <w:rFonts w:ascii="Calibri" w:hAnsi="Calibri" w:eastAsia="宋体" w:cs="Times New Roman"/>
              </w:rPr>
            </w:pPr>
            <w:r>
              <w:rPr>
                <w:rFonts w:ascii="Calibri" w:hAnsi="Calibri" w:eastAsia="宋体" w:cs="Times New Roman"/>
                <w:sz w:val="21"/>
              </w:rPr>
              <w:t>3.1选片订片要求：</w:t>
            </w:r>
            <w:r>
              <w:rPr>
                <w:rFonts w:hint="eastAsia" w:ascii="Calibri" w:hAnsi="Calibri" w:eastAsia="宋体" w:cs="Times New Roman"/>
                <w:sz w:val="21"/>
              </w:rPr>
              <w:t>省农村电影放映监管平台将升级推出包含影片推介、政策法规、放映风采放映预告、观影问卷调查等功能板块的微信小程序，各地党委宣传部门要大力宣传，积极推广，引导观众直接参与选片，把有效供片与现实需求直接对接，确保国产新片(院线上映不超过两年或获得公映许可不超过两年)的场次比例不少于 1/3，让广大农村群众及时观看到新片、大片、好片，进一步提高对农村电影公益放映工作的参与度、满意度。</w:t>
            </w:r>
          </w:p>
          <w:p>
            <w:pPr>
              <w:jc w:val="both"/>
              <w:rPr>
                <w:rFonts w:ascii="Calibri" w:hAnsi="Calibri" w:eastAsia="宋体" w:cs="Times New Roman"/>
              </w:rPr>
            </w:pPr>
            <w:r>
              <w:rPr>
                <w:rFonts w:ascii="Calibri" w:hAnsi="Calibri" w:eastAsia="宋体" w:cs="Times New Roman"/>
                <w:sz w:val="21"/>
              </w:rPr>
              <w:t>3.2片源要求：在中央宣传部电影数字节目管理中心提供的合法版权影片中自行选择影片并按程序上报，无需缴纳任何费用。</w:t>
            </w:r>
          </w:p>
          <w:p>
            <w:pPr>
              <w:jc w:val="both"/>
              <w:rPr>
                <w:rFonts w:ascii="Calibri" w:hAnsi="Calibri" w:eastAsia="宋体" w:cs="Times New Roman"/>
              </w:rPr>
            </w:pPr>
            <w:r>
              <w:rPr>
                <w:rFonts w:ascii="Calibri" w:hAnsi="Calibri" w:eastAsia="宋体" w:cs="Times New Roman"/>
                <w:sz w:val="21"/>
              </w:rPr>
              <w:t>3.3播放要求：本项目实施放映“一村一月一场”，中标供应商必须接受广东省农村电影放映监管平台的监督管理，保存好放映原始凭证。</w:t>
            </w:r>
          </w:p>
          <w:p>
            <w:pPr>
              <w:jc w:val="both"/>
              <w:rPr>
                <w:rFonts w:ascii="Calibri" w:hAnsi="Calibri" w:eastAsia="宋体" w:cs="Times New Roman"/>
                <w:sz w:val="21"/>
              </w:rPr>
            </w:pPr>
            <w:r>
              <w:rPr>
                <w:rFonts w:ascii="Calibri" w:hAnsi="Calibri" w:eastAsia="宋体" w:cs="Times New Roman"/>
                <w:sz w:val="21"/>
              </w:rPr>
              <w:t>4.映前公益广告放映要求：中标供应商</w:t>
            </w:r>
            <w:r>
              <w:rPr>
                <w:rFonts w:hint="eastAsia" w:ascii="Calibri" w:hAnsi="Calibri" w:eastAsia="宋体" w:cs="Times New Roman"/>
                <w:sz w:val="21"/>
              </w:rPr>
              <w:t>要充分发挥映前公益广告作用，主动协调相关部门选取公益广告，积极开展社会主义核心价值观、消防安全、禁毒、治安、文明健康和科学知识普及宣传。</w:t>
            </w:r>
          </w:p>
          <w:p>
            <w:pPr>
              <w:jc w:val="both"/>
              <w:rPr>
                <w:rFonts w:ascii="Calibri" w:hAnsi="Calibri" w:eastAsia="宋体" w:cs="Times New Roman"/>
              </w:rPr>
            </w:pPr>
            <w:r>
              <w:rPr>
                <w:rFonts w:ascii="Calibri" w:hAnsi="Calibri" w:eastAsia="宋体" w:cs="Times New Roman"/>
                <w:sz w:val="21"/>
              </w:rPr>
              <w:t>5.其他要求：</w:t>
            </w:r>
            <w:r>
              <w:rPr>
                <w:rFonts w:hint="eastAsia" w:ascii="Calibri" w:hAnsi="Calibri" w:eastAsia="宋体" w:cs="Times New Roman"/>
                <w:sz w:val="21"/>
                <w:lang w:val="en-US" w:eastAsia="zh-CN"/>
              </w:rPr>
              <w:t>中标供应商</w:t>
            </w:r>
            <w:r>
              <w:rPr>
                <w:rFonts w:hint="eastAsia" w:ascii="Calibri" w:hAnsi="Calibri" w:eastAsia="宋体" w:cs="Times New Roman"/>
                <w:sz w:val="21"/>
              </w:rPr>
              <w:t>要依托新时代文明实践中心、党群服务中心、文化场馆等现有场馆设施，通过微改造、软升级实现功能叠加，积极改善农村电影公益放映条件，切实做好放映安全防范工作，为广大农村群众营造安全舒适的观影环境。</w:t>
            </w:r>
          </w:p>
        </w:tc>
      </w:tr>
    </w:tbl>
    <w:p/>
    <w:p/>
    <w:p>
      <w:pPr>
        <w:numPr>
          <w:ilvl w:val="0"/>
          <w:numId w:val="0"/>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注：最终采购需求以正式发布的招标文件为准。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F5418"/>
    <w:rsid w:val="12481308"/>
    <w:rsid w:val="15C837DA"/>
    <w:rsid w:val="19642A6B"/>
    <w:rsid w:val="1DA05FF8"/>
    <w:rsid w:val="1FBA579B"/>
    <w:rsid w:val="280023AD"/>
    <w:rsid w:val="45F66D4C"/>
    <w:rsid w:val="46D92456"/>
    <w:rsid w:val="5A3F5302"/>
    <w:rsid w:val="5E2B5C93"/>
    <w:rsid w:val="5FAA3AFF"/>
    <w:rsid w:val="7121501E"/>
    <w:rsid w:val="786F5418"/>
    <w:rsid w:val="7F78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1918</Words>
  <Characters>2052</Characters>
  <Lines>0</Lines>
  <Paragraphs>0</Paragraphs>
  <TotalTime>4</TotalTime>
  <ScaleCrop>false</ScaleCrop>
  <LinksUpToDate>false</LinksUpToDate>
  <CharactersWithSpaces>2061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2025-01-13T00:50:00Z</dcterms:created>
  <dc:creator>鱼</dc:creator>
  <cp:lastModifiedBy>卓燕波</cp:lastModifiedBy>
  <dcterms:modified xsi:type="dcterms:W3CDTF">2026-01-30T01:14:35Z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2A105F1E33EE4C38AC9903C51495F8F4_13</vt:lpwstr>
  </property>
  <property fmtid="{D5CDD505-2E9C-101B-9397-08002B2CF9AE}" pid="4" name="KSOTemplateDocerSaveRecord">
    <vt:lpwstr>eyJoZGlkIjoiYjRlMjZlNDQxNTliNTRlMjA3ZjVjY2JjM2JlMjczMDQiLCJ1c2VySWQiOiI0ODY3MzQwMTcifQ==</vt:lpwstr>
  </property>
</Properties>
</file>