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0159" w14:textId="77777777" w:rsidR="0071730D" w:rsidRPr="00515A1D" w:rsidRDefault="00E21A0A" w:rsidP="00E21A0A">
      <w:pPr>
        <w:ind w:leftChars="200" w:left="420" w:rightChars="250" w:right="525"/>
        <w:jc w:val="center"/>
        <w:rPr>
          <w:rFonts w:ascii="宋体" w:eastAsia="宋体" w:hAnsi="宋体" w:cs="Times New Roman" w:hint="eastAsia"/>
          <w:b/>
          <w:bCs/>
          <w:sz w:val="36"/>
          <w:szCs w:val="36"/>
        </w:rPr>
      </w:pPr>
      <w:r w:rsidRPr="00E21A0A">
        <w:rPr>
          <w:rFonts w:ascii="宋体" w:eastAsia="宋体" w:hAnsi="宋体" w:cs="Times New Roman" w:hint="eastAsia"/>
          <w:b/>
          <w:bCs/>
          <w:sz w:val="36"/>
          <w:szCs w:val="36"/>
        </w:rPr>
        <w:t>陕西省考古研究院</w:t>
      </w:r>
      <w:r w:rsidR="009A54A4">
        <w:rPr>
          <w:rFonts w:ascii="宋体" w:eastAsia="宋体" w:hAnsi="宋体" w:cs="Times New Roman" w:hint="eastAsia"/>
          <w:b/>
          <w:bCs/>
          <w:sz w:val="36"/>
          <w:szCs w:val="36"/>
        </w:rPr>
        <w:t>预算</w:t>
      </w:r>
      <w:r w:rsidRPr="00E21A0A">
        <w:rPr>
          <w:rFonts w:ascii="宋体" w:eastAsia="宋体" w:hAnsi="宋体" w:cs="Times New Roman" w:hint="eastAsia"/>
          <w:b/>
          <w:bCs/>
          <w:sz w:val="36"/>
          <w:szCs w:val="36"/>
        </w:rPr>
        <w:t>限额标准以下基本建设考古勘探劳务协作项目</w:t>
      </w:r>
      <w:r w:rsidR="002B4A39">
        <w:rPr>
          <w:rFonts w:ascii="宋体" w:eastAsia="宋体" w:hAnsi="宋体" w:cs="Times New Roman" w:hint="eastAsia"/>
          <w:b/>
          <w:bCs/>
          <w:sz w:val="36"/>
          <w:szCs w:val="36"/>
        </w:rPr>
        <w:t>《询价表》</w:t>
      </w:r>
    </w:p>
    <w:tbl>
      <w:tblPr>
        <w:tblW w:w="8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2527"/>
        <w:gridCol w:w="1395"/>
        <w:gridCol w:w="2820"/>
      </w:tblGrid>
      <w:tr w:rsidR="0071730D" w14:paraId="31C24983" w14:textId="77777777">
        <w:trPr>
          <w:trHeight w:val="659"/>
          <w:jc w:val="center"/>
        </w:trPr>
        <w:tc>
          <w:tcPr>
            <w:tcW w:w="8299" w:type="dxa"/>
            <w:gridSpan w:val="4"/>
            <w:vAlign w:val="center"/>
          </w:tcPr>
          <w:p w14:paraId="5C5E8933" w14:textId="77777777" w:rsidR="0071730D" w:rsidRDefault="00515A1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  目  信  息</w:t>
            </w:r>
          </w:p>
        </w:tc>
      </w:tr>
      <w:tr w:rsidR="0071730D" w14:paraId="1085AD11" w14:textId="77777777" w:rsidTr="00B31A0E">
        <w:trPr>
          <w:trHeight w:val="768"/>
          <w:jc w:val="center"/>
        </w:trPr>
        <w:tc>
          <w:tcPr>
            <w:tcW w:w="1557" w:type="dxa"/>
            <w:vAlign w:val="center"/>
          </w:tcPr>
          <w:p w14:paraId="058AF438" w14:textId="77777777" w:rsidR="0071730D" w:rsidRDefault="00515A1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项目编号</w:t>
            </w:r>
          </w:p>
        </w:tc>
        <w:tc>
          <w:tcPr>
            <w:tcW w:w="6742" w:type="dxa"/>
            <w:gridSpan w:val="3"/>
            <w:vAlign w:val="center"/>
          </w:tcPr>
          <w:p w14:paraId="3EC7C2B7" w14:textId="77777777" w:rsidR="0071730D" w:rsidRDefault="0071730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1730D" w14:paraId="084847EB" w14:textId="77777777" w:rsidTr="00B31A0E">
        <w:trPr>
          <w:trHeight w:val="680"/>
          <w:jc w:val="center"/>
        </w:trPr>
        <w:tc>
          <w:tcPr>
            <w:tcW w:w="1557" w:type="dxa"/>
            <w:vAlign w:val="center"/>
          </w:tcPr>
          <w:p w14:paraId="084E0D53" w14:textId="77777777" w:rsidR="0071730D" w:rsidRDefault="00515A1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占地面积</w:t>
            </w:r>
            <w:r w:rsidR="001D1965">
              <w:rPr>
                <w:rFonts w:ascii="仿宋" w:eastAsia="仿宋" w:hAnsi="仿宋" w:cs="仿宋" w:hint="eastAsia"/>
                <w:b/>
                <w:bCs/>
                <w:sz w:val="24"/>
              </w:rPr>
              <w:t>（㎡）</w:t>
            </w:r>
          </w:p>
        </w:tc>
        <w:tc>
          <w:tcPr>
            <w:tcW w:w="6742" w:type="dxa"/>
            <w:gridSpan w:val="3"/>
            <w:vAlign w:val="center"/>
          </w:tcPr>
          <w:p w14:paraId="3561E984" w14:textId="77777777" w:rsidR="0071730D" w:rsidRDefault="0071730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1730D" w14:paraId="645B8E47" w14:textId="77777777" w:rsidTr="00B31A0E">
        <w:trPr>
          <w:trHeight w:val="680"/>
          <w:jc w:val="center"/>
        </w:trPr>
        <w:tc>
          <w:tcPr>
            <w:tcW w:w="1557" w:type="dxa"/>
            <w:vAlign w:val="center"/>
          </w:tcPr>
          <w:p w14:paraId="57FBC97A" w14:textId="77777777" w:rsidR="0071730D" w:rsidRDefault="00AB61D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最高限价（元）</w:t>
            </w:r>
          </w:p>
        </w:tc>
        <w:tc>
          <w:tcPr>
            <w:tcW w:w="2527" w:type="dxa"/>
            <w:vAlign w:val="center"/>
          </w:tcPr>
          <w:p w14:paraId="716D359E" w14:textId="77777777" w:rsidR="0071730D" w:rsidRDefault="0071730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05AEE89C" w14:textId="77777777" w:rsidR="00E745B9" w:rsidRDefault="00E745B9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工期</w:t>
            </w:r>
            <w:r w:rsidR="00B47E08">
              <w:rPr>
                <w:rFonts w:ascii="仿宋" w:eastAsia="仿宋" w:hAnsi="仿宋" w:cs="仿宋" w:hint="eastAsia"/>
                <w:b/>
                <w:bCs/>
                <w:sz w:val="24"/>
              </w:rPr>
              <w:t>要求</w:t>
            </w:r>
          </w:p>
          <w:p w14:paraId="221E660A" w14:textId="77777777" w:rsidR="0071730D" w:rsidRDefault="00AB61D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（工作日）</w:t>
            </w:r>
          </w:p>
        </w:tc>
        <w:tc>
          <w:tcPr>
            <w:tcW w:w="2820" w:type="dxa"/>
            <w:vAlign w:val="center"/>
          </w:tcPr>
          <w:p w14:paraId="033D5E69" w14:textId="77777777" w:rsidR="0071730D" w:rsidRDefault="0071730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1730D" w14:paraId="5F242421" w14:textId="77777777" w:rsidTr="00B31A0E">
        <w:trPr>
          <w:trHeight w:val="680"/>
          <w:jc w:val="center"/>
        </w:trPr>
        <w:tc>
          <w:tcPr>
            <w:tcW w:w="1557" w:type="dxa"/>
            <w:vAlign w:val="center"/>
          </w:tcPr>
          <w:p w14:paraId="276E131D" w14:textId="77777777" w:rsidR="0071730D" w:rsidRDefault="00AB61D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质量</w:t>
            </w:r>
            <w:r w:rsidR="00515A1D">
              <w:rPr>
                <w:rFonts w:ascii="仿宋" w:eastAsia="仿宋" w:hAnsi="仿宋" w:cs="仿宋" w:hint="eastAsia"/>
                <w:b/>
                <w:bCs/>
                <w:sz w:val="24"/>
              </w:rPr>
              <w:t>要求</w:t>
            </w:r>
          </w:p>
        </w:tc>
        <w:tc>
          <w:tcPr>
            <w:tcW w:w="6742" w:type="dxa"/>
            <w:gridSpan w:val="3"/>
            <w:vAlign w:val="center"/>
          </w:tcPr>
          <w:p w14:paraId="44DFF76F" w14:textId="77777777" w:rsidR="0071730D" w:rsidRDefault="00515A1D" w:rsidP="00AB61DF">
            <w:pPr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515A1D">
              <w:rPr>
                <w:rFonts w:ascii="仿宋" w:eastAsia="仿宋" w:hAnsi="仿宋" w:cs="仿宋" w:hint="eastAsia"/>
                <w:sz w:val="24"/>
              </w:rPr>
              <w:t>按照《田野考古</w:t>
            </w:r>
            <w:r>
              <w:rPr>
                <w:rFonts w:ascii="仿宋" w:eastAsia="仿宋" w:hAnsi="仿宋" w:cs="仿宋" w:hint="eastAsia"/>
                <w:sz w:val="24"/>
              </w:rPr>
              <w:t>工作规程》和《考古勘探工作规程》规定要求，达到考古勘探规范标准。</w:t>
            </w:r>
          </w:p>
        </w:tc>
      </w:tr>
    </w:tbl>
    <w:p w14:paraId="088AF8C8" w14:textId="77777777" w:rsidR="0071730D" w:rsidRDefault="0071730D">
      <w:pPr>
        <w:rPr>
          <w:rFonts w:ascii="仿宋" w:eastAsia="仿宋" w:hAnsi="仿宋" w:cs="仿宋" w:hint="eastAsia"/>
        </w:rPr>
      </w:pPr>
    </w:p>
    <w:tbl>
      <w:tblPr>
        <w:tblStyle w:val="a3"/>
        <w:tblW w:w="8295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1590"/>
        <w:gridCol w:w="6705"/>
      </w:tblGrid>
      <w:tr w:rsidR="0071730D" w14:paraId="26E18BEB" w14:textId="77777777">
        <w:tc>
          <w:tcPr>
            <w:tcW w:w="8295" w:type="dxa"/>
            <w:gridSpan w:val="2"/>
            <w:vAlign w:val="center"/>
          </w:tcPr>
          <w:p w14:paraId="5676CE9F" w14:textId="77777777" w:rsidR="0071730D" w:rsidRDefault="00515A1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报  价  内  容</w:t>
            </w:r>
          </w:p>
        </w:tc>
      </w:tr>
      <w:tr w:rsidR="0071730D" w14:paraId="69CAE530" w14:textId="77777777" w:rsidTr="00515A1D">
        <w:trPr>
          <w:trHeight w:val="940"/>
        </w:trPr>
        <w:tc>
          <w:tcPr>
            <w:tcW w:w="1590" w:type="dxa"/>
            <w:vAlign w:val="center"/>
          </w:tcPr>
          <w:p w14:paraId="35C18E43" w14:textId="77777777" w:rsidR="00D70054" w:rsidRDefault="00515A1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总报价</w:t>
            </w:r>
          </w:p>
          <w:p w14:paraId="5D7B7CA6" w14:textId="77777777" w:rsidR="0071730D" w:rsidRDefault="00515A1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（元）</w:t>
            </w:r>
          </w:p>
        </w:tc>
        <w:tc>
          <w:tcPr>
            <w:tcW w:w="6705" w:type="dxa"/>
            <w:vAlign w:val="center"/>
          </w:tcPr>
          <w:p w14:paraId="6569E41D" w14:textId="77777777" w:rsidR="00515A1D" w:rsidRDefault="00515A1D" w:rsidP="00515A1D">
            <w:pPr>
              <w:spacing w:line="480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大写：                            </w:t>
            </w:r>
          </w:p>
          <w:p w14:paraId="2A611762" w14:textId="77777777" w:rsidR="0071730D" w:rsidRDefault="00515A1D" w:rsidP="00515A1D">
            <w:pPr>
              <w:spacing w:line="48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小写： </w:t>
            </w:r>
          </w:p>
        </w:tc>
      </w:tr>
      <w:tr w:rsidR="0071730D" w14:paraId="41CAAFA4" w14:textId="77777777" w:rsidTr="00515A1D">
        <w:trPr>
          <w:trHeight w:val="802"/>
        </w:trPr>
        <w:tc>
          <w:tcPr>
            <w:tcW w:w="1590" w:type="dxa"/>
            <w:vAlign w:val="center"/>
          </w:tcPr>
          <w:p w14:paraId="27C7536E" w14:textId="77777777" w:rsidR="00AB61DF" w:rsidRDefault="00515A1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  期</w:t>
            </w:r>
          </w:p>
          <w:p w14:paraId="24D87981" w14:textId="77777777" w:rsidR="0071730D" w:rsidRDefault="00AB61DF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（工作日）</w:t>
            </w:r>
          </w:p>
        </w:tc>
        <w:tc>
          <w:tcPr>
            <w:tcW w:w="6705" w:type="dxa"/>
            <w:vAlign w:val="center"/>
          </w:tcPr>
          <w:p w14:paraId="1FBA1BD6" w14:textId="77777777" w:rsidR="0071730D" w:rsidRDefault="0071730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1730D" w14:paraId="63C3A8D3" w14:textId="77777777">
        <w:trPr>
          <w:trHeight w:val="680"/>
        </w:trPr>
        <w:tc>
          <w:tcPr>
            <w:tcW w:w="8295" w:type="dxa"/>
            <w:gridSpan w:val="2"/>
            <w:vAlign w:val="center"/>
          </w:tcPr>
          <w:p w14:paraId="17C10AAF" w14:textId="77777777" w:rsidR="0071730D" w:rsidRDefault="00515A1D">
            <w:pPr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备注：表内报价内容以元为单位，保留小数点后两位。</w:t>
            </w:r>
          </w:p>
        </w:tc>
      </w:tr>
    </w:tbl>
    <w:p w14:paraId="64308AE8" w14:textId="77777777" w:rsidR="00AB61DF" w:rsidRPr="00AB61DF" w:rsidRDefault="00515A1D" w:rsidP="00AB61DF">
      <w:pPr>
        <w:rPr>
          <w:rFonts w:ascii="仿宋" w:eastAsia="仿宋" w:hAnsi="仿宋" w:cs="仿宋" w:hint="eastAsia"/>
          <w:b/>
          <w:sz w:val="24"/>
        </w:rPr>
      </w:pPr>
      <w:r w:rsidRPr="00AB61DF">
        <w:rPr>
          <w:rFonts w:ascii="仿宋" w:eastAsia="仿宋" w:hAnsi="仿宋" w:cs="仿宋" w:hint="eastAsia"/>
          <w:b/>
          <w:sz w:val="24"/>
        </w:rPr>
        <w:t>备注：</w:t>
      </w:r>
    </w:p>
    <w:p w14:paraId="354DC178" w14:textId="77777777" w:rsidR="0071730D" w:rsidRDefault="00AB61DF">
      <w:pPr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/>
          <w:sz w:val="24"/>
        </w:rPr>
        <w:t>.</w:t>
      </w:r>
      <w:r w:rsidR="00515A1D">
        <w:rPr>
          <w:rFonts w:ascii="仿宋" w:eastAsia="仿宋" w:hAnsi="仿宋" w:cs="仿宋" w:hint="eastAsia"/>
          <w:sz w:val="24"/>
        </w:rPr>
        <w:t>报价以总价进行填报，包含人工费、材料费、机械费、设备费、临时工程费、临时占地租金、各种管理费、税金、保险费、利润、完成本项目的所有费用及一切风险等所有费用，报价充分考虑合同执行过程中价格变化的因素，在合同执行过程中不允许进行调整。</w:t>
      </w:r>
    </w:p>
    <w:p w14:paraId="0303F49C" w14:textId="77777777" w:rsidR="00AB61DF" w:rsidRDefault="00AB61DF">
      <w:pPr>
        <w:ind w:firstLineChars="200" w:firstLine="482"/>
        <w:rPr>
          <w:rFonts w:ascii="仿宋" w:eastAsia="仿宋" w:hAnsi="仿宋" w:cs="仿宋" w:hint="eastAsia"/>
          <w:sz w:val="24"/>
        </w:rPr>
      </w:pPr>
      <w:r w:rsidRPr="00D95333">
        <w:rPr>
          <w:rFonts w:ascii="仿宋" w:eastAsia="仿宋" w:hAnsi="仿宋" w:cs="仿宋"/>
          <w:b/>
          <w:sz w:val="24"/>
        </w:rPr>
        <w:t>2.根据项目</w:t>
      </w:r>
      <w:r w:rsidRPr="00D95333">
        <w:rPr>
          <w:rFonts w:ascii="仿宋" w:eastAsia="仿宋" w:hAnsi="仿宋" w:cs="仿宋" w:hint="eastAsia"/>
          <w:b/>
          <w:sz w:val="24"/>
        </w:rPr>
        <w:t>情况提供从事大遗址或主动性课题考古勘探工作业绩列表，格式自拟</w:t>
      </w:r>
      <w:r w:rsidR="002A352F" w:rsidRPr="00D95333">
        <w:rPr>
          <w:rFonts w:ascii="仿宋" w:eastAsia="仿宋" w:hAnsi="仿宋" w:cs="仿宋" w:hint="eastAsia"/>
          <w:b/>
          <w:sz w:val="24"/>
        </w:rPr>
        <w:t>，如未提供，按无效文件处理。</w:t>
      </w:r>
    </w:p>
    <w:p w14:paraId="49CBBA3F" w14:textId="77777777" w:rsidR="0071730D" w:rsidRDefault="00515A1D">
      <w:pPr>
        <w:kinsoku w:val="0"/>
        <w:spacing w:line="500" w:lineRule="exact"/>
        <w:ind w:right="960"/>
        <w:jc w:val="center"/>
        <w:rPr>
          <w:rFonts w:ascii="仿宋" w:eastAsia="仿宋" w:hAnsi="仿宋" w:cs="仿宋" w:hint="eastAsia"/>
          <w:b/>
          <w:bCs/>
          <w:sz w:val="24"/>
          <w:szCs w:val="20"/>
        </w:rPr>
      </w:pPr>
      <w:r>
        <w:rPr>
          <w:rFonts w:ascii="仿宋" w:eastAsia="仿宋" w:hAnsi="仿宋" w:cs="仿宋" w:hint="eastAsia"/>
          <w:b/>
          <w:bCs/>
          <w:sz w:val="24"/>
          <w:szCs w:val="20"/>
        </w:rPr>
        <w:t xml:space="preserve">                          供应商（公章）：   </w:t>
      </w:r>
    </w:p>
    <w:p w14:paraId="27B4D7DC" w14:textId="77777777" w:rsidR="0071730D" w:rsidRDefault="00515A1D">
      <w:pPr>
        <w:kinsoku w:val="0"/>
        <w:spacing w:line="500" w:lineRule="exact"/>
        <w:ind w:right="720" w:firstLineChars="1800" w:firstLine="4337"/>
        <w:rPr>
          <w:rFonts w:ascii="仿宋" w:eastAsia="仿宋" w:hAnsi="仿宋" w:cs="仿宋" w:hint="eastAsia"/>
          <w:b/>
          <w:bCs/>
          <w:sz w:val="24"/>
          <w:szCs w:val="20"/>
        </w:rPr>
      </w:pPr>
      <w:r>
        <w:rPr>
          <w:rFonts w:ascii="仿宋" w:eastAsia="仿宋" w:hAnsi="仿宋" w:cs="仿宋" w:hint="eastAsia"/>
          <w:b/>
          <w:bCs/>
          <w:sz w:val="24"/>
          <w:szCs w:val="20"/>
        </w:rPr>
        <w:t>法定代表人（签字/盖章）：</w:t>
      </w:r>
    </w:p>
    <w:p w14:paraId="5FC9DCA6" w14:textId="77777777" w:rsidR="0071730D" w:rsidRDefault="00515A1D">
      <w:pPr>
        <w:kinsoku w:val="0"/>
        <w:spacing w:line="500" w:lineRule="exact"/>
        <w:ind w:right="1680"/>
        <w:jc w:val="center"/>
        <w:rPr>
          <w:rFonts w:ascii="仿宋" w:eastAsia="仿宋" w:hAnsi="仿宋" w:cs="仿宋" w:hint="eastAsia"/>
          <w:b/>
          <w:bCs/>
        </w:rPr>
      </w:pPr>
      <w:r>
        <w:rPr>
          <w:rFonts w:ascii="仿宋" w:eastAsia="仿宋" w:hAnsi="仿宋" w:cs="仿宋" w:hint="eastAsia"/>
          <w:b/>
          <w:bCs/>
          <w:sz w:val="24"/>
          <w:szCs w:val="20"/>
        </w:rPr>
        <w:t xml:space="preserve">                       日期：</w:t>
      </w:r>
    </w:p>
    <w:sectPr w:rsidR="0071730D" w:rsidSect="0067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E843" w14:textId="77777777" w:rsidR="007A22F5" w:rsidRDefault="007A22F5" w:rsidP="009A54A4">
      <w:r>
        <w:separator/>
      </w:r>
    </w:p>
  </w:endnote>
  <w:endnote w:type="continuationSeparator" w:id="0">
    <w:p w14:paraId="17517135" w14:textId="77777777" w:rsidR="007A22F5" w:rsidRDefault="007A22F5" w:rsidP="009A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EB52" w14:textId="77777777" w:rsidR="007A22F5" w:rsidRDefault="007A22F5" w:rsidP="009A54A4">
      <w:r>
        <w:separator/>
      </w:r>
    </w:p>
  </w:footnote>
  <w:footnote w:type="continuationSeparator" w:id="0">
    <w:p w14:paraId="20979D29" w14:textId="77777777" w:rsidR="007A22F5" w:rsidRDefault="007A22F5" w:rsidP="009A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30D"/>
    <w:rsid w:val="000B6654"/>
    <w:rsid w:val="001D1965"/>
    <w:rsid w:val="002A352F"/>
    <w:rsid w:val="002B4A39"/>
    <w:rsid w:val="0037759B"/>
    <w:rsid w:val="0044239A"/>
    <w:rsid w:val="00456236"/>
    <w:rsid w:val="00515A1D"/>
    <w:rsid w:val="00671303"/>
    <w:rsid w:val="0071730D"/>
    <w:rsid w:val="007A22F5"/>
    <w:rsid w:val="00845195"/>
    <w:rsid w:val="009A54A4"/>
    <w:rsid w:val="00AB61DF"/>
    <w:rsid w:val="00B31A0E"/>
    <w:rsid w:val="00B47E08"/>
    <w:rsid w:val="00D70054"/>
    <w:rsid w:val="00D95333"/>
    <w:rsid w:val="00E21A0A"/>
    <w:rsid w:val="00E745B9"/>
    <w:rsid w:val="00F15B0C"/>
    <w:rsid w:val="01436630"/>
    <w:rsid w:val="017B42E9"/>
    <w:rsid w:val="035317D0"/>
    <w:rsid w:val="07D44651"/>
    <w:rsid w:val="07FE3628"/>
    <w:rsid w:val="0BA17B32"/>
    <w:rsid w:val="0BAB58F1"/>
    <w:rsid w:val="0CC14514"/>
    <w:rsid w:val="0CD83A51"/>
    <w:rsid w:val="0EED4B88"/>
    <w:rsid w:val="1521202E"/>
    <w:rsid w:val="16C170AA"/>
    <w:rsid w:val="18E421CC"/>
    <w:rsid w:val="1B201697"/>
    <w:rsid w:val="1E9110D6"/>
    <w:rsid w:val="1F75503E"/>
    <w:rsid w:val="258D0A21"/>
    <w:rsid w:val="2762708A"/>
    <w:rsid w:val="27F45F77"/>
    <w:rsid w:val="2A331150"/>
    <w:rsid w:val="308C1E7C"/>
    <w:rsid w:val="32D24E99"/>
    <w:rsid w:val="3377507E"/>
    <w:rsid w:val="37BB77CF"/>
    <w:rsid w:val="37EC289A"/>
    <w:rsid w:val="38DB74FC"/>
    <w:rsid w:val="39844982"/>
    <w:rsid w:val="3A5C6BEA"/>
    <w:rsid w:val="3A745878"/>
    <w:rsid w:val="3FB50A07"/>
    <w:rsid w:val="4232263E"/>
    <w:rsid w:val="468D32DF"/>
    <w:rsid w:val="48932F83"/>
    <w:rsid w:val="49CD53F7"/>
    <w:rsid w:val="4A106287"/>
    <w:rsid w:val="4D8E3E4D"/>
    <w:rsid w:val="4ED64F76"/>
    <w:rsid w:val="549E3299"/>
    <w:rsid w:val="5C1E2680"/>
    <w:rsid w:val="5C9F1DF4"/>
    <w:rsid w:val="5CF06362"/>
    <w:rsid w:val="5EAE47FF"/>
    <w:rsid w:val="60BA63FA"/>
    <w:rsid w:val="61DC0E11"/>
    <w:rsid w:val="63EB7F97"/>
    <w:rsid w:val="677721F2"/>
    <w:rsid w:val="6B382E66"/>
    <w:rsid w:val="6EDE2F0A"/>
    <w:rsid w:val="6EF547A1"/>
    <w:rsid w:val="719C3660"/>
    <w:rsid w:val="71D375CD"/>
    <w:rsid w:val="75F12752"/>
    <w:rsid w:val="75F825BD"/>
    <w:rsid w:val="7CA443E7"/>
    <w:rsid w:val="7D226B31"/>
    <w:rsid w:val="7DFE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FEA87"/>
  <w15:docId w15:val="{64D83778-DFAA-4C9D-932F-14CDDCE1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3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713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A54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A5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A54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242</Characters>
  <Application>Microsoft Office Word</Application>
  <DocSecurity>0</DocSecurity>
  <Lines>30</Lines>
  <Paragraphs>34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SQ W</cp:lastModifiedBy>
  <cp:revision>23</cp:revision>
  <cp:lastPrinted>2023-12-11T02:49:00Z</cp:lastPrinted>
  <dcterms:created xsi:type="dcterms:W3CDTF">2014-10-29T12:08:00Z</dcterms:created>
  <dcterms:modified xsi:type="dcterms:W3CDTF">2025-04-03T11:13:00Z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50FE8CD5247C4DAC8F4FBE0B55FC5EF1</vt:lpwstr>
  </property>
</Properties>
</file>