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F44FD"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789"/>
      <w:bookmarkStart w:id="1" w:name="_Toc28359001"/>
      <w:r>
        <w:rPr>
          <w:rFonts w:hint="eastAsia" w:ascii="华文中宋" w:hAnsi="华文中宋" w:eastAsia="华文中宋"/>
          <w:sz w:val="44"/>
          <w:szCs w:val="44"/>
        </w:rPr>
        <w:t>招标公告</w:t>
      </w:r>
      <w:bookmarkEnd w:id="0"/>
      <w:bookmarkEnd w:id="1"/>
    </w:p>
    <w:p w14:paraId="326D3885"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 w14:paraId="1B439676"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阿勒泰地区阿勒泰市2025年二次供水设施建设项目-设备</w:t>
      </w:r>
      <w:r>
        <w:rPr>
          <w:rFonts w:hint="eastAsia" w:ascii="仿宋" w:hAnsi="仿宋" w:eastAsia="仿宋"/>
          <w:sz w:val="28"/>
          <w:szCs w:val="28"/>
        </w:rPr>
        <w:t>招标项目的潜在投标人应在</w:t>
      </w:r>
      <w:r>
        <w:rPr>
          <w:rFonts w:hint="eastAsia" w:ascii="仿宋" w:hAnsi="仿宋" w:eastAsia="仿宋"/>
          <w:sz w:val="28"/>
          <w:szCs w:val="28"/>
          <w:u w:val="single"/>
        </w:rPr>
        <w:t>在政采云平台线上获取（https://www.zcygov.cn/）</w:t>
      </w:r>
      <w:r>
        <w:rPr>
          <w:rFonts w:hint="eastAsia" w:ascii="仿宋" w:hAnsi="仿宋" w:eastAsia="仿宋"/>
          <w:sz w:val="28"/>
          <w:szCs w:val="28"/>
        </w:rPr>
        <w:t>获取招标文件，并于</w:t>
      </w:r>
      <w:r>
        <w:rPr>
          <w:rFonts w:ascii="仿宋" w:hAnsi="仿宋" w:eastAsia="仿宋"/>
          <w:sz w:val="28"/>
          <w:szCs w:val="28"/>
          <w:u w:val="single"/>
          <w:lang w:val="en-US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2025年09月09日10时30分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北京时间）前递交投标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137DDE3F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ascii="黑体" w:hAnsi="黑体" w:cs="宋体"/>
          <w:bCs/>
          <w:sz w:val="28"/>
          <w:szCs w:val="28"/>
        </w:rPr>
      </w:pPr>
      <w:bookmarkStart w:id="2" w:name="_Toc28359079"/>
      <w:bookmarkStart w:id="3" w:name="_Toc35393621"/>
      <w:bookmarkStart w:id="4" w:name="_Toc35393790"/>
      <w:bookmarkStart w:id="5" w:name="_Toc28359002"/>
      <w:bookmarkStart w:id="6" w:name="_Hlk24379207"/>
      <w:r>
        <w:rPr>
          <w:rFonts w:hint="eastAsia" w:ascii="黑体" w:hAnsi="黑体" w:cs="宋体"/>
          <w:bCs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2B433FF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ZFCG-TJ20250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</w:p>
    <w:p w14:paraId="0A8633E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bookmarkEnd w:id="6"/>
      <w:r>
        <w:rPr>
          <w:rFonts w:hint="eastAsia" w:ascii="仿宋" w:hAnsi="仿宋" w:eastAsia="仿宋"/>
          <w:sz w:val="28"/>
          <w:szCs w:val="28"/>
          <w:lang w:eastAsia="zh-CN"/>
        </w:rPr>
        <w:t>阿勒泰地区阿勒泰市2025年二次供水设施建设项目-设备</w:t>
      </w:r>
      <w:r>
        <w:rPr>
          <w:rFonts w:hint="eastAsia" w:ascii="仿宋" w:hAnsi="仿宋" w:eastAsia="仿宋"/>
          <w:sz w:val="28"/>
          <w:szCs w:val="28"/>
        </w:rPr>
        <w:t> </w:t>
      </w:r>
    </w:p>
    <w:p w14:paraId="616EEC0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预算金额：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15705632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元</w:t>
      </w:r>
    </w:p>
    <w:p w14:paraId="4F9E7FB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最高限价：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15705632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元</w:t>
      </w:r>
    </w:p>
    <w:p w14:paraId="2F8880C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采购35个小区供水设备及附属设施改造。（详见招标内容及技术参数要求）</w:t>
      </w:r>
    </w:p>
    <w:p w14:paraId="494C5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合同履行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期限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签订合同后365日内完成安装、调试及相关培训工作（确保正常投入使用）。</w:t>
      </w:r>
    </w:p>
    <w:p w14:paraId="74BB2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本项目（</w:t>
      </w:r>
      <w:r>
        <w:rPr>
          <w:rFonts w:ascii="仿宋" w:hAnsi="仿宋" w:eastAsia="仿宋"/>
          <w:i/>
          <w:sz w:val="28"/>
          <w:szCs w:val="28"/>
        </w:rPr>
        <w:t>否</w:t>
      </w:r>
      <w:r>
        <w:rPr>
          <w:rFonts w:hint="eastAsia" w:ascii="仿宋" w:hAnsi="仿宋" w:eastAsia="仿宋"/>
          <w:sz w:val="28"/>
          <w:szCs w:val="28"/>
        </w:rPr>
        <w:t>）接受联合体投标。</w:t>
      </w:r>
      <w:bookmarkStart w:id="7" w:name="_Toc35393622"/>
      <w:bookmarkStart w:id="8" w:name="_Toc28359080"/>
      <w:bookmarkStart w:id="9" w:name="_Toc28359003"/>
      <w:bookmarkStart w:id="10" w:name="_Toc35393791"/>
    </w:p>
    <w:p w14:paraId="4D5F60E8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hint="eastAsia" w:ascii="黑体" w:hAnsi="黑体" w:cs="宋体"/>
          <w:bCs/>
          <w:sz w:val="28"/>
          <w:szCs w:val="28"/>
        </w:rPr>
      </w:pPr>
      <w:r>
        <w:rPr>
          <w:rFonts w:hint="eastAsia" w:ascii="黑体" w:hAnsi="黑体" w:cs="宋体"/>
          <w:bCs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 w14:paraId="4A892E7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bookmarkStart w:id="11" w:name="OLE_LINK5"/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 w14:paraId="6C4FE9D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bookmarkStart w:id="12" w:name="_Toc28359081"/>
      <w:bookmarkStart w:id="13" w:name="_Toc28359004"/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.落实政府采购政策需满足的资格要求：符合（1）《政府采购促进中小企业发展暂行办法》（财库[2020]46 号）；（2）《关于促进残疾人就业政府采购政策的通知》(财库〔2017〕141号);（3）《财政部环保总局关于环境标志产品政府采购实施的意见》(财库〔2006〕90号)。（注： 1、以上政策不重复享受。2、如属于上述企业需按招标文件要求提供相关资料）。</w:t>
      </w:r>
    </w:p>
    <w:p w14:paraId="69D85513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3.本项目的特定资格要求：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无</w:t>
      </w:r>
      <w:bookmarkStart w:id="34" w:name="_GoBack"/>
      <w:bookmarkEnd w:id="34"/>
    </w:p>
    <w:bookmarkEnd w:id="11"/>
    <w:p w14:paraId="46900C61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ascii="黑体" w:hAnsi="黑体" w:cs="宋体"/>
          <w:bCs/>
          <w:sz w:val="28"/>
          <w:szCs w:val="28"/>
        </w:rPr>
      </w:pPr>
      <w:bookmarkStart w:id="14" w:name="_Toc35393792"/>
      <w:bookmarkStart w:id="15" w:name="_Toc35393623"/>
      <w:r>
        <w:rPr>
          <w:rFonts w:hint="eastAsia" w:ascii="黑体" w:hAnsi="黑体" w:cs="宋体"/>
          <w:bCs/>
          <w:sz w:val="28"/>
          <w:szCs w:val="28"/>
        </w:rPr>
        <w:t>三、获取招标文件</w:t>
      </w:r>
      <w:bookmarkEnd w:id="12"/>
      <w:bookmarkEnd w:id="13"/>
      <w:bookmarkEnd w:id="14"/>
      <w:bookmarkEnd w:id="15"/>
    </w:p>
    <w:p w14:paraId="0E4102F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40"/>
        <w:textAlignment w:val="auto"/>
        <w:rPr>
          <w:rFonts w:ascii="仿宋" w:hAnsi="仿宋" w:eastAsia="仿宋" w:cs="宋体"/>
          <w:color w:val="auto"/>
          <w:sz w:val="28"/>
          <w:szCs w:val="28"/>
        </w:rPr>
      </w:pPr>
      <w:r>
        <w:rPr>
          <w:rFonts w:hint="eastAsia" w:ascii="仿宋" w:hAnsi="仿宋" w:eastAsia="仿宋" w:cs="宋体"/>
          <w:color w:val="auto"/>
          <w:sz w:val="28"/>
          <w:szCs w:val="28"/>
        </w:rPr>
        <w:t>时间：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08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08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27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，每天上午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10：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：00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，下午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1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:00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19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</w:rPr>
        <w:t>:</w:t>
      </w:r>
      <w:r>
        <w:rPr>
          <w:rFonts w:hint="eastAsia" w:ascii="仿宋" w:hAnsi="仿宋" w:eastAsia="仿宋" w:cs="宋体"/>
          <w:color w:val="auto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（北京时间，</w:t>
      </w:r>
      <w:r>
        <w:rPr>
          <w:rFonts w:ascii="仿宋" w:hAnsi="仿宋" w:eastAsia="仿宋" w:cs="宋体"/>
          <w:color w:val="auto"/>
          <w:sz w:val="28"/>
          <w:szCs w:val="28"/>
        </w:rPr>
        <w:t>法定节假日</w:t>
      </w:r>
      <w:r>
        <w:rPr>
          <w:rFonts w:hint="eastAsia" w:ascii="仿宋" w:hAnsi="仿宋" w:eastAsia="仿宋" w:cs="宋体"/>
          <w:color w:val="auto"/>
          <w:sz w:val="28"/>
          <w:szCs w:val="28"/>
        </w:rPr>
        <w:t>除外）</w:t>
      </w:r>
    </w:p>
    <w:p w14:paraId="218E15C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40"/>
        <w:textAlignment w:val="auto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供应商登陆政采云平台https://www.zcygov.cn/在线申请获取采购文件；</w:t>
      </w:r>
    </w:p>
    <w:p w14:paraId="317AD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供应商登录政采云平台https://www.zcygov.cn/在线申请获取采购文件（进入“项目采购”应用，在获取采购文件菜单中选择项目，申请获取采购文件）；</w:t>
      </w:r>
    </w:p>
    <w:p w14:paraId="78D3D6F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40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0</w:t>
      </w:r>
    </w:p>
    <w:p w14:paraId="2158E65E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ascii="黑体" w:hAnsi="黑体" w:cs="宋体"/>
          <w:bCs/>
          <w:sz w:val="28"/>
          <w:szCs w:val="28"/>
        </w:rPr>
      </w:pPr>
      <w:bookmarkStart w:id="16" w:name="_Toc28359082"/>
      <w:bookmarkStart w:id="17" w:name="_Toc28359005"/>
      <w:bookmarkStart w:id="18" w:name="_Toc35393624"/>
      <w:bookmarkStart w:id="19" w:name="_Toc35393793"/>
      <w:r>
        <w:rPr>
          <w:rFonts w:hint="eastAsia" w:ascii="黑体" w:hAnsi="黑体" w:cs="宋体"/>
          <w:bCs/>
          <w:sz w:val="28"/>
          <w:szCs w:val="28"/>
        </w:rPr>
        <w:t>四、提交投标文件</w:t>
      </w:r>
      <w:bookmarkEnd w:id="16"/>
      <w:bookmarkEnd w:id="17"/>
      <w:r>
        <w:rPr>
          <w:rFonts w:hint="eastAsia" w:ascii="黑体" w:hAnsi="黑体" w:cs="宋体"/>
          <w:bCs/>
          <w:sz w:val="28"/>
          <w:szCs w:val="28"/>
        </w:rPr>
        <w:t>截止时间、开标时间和地点</w:t>
      </w:r>
      <w:bookmarkEnd w:id="18"/>
      <w:bookmarkEnd w:id="19"/>
    </w:p>
    <w:p w14:paraId="76F1F88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/>
          <w:bCs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bCs/>
          <w:sz w:val="28"/>
          <w:szCs w:val="28"/>
          <w:u w:val="none"/>
          <w:lang w:val="en-US" w:eastAsia="zh-CN"/>
        </w:rPr>
        <w:t>提交投标文件截止时间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none"/>
          <w:lang w:val="en-US" w:eastAsia="zh-CN"/>
        </w:rPr>
        <w:t>：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eastAsia="zh-CN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eastAsia="zh-CN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eastAsia="zh-CN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eastAsia="zh-CN"/>
        </w:rPr>
        <w:t>日1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eastAsia="zh-CN"/>
        </w:rPr>
        <w:t>时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eastAsia="zh-CN"/>
        </w:rPr>
        <w:t>0分</w:t>
      </w:r>
      <w:r>
        <w:rPr>
          <w:rFonts w:hint="eastAsia" w:ascii="仿宋" w:hAnsi="仿宋" w:eastAsia="仿宋"/>
          <w:bCs/>
          <w:sz w:val="28"/>
          <w:szCs w:val="28"/>
          <w:highlight w:val="none"/>
        </w:rPr>
        <w:t>（北京时间）</w:t>
      </w:r>
    </w:p>
    <w:p w14:paraId="43D4802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投标地点：新疆政府采购网政采云平台（www.zcygov.cn）</w:t>
      </w:r>
    </w:p>
    <w:p w14:paraId="67F7D17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开标时间：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eastAsia="zh-CN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eastAsia="zh-CN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eastAsia="zh-CN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eastAsia="zh-CN"/>
        </w:rPr>
        <w:t>日1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eastAsia="zh-CN"/>
        </w:rPr>
        <w:t>时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/>
          <w:bCs/>
          <w:sz w:val="28"/>
          <w:szCs w:val="28"/>
          <w:highlight w:val="none"/>
          <w:u w:val="single"/>
          <w:lang w:eastAsia="zh-CN"/>
        </w:rPr>
        <w:t>0分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（北京时间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）</w:t>
      </w:r>
    </w:p>
    <w:p w14:paraId="37DF9A9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开标地点：</w:t>
      </w:r>
      <w:bookmarkStart w:id="20" w:name="_Toc28359007"/>
      <w:bookmarkStart w:id="21" w:name="_Toc35393794"/>
      <w:bookmarkStart w:id="22" w:name="_Toc28359084"/>
      <w:bookmarkStart w:id="23" w:name="_Toc35393625"/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新疆砼聚工程项目管理有限公司阿勒泰分公司会议室</w:t>
      </w:r>
    </w:p>
    <w:p w14:paraId="5761F17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ascii="黑体" w:hAnsi="黑体" w:cs="宋体"/>
          <w:bCs/>
          <w:sz w:val="28"/>
          <w:szCs w:val="28"/>
        </w:rPr>
      </w:pPr>
      <w:r>
        <w:rPr>
          <w:rFonts w:hint="eastAsia" w:ascii="黑体" w:hAnsi="黑体" w:cs="宋体"/>
          <w:bCs/>
          <w:sz w:val="28"/>
          <w:szCs w:val="28"/>
        </w:rPr>
        <w:t>五、公告期限</w:t>
      </w:r>
      <w:bookmarkEnd w:id="20"/>
      <w:bookmarkEnd w:id="21"/>
      <w:bookmarkEnd w:id="22"/>
      <w:bookmarkEnd w:id="23"/>
    </w:p>
    <w:p w14:paraId="3FA8D6C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自本公告发布之日起5个工作日。</w:t>
      </w:r>
    </w:p>
    <w:p w14:paraId="4466D667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ascii="黑体" w:hAnsi="黑体" w:cs="宋体"/>
          <w:bCs/>
          <w:sz w:val="28"/>
          <w:szCs w:val="28"/>
        </w:rPr>
      </w:pPr>
      <w:bookmarkStart w:id="24" w:name="_Toc35393626"/>
      <w:bookmarkStart w:id="25" w:name="_Toc35393795"/>
      <w:r>
        <w:rPr>
          <w:rFonts w:hint="eastAsia" w:ascii="黑体" w:hAnsi="黑体" w:cs="宋体"/>
          <w:bCs/>
          <w:sz w:val="28"/>
          <w:szCs w:val="28"/>
        </w:rPr>
        <w:t>六、其他补充事宜</w:t>
      </w:r>
      <w:bookmarkEnd w:id="24"/>
      <w:bookmarkEnd w:id="25"/>
    </w:p>
    <w:p w14:paraId="7486A71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26" w:name="_Toc28359085"/>
      <w:bookmarkStart w:id="27" w:name="_Toc35393627"/>
      <w:bookmarkStart w:id="28" w:name="_Toc35393796"/>
      <w:bookmarkStart w:id="29" w:name="_Toc28359008"/>
      <w:r>
        <w:rPr>
          <w:rFonts w:hint="eastAsia" w:ascii="仿宋" w:hAnsi="仿宋" w:eastAsia="仿宋"/>
          <w:sz w:val="28"/>
          <w:szCs w:val="28"/>
          <w:lang w:val="en-US" w:eastAsia="zh-CN"/>
        </w:rPr>
        <w:t>1.本项目实行网上投标，采用电子投标文件。若供应商参与投标，自行承担投标一切费用；</w:t>
      </w:r>
    </w:p>
    <w:p w14:paraId="13D84A2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各供应商应在开标前应确保成为政采云平台供应商，并完成CA数字证书（符合国密标准）申领。因未注册入库、未办理CA数字证书等原因造成无法投标或投标失败等后果由供应商自行承担。有意向参与电子开评标的供应商，可访问新疆数字证书认证中心官方网站（https://www.xjca.com.cn/）或下载“新疆政务通”APP自行进行申领。如需咨询，请联系新疆CA服务热线0991-2819290；</w:t>
      </w:r>
    </w:p>
    <w:p w14:paraId="276A31B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供应商将政采云电子交易客户端下载、安装完成后，可通过账号密码或CA登录客户端进行投标文件的制作。在使用政采云投标客户端时，建议使用WIN7（64位）及以上操作系统。客户端请至新疆政府采购网（http://ccgp-bingtuan.gov.cn/）下载专区查看，如有问题可拨打政采云客户服务热线95763进行咨询。如因供应商自身原因导致在规定时间内无法正常解密的（如：浏览器故障、未安装相关驱动、网络故障、加密CA与解密CA不一致等），采购中心/代理机构不予异常处理，视为供应商自动弃标；</w:t>
      </w:r>
    </w:p>
    <w:p w14:paraId="4B1BC02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4.供应商在开标时须使用制作加密电子投标文件所使用的CA锁及电脑，电脑须提前配置好浏览器（使用谷歌浏览器），并确保开标期间电脑网络环境畅通，以便开标时解锁；</w:t>
      </w:r>
    </w:p>
    <w:p w14:paraId="73B4F51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5.为了保证开评标顺利进行，政采云线上开标功能完全实现，供应商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开标所使用的电脑设施须具有视频及语音功能。</w:t>
      </w:r>
    </w:p>
    <w:p w14:paraId="17E2C7A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en-US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en-US"/>
        </w:rPr>
        <w:t>特别提示：</w:t>
      </w:r>
    </w:p>
    <w:p w14:paraId="4DC9300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en-US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en-US"/>
        </w:rPr>
        <w:t>1、采购限额标准以上，200 万元以下的货物和服务采购项目、400 万元以下的工程采购项目，适宜由中小企业提供 的，采购人应当专门面向中小企业采购。</w:t>
      </w:r>
    </w:p>
    <w:p w14:paraId="663D973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en-US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en-US"/>
        </w:rPr>
        <w:t>2、超过 200 万元的货物和服务采购项目，预留该部分采购项目预算总额的 30%以上专门面向中小企业采购，其中预 留给小微企业的比例不低于 60%。</w:t>
      </w:r>
    </w:p>
    <w:p w14:paraId="6027AA1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en-US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en-US"/>
        </w:rPr>
        <w:t>3、超过 400 万元的工程采购项目中适宜由中小企业提供的，预留该部分采购项目预算总额的40%以上专门面向中小 企业采购，其中预留给小微企业的比例不低于 60%。</w:t>
      </w:r>
    </w:p>
    <w:p w14:paraId="0EDA4D6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en-US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en-US"/>
        </w:rPr>
        <w:t>4、对于未预留份额专门面向中小企业的采购项目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  <w:lang w:val="en-US" w:eastAsia="en-US"/>
        </w:rPr>
        <w:t>以及预留份额项目中的非预留部分采购包，采购人、采购代理 机构应当对符合规定的小微企业报价给予 10%~20%（工程项目为 3%~5%）的扣除，用扣除后的价格参加评审。适用 招标投标法的政府采购工程建设项目，采用综合评估法但未采用低价优先法计算价格分的，评标时应当在采用原报 价进行评分的基础上增加其价格得分的 3%~5%作为其价格分。</w:t>
      </w:r>
    </w:p>
    <w:p w14:paraId="6E99FF9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35EC53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ascii="黑体" w:hAnsi="黑体" w:cs="宋体"/>
          <w:bCs/>
          <w:sz w:val="28"/>
          <w:szCs w:val="28"/>
        </w:rPr>
      </w:pPr>
      <w:r>
        <w:rPr>
          <w:rFonts w:hint="eastAsia" w:ascii="黑体" w:hAnsi="黑体" w:cs="宋体"/>
          <w:bCs/>
          <w:sz w:val="28"/>
          <w:szCs w:val="28"/>
        </w:rPr>
        <w:t>七、对本次招标提出询问，请按</w:t>
      </w:r>
      <w:r>
        <w:rPr>
          <w:rFonts w:ascii="黑体" w:hAnsi="黑体" w:cs="宋体"/>
          <w:bCs/>
          <w:sz w:val="28"/>
          <w:szCs w:val="28"/>
        </w:rPr>
        <w:t>以下方式</w:t>
      </w:r>
      <w:r>
        <w:rPr>
          <w:rFonts w:hint="eastAsia" w:ascii="黑体" w:hAnsi="黑体" w:cs="宋体"/>
          <w:bCs/>
          <w:sz w:val="28"/>
          <w:szCs w:val="28"/>
        </w:rPr>
        <w:t>联系。</w:t>
      </w:r>
      <w:bookmarkEnd w:id="26"/>
      <w:bookmarkEnd w:id="27"/>
      <w:bookmarkEnd w:id="28"/>
      <w:bookmarkEnd w:id="29"/>
    </w:p>
    <w:p w14:paraId="7CEEDBD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 w14:paraId="65C59D4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1129" w:leftChars="371" w:hanging="350" w:hangingChars="125"/>
        <w:jc w:val="left"/>
        <w:textAlignment w:val="auto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bookmarkStart w:id="30" w:name="_Toc28359086"/>
      <w:bookmarkStart w:id="31" w:name="_Toc28359009"/>
      <w:r>
        <w:rPr>
          <w:rFonts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zh-CN" w:eastAsia="zh-CN"/>
        </w:rPr>
        <w:t>阿勒泰市住房和城乡建设局</w:t>
      </w:r>
    </w:p>
    <w:p w14:paraId="41E0B63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阿勒泰市</w:t>
      </w:r>
    </w:p>
    <w:p w14:paraId="42E1EB9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1129" w:leftChars="371" w:hanging="350" w:hangingChars="125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18309060608</w:t>
      </w:r>
    </w:p>
    <w:p w14:paraId="7BA2471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2.采购代理机构信息（如有）</w:t>
      </w:r>
      <w:bookmarkEnd w:id="30"/>
      <w:bookmarkEnd w:id="31"/>
    </w:p>
    <w:p w14:paraId="54ABA0E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新疆砼聚工程项目管理有限公司阿勒泰分公司</w:t>
      </w:r>
    </w:p>
    <w:p w14:paraId="4A5B257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　址：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新疆阿勒泰地区阿勒泰市东风路 3 区翡翠湾 1 栋第 1 层 9 号—下</w:t>
      </w:r>
    </w:p>
    <w:p w14:paraId="7D4FA80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840" w:firstLineChars="300"/>
        <w:textAlignment w:val="auto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32" w:name="_Toc28359087"/>
      <w:bookmarkStart w:id="33" w:name="_Toc28359010"/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17767610077</w:t>
      </w:r>
    </w:p>
    <w:p w14:paraId="30C37F7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840" w:firstLineChars="3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3.项目</w:t>
      </w:r>
      <w:r>
        <w:rPr>
          <w:rFonts w:ascii="仿宋" w:hAnsi="仿宋" w:eastAsia="仿宋" w:cs="宋体"/>
          <w:sz w:val="28"/>
          <w:szCs w:val="28"/>
        </w:rPr>
        <w:t>联系方式</w:t>
      </w:r>
      <w:bookmarkEnd w:id="32"/>
      <w:bookmarkEnd w:id="33"/>
    </w:p>
    <w:p w14:paraId="64BC3ADC">
      <w:pPr>
        <w:ind w:firstLine="1120" w:firstLineChars="4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马海燕</w:t>
      </w:r>
    </w:p>
    <w:p w14:paraId="7C2258CC">
      <w:pPr>
        <w:ind w:firstLine="1120" w:firstLineChars="400"/>
      </w:pPr>
      <w:r>
        <w:rPr>
          <w:rFonts w:ascii="仿宋" w:hAnsi="仿宋" w:eastAsia="仿宋"/>
          <w:sz w:val="28"/>
          <w:szCs w:val="28"/>
        </w:rPr>
        <w:t>电　话：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17767610077</w:t>
      </w:r>
    </w:p>
    <w:p w14:paraId="10D207F7">
      <w:pPr>
        <w:jc w:val="both"/>
        <w:rPr>
          <w:rFonts w:hint="eastAsia"/>
          <w:color w:val="0000FF"/>
          <w:sz w:val="44"/>
          <w:szCs w:val="44"/>
        </w:rPr>
      </w:pPr>
    </w:p>
    <w:p w14:paraId="10E129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044B7"/>
    <w:rsid w:val="61CF7FCE"/>
    <w:rsid w:val="628148D3"/>
    <w:rsid w:val="6DE0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460" w:lineRule="exact"/>
      <w:jc w:val="left"/>
      <w:textAlignment w:val="baseline"/>
      <w:outlineLvl w:val="0"/>
    </w:pPr>
    <w:rPr>
      <w:b/>
      <w:kern w:val="44"/>
      <w:sz w:val="32"/>
      <w:szCs w:val="20"/>
    </w:rPr>
  </w:style>
  <w:style w:type="paragraph" w:styleId="3">
    <w:name w:val="heading 2"/>
    <w:basedOn w:val="1"/>
    <w:next w:val="1"/>
    <w:qFormat/>
    <w:uiPriority w:val="9"/>
    <w:pPr>
      <w:keepNext/>
      <w:keepLines/>
      <w:autoSpaceDE w:val="0"/>
      <w:autoSpaceDN w:val="0"/>
      <w:adjustRightInd w:val="0"/>
      <w:spacing w:line="440" w:lineRule="exact"/>
      <w:jc w:val="center"/>
      <w:textAlignment w:val="baseline"/>
      <w:outlineLvl w:val="1"/>
    </w:pPr>
    <w:rPr>
      <w:rFonts w:ascii="Arial" w:hAnsi="Arial"/>
      <w:b/>
      <w:sz w:val="32"/>
      <w:lang w:eastAsia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1790</Words>
  <Characters>2110</Characters>
  <Lines>0</Lines>
  <Paragraphs>0</Paragraphs>
  <TotalTime>0</TotalTime>
  <ScaleCrop>false</ScaleCrop>
  <LinksUpToDate>false</LinksUpToDate>
  <CharactersWithSpaces>2154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2025-08-19T04:33:00Z</dcterms:created>
  <dc:creator>氕氘氚</dc:creator>
  <cp:lastModifiedBy>氕氘氚</cp:lastModifiedBy>
  <dcterms:modified xsi:type="dcterms:W3CDTF">2025-08-19T09:18:56Z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D6674B697EB24680A92D858F6C25045D_11</vt:lpwstr>
  </property>
  <property fmtid="{D5CDD505-2E9C-101B-9397-08002B2CF9AE}" pid="4" name="KSOTemplateDocerSaveRecord">
    <vt:lpwstr>eyJoZGlkIjoiZDY1OWVlNGRiM2Y3OTczMzI0YjhkMWM0ZGQxNWI4NWIiLCJ1c2VySWQiOiIyMTMyNjY5MSJ9</vt:lpwstr>
  </property>
</Properties>
</file>