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01A3">
      <w:pPr>
        <w:pStyle w:val="7"/>
        <w:adjustRightInd w:val="0"/>
        <w:spacing w:before="160" w:after="160"/>
        <w:ind w:firstLine="0" w:firstLineChars="0"/>
        <w:contextualSpacing/>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附件3</w:t>
      </w:r>
      <w:bookmarkStart w:id="0" w:name="_GoBack"/>
      <w:bookmarkEnd w:id="0"/>
      <w:r>
        <w:rPr>
          <w:rFonts w:hint="eastAsia" w:ascii="宋体" w:hAnsi="宋体" w:eastAsia="宋体" w:cs="宋体"/>
          <w:b/>
          <w:sz w:val="28"/>
          <w:szCs w:val="28"/>
          <w:lang w:val="en-US" w:eastAsia="zh-CN"/>
        </w:rPr>
        <w:t>:</w:t>
      </w:r>
      <w:r>
        <w:rPr>
          <w:rFonts w:hint="eastAsia" w:ascii="宋体" w:hAnsi="宋体" w:eastAsia="宋体" w:cs="宋体"/>
          <w:b/>
          <w:sz w:val="28"/>
          <w:szCs w:val="28"/>
        </w:rPr>
        <w:t>医疗设备</w:t>
      </w:r>
      <w:r>
        <w:rPr>
          <w:rFonts w:hint="eastAsia" w:ascii="宋体" w:hAnsi="宋体" w:eastAsia="宋体" w:cs="宋体"/>
          <w:b/>
          <w:sz w:val="28"/>
          <w:szCs w:val="28"/>
          <w:lang w:val="en-US" w:eastAsia="zh-CN"/>
        </w:rPr>
        <w:t>登记表</w:t>
      </w:r>
    </w:p>
    <w:tbl>
      <w:tblPr>
        <w:tblStyle w:val="4"/>
        <w:tblpPr w:leftFromText="180" w:rightFromText="180" w:vertAnchor="text" w:horzAnchor="page" w:tblpX="943" w:tblpY="159"/>
        <w:tblOverlap w:val="never"/>
        <w:tblW w:w="9291" w:type="dxa"/>
        <w:tblInd w:w="0" w:type="dxa"/>
        <w:tblLayout w:type="autofit"/>
        <w:tblCellMar>
          <w:top w:w="0" w:type="dxa"/>
          <w:left w:w="108" w:type="dxa"/>
          <w:bottom w:w="0" w:type="dxa"/>
          <w:right w:w="108" w:type="dxa"/>
        </w:tblCellMar>
      </w:tblPr>
      <w:tblGrid>
        <w:gridCol w:w="1881"/>
        <w:gridCol w:w="754"/>
        <w:gridCol w:w="790"/>
        <w:gridCol w:w="1338"/>
        <w:gridCol w:w="1153"/>
        <w:gridCol w:w="1425"/>
        <w:gridCol w:w="1950"/>
      </w:tblGrid>
      <w:tr w14:paraId="310D580A">
        <w:tblPrEx>
          <w:tblCellMar>
            <w:top w:w="0" w:type="dxa"/>
            <w:left w:w="108" w:type="dxa"/>
            <w:bottom w:w="0" w:type="dxa"/>
            <w:right w:w="108" w:type="dxa"/>
          </w:tblCellMar>
        </w:tblPrEx>
        <w:trPr>
          <w:trHeight w:val="1002" w:hRule="atLeast"/>
        </w:trPr>
        <w:tc>
          <w:tcPr>
            <w:tcW w:w="1881" w:type="dxa"/>
            <w:tcBorders>
              <w:top w:val="single" w:color="auto" w:sz="4" w:space="0"/>
              <w:left w:val="single" w:color="auto" w:sz="4" w:space="0"/>
              <w:bottom w:val="single" w:color="auto" w:sz="4" w:space="0"/>
              <w:right w:val="single" w:color="auto" w:sz="4" w:space="0"/>
            </w:tcBorders>
            <w:shd w:val="clear" w:color="auto" w:fill="auto"/>
            <w:vAlign w:val="center"/>
          </w:tcPr>
          <w:p w14:paraId="6E30811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754" w:type="dxa"/>
            <w:tcBorders>
              <w:top w:val="single" w:color="auto" w:sz="4" w:space="0"/>
              <w:left w:val="nil"/>
              <w:bottom w:val="single" w:color="auto" w:sz="4" w:space="0"/>
              <w:right w:val="single" w:color="auto" w:sz="4" w:space="0"/>
            </w:tcBorders>
            <w:shd w:val="clear" w:color="auto" w:fill="auto"/>
            <w:vAlign w:val="center"/>
          </w:tcPr>
          <w:p w14:paraId="1EB3BBF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790" w:type="dxa"/>
            <w:tcBorders>
              <w:top w:val="single" w:color="auto" w:sz="4" w:space="0"/>
              <w:left w:val="nil"/>
              <w:bottom w:val="single" w:color="auto" w:sz="4" w:space="0"/>
              <w:right w:val="single" w:color="auto" w:sz="4" w:space="0"/>
            </w:tcBorders>
            <w:shd w:val="clear" w:color="auto" w:fill="auto"/>
            <w:vAlign w:val="center"/>
          </w:tcPr>
          <w:p w14:paraId="6BFA7C8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规格型号</w:t>
            </w:r>
          </w:p>
        </w:tc>
        <w:tc>
          <w:tcPr>
            <w:tcW w:w="1338" w:type="dxa"/>
            <w:tcBorders>
              <w:top w:val="single" w:color="auto" w:sz="4" w:space="0"/>
              <w:left w:val="nil"/>
              <w:bottom w:val="single" w:color="auto" w:sz="4" w:space="0"/>
              <w:right w:val="single" w:color="auto" w:sz="4" w:space="0"/>
            </w:tcBorders>
            <w:shd w:val="clear" w:color="auto" w:fill="auto"/>
            <w:vAlign w:val="center"/>
          </w:tcPr>
          <w:p w14:paraId="5679E36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153" w:type="dxa"/>
            <w:tcBorders>
              <w:top w:val="single" w:color="auto" w:sz="4" w:space="0"/>
              <w:left w:val="nil"/>
              <w:bottom w:val="single" w:color="auto" w:sz="4" w:space="0"/>
              <w:right w:val="single" w:color="auto" w:sz="4" w:space="0"/>
            </w:tcBorders>
            <w:shd w:val="clear" w:color="auto" w:fill="auto"/>
            <w:vAlign w:val="center"/>
          </w:tcPr>
          <w:p w14:paraId="625333E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w:t>
            </w:r>
          </w:p>
          <w:p w14:paraId="4F457F7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w:t>
            </w:r>
            <w:r>
              <w:rPr>
                <w:rFonts w:hint="eastAsia" w:ascii="宋体" w:hAnsi="宋体" w:eastAsia="宋体" w:cs="宋体"/>
                <w:b/>
                <w:bCs/>
                <w:color w:val="000000"/>
                <w:kern w:val="0"/>
                <w:sz w:val="24"/>
                <w:szCs w:val="24"/>
                <w:lang w:eastAsia="zh-CN"/>
              </w:rPr>
              <w:t>万</w:t>
            </w:r>
            <w:r>
              <w:rPr>
                <w:rFonts w:hint="eastAsia" w:ascii="宋体" w:hAnsi="宋体" w:eastAsia="宋体" w:cs="宋体"/>
                <w:b/>
                <w:bCs/>
                <w:color w:val="000000"/>
                <w:kern w:val="0"/>
                <w:sz w:val="24"/>
                <w:szCs w:val="24"/>
              </w:rPr>
              <w:t>元）</w:t>
            </w:r>
          </w:p>
        </w:tc>
        <w:tc>
          <w:tcPr>
            <w:tcW w:w="1425" w:type="dxa"/>
            <w:tcBorders>
              <w:top w:val="single" w:color="auto" w:sz="4" w:space="0"/>
              <w:left w:val="nil"/>
              <w:bottom w:val="single" w:color="auto" w:sz="4" w:space="0"/>
              <w:right w:val="single" w:color="auto" w:sz="4" w:space="0"/>
            </w:tcBorders>
            <w:shd w:val="clear" w:color="auto" w:fill="auto"/>
            <w:vAlign w:val="center"/>
          </w:tcPr>
          <w:p w14:paraId="165ED02F">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联系人</w:t>
            </w:r>
          </w:p>
        </w:tc>
        <w:tc>
          <w:tcPr>
            <w:tcW w:w="1950" w:type="dxa"/>
            <w:tcBorders>
              <w:top w:val="single" w:color="auto" w:sz="4" w:space="0"/>
              <w:left w:val="nil"/>
              <w:bottom w:val="single" w:color="auto" w:sz="4" w:space="0"/>
              <w:right w:val="single" w:color="auto" w:sz="4" w:space="0"/>
            </w:tcBorders>
            <w:shd w:val="clear" w:color="auto" w:fill="auto"/>
            <w:vAlign w:val="center"/>
          </w:tcPr>
          <w:p w14:paraId="1AE975AB">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联系方式</w:t>
            </w:r>
          </w:p>
        </w:tc>
      </w:tr>
      <w:tr w14:paraId="2A19BAA6">
        <w:tblPrEx>
          <w:tblCellMar>
            <w:top w:w="0" w:type="dxa"/>
            <w:left w:w="108" w:type="dxa"/>
            <w:bottom w:w="0" w:type="dxa"/>
            <w:right w:w="108" w:type="dxa"/>
          </w:tblCellMar>
        </w:tblPrEx>
        <w:trPr>
          <w:trHeight w:val="382"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210DF11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0D3156E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493F5F1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71FF3A3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53" w:type="dxa"/>
            <w:tcBorders>
              <w:top w:val="nil"/>
              <w:left w:val="nil"/>
              <w:bottom w:val="single" w:color="auto" w:sz="4" w:space="0"/>
              <w:right w:val="single" w:color="auto" w:sz="4" w:space="0"/>
            </w:tcBorders>
            <w:shd w:val="clear" w:color="auto" w:fill="auto"/>
            <w:vAlign w:val="center"/>
          </w:tcPr>
          <w:p w14:paraId="0CE820F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vAlign w:val="center"/>
          </w:tcPr>
          <w:p w14:paraId="7CE7909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950" w:type="dxa"/>
            <w:tcBorders>
              <w:top w:val="nil"/>
              <w:left w:val="nil"/>
              <w:bottom w:val="single" w:color="auto" w:sz="4" w:space="0"/>
              <w:right w:val="single" w:color="auto" w:sz="4" w:space="0"/>
            </w:tcBorders>
            <w:shd w:val="clear" w:color="auto" w:fill="auto"/>
            <w:vAlign w:val="center"/>
          </w:tcPr>
          <w:p w14:paraId="7920FA85">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52AE3E7A">
        <w:tblPrEx>
          <w:tblCellMar>
            <w:top w:w="0" w:type="dxa"/>
            <w:left w:w="108" w:type="dxa"/>
            <w:bottom w:w="0" w:type="dxa"/>
            <w:right w:w="108" w:type="dxa"/>
          </w:tblCellMar>
        </w:tblPrEx>
        <w:trPr>
          <w:trHeight w:val="419" w:hRule="atLeast"/>
        </w:trPr>
        <w:tc>
          <w:tcPr>
            <w:tcW w:w="1881" w:type="dxa"/>
            <w:tcBorders>
              <w:top w:val="nil"/>
              <w:left w:val="single" w:color="auto" w:sz="4" w:space="0"/>
              <w:bottom w:val="single" w:color="auto" w:sz="4" w:space="0"/>
              <w:right w:val="single" w:color="auto" w:sz="4" w:space="0"/>
            </w:tcBorders>
            <w:shd w:val="clear" w:color="auto" w:fill="auto"/>
            <w:vAlign w:val="center"/>
          </w:tcPr>
          <w:p w14:paraId="4342177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54" w:type="dxa"/>
            <w:tcBorders>
              <w:top w:val="nil"/>
              <w:left w:val="nil"/>
              <w:bottom w:val="single" w:color="auto" w:sz="4" w:space="0"/>
              <w:right w:val="single" w:color="auto" w:sz="4" w:space="0"/>
            </w:tcBorders>
            <w:shd w:val="clear" w:color="auto" w:fill="auto"/>
            <w:vAlign w:val="center"/>
          </w:tcPr>
          <w:p w14:paraId="5FF8543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790" w:type="dxa"/>
            <w:tcBorders>
              <w:top w:val="nil"/>
              <w:left w:val="nil"/>
              <w:bottom w:val="single" w:color="auto" w:sz="4" w:space="0"/>
              <w:right w:val="single" w:color="auto" w:sz="4" w:space="0"/>
            </w:tcBorders>
            <w:shd w:val="clear" w:color="auto" w:fill="auto"/>
            <w:vAlign w:val="center"/>
          </w:tcPr>
          <w:p w14:paraId="6837D28A">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338" w:type="dxa"/>
            <w:tcBorders>
              <w:top w:val="nil"/>
              <w:left w:val="nil"/>
              <w:bottom w:val="single" w:color="auto" w:sz="4" w:space="0"/>
              <w:right w:val="single" w:color="auto" w:sz="4" w:space="0"/>
            </w:tcBorders>
            <w:shd w:val="clear" w:color="auto" w:fill="auto"/>
            <w:vAlign w:val="center"/>
          </w:tcPr>
          <w:p w14:paraId="7AE2CA5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153" w:type="dxa"/>
            <w:tcBorders>
              <w:top w:val="nil"/>
              <w:left w:val="nil"/>
              <w:bottom w:val="single" w:color="auto" w:sz="4" w:space="0"/>
              <w:right w:val="single" w:color="auto" w:sz="4" w:space="0"/>
            </w:tcBorders>
            <w:shd w:val="clear" w:color="auto" w:fill="auto"/>
            <w:vAlign w:val="center"/>
          </w:tcPr>
          <w:p w14:paraId="131AC51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425" w:type="dxa"/>
            <w:tcBorders>
              <w:top w:val="nil"/>
              <w:left w:val="nil"/>
              <w:bottom w:val="single" w:color="auto" w:sz="4" w:space="0"/>
              <w:right w:val="single" w:color="auto" w:sz="4" w:space="0"/>
            </w:tcBorders>
            <w:shd w:val="clear" w:color="auto" w:fill="auto"/>
            <w:vAlign w:val="center"/>
          </w:tcPr>
          <w:p w14:paraId="35C6237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1950" w:type="dxa"/>
            <w:tcBorders>
              <w:top w:val="nil"/>
              <w:left w:val="nil"/>
              <w:bottom w:val="single" w:color="auto" w:sz="4" w:space="0"/>
              <w:right w:val="single" w:color="auto" w:sz="4" w:space="0"/>
            </w:tcBorders>
            <w:shd w:val="clear" w:color="auto" w:fill="auto"/>
            <w:vAlign w:val="center"/>
          </w:tcPr>
          <w:p w14:paraId="6C62AE2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66608558">
      <w:pPr>
        <w:pStyle w:val="7"/>
        <w:adjustRightInd w:val="0"/>
        <w:spacing w:before="160" w:after="160"/>
        <w:ind w:firstLine="0" w:firstLineChars="0"/>
        <w:contextualSpacing/>
        <w:rPr>
          <w:rFonts w:hint="eastAsia" w:ascii="宋体" w:hAnsi="宋体" w:eastAsia="宋体" w:cs="宋体"/>
          <w:b/>
          <w:sz w:val="28"/>
          <w:szCs w:val="28"/>
        </w:rPr>
      </w:pPr>
    </w:p>
    <w:p w14:paraId="49E60146">
      <w:pPr>
        <w:pStyle w:val="7"/>
        <w:adjustRightInd w:val="0"/>
        <w:spacing w:before="160" w:after="160"/>
        <w:ind w:firstLine="0" w:firstLineChars="0"/>
        <w:contextualSpacing/>
        <w:jc w:val="center"/>
        <w:rPr>
          <w:rFonts w:hint="eastAsia" w:ascii="宋体" w:hAnsi="宋体" w:eastAsia="宋体" w:cs="宋体"/>
          <w:color w:val="000000"/>
          <w:kern w:val="0"/>
          <w:szCs w:val="17"/>
          <w:lang w:eastAsia="zh-CN"/>
        </w:rPr>
      </w:pPr>
      <w:r>
        <w:rPr>
          <w:rFonts w:hint="eastAsia" w:ascii="宋体" w:hAnsi="宋体" w:eastAsia="宋体" w:cs="宋体"/>
          <w:b/>
          <w:sz w:val="28"/>
          <w:szCs w:val="28"/>
        </w:rPr>
        <w:t>医疗设备安装场地</w:t>
      </w:r>
      <w:r>
        <w:rPr>
          <w:rFonts w:hint="eastAsia" w:ascii="宋体" w:hAnsi="宋体" w:eastAsia="宋体" w:cs="宋体"/>
          <w:b/>
          <w:sz w:val="28"/>
          <w:szCs w:val="28"/>
          <w:lang w:val="en-US" w:eastAsia="zh-CN"/>
        </w:rPr>
        <w:t>要求</w:t>
      </w:r>
    </w:p>
    <w:tbl>
      <w:tblPr>
        <w:tblStyle w:val="5"/>
        <w:tblpPr w:leftFromText="180" w:rightFromText="180" w:vertAnchor="text" w:horzAnchor="page" w:tblpX="943" w:tblpY="57"/>
        <w:tblOverlap w:val="never"/>
        <w:tblW w:w="60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689"/>
        <w:gridCol w:w="691"/>
        <w:gridCol w:w="1649"/>
        <w:gridCol w:w="1326"/>
        <w:gridCol w:w="1087"/>
        <w:gridCol w:w="983"/>
        <w:gridCol w:w="1401"/>
        <w:gridCol w:w="1719"/>
      </w:tblGrid>
      <w:tr w14:paraId="5E4A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8" w:type="pct"/>
            <w:tcBorders>
              <w:top w:val="single" w:color="auto" w:sz="4" w:space="0"/>
              <w:left w:val="single" w:color="auto" w:sz="4" w:space="0"/>
              <w:bottom w:val="single" w:color="auto" w:sz="4" w:space="0"/>
              <w:right w:val="single" w:color="auto" w:sz="4" w:space="0"/>
            </w:tcBorders>
            <w:vAlign w:val="center"/>
          </w:tcPr>
          <w:p w14:paraId="61FB24A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设备</w:t>
            </w:r>
          </w:p>
          <w:p w14:paraId="7B4DAF7E">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名称</w:t>
            </w:r>
          </w:p>
        </w:tc>
        <w:tc>
          <w:tcPr>
            <w:tcW w:w="331" w:type="pct"/>
            <w:tcBorders>
              <w:top w:val="single" w:color="auto" w:sz="4" w:space="0"/>
              <w:left w:val="single" w:color="auto" w:sz="4" w:space="0"/>
              <w:bottom w:val="single" w:color="auto" w:sz="4" w:space="0"/>
              <w:right w:val="single" w:color="auto" w:sz="4" w:space="0"/>
            </w:tcBorders>
            <w:vAlign w:val="center"/>
          </w:tcPr>
          <w:p w14:paraId="1BD70A91">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品牌</w:t>
            </w:r>
          </w:p>
        </w:tc>
        <w:tc>
          <w:tcPr>
            <w:tcW w:w="332" w:type="pct"/>
            <w:tcBorders>
              <w:top w:val="single" w:color="auto" w:sz="4" w:space="0"/>
              <w:left w:val="single" w:color="auto" w:sz="4" w:space="0"/>
              <w:bottom w:val="single" w:color="auto" w:sz="4" w:space="0"/>
              <w:right w:val="single" w:color="auto" w:sz="4" w:space="0"/>
            </w:tcBorders>
            <w:vAlign w:val="center"/>
          </w:tcPr>
          <w:p w14:paraId="5497F2E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型号</w:t>
            </w:r>
          </w:p>
        </w:tc>
        <w:tc>
          <w:tcPr>
            <w:tcW w:w="792" w:type="pct"/>
            <w:tcBorders>
              <w:top w:val="single" w:color="auto" w:sz="4" w:space="0"/>
              <w:left w:val="single" w:color="auto" w:sz="4" w:space="0"/>
              <w:bottom w:val="single" w:color="auto" w:sz="4" w:space="0"/>
              <w:right w:val="single" w:color="auto" w:sz="4" w:space="0"/>
            </w:tcBorders>
            <w:vAlign w:val="center"/>
          </w:tcPr>
          <w:p w14:paraId="58E844C0">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空间要求</w:t>
            </w:r>
          </w:p>
          <w:p w14:paraId="372A214A">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长</w:t>
            </w:r>
            <w:r>
              <w:rPr>
                <w:rFonts w:hint="eastAsia" w:ascii="宋体" w:hAnsi="宋体" w:eastAsia="宋体" w:cs="宋体"/>
                <w:b/>
                <w:bCs/>
                <w:color w:val="000000"/>
                <w:kern w:val="0"/>
                <w:szCs w:val="21"/>
              </w:rPr>
              <w:t>*</w:t>
            </w:r>
            <w:r>
              <w:rPr>
                <w:rFonts w:hint="eastAsia" w:ascii="宋体" w:hAnsi="宋体" w:eastAsia="宋体" w:cs="宋体"/>
                <w:b/>
                <w:bCs/>
                <w:color w:val="000000"/>
                <w:kern w:val="0"/>
                <w:szCs w:val="21"/>
                <w:lang w:val="en-US" w:eastAsia="zh-CN"/>
              </w:rPr>
              <w:t>宽</w:t>
            </w:r>
            <w:r>
              <w:rPr>
                <w:rFonts w:hint="eastAsia" w:ascii="宋体" w:hAnsi="宋体" w:eastAsia="宋体" w:cs="宋体"/>
                <w:b/>
                <w:bCs/>
                <w:color w:val="000000"/>
                <w:kern w:val="0"/>
                <w:szCs w:val="21"/>
              </w:rPr>
              <w:t>*高）</w:t>
            </w:r>
          </w:p>
        </w:tc>
        <w:tc>
          <w:tcPr>
            <w:tcW w:w="637" w:type="pct"/>
            <w:tcBorders>
              <w:top w:val="single" w:color="auto" w:sz="4" w:space="0"/>
              <w:left w:val="single" w:color="auto" w:sz="4" w:space="0"/>
              <w:bottom w:val="single" w:color="auto" w:sz="4" w:space="0"/>
              <w:right w:val="single" w:color="auto" w:sz="4" w:space="0"/>
            </w:tcBorders>
            <w:vAlign w:val="center"/>
          </w:tcPr>
          <w:p w14:paraId="0D79ACA4">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自身重量（kg）</w:t>
            </w:r>
          </w:p>
        </w:tc>
        <w:tc>
          <w:tcPr>
            <w:tcW w:w="522" w:type="pct"/>
            <w:tcBorders>
              <w:top w:val="single" w:color="auto" w:sz="4" w:space="0"/>
              <w:left w:val="single" w:color="auto" w:sz="4" w:space="0"/>
              <w:bottom w:val="single" w:color="auto" w:sz="4" w:space="0"/>
              <w:right w:val="single" w:color="auto" w:sz="4" w:space="0"/>
            </w:tcBorders>
            <w:vAlign w:val="center"/>
          </w:tcPr>
          <w:p w14:paraId="005F28F9">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供电</w:t>
            </w:r>
          </w:p>
          <w:p w14:paraId="6CC127C8">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472" w:type="pct"/>
            <w:tcBorders>
              <w:top w:val="single" w:color="auto" w:sz="4" w:space="0"/>
              <w:left w:val="single" w:color="auto" w:sz="4" w:space="0"/>
              <w:bottom w:val="single" w:color="auto" w:sz="4" w:space="0"/>
              <w:right w:val="single" w:color="auto" w:sz="4" w:space="0"/>
            </w:tcBorders>
            <w:vAlign w:val="center"/>
          </w:tcPr>
          <w:p w14:paraId="5DB43F2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供水</w:t>
            </w:r>
          </w:p>
          <w:p w14:paraId="23E33293">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要求</w:t>
            </w:r>
          </w:p>
        </w:tc>
        <w:tc>
          <w:tcPr>
            <w:tcW w:w="673" w:type="pct"/>
            <w:tcBorders>
              <w:top w:val="single" w:color="auto" w:sz="4" w:space="0"/>
              <w:left w:val="single" w:color="auto" w:sz="4" w:space="0"/>
              <w:bottom w:val="single" w:color="auto" w:sz="4" w:space="0"/>
              <w:right w:val="single" w:color="auto" w:sz="4" w:space="0"/>
            </w:tcBorders>
            <w:vAlign w:val="center"/>
          </w:tcPr>
          <w:p w14:paraId="03A61CEC">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环境要求</w:t>
            </w:r>
          </w:p>
        </w:tc>
        <w:tc>
          <w:tcPr>
            <w:tcW w:w="826" w:type="pct"/>
            <w:tcBorders>
              <w:top w:val="single" w:color="auto" w:sz="4" w:space="0"/>
              <w:left w:val="single" w:color="auto" w:sz="4" w:space="0"/>
              <w:bottom w:val="single" w:color="auto" w:sz="4" w:space="0"/>
              <w:right w:val="single" w:color="auto" w:sz="4" w:space="0"/>
            </w:tcBorders>
            <w:vAlign w:val="center"/>
          </w:tcPr>
          <w:p w14:paraId="66240F4D">
            <w:pPr>
              <w:widowControl/>
              <w:adjustRightInd w:val="0"/>
              <w:spacing w:before="160" w:after="160"/>
              <w:contextualSpacing/>
              <w:jc w:val="center"/>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运输要求</w:t>
            </w:r>
          </w:p>
        </w:tc>
      </w:tr>
      <w:tr w14:paraId="0424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408" w:type="pct"/>
            <w:tcBorders>
              <w:top w:val="single" w:color="auto" w:sz="4" w:space="0"/>
              <w:left w:val="single" w:color="auto" w:sz="4" w:space="0"/>
              <w:bottom w:val="single" w:color="auto" w:sz="4" w:space="0"/>
              <w:right w:val="single" w:color="auto" w:sz="4" w:space="0"/>
            </w:tcBorders>
            <w:vAlign w:val="center"/>
          </w:tcPr>
          <w:p w14:paraId="0B6C7C8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554D671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0A683F73">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10AFED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0256464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4982618">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21B43C17">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7A986B7B">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0FDDF8C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r w14:paraId="4B4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08" w:type="pct"/>
            <w:tcBorders>
              <w:top w:val="single" w:color="auto" w:sz="4" w:space="0"/>
              <w:left w:val="single" w:color="auto" w:sz="4" w:space="0"/>
              <w:bottom w:val="single" w:color="auto" w:sz="4" w:space="0"/>
              <w:right w:val="single" w:color="auto" w:sz="4" w:space="0"/>
            </w:tcBorders>
            <w:vAlign w:val="center"/>
          </w:tcPr>
          <w:p w14:paraId="20636AAC">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331" w:type="pct"/>
            <w:tcBorders>
              <w:top w:val="single" w:color="auto" w:sz="4" w:space="0"/>
              <w:left w:val="single" w:color="auto" w:sz="4" w:space="0"/>
              <w:bottom w:val="single" w:color="auto" w:sz="4" w:space="0"/>
              <w:right w:val="single" w:color="auto" w:sz="4" w:space="0"/>
            </w:tcBorders>
            <w:vAlign w:val="center"/>
          </w:tcPr>
          <w:p w14:paraId="07616378">
            <w:pPr>
              <w:widowControl/>
              <w:adjustRightInd w:val="0"/>
              <w:spacing w:before="160" w:after="160"/>
              <w:contextualSpacing/>
              <w:rPr>
                <w:rFonts w:hint="eastAsia" w:ascii="宋体" w:hAnsi="宋体" w:eastAsia="宋体" w:cs="宋体"/>
                <w:color w:val="000000"/>
                <w:kern w:val="0"/>
                <w:szCs w:val="21"/>
              </w:rPr>
            </w:pPr>
          </w:p>
        </w:tc>
        <w:tc>
          <w:tcPr>
            <w:tcW w:w="332" w:type="pct"/>
            <w:tcBorders>
              <w:top w:val="single" w:color="auto" w:sz="4" w:space="0"/>
              <w:left w:val="single" w:color="auto" w:sz="4" w:space="0"/>
              <w:bottom w:val="single" w:color="auto" w:sz="4" w:space="0"/>
              <w:right w:val="single" w:color="auto" w:sz="4" w:space="0"/>
            </w:tcBorders>
            <w:vAlign w:val="center"/>
          </w:tcPr>
          <w:p w14:paraId="3DA7EBF2">
            <w:pPr>
              <w:widowControl/>
              <w:adjustRightInd w:val="0"/>
              <w:spacing w:before="160" w:after="160"/>
              <w:contextualSpacing/>
              <w:rPr>
                <w:rFonts w:hint="eastAsia" w:ascii="宋体" w:hAnsi="宋体" w:eastAsia="宋体" w:cs="宋体"/>
                <w:color w:val="000000"/>
                <w:kern w:val="0"/>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11882930">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37" w:type="pct"/>
            <w:tcBorders>
              <w:top w:val="single" w:color="auto" w:sz="4" w:space="0"/>
              <w:left w:val="single" w:color="auto" w:sz="4" w:space="0"/>
              <w:bottom w:val="single" w:color="auto" w:sz="4" w:space="0"/>
              <w:right w:val="single" w:color="auto" w:sz="4" w:space="0"/>
            </w:tcBorders>
            <w:vAlign w:val="center"/>
          </w:tcPr>
          <w:p w14:paraId="543E2F23">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522" w:type="pct"/>
            <w:tcBorders>
              <w:top w:val="single" w:color="auto" w:sz="4" w:space="0"/>
              <w:left w:val="single" w:color="auto" w:sz="4" w:space="0"/>
              <w:bottom w:val="single" w:color="auto" w:sz="4" w:space="0"/>
              <w:right w:val="single" w:color="auto" w:sz="4" w:space="0"/>
            </w:tcBorders>
            <w:vAlign w:val="center"/>
          </w:tcPr>
          <w:p w14:paraId="53D0C0AD">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472" w:type="pct"/>
            <w:tcBorders>
              <w:top w:val="single" w:color="auto" w:sz="4" w:space="0"/>
              <w:left w:val="single" w:color="auto" w:sz="4" w:space="0"/>
              <w:bottom w:val="single" w:color="auto" w:sz="4" w:space="0"/>
              <w:right w:val="single" w:color="auto" w:sz="4" w:space="0"/>
            </w:tcBorders>
            <w:vAlign w:val="center"/>
          </w:tcPr>
          <w:p w14:paraId="03F674F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673" w:type="pct"/>
            <w:tcBorders>
              <w:top w:val="single" w:color="auto" w:sz="4" w:space="0"/>
              <w:left w:val="single" w:color="auto" w:sz="4" w:space="0"/>
              <w:bottom w:val="single" w:color="auto" w:sz="4" w:space="0"/>
              <w:right w:val="single" w:color="auto" w:sz="4" w:space="0"/>
            </w:tcBorders>
            <w:vAlign w:val="center"/>
          </w:tcPr>
          <w:p w14:paraId="5A1D1072">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c>
          <w:tcPr>
            <w:tcW w:w="826" w:type="pct"/>
            <w:tcBorders>
              <w:top w:val="single" w:color="auto" w:sz="4" w:space="0"/>
              <w:left w:val="single" w:color="auto" w:sz="4" w:space="0"/>
              <w:bottom w:val="single" w:color="auto" w:sz="4" w:space="0"/>
              <w:right w:val="single" w:color="auto" w:sz="4" w:space="0"/>
            </w:tcBorders>
            <w:vAlign w:val="center"/>
          </w:tcPr>
          <w:p w14:paraId="68844449">
            <w:pPr>
              <w:widowControl/>
              <w:adjustRightInd w:val="0"/>
              <w:spacing w:before="160" w:after="160"/>
              <w:contextualSpacing/>
              <w:rPr>
                <w:rFonts w:hint="eastAsia" w:ascii="宋体" w:hAnsi="宋体" w:eastAsia="宋体" w:cs="宋体"/>
                <w:color w:val="000000"/>
                <w:kern w:val="0"/>
                <w:szCs w:val="21"/>
              </w:rPr>
            </w:pPr>
            <w:r>
              <w:rPr>
                <w:rFonts w:hint="eastAsia" w:ascii="宋体" w:hAnsi="宋体" w:eastAsia="宋体" w:cs="宋体"/>
                <w:color w:val="000000"/>
                <w:kern w:val="0"/>
                <w:szCs w:val="21"/>
              </w:rPr>
              <w:t>　</w:t>
            </w:r>
          </w:p>
        </w:tc>
      </w:tr>
    </w:tbl>
    <w:p w14:paraId="374B6400">
      <w:pPr>
        <w:pStyle w:val="7"/>
        <w:adjustRightInd w:val="0"/>
        <w:spacing w:before="160" w:after="160"/>
        <w:ind w:firstLine="0" w:firstLineChars="0"/>
        <w:contextualSpacing/>
        <w:rPr>
          <w:rFonts w:hint="eastAsia" w:ascii="宋体" w:hAnsi="宋体" w:eastAsia="宋体"/>
          <w:b/>
          <w:sz w:val="28"/>
          <w:szCs w:val="28"/>
        </w:rPr>
      </w:pPr>
    </w:p>
    <w:p w14:paraId="2C2FCE00">
      <w:pPr>
        <w:pStyle w:val="7"/>
        <w:adjustRightInd w:val="0"/>
        <w:spacing w:before="160" w:after="160"/>
        <w:ind w:firstLine="0" w:firstLineChars="0"/>
        <w:contextualSpacing/>
        <w:jc w:val="center"/>
        <w:rPr>
          <w:rFonts w:hint="eastAsia" w:ascii="宋体" w:hAnsi="宋体" w:eastAsia="宋体"/>
          <w:b/>
          <w:szCs w:val="21"/>
          <w:lang w:eastAsia="zh-CN"/>
        </w:rPr>
      </w:pPr>
      <w:r>
        <w:rPr>
          <w:rFonts w:hint="eastAsia" w:ascii="宋体" w:hAnsi="宋体" w:eastAsia="宋体"/>
          <w:b/>
          <w:sz w:val="28"/>
          <w:szCs w:val="28"/>
        </w:rPr>
        <w:t>售后服务</w:t>
      </w:r>
      <w:r>
        <w:rPr>
          <w:rFonts w:hint="eastAsia" w:ascii="宋体" w:hAnsi="宋体" w:eastAsia="宋体"/>
          <w:b/>
          <w:sz w:val="28"/>
          <w:szCs w:val="28"/>
          <w:lang w:eastAsia="zh-CN"/>
        </w:rPr>
        <w:t>承诺书</w:t>
      </w:r>
    </w:p>
    <w:p w14:paraId="598D7C53">
      <w:pPr>
        <w:adjustRightInd w:val="0"/>
        <w:spacing w:before="160" w:after="160"/>
        <w:contextualSpacing/>
        <w:jc w:val="left"/>
        <w:rPr>
          <w:rFonts w:hint="default" w:ascii="宋体" w:hAnsi="宋体" w:eastAsia="宋体"/>
          <w:b/>
          <w:kern w:val="0"/>
          <w:szCs w:val="21"/>
          <w:u w:val="single"/>
          <w:lang w:val="en-US" w:eastAsia="zh-CN"/>
        </w:rPr>
      </w:pPr>
      <w:r>
        <w:rPr>
          <w:rFonts w:hint="eastAsia" w:ascii="宋体" w:hAnsi="宋体" w:eastAsia="宋体"/>
          <w:b/>
          <w:kern w:val="0"/>
          <w:szCs w:val="21"/>
        </w:rPr>
        <w:t>甲方：南京</w:t>
      </w:r>
      <w:r>
        <w:rPr>
          <w:rFonts w:hint="eastAsia" w:ascii="宋体" w:hAnsi="宋体" w:eastAsia="宋体"/>
          <w:b/>
          <w:kern w:val="0"/>
          <w:szCs w:val="21"/>
          <w:lang w:val="en-US" w:eastAsia="zh-CN"/>
        </w:rPr>
        <w:t>市溧水区中医院</w:t>
      </w:r>
      <w:r>
        <w:rPr>
          <w:rFonts w:hint="eastAsia" w:ascii="宋体" w:hAnsi="宋体" w:eastAsia="宋体"/>
          <w:b/>
          <w:kern w:val="0"/>
          <w:szCs w:val="21"/>
        </w:rPr>
        <w:t xml:space="preserve">                乙方：</w:t>
      </w:r>
      <w:r>
        <w:rPr>
          <w:rFonts w:hint="eastAsia" w:ascii="宋体" w:hAnsi="宋体" w:eastAsia="宋体"/>
          <w:b/>
          <w:kern w:val="0"/>
          <w:szCs w:val="21"/>
          <w:u w:val="single"/>
          <w:lang w:val="en-US" w:eastAsia="zh-CN"/>
        </w:rPr>
        <w:t xml:space="preserve">               （</w:t>
      </w:r>
      <w:r>
        <w:rPr>
          <w:rFonts w:hint="eastAsia" w:ascii="宋体" w:hAnsi="宋体" w:eastAsia="宋体"/>
          <w:b/>
          <w:kern w:val="0"/>
          <w:szCs w:val="21"/>
          <w:u w:val="single"/>
        </w:rPr>
        <w:t>设备供应公司</w:t>
      </w:r>
      <w:r>
        <w:rPr>
          <w:rFonts w:hint="eastAsia" w:ascii="宋体" w:hAnsi="宋体" w:eastAsia="宋体"/>
          <w:b/>
          <w:kern w:val="0"/>
          <w:szCs w:val="21"/>
          <w:u w:val="single"/>
          <w:lang w:val="en-US" w:eastAsia="zh-CN"/>
        </w:rPr>
        <w:t>）</w:t>
      </w:r>
    </w:p>
    <w:p w14:paraId="25704DBD">
      <w:pPr>
        <w:adjustRightInd w:val="0"/>
        <w:spacing w:before="160" w:after="160"/>
        <w:ind w:left="142" w:firstLine="211" w:firstLineChars="100"/>
        <w:contextualSpacing/>
        <w:jc w:val="left"/>
        <w:rPr>
          <w:rFonts w:ascii="宋体" w:hAnsi="宋体" w:eastAsia="宋体"/>
          <w:b/>
          <w:szCs w:val="21"/>
        </w:rPr>
      </w:pPr>
    </w:p>
    <w:p w14:paraId="577B2934">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14:paraId="4F2EEDCB">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乙方负责设备的免费安装和调试，必须事先与甲方</w:t>
      </w:r>
      <w:r>
        <w:rPr>
          <w:rFonts w:hint="eastAsia" w:ascii="宋体" w:hAnsi="宋体" w:eastAsia="宋体"/>
          <w:szCs w:val="21"/>
          <w:lang w:eastAsia="zh-CN"/>
        </w:rPr>
        <w:t>设备科</w:t>
      </w:r>
      <w:r>
        <w:rPr>
          <w:rFonts w:hint="eastAsia" w:ascii="宋体" w:hAnsi="宋体" w:eastAsia="宋体"/>
          <w:szCs w:val="21"/>
        </w:rPr>
        <w:t>联系，并与</w:t>
      </w:r>
      <w:r>
        <w:rPr>
          <w:rFonts w:hint="eastAsia" w:ascii="宋体" w:hAnsi="宋体" w:eastAsia="宋体"/>
          <w:szCs w:val="21"/>
          <w:lang w:eastAsia="zh-CN"/>
        </w:rPr>
        <w:t>设备科</w:t>
      </w:r>
      <w:r>
        <w:rPr>
          <w:rFonts w:hint="eastAsia" w:ascii="宋体" w:hAnsi="宋体" w:eastAsia="宋体"/>
          <w:szCs w:val="21"/>
        </w:rPr>
        <w:t>共同参与，否则引起的一切责任由乙方承担。</w:t>
      </w:r>
    </w:p>
    <w:p w14:paraId="1313AD90">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所有医疗设备必须提供符合国家标准的电源线，插头制式必须为中国标准制式，保证安全接地，不接受欧标、美标等制式电源线，设备出厂时间不能超过壹年。</w:t>
      </w:r>
    </w:p>
    <w:p w14:paraId="790A1481">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14:paraId="10E78059">
      <w:pPr>
        <w:pStyle w:val="7"/>
        <w:numPr>
          <w:ilvl w:val="1"/>
          <w:numId w:val="1"/>
        </w:numPr>
        <w:adjustRightInd w:val="0"/>
        <w:spacing w:before="160" w:after="160"/>
        <w:ind w:left="426" w:hanging="426" w:firstLineChars="0"/>
        <w:contextualSpacing/>
        <w:rPr>
          <w:rFonts w:ascii="宋体" w:hAnsi="宋体" w:eastAsia="宋体"/>
          <w:szCs w:val="21"/>
        </w:rPr>
      </w:pPr>
      <w:r>
        <w:rPr>
          <w:rFonts w:hint="eastAsia" w:ascii="宋体" w:hAnsi="宋体" w:eastAsia="宋体"/>
          <w:szCs w:val="21"/>
        </w:rPr>
        <w:t>装机所产生的垃圾必须摆放整齐，不得有影响工作人员、病人及家属安全通过的行为。公司在装机后24小时内必须完成对包装拆除物的清理。因包装拆除物原因引起的医疗事故和纠纷，由公司承担全部法律和经济责任。</w:t>
      </w:r>
    </w:p>
    <w:p w14:paraId="4156A8BF">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14:paraId="394B10D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lang w:val="en-US" w:eastAsia="zh-CN"/>
        </w:rPr>
        <w:t>______</w:t>
      </w:r>
      <w:r>
        <w:rPr>
          <w:rFonts w:hint="eastAsia" w:ascii="宋体" w:hAnsi="宋体" w:eastAsia="宋体"/>
          <w:szCs w:val="21"/>
        </w:rPr>
        <w:t>年，保修范围包括合同中所有配置。并确保设备保修期内开机率≥95%，如设备故障停机率超过5%（一年按365天计算，每年18天），每超过一天，保修期延长两周。保修期外乙方对本设备终身负责维修。</w:t>
      </w:r>
    </w:p>
    <w:p w14:paraId="3A17083E">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4B462472">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lang w:val="en-US" w:eastAsia="zh-CN"/>
        </w:rPr>
        <w:t>4</w:t>
      </w:r>
      <w:r>
        <w:rPr>
          <w:rFonts w:hint="eastAsia" w:ascii="宋体" w:hAnsi="宋体" w:eastAsia="宋体"/>
          <w:szCs w:val="21"/>
        </w:rPr>
        <w:t>次定期维护。</w:t>
      </w:r>
    </w:p>
    <w:p w14:paraId="43BCB0E7">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w:t>
      </w:r>
      <w:r>
        <w:rPr>
          <w:rFonts w:hint="eastAsia" w:ascii="宋体" w:hAnsi="宋体" w:eastAsia="宋体"/>
          <w:szCs w:val="21"/>
          <w:lang w:eastAsia="zh-CN"/>
        </w:rPr>
        <w:t>设备科</w:t>
      </w:r>
      <w:r>
        <w:rPr>
          <w:rFonts w:hint="eastAsia" w:ascii="宋体" w:hAnsi="宋体" w:eastAsia="宋体"/>
          <w:szCs w:val="21"/>
        </w:rPr>
        <w:t>取得联系，并做相应登记；在维修过程中与甲方工程师共同完成维修工作。否则引起的一切责任由乙方负责。</w:t>
      </w:r>
    </w:p>
    <w:p w14:paraId="53302568">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lang w:eastAsia="zh-CN"/>
        </w:rPr>
        <w:t>保修期内</w:t>
      </w:r>
      <w:r>
        <w:rPr>
          <w:rFonts w:hint="eastAsia" w:ascii="宋体" w:hAnsi="宋体" w:eastAsia="宋体"/>
          <w:szCs w:val="21"/>
        </w:rPr>
        <w:t>如设备软件升级，乙方负责免费软件升级，保证软件为最新、最高版本。</w:t>
      </w:r>
    </w:p>
    <w:p w14:paraId="4F444DE4">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14:paraId="397C5DF6">
      <w:pPr>
        <w:pStyle w:val="7"/>
        <w:numPr>
          <w:ilvl w:val="1"/>
          <w:numId w:val="1"/>
        </w:numPr>
        <w:adjustRightInd w:val="0"/>
        <w:spacing w:before="160" w:after="160"/>
        <w:ind w:left="426" w:hanging="426" w:firstLineChars="0"/>
        <w:contextualSpacing/>
        <w:rPr>
          <w:rFonts w:hint="eastAsia" w:ascii="宋体" w:hAnsi="宋体" w:eastAsia="宋体"/>
          <w:szCs w:val="21"/>
        </w:rPr>
      </w:pPr>
      <w:r>
        <w:rPr>
          <w:rFonts w:hint="eastAsia" w:ascii="宋体" w:hAnsi="宋体" w:eastAsia="宋体"/>
          <w:szCs w:val="21"/>
        </w:rPr>
        <w:t>乙方免费提供全套资料，含产品合格证（国产设备）、出厂计量合格证（强检设备）、操作手册、维修手册（含详细电路图）、海关报关单（进口设备）、商检合格证明（进口设备），如技术资料不全，甲方有权不支付货款。</w:t>
      </w:r>
    </w:p>
    <w:p w14:paraId="6BCA8754">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14:paraId="5D515A47">
      <w:pPr>
        <w:pStyle w:val="7"/>
        <w:numPr>
          <w:ilvl w:val="1"/>
          <w:numId w:val="1"/>
        </w:numPr>
        <w:adjustRightInd w:val="0"/>
        <w:spacing w:before="160" w:after="160"/>
        <w:ind w:left="426" w:hanging="426" w:firstLineChars="0"/>
        <w:contextualSpacing/>
        <w:rPr>
          <w:rFonts w:hint="eastAsia" w:ascii="宋体" w:hAnsi="宋体" w:eastAsia="宋体"/>
          <w:szCs w:val="21"/>
          <w:lang w:val="en-US" w:eastAsia="zh-CN"/>
        </w:rPr>
      </w:pPr>
      <w:r>
        <w:rPr>
          <w:rFonts w:hint="eastAsia" w:ascii="宋体" w:hAnsi="宋体" w:eastAsia="宋体"/>
          <w:szCs w:val="21"/>
        </w:rPr>
        <w:t>如乙方提供的设备设有维修软件密码，乙方保证无条件地为甲方永久免费打开。</w:t>
      </w:r>
      <w:r>
        <w:rPr>
          <w:rFonts w:hint="eastAsia" w:ascii="宋体" w:hAnsi="宋体" w:eastAsia="宋体"/>
          <w:szCs w:val="21"/>
          <w:lang w:eastAsia="zh-CN"/>
        </w:rPr>
        <w:t>如甲方要求乙方提供的设备需与甲方医疗系统连接，乙方应开放接口，免费进行接口对接，并负责系统连接的费用。</w:t>
      </w:r>
    </w:p>
    <w:p w14:paraId="3B697F63">
      <w:pPr>
        <w:pStyle w:val="7"/>
        <w:numPr>
          <w:ilvl w:val="0"/>
          <w:numId w:val="0"/>
        </w:numPr>
        <w:adjustRightInd w:val="0"/>
        <w:spacing w:before="160" w:after="160"/>
        <w:ind w:leftChars="0"/>
        <w:contextualSpacing/>
        <w:rPr>
          <w:rFonts w:hint="eastAsia" w:ascii="宋体" w:hAnsi="宋体" w:eastAsia="宋体"/>
          <w:szCs w:val="21"/>
          <w:lang w:val="en-US" w:eastAsia="zh-CN"/>
        </w:rPr>
      </w:pPr>
    </w:p>
    <w:p w14:paraId="6505C25B">
      <w:pPr>
        <w:pStyle w:val="7"/>
        <w:adjustRightInd w:val="0"/>
        <w:spacing w:before="160" w:after="160"/>
        <w:ind w:firstLine="0" w:firstLineChars="0"/>
        <w:contextualSpacing/>
        <w:jc w:val="both"/>
        <w:rPr>
          <w:rFonts w:hint="eastAsia" w:ascii="宋体" w:hAnsi="宋体" w:eastAsia="宋体" w:cs="宋体"/>
          <w:b/>
          <w:sz w:val="36"/>
          <w:szCs w:val="21"/>
          <w:lang w:eastAsia="zh-CN"/>
        </w:rPr>
      </w:pPr>
      <w:r>
        <w:rPr>
          <w:rFonts w:hint="eastAsia" w:ascii="宋体" w:hAnsi="宋体" w:eastAsia="宋体" w:cs="宋体"/>
          <w:b/>
          <w:sz w:val="36"/>
          <w:szCs w:val="21"/>
          <w:lang w:eastAsia="zh-CN"/>
        </w:rPr>
        <w:t>其他优惠条件：</w:t>
      </w:r>
    </w:p>
    <w:p w14:paraId="445222D6">
      <w:pPr>
        <w:pStyle w:val="7"/>
        <w:adjustRightInd w:val="0"/>
        <w:spacing w:before="160" w:after="160"/>
        <w:ind w:firstLine="0" w:firstLineChars="0"/>
        <w:contextualSpacing/>
        <w:jc w:val="center"/>
        <w:rPr>
          <w:rFonts w:hint="eastAsia" w:ascii="宋体" w:hAnsi="宋体" w:eastAsia="宋体" w:cs="宋体"/>
          <w:b/>
          <w:sz w:val="36"/>
          <w:szCs w:val="21"/>
        </w:rPr>
      </w:pPr>
    </w:p>
    <w:p w14:paraId="0D6C9E0A">
      <w:pPr>
        <w:pStyle w:val="7"/>
        <w:adjustRightInd w:val="0"/>
        <w:spacing w:before="160" w:after="160"/>
        <w:ind w:firstLine="0" w:firstLineChars="0"/>
        <w:contextualSpacing/>
        <w:jc w:val="center"/>
        <w:rPr>
          <w:rFonts w:hint="eastAsia" w:ascii="宋体" w:hAnsi="宋体" w:eastAsia="宋体" w:cs="宋体"/>
          <w:b/>
          <w:sz w:val="36"/>
          <w:szCs w:val="21"/>
        </w:rPr>
      </w:pPr>
    </w:p>
    <w:p w14:paraId="3DA9EBDE">
      <w:pPr>
        <w:pStyle w:val="7"/>
        <w:adjustRightInd w:val="0"/>
        <w:spacing w:before="160" w:after="160"/>
        <w:ind w:firstLine="0" w:firstLineChars="0"/>
        <w:contextualSpacing/>
        <w:jc w:val="center"/>
        <w:rPr>
          <w:rFonts w:hint="eastAsia" w:ascii="宋体" w:hAnsi="宋体" w:eastAsia="宋体" w:cs="宋体"/>
          <w:b/>
          <w:sz w:val="36"/>
          <w:szCs w:val="21"/>
        </w:rPr>
      </w:pPr>
    </w:p>
    <w:p w14:paraId="0ED04B6B">
      <w:pPr>
        <w:pStyle w:val="7"/>
        <w:adjustRightInd w:val="0"/>
        <w:spacing w:before="160" w:after="160"/>
        <w:ind w:firstLine="0" w:firstLineChars="0"/>
        <w:contextualSpacing/>
        <w:jc w:val="center"/>
        <w:rPr>
          <w:rFonts w:hint="eastAsia" w:ascii="宋体" w:hAnsi="宋体" w:eastAsia="宋体" w:cs="宋体"/>
          <w:b/>
          <w:sz w:val="36"/>
          <w:szCs w:val="21"/>
        </w:rPr>
      </w:pPr>
    </w:p>
    <w:p w14:paraId="565A116A">
      <w:pPr>
        <w:pStyle w:val="7"/>
        <w:adjustRightInd w:val="0"/>
        <w:spacing w:before="160" w:after="160"/>
        <w:ind w:firstLine="0" w:firstLineChars="0"/>
        <w:contextualSpacing/>
        <w:jc w:val="center"/>
        <w:rPr>
          <w:rFonts w:hint="eastAsia" w:ascii="宋体" w:hAnsi="宋体" w:eastAsia="宋体" w:cs="宋体"/>
          <w:b/>
          <w:sz w:val="36"/>
          <w:szCs w:val="21"/>
        </w:rPr>
      </w:pPr>
    </w:p>
    <w:p w14:paraId="6D4E74B9">
      <w:pPr>
        <w:pStyle w:val="7"/>
        <w:adjustRightInd w:val="0"/>
        <w:spacing w:before="160" w:after="160"/>
        <w:ind w:firstLine="0" w:firstLineChars="0"/>
        <w:contextualSpacing/>
        <w:jc w:val="center"/>
        <w:rPr>
          <w:rFonts w:hint="eastAsia" w:ascii="宋体" w:hAnsi="宋体" w:eastAsia="宋体" w:cs="宋体"/>
          <w:b/>
          <w:sz w:val="36"/>
          <w:szCs w:val="21"/>
        </w:rPr>
      </w:pPr>
    </w:p>
    <w:p w14:paraId="5A64FCC5">
      <w:pPr>
        <w:pStyle w:val="7"/>
        <w:adjustRightInd w:val="0"/>
        <w:spacing w:before="160" w:after="160"/>
        <w:ind w:firstLine="0" w:firstLineChars="0"/>
        <w:contextualSpacing/>
        <w:jc w:val="center"/>
        <w:rPr>
          <w:rFonts w:hint="eastAsia" w:ascii="宋体" w:hAnsi="宋体" w:eastAsia="宋体" w:cs="宋体"/>
          <w:b/>
          <w:sz w:val="36"/>
          <w:szCs w:val="21"/>
        </w:rPr>
      </w:pPr>
    </w:p>
    <w:p w14:paraId="37434638">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公司名称：</w:t>
      </w:r>
    </w:p>
    <w:p w14:paraId="5F08AE7C">
      <w:pPr>
        <w:pStyle w:val="7"/>
        <w:adjustRightInd w:val="0"/>
        <w:spacing w:before="160" w:after="160"/>
        <w:ind w:firstLine="0" w:firstLineChars="0"/>
        <w:contextualSpacing/>
        <w:jc w:val="center"/>
        <w:rPr>
          <w:rFonts w:hint="eastAsia" w:ascii="宋体" w:hAnsi="宋体" w:eastAsia="宋体" w:cs="宋体"/>
          <w:b/>
          <w:sz w:val="24"/>
          <w:szCs w:val="16"/>
          <w:lang w:eastAsia="zh-CN"/>
        </w:rPr>
      </w:pPr>
      <w:r>
        <w:rPr>
          <w:rFonts w:hint="eastAsia" w:ascii="宋体" w:hAnsi="宋体" w:eastAsia="宋体" w:cs="宋体"/>
          <w:b/>
          <w:sz w:val="24"/>
          <w:szCs w:val="16"/>
          <w:lang w:eastAsia="zh-CN"/>
        </w:rPr>
        <w:t>日期：</w:t>
      </w:r>
    </w:p>
    <w:p w14:paraId="499DFFE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1A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3DA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3DA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4D0EA7"/>
    <w:multiLevelType w:val="multilevel"/>
    <w:tmpl w:val="384D0EA7"/>
    <w:lvl w:ilvl="0" w:tentative="0">
      <w:start w:val="1"/>
      <w:numFmt w:val="decimal"/>
      <w:lvlText w:val="%1."/>
      <w:lvlJc w:val="left"/>
      <w:pPr>
        <w:ind w:left="420" w:hanging="42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zU3M2I3NGE3ZjE3MzFmMDRkY2QyOGNlZDQzMmIifQ=="/>
  </w:docVars>
  <w:rsids>
    <w:rsidRoot w:val="1FAA593A"/>
    <w:rsid w:val="005823D7"/>
    <w:rsid w:val="03331721"/>
    <w:rsid w:val="16163B2F"/>
    <w:rsid w:val="163A4627"/>
    <w:rsid w:val="16F53AD9"/>
    <w:rsid w:val="1A0C2EC9"/>
    <w:rsid w:val="1A710D72"/>
    <w:rsid w:val="1DA36686"/>
    <w:rsid w:val="1FAA593A"/>
    <w:rsid w:val="21AB0A0D"/>
    <w:rsid w:val="23280566"/>
    <w:rsid w:val="259E1EC4"/>
    <w:rsid w:val="294B31AA"/>
    <w:rsid w:val="297A6BBA"/>
    <w:rsid w:val="314123B5"/>
    <w:rsid w:val="3BEB698B"/>
    <w:rsid w:val="3CB4587A"/>
    <w:rsid w:val="55967BCD"/>
    <w:rsid w:val="56456F72"/>
    <w:rsid w:val="65315FCF"/>
    <w:rsid w:val="68706A96"/>
    <w:rsid w:val="6CE1330F"/>
    <w:rsid w:val="7A74264E"/>
    <w:rsid w:val="7B9776BD"/>
    <w:rsid w:val="7E3D0D87"/>
    <w:rsid w:val="7E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font31"/>
    <w:basedOn w:val="6"/>
    <w:qFormat/>
    <w:uiPriority w:val="0"/>
    <w:rPr>
      <w:rFonts w:hint="eastAsia" w:ascii="宋体" w:hAnsi="宋体" w:eastAsia="宋体" w:cs="宋体"/>
      <w:b/>
      <w:bCs/>
      <w:color w:val="000000"/>
      <w:sz w:val="36"/>
      <w:szCs w:val="36"/>
      <w:u w:val="single"/>
    </w:rPr>
  </w:style>
  <w:style w:type="character" w:customStyle="1" w:styleId="9">
    <w:name w:val="font21"/>
    <w:basedOn w:val="6"/>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1320</Words>
  <Characters>1337</Characters>
  <Lines>0</Lines>
  <Paragraphs>0</Paragraphs>
  <TotalTime>27</TotalTime>
  <ScaleCrop>false</ScaleCrop>
  <LinksUpToDate>false</LinksUpToDate>
  <CharactersWithSpaces>1396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2021-10-19T02:45:00Z</dcterms:created>
  <dc:creator>烟花易冷</dc:creator>
  <cp:lastModifiedBy>再见基督山~磊</cp:lastModifiedBy>
  <cp:lastPrinted>2023-12-04T07:36:00Z</cp:lastPrinted>
  <dcterms:modified xsi:type="dcterms:W3CDTF">2025-04-15T01:31:56Z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EC88B6C947B44D21AEE4F716AA89D074_13</vt:lpwstr>
  </property>
  <property fmtid="{D5CDD505-2E9C-101B-9397-08002B2CF9AE}" pid="4" name="KSOTemplateDocerSaveRecord">
    <vt:lpwstr>eyJoZGlkIjoiZjlmMzU3M2I3NGE3ZjE3MzFmMDRkY2QyOGNlZDQzMmIiLCJ1c2VySWQiOiI1MzA5OTM0MTYifQ==</vt:lpwstr>
  </property>
</Properties>
</file>