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6BB69">
      <w:pPr>
        <w:tabs>
          <w:tab w:val="left" w:pos="5475"/>
        </w:tabs>
        <w:spacing w:line="1400" w:lineRule="exact"/>
        <w:rPr>
          <w:rFonts w:ascii="宋体" w:hAnsi="宋体"/>
          <w:b/>
          <w:bCs/>
          <w:snapToGrid w:val="0"/>
          <w:color w:val="000000" w:themeColor="text1"/>
          <w:spacing w:val="-20"/>
          <w:kern w:val="0"/>
          <w:sz w:val="72"/>
          <w:szCs w:val="72"/>
          <w14:textFill>
            <w14:solidFill>
              <w14:schemeClr w14:val="tx1"/>
            </w14:solidFill>
          </w14:textFill>
        </w:rPr>
      </w:pPr>
    </w:p>
    <w:p w14:paraId="6287F6A9">
      <w:pPr>
        <w:tabs>
          <w:tab w:val="center" w:pos="4677"/>
          <w:tab w:val="left" w:pos="5475"/>
          <w:tab w:val="right" w:pos="9355"/>
        </w:tabs>
        <w:spacing w:line="800" w:lineRule="exact"/>
        <w:jc w:val="center"/>
        <w:rPr>
          <w:rFonts w:ascii="宋体" w:hAnsi="宋体"/>
          <w:b/>
          <w:bCs/>
          <w:snapToGrid w:val="0"/>
          <w:color w:val="000000" w:themeColor="text1"/>
          <w:spacing w:val="-20"/>
          <w:kern w:val="0"/>
          <w:sz w:val="44"/>
          <w:szCs w:val="44"/>
          <w14:textFill>
            <w14:solidFill>
              <w14:schemeClr w14:val="tx1"/>
            </w14:solidFill>
          </w14:textFill>
        </w:rPr>
      </w:pPr>
      <w:permStart w:id="0" w:edGrp="everyone"/>
      <w:r>
        <w:rPr>
          <w:rFonts w:hint="eastAsia" w:ascii="宋体" w:hAnsi="宋体"/>
          <w:b/>
          <w:bCs/>
          <w:snapToGrid w:val="0"/>
          <w:color w:val="000000" w:themeColor="text1"/>
          <w:spacing w:val="-20"/>
          <w:kern w:val="0"/>
          <w:sz w:val="44"/>
          <w:szCs w:val="44"/>
          <w:u w:val="single"/>
          <w14:textFill>
            <w14:solidFill>
              <w14:schemeClr w14:val="tx1"/>
            </w14:solidFill>
          </w14:textFill>
        </w:rPr>
        <w:t xml:space="preserve"> 科学城商业广场 A2 栋精装修改造工程（4-11及15层）</w:t>
      </w:r>
      <w:permEnd w:id="0"/>
      <w:r>
        <w:rPr>
          <w:rFonts w:hint="eastAsia" w:ascii="宋体" w:hAnsi="宋体"/>
          <w:b/>
          <w:bCs/>
          <w:snapToGrid w:val="0"/>
          <w:color w:val="000000" w:themeColor="text1"/>
          <w:spacing w:val="-20"/>
          <w:kern w:val="0"/>
          <w:sz w:val="44"/>
          <w:szCs w:val="44"/>
          <w14:textFill>
            <w14:solidFill>
              <w14:schemeClr w14:val="tx1"/>
            </w14:solidFill>
          </w14:textFill>
        </w:rPr>
        <w:t>施工总承包合同</w:t>
      </w:r>
    </w:p>
    <w:p w14:paraId="5758B92E">
      <w:pPr>
        <w:adjustRightInd w:val="0"/>
        <w:snapToGrid w:val="0"/>
        <w:spacing w:line="360" w:lineRule="auto"/>
        <w:jc w:val="center"/>
        <w:rPr>
          <w:rFonts w:ascii="宋体" w:hAnsi="宋体"/>
          <w:b/>
          <w:bCs/>
          <w:snapToGrid w:val="0"/>
          <w:color w:val="000000" w:themeColor="text1"/>
          <w:kern w:val="0"/>
          <w:sz w:val="32"/>
          <w:szCs w:val="32"/>
          <w14:textFill>
            <w14:solidFill>
              <w14:schemeClr w14:val="tx1"/>
            </w14:solidFill>
          </w14:textFill>
        </w:rPr>
      </w:pPr>
    </w:p>
    <w:p w14:paraId="3D5A91F0">
      <w:pPr>
        <w:adjustRightInd w:val="0"/>
        <w:snapToGrid w:val="0"/>
        <w:spacing w:line="360" w:lineRule="auto"/>
        <w:jc w:val="center"/>
        <w:rPr>
          <w:rFonts w:ascii="宋体" w:hAnsi="宋体"/>
          <w:b/>
          <w:bCs/>
          <w:snapToGrid w:val="0"/>
          <w:color w:val="000000" w:themeColor="text1"/>
          <w:kern w:val="0"/>
          <w:sz w:val="32"/>
          <w:szCs w:val="32"/>
          <w14:textFill>
            <w14:solidFill>
              <w14:schemeClr w14:val="tx1"/>
            </w14:solidFill>
          </w14:textFill>
        </w:rPr>
      </w:pPr>
    </w:p>
    <w:p w14:paraId="309B43FD">
      <w:pPr>
        <w:adjustRightInd w:val="0"/>
        <w:snapToGrid w:val="0"/>
        <w:spacing w:line="360" w:lineRule="auto"/>
        <w:ind w:firstLine="1680" w:firstLineChars="700"/>
        <w:rPr>
          <w:rFonts w:ascii="宋体" w:hAnsi="宋体"/>
          <w:snapToGrid w:val="0"/>
          <w:color w:val="000000" w:themeColor="text1"/>
          <w:kern w:val="0"/>
          <w:sz w:val="24"/>
          <w:szCs w:val="24"/>
          <w14:textFill>
            <w14:solidFill>
              <w14:schemeClr w14:val="tx1"/>
            </w14:solidFill>
          </w14:textFill>
        </w:rPr>
      </w:pPr>
      <w:r>
        <w:rPr>
          <w:rFonts w:hint="eastAsia" w:ascii="宋体" w:hAnsi="宋体"/>
          <w:snapToGrid w:val="0"/>
          <w:color w:val="000000" w:themeColor="text1"/>
          <w:kern w:val="0"/>
          <w:sz w:val="24"/>
          <w:szCs w:val="24"/>
          <w14:textFill>
            <w14:solidFill>
              <w14:schemeClr w14:val="tx1"/>
            </w14:solidFill>
          </w14:textFill>
        </w:rPr>
        <w:t>合同编号：</w:t>
      </w:r>
    </w:p>
    <w:p w14:paraId="3B65A0D2">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69714F1A">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0B9387C0">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0B15D9B2">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0FAB0BE1">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496B9302">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6049E64E">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08B88D6A">
      <w:pPr>
        <w:pStyle w:val="2"/>
        <w:rPr>
          <w:rFonts w:ascii="宋体" w:hAnsi="宋体"/>
          <w:snapToGrid w:val="0"/>
          <w:color w:val="000000" w:themeColor="text1"/>
          <w:sz w:val="24"/>
          <w14:textFill>
            <w14:solidFill>
              <w14:schemeClr w14:val="tx1"/>
            </w14:solidFill>
          </w14:textFill>
        </w:rPr>
      </w:pPr>
    </w:p>
    <w:p w14:paraId="0B2B3D19">
      <w:pPr>
        <w:pStyle w:val="2"/>
        <w:rPr>
          <w:rFonts w:ascii="宋体" w:hAnsi="宋体"/>
          <w:snapToGrid w:val="0"/>
          <w:color w:val="000000" w:themeColor="text1"/>
          <w:sz w:val="24"/>
          <w14:textFill>
            <w14:solidFill>
              <w14:schemeClr w14:val="tx1"/>
            </w14:solidFill>
          </w14:textFill>
        </w:rPr>
      </w:pPr>
    </w:p>
    <w:p w14:paraId="3A599C1F">
      <w:pPr>
        <w:adjustRightInd w:val="0"/>
        <w:snapToGrid w:val="0"/>
        <w:spacing w:line="360" w:lineRule="auto"/>
        <w:rPr>
          <w:rFonts w:ascii="宋体" w:hAnsi="宋体"/>
          <w:b/>
          <w:bCs/>
          <w:snapToGrid w:val="0"/>
          <w:color w:val="000000" w:themeColor="text1"/>
          <w:kern w:val="0"/>
          <w:sz w:val="32"/>
          <w:szCs w:val="32"/>
          <w14:textFill>
            <w14:solidFill>
              <w14:schemeClr w14:val="tx1"/>
            </w14:solidFill>
          </w14:textFill>
        </w:rPr>
      </w:pPr>
    </w:p>
    <w:p w14:paraId="1F9A9D10">
      <w:pPr>
        <w:adjustRightInd w:val="0"/>
        <w:snapToGrid w:val="0"/>
        <w:spacing w:line="360" w:lineRule="auto"/>
        <w:ind w:firstLine="948" w:firstLineChars="295"/>
        <w:rPr>
          <w:rFonts w:ascii="宋体" w:hAnsi="宋体"/>
          <w:b/>
          <w:bCs/>
          <w:snapToGrid w:val="0"/>
          <w:color w:val="000000" w:themeColor="text1"/>
          <w:kern w:val="0"/>
          <w:sz w:val="32"/>
          <w:szCs w:val="32"/>
          <w14:textFill>
            <w14:solidFill>
              <w14:schemeClr w14:val="tx1"/>
            </w14:solidFill>
          </w14:textFill>
        </w:rPr>
      </w:pPr>
      <w:r>
        <w:rPr>
          <w:rFonts w:hint="eastAsia" w:ascii="宋体" w:hAnsi="宋体"/>
          <w:b/>
          <w:bCs/>
          <w:snapToGrid w:val="0"/>
          <w:color w:val="000000" w:themeColor="text1"/>
          <w:kern w:val="0"/>
          <w:sz w:val="32"/>
          <w:szCs w:val="32"/>
          <w14:textFill>
            <w14:solidFill>
              <w14:schemeClr w14:val="tx1"/>
            </w14:solidFill>
          </w14:textFill>
        </w:rPr>
        <w:t>发包人：</w:t>
      </w:r>
      <w:permStart w:id="1" w:edGrp="everyone"/>
      <w:r>
        <w:rPr>
          <w:rFonts w:hint="eastAsia" w:ascii="宋体" w:hAnsi="宋体" w:cs="宋体"/>
          <w:sz w:val="30"/>
          <w:szCs w:val="30"/>
        </w:rPr>
        <w:t>广州永龙置地投资有限公司</w:t>
      </w:r>
      <w:permEnd w:id="1"/>
    </w:p>
    <w:p w14:paraId="7C1487A8">
      <w:pPr>
        <w:adjustRightInd w:val="0"/>
        <w:snapToGrid w:val="0"/>
        <w:spacing w:line="360" w:lineRule="auto"/>
        <w:ind w:firstLine="948" w:firstLineChars="295"/>
        <w:rPr>
          <w:rFonts w:ascii="宋体" w:hAnsi="宋体"/>
          <w:b/>
          <w:bCs/>
          <w:snapToGrid w:val="0"/>
          <w:color w:val="000000" w:themeColor="text1"/>
          <w:kern w:val="0"/>
          <w:sz w:val="32"/>
          <w:szCs w:val="32"/>
          <w14:textFill>
            <w14:solidFill>
              <w14:schemeClr w14:val="tx1"/>
            </w14:solidFill>
          </w14:textFill>
        </w:rPr>
      </w:pPr>
      <w:r>
        <w:rPr>
          <w:rFonts w:hint="eastAsia" w:ascii="宋体" w:hAnsi="宋体"/>
          <w:b/>
          <w:bCs/>
          <w:snapToGrid w:val="0"/>
          <w:color w:val="000000" w:themeColor="text1"/>
          <w:kern w:val="0"/>
          <w:sz w:val="32"/>
          <w:szCs w:val="32"/>
          <w14:textFill>
            <w14:solidFill>
              <w14:schemeClr w14:val="tx1"/>
            </w14:solidFill>
          </w14:textFill>
        </w:rPr>
        <w:t>承包人：</w:t>
      </w:r>
      <w:permStart w:id="2" w:edGrp="everyone"/>
    </w:p>
    <w:permEnd w:id="2"/>
    <w:p w14:paraId="738F9607">
      <w:pPr>
        <w:tabs>
          <w:tab w:val="right" w:pos="9070"/>
        </w:tabs>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14:paraId="286D5EC2">
      <w:pPr>
        <w:adjustRightInd w:val="0"/>
        <w:snapToGrid w:val="0"/>
        <w:spacing w:line="360" w:lineRule="auto"/>
        <w:ind w:firstLine="948" w:firstLineChars="295"/>
        <w:rPr>
          <w:rFonts w:ascii="宋体" w:hAnsi="宋体"/>
          <w:b/>
          <w:bCs/>
          <w:snapToGrid w:val="0"/>
          <w:color w:val="000000" w:themeColor="text1"/>
          <w:kern w:val="0"/>
          <w:sz w:val="32"/>
          <w:szCs w:val="32"/>
          <w14:textFill>
            <w14:solidFill>
              <w14:schemeClr w14:val="tx1"/>
            </w14:solidFill>
          </w14:textFill>
        </w:rPr>
      </w:pPr>
      <w:r>
        <w:rPr>
          <w:rFonts w:hint="eastAsia" w:ascii="宋体" w:hAnsi="宋体"/>
          <w:b/>
          <w:bCs/>
          <w:snapToGrid w:val="0"/>
          <w:color w:val="000000" w:themeColor="text1"/>
          <w:kern w:val="0"/>
          <w:sz w:val="32"/>
          <w:szCs w:val="32"/>
          <w14:textFill>
            <w14:solidFill>
              <w14:schemeClr w14:val="tx1"/>
            </w14:solidFill>
          </w14:textFill>
        </w:rPr>
        <w:t>签订日期：20</w:t>
      </w:r>
      <w:r>
        <w:rPr>
          <w:rFonts w:ascii="宋体" w:hAnsi="宋体"/>
          <w:b/>
          <w:bCs/>
          <w:snapToGrid w:val="0"/>
          <w:color w:val="000000" w:themeColor="text1"/>
          <w:kern w:val="0"/>
          <w:sz w:val="32"/>
          <w:szCs w:val="32"/>
          <w14:textFill>
            <w14:solidFill>
              <w14:schemeClr w14:val="tx1"/>
            </w14:solidFill>
          </w14:textFill>
        </w:rPr>
        <w:t>2</w:t>
      </w:r>
      <w:permStart w:id="3" w:edGrp="everyone"/>
      <w:r>
        <w:rPr>
          <w:rFonts w:ascii="宋体" w:hAnsi="宋体"/>
          <w:b/>
          <w:bCs/>
          <w:snapToGrid w:val="0"/>
          <w:color w:val="000000" w:themeColor="text1"/>
          <w:kern w:val="0"/>
          <w:sz w:val="32"/>
          <w:szCs w:val="32"/>
          <w14:textFill>
            <w14:solidFill>
              <w14:schemeClr w14:val="tx1"/>
            </w14:solidFill>
          </w14:textFill>
        </w:rPr>
        <w:t xml:space="preserve"> </w:t>
      </w:r>
      <w:permEnd w:id="3"/>
      <w:r>
        <w:rPr>
          <w:rFonts w:hint="eastAsia" w:ascii="宋体" w:hAnsi="宋体"/>
          <w:b/>
          <w:bCs/>
          <w:snapToGrid w:val="0"/>
          <w:color w:val="000000" w:themeColor="text1"/>
          <w:kern w:val="0"/>
          <w:sz w:val="32"/>
          <w:szCs w:val="32"/>
          <w14:textFill>
            <w14:solidFill>
              <w14:schemeClr w14:val="tx1"/>
            </w14:solidFill>
          </w14:textFill>
        </w:rPr>
        <w:t>年</w:t>
      </w:r>
      <w:permStart w:id="4" w:edGrp="everyone"/>
      <w:r>
        <w:rPr>
          <w:rFonts w:hint="eastAsia" w:ascii="宋体" w:hAnsi="宋体"/>
          <w:b/>
          <w:bCs/>
          <w:snapToGrid w:val="0"/>
          <w:color w:val="000000" w:themeColor="text1"/>
          <w:kern w:val="0"/>
          <w:sz w:val="32"/>
          <w:szCs w:val="32"/>
          <w14:textFill>
            <w14:solidFill>
              <w14:schemeClr w14:val="tx1"/>
            </w14:solidFill>
          </w14:textFill>
        </w:rPr>
        <w:t xml:space="preserve">   </w:t>
      </w:r>
      <w:permEnd w:id="4"/>
      <w:r>
        <w:rPr>
          <w:rFonts w:hint="eastAsia" w:ascii="宋体" w:hAnsi="宋体"/>
          <w:b/>
          <w:bCs/>
          <w:snapToGrid w:val="0"/>
          <w:color w:val="000000" w:themeColor="text1"/>
          <w:kern w:val="0"/>
          <w:sz w:val="32"/>
          <w:szCs w:val="32"/>
          <w14:textFill>
            <w14:solidFill>
              <w14:schemeClr w14:val="tx1"/>
            </w14:solidFill>
          </w14:textFill>
        </w:rPr>
        <w:t>月</w:t>
      </w:r>
      <w:permStart w:id="5" w:edGrp="everyone"/>
      <w:r>
        <w:rPr>
          <w:rFonts w:hint="eastAsia" w:ascii="宋体" w:hAnsi="宋体"/>
          <w:b/>
          <w:bCs/>
          <w:snapToGrid w:val="0"/>
          <w:color w:val="000000" w:themeColor="text1"/>
          <w:kern w:val="0"/>
          <w:sz w:val="32"/>
          <w:szCs w:val="32"/>
          <w14:textFill>
            <w14:solidFill>
              <w14:schemeClr w14:val="tx1"/>
            </w14:solidFill>
          </w14:textFill>
        </w:rPr>
        <w:t xml:space="preserve">  </w:t>
      </w:r>
      <w:permEnd w:id="5"/>
      <w:r>
        <w:rPr>
          <w:rFonts w:hint="eastAsia" w:ascii="宋体" w:hAnsi="宋体"/>
          <w:b/>
          <w:bCs/>
          <w:snapToGrid w:val="0"/>
          <w:color w:val="000000" w:themeColor="text1"/>
          <w:kern w:val="0"/>
          <w:sz w:val="32"/>
          <w:szCs w:val="32"/>
          <w14:textFill>
            <w14:solidFill>
              <w14:schemeClr w14:val="tx1"/>
            </w14:solidFill>
          </w14:textFill>
        </w:rPr>
        <w:t>日</w:t>
      </w:r>
    </w:p>
    <w:p w14:paraId="528AA934">
      <w:pPr>
        <w:pStyle w:val="2"/>
        <w:ind w:left="0" w:leftChars="0" w:firstLine="964" w:firstLineChars="300"/>
        <w:rPr>
          <w:rFonts w:ascii="宋体" w:hAnsi="宋体"/>
          <w:b/>
          <w:bCs/>
          <w:snapToGrid w:val="0"/>
          <w:color w:val="000000" w:themeColor="text1"/>
          <w:sz w:val="32"/>
          <w:szCs w:val="32"/>
          <w14:textFill>
            <w14:solidFill>
              <w14:schemeClr w14:val="tx1"/>
            </w14:solidFill>
          </w14:textFill>
        </w:rPr>
        <w:sectPr>
          <w:headerReference r:id="rId3" w:type="default"/>
          <w:footerReference r:id="rId4" w:type="even"/>
          <w:pgSz w:w="11906" w:h="16838"/>
          <w:pgMar w:top="1417" w:right="1134" w:bottom="1417" w:left="1417" w:header="851" w:footer="992" w:gutter="0"/>
          <w:pgNumType w:start="1"/>
          <w:cols w:space="720" w:num="1"/>
          <w:docGrid w:type="lines" w:linePitch="312" w:charSpace="0"/>
        </w:sectPr>
      </w:pPr>
      <w:r>
        <w:rPr>
          <w:rFonts w:hint="eastAsia" w:ascii="宋体" w:hAnsi="宋体"/>
          <w:b/>
          <w:bCs/>
          <w:snapToGrid w:val="0"/>
          <w:color w:val="000000" w:themeColor="text1"/>
          <w:sz w:val="32"/>
          <w:szCs w:val="32"/>
          <w14:textFill>
            <w14:solidFill>
              <w14:schemeClr w14:val="tx1"/>
            </w14:solidFill>
          </w14:textFill>
        </w:rPr>
        <w:t>签订地点：广州市黄埔区</w:t>
      </w:r>
    </w:p>
    <w:sdt>
      <w:sdtPr>
        <w:rPr>
          <w:rFonts w:ascii="宋体" w:hAnsi="宋体"/>
          <w:color w:val="000000" w:themeColor="text1"/>
          <w14:textFill>
            <w14:solidFill>
              <w14:schemeClr w14:val="tx1"/>
            </w14:solidFill>
          </w14:textFill>
        </w:rPr>
        <w:id w:val="147454323"/>
        <w15:color w:val="DBDBDB"/>
        <w:docPartObj>
          <w:docPartGallery w:val="Table of Contents"/>
          <w:docPartUnique/>
        </w:docPartObj>
      </w:sdtPr>
      <w:sdtEndPr>
        <w:rPr>
          <w:rFonts w:ascii="宋体" w:hAnsi="宋体"/>
          <w:color w:val="000000" w:themeColor="text1"/>
          <w14:textFill>
            <w14:solidFill>
              <w14:schemeClr w14:val="tx1"/>
            </w14:solidFill>
          </w14:textFill>
        </w:rPr>
      </w:sdtEndPr>
      <w:sdtContent>
        <w:p w14:paraId="398DEFC7">
          <w:pPr>
            <w:jc w:val="center"/>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目录</w:t>
          </w:r>
        </w:p>
        <w:p w14:paraId="07EEB860">
          <w:pPr>
            <w:pStyle w:val="103"/>
            <w:tabs>
              <w:tab w:val="right" w:leader="dot" w:pos="963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"1-3" \h \u </w:instrText>
          </w:r>
          <w:r>
            <w:rPr>
              <w:color w:val="000000" w:themeColor="text1"/>
              <w14:textFill>
                <w14:solidFill>
                  <w14:schemeClr w14:val="tx1"/>
                </w14:solidFill>
              </w14:textFill>
            </w:rPr>
            <w:fldChar w:fldCharType="separate"/>
          </w:r>
          <w:r>
            <w:fldChar w:fldCharType="begin"/>
          </w:r>
          <w:r>
            <w:instrText xml:space="preserve"> HYPERLINK \l "_Toc30607" </w:instrText>
          </w:r>
          <w:r>
            <w:fldChar w:fldCharType="separate"/>
          </w:r>
          <w:r>
            <w:rPr>
              <w:rFonts w:hint="eastAsia" w:ascii="宋体" w:hAnsi="宋体" w:cs="宋体"/>
              <w:bCs/>
              <w:snapToGrid w:val="0"/>
              <w:color w:val="000000" w:themeColor="text1"/>
              <w:szCs w:val="44"/>
              <w14:textFill>
                <w14:solidFill>
                  <w14:schemeClr w14:val="tx1"/>
                </w14:solidFill>
              </w14:textFill>
            </w:rPr>
            <w:t>第一篇  合同协议书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_Toc30607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A7D08F1">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"_Toc17256" </w:instrText>
          </w:r>
          <w:r>
            <w:fldChar w:fldCharType="separate"/>
          </w:r>
          <w:r>
            <w:rPr>
              <w:rFonts w:hint="eastAsia" w:ascii="宋体" w:hAnsi="宋体" w:cs="宋体"/>
              <w:bCs/>
              <w:snapToGrid w:val="0"/>
              <w:color w:val="000000" w:themeColor="text1"/>
              <w:szCs w:val="24"/>
              <w14:textFill>
                <w14:solidFill>
                  <w14:schemeClr w14:val="tx1"/>
                </w14:solidFill>
              </w14:textFill>
            </w:rPr>
            <w:t>1、工程概况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_Toc17256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69FAAC3">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"_Toc417" </w:instrText>
          </w:r>
          <w:r>
            <w:fldChar w:fldCharType="separate"/>
          </w:r>
          <w:r>
            <w:rPr>
              <w:rFonts w:hint="eastAsia" w:ascii="宋体" w:hAnsi="宋体" w:cs="宋体"/>
              <w:bCs/>
              <w:color w:val="000000" w:themeColor="text1"/>
              <w14:textFill>
                <w14:solidFill>
                  <w14:schemeClr w14:val="tx1"/>
                </w14:solidFill>
              </w14:textFill>
            </w:rPr>
            <w:t>2、总承包范围、工程内容和承包方式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5AAD786">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"_Toc24466" </w:instrText>
          </w:r>
          <w:r>
            <w:fldChar w:fldCharType="separate"/>
          </w:r>
          <w:r>
            <w:rPr>
              <w:rFonts w:hint="eastAsia" w:ascii="宋体" w:hAnsi="宋体" w:cs="宋体"/>
              <w:color w:val="000000" w:themeColor="text1"/>
              <w14:textFill>
                <w14:solidFill>
                  <w14:schemeClr w14:val="tx1"/>
                </w14:solidFill>
              </w14:textFill>
            </w:rPr>
            <w:t>2.1总承包范围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_Toc24466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D1315FA">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"_Toc16924" </w:instrText>
          </w:r>
          <w:r>
            <w:fldChar w:fldCharType="separate"/>
          </w:r>
          <w:r>
            <w:rPr>
              <w:rFonts w:hint="eastAsia" w:ascii="宋体" w:hAnsi="宋体" w:cs="宋体"/>
              <w:color w:val="000000" w:themeColor="text1"/>
              <w:szCs w:val="24"/>
              <w14:textFill>
                <w14:solidFill>
                  <w14:schemeClr w14:val="tx1"/>
                </w14:solidFill>
              </w14:textFill>
            </w:rPr>
            <w:t>2.2工程内容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_Toc16924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F8BB50B">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"_Toc4824" </w:instrText>
          </w:r>
          <w:r>
            <w:fldChar w:fldCharType="separate"/>
          </w:r>
          <w:r>
            <w:rPr>
              <w:rFonts w:hint="eastAsia" w:ascii="宋体" w:hAnsi="宋体" w:cs="宋体"/>
              <w:bCs/>
              <w:snapToGrid w:val="0"/>
              <w:color w:val="000000" w:themeColor="text1"/>
              <w14:textFill>
                <w14:solidFill>
                  <w14:schemeClr w14:val="tx1"/>
                </w14:solidFill>
              </w14:textFill>
            </w:rPr>
            <w:t>2.3承包方式：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_Toc4824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33573D3">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"_Toc12102" </w:instrText>
          </w:r>
          <w:r>
            <w:fldChar w:fldCharType="separate"/>
          </w:r>
          <w:r>
            <w:rPr>
              <w:rFonts w:hint="eastAsia" w:ascii="宋体" w:hAnsi="宋体" w:cs="宋体"/>
              <w:bCs/>
              <w:snapToGrid w:val="0"/>
              <w:color w:val="000000" w:themeColor="text1"/>
              <w14:textFill>
                <w14:solidFill>
                  <w14:schemeClr w14:val="tx1"/>
                </w14:solidFill>
              </w14:textFill>
            </w:rPr>
            <w:t>3、合同工期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_Toc12102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A079915">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"_Toc1800" </w:instrText>
          </w:r>
          <w:r>
            <w:fldChar w:fldCharType="separate"/>
          </w:r>
          <w:r>
            <w:rPr>
              <w:rFonts w:hint="eastAsia" w:ascii="宋体" w:hAnsi="宋体" w:cs="宋体"/>
              <w:bCs/>
              <w:snapToGrid w:val="0"/>
              <w:color w:val="000000" w:themeColor="text1"/>
              <w14:textFill>
                <w14:solidFill>
                  <w14:schemeClr w14:val="tx1"/>
                </w14:solidFill>
              </w14:textFill>
            </w:rPr>
            <w:t>4、质量标准和目标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2EE05ED">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"_Toc11727" </w:instrText>
          </w:r>
          <w:r>
            <w:fldChar w:fldCharType="separate"/>
          </w:r>
          <w:r>
            <w:rPr>
              <w:rFonts w:hint="eastAsia" w:ascii="宋体" w:hAnsi="宋体" w:cs="宋体"/>
              <w:bCs/>
              <w:snapToGrid w:val="0"/>
              <w:color w:val="000000" w:themeColor="text1"/>
              <w14:textFill>
                <w14:solidFill>
                  <w14:schemeClr w14:val="tx1"/>
                </w14:solidFill>
              </w14:textFill>
            </w:rPr>
            <w:t>5、职业健康安全管理目标和环境管理目标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_Toc11727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73CFEFB">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"_Toc20418" </w:instrText>
          </w:r>
          <w:r>
            <w:fldChar w:fldCharType="separate"/>
          </w:r>
          <w:r>
            <w:rPr>
              <w:rFonts w:hint="eastAsia" w:ascii="宋体" w:hAnsi="宋体" w:cs="宋体"/>
              <w:bCs/>
              <w:snapToGrid w:val="0"/>
              <w:color w:val="000000" w:themeColor="text1"/>
              <w14:textFill>
                <w14:solidFill>
                  <w14:schemeClr w14:val="tx1"/>
                </w14:solidFill>
              </w14:textFill>
            </w:rPr>
            <w:t>6、合同价款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_Toc20418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6EFCFB4">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"_Toc1475" </w:instrText>
          </w:r>
          <w:r>
            <w:fldChar w:fldCharType="separate"/>
          </w:r>
          <w:r>
            <w:rPr>
              <w:rFonts w:hint="eastAsia" w:ascii="宋体" w:hAnsi="宋体" w:cs="宋体"/>
              <w:bCs/>
              <w:snapToGrid w:val="0"/>
              <w:color w:val="000000" w:themeColor="text1"/>
              <w14:textFill>
                <w14:solidFill>
                  <w14:schemeClr w14:val="tx1"/>
                </w14:solidFill>
              </w14:textFill>
            </w:rPr>
            <w:t>7、组成合同的文件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EF9459D">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"_Toc13350" </w:instrText>
          </w:r>
          <w:r>
            <w:fldChar w:fldCharType="separate"/>
          </w:r>
          <w:r>
            <w:rPr>
              <w:rFonts w:hint="eastAsia" w:ascii="宋体" w:hAnsi="宋体" w:cs="宋体"/>
              <w:bCs/>
              <w:snapToGrid w:val="0"/>
              <w:color w:val="000000" w:themeColor="text1"/>
              <w14:textFill>
                <w14:solidFill>
                  <w14:schemeClr w14:val="tx1"/>
                </w14:solidFill>
              </w14:textFill>
            </w:rPr>
            <w:t>8、项目人员名单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_Toc13350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99A5531">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"_Toc3063" </w:instrText>
          </w:r>
          <w:r>
            <w:fldChar w:fldCharType="separate"/>
          </w:r>
          <w:r>
            <w:rPr>
              <w:rFonts w:hint="eastAsia" w:ascii="宋体" w:hAnsi="宋体" w:cs="宋体"/>
              <w:bCs/>
              <w:snapToGrid w:val="0"/>
              <w:color w:val="000000" w:themeColor="text1"/>
              <w14:textFill>
                <w14:solidFill>
                  <w14:schemeClr w14:val="tx1"/>
                </w14:solidFill>
              </w14:textFill>
            </w:rPr>
            <w:t>9、单位名称变更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8827E31">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"_Toc7941" </w:instrText>
          </w:r>
          <w:r>
            <w:fldChar w:fldCharType="separate"/>
          </w:r>
          <w:r>
            <w:rPr>
              <w:rFonts w:hint="eastAsia" w:ascii="宋体" w:hAnsi="宋体" w:cs="宋体"/>
              <w:bCs/>
              <w:snapToGrid w:val="0"/>
              <w:color w:val="000000" w:themeColor="text1"/>
              <w14:textFill>
                <w14:solidFill>
                  <w14:schemeClr w14:val="tx1"/>
                </w14:solidFill>
              </w14:textFill>
            </w:rPr>
            <w:t>10、项目管理人员更换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D58A7C9">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"_Toc3080" </w:instrText>
          </w:r>
          <w:r>
            <w:fldChar w:fldCharType="separate"/>
          </w:r>
          <w:r>
            <w:rPr>
              <w:rFonts w:hint="eastAsia" w:ascii="宋体" w:hAnsi="宋体" w:cs="宋体"/>
              <w:bCs/>
              <w:snapToGrid w:val="0"/>
              <w:color w:val="000000" w:themeColor="text1"/>
              <w14:textFill>
                <w14:solidFill>
                  <w14:schemeClr w14:val="tx1"/>
                </w14:solidFill>
              </w14:textFill>
            </w:rPr>
            <w:t>11、承包人承诺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DB7BB8B">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"_Toc12653" </w:instrText>
          </w:r>
          <w:r>
            <w:fldChar w:fldCharType="separate"/>
          </w:r>
          <w:r>
            <w:rPr>
              <w:rFonts w:hint="eastAsia" w:ascii="宋体" w:hAnsi="宋体" w:cs="宋体"/>
              <w:bCs/>
              <w:snapToGrid w:val="0"/>
              <w:color w:val="000000" w:themeColor="text1"/>
              <w14:textFill>
                <w14:solidFill>
                  <w14:schemeClr w14:val="tx1"/>
                </w14:solidFill>
              </w14:textFill>
            </w:rPr>
            <w:t>1</w:t>
          </w:r>
          <w:r>
            <w:rPr>
              <w:rFonts w:ascii="宋体" w:hAnsi="宋体" w:cs="宋体"/>
              <w:bCs/>
              <w:snapToGrid w:val="0"/>
              <w:color w:val="000000" w:themeColor="text1"/>
              <w14:textFill>
                <w14:solidFill>
                  <w14:schemeClr w14:val="tx1"/>
                </w14:solidFill>
              </w14:textFill>
            </w:rPr>
            <w:t>2</w:t>
          </w:r>
          <w:r>
            <w:rPr>
              <w:rFonts w:hint="eastAsia" w:ascii="宋体" w:hAnsi="宋体" w:cs="宋体"/>
              <w:bCs/>
              <w:snapToGrid w:val="0"/>
              <w:color w:val="000000" w:themeColor="text1"/>
              <w14:textFill>
                <w14:solidFill>
                  <w14:schemeClr w14:val="tx1"/>
                </w14:solidFill>
              </w14:textFill>
            </w:rPr>
            <w:t>、发包人承诺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_Toc12653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8A8A791">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"_Toc7969" </w:instrText>
          </w:r>
          <w:r>
            <w:fldChar w:fldCharType="separate"/>
          </w:r>
          <w:r>
            <w:rPr>
              <w:rFonts w:hint="eastAsia" w:ascii="宋体" w:hAnsi="宋体" w:cs="宋体"/>
              <w:snapToGrid w:val="0"/>
              <w:color w:val="000000" w:themeColor="text1"/>
              <w:szCs w:val="24"/>
              <w14:textFill>
                <w14:solidFill>
                  <w14:schemeClr w14:val="tx1"/>
                </w14:solidFill>
              </w14:textFill>
            </w:rPr>
            <w:t>1</w:t>
          </w:r>
          <w:r>
            <w:rPr>
              <w:rFonts w:ascii="宋体" w:hAnsi="宋体" w:cs="宋体"/>
              <w:snapToGrid w:val="0"/>
              <w:color w:val="000000" w:themeColor="text1"/>
              <w:szCs w:val="24"/>
              <w14:textFill>
                <w14:solidFill>
                  <w14:schemeClr w14:val="tx1"/>
                </w14:solidFill>
              </w14:textFill>
            </w:rPr>
            <w:t>3</w:t>
          </w:r>
          <w:r>
            <w:rPr>
              <w:rFonts w:hint="eastAsia" w:ascii="宋体" w:hAnsi="宋体" w:cs="宋体"/>
              <w:snapToGrid w:val="0"/>
              <w:color w:val="000000" w:themeColor="text1"/>
              <w:szCs w:val="24"/>
              <w14:textFill>
                <w14:solidFill>
                  <w14:schemeClr w14:val="tx1"/>
                </w14:solidFill>
              </w14:textFill>
            </w:rPr>
            <w:t>、后续投标约定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1599C49">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"_Toc4813" </w:instrText>
          </w:r>
          <w:r>
            <w:fldChar w:fldCharType="separate"/>
          </w:r>
          <w:r>
            <w:rPr>
              <w:rFonts w:hint="eastAsia" w:ascii="宋体" w:hAnsi="宋体" w:cs="宋体"/>
              <w:bCs/>
              <w:snapToGrid w:val="0"/>
              <w:color w:val="000000" w:themeColor="text1"/>
              <w:szCs w:val="24"/>
              <w14:textFill>
                <w14:solidFill>
                  <w14:schemeClr w14:val="tx1"/>
                </w14:solidFill>
              </w14:textFill>
            </w:rPr>
            <w:t>1</w:t>
          </w:r>
          <w:r>
            <w:rPr>
              <w:rFonts w:ascii="宋体" w:hAnsi="宋体" w:cs="宋体"/>
              <w:bCs/>
              <w:snapToGrid w:val="0"/>
              <w:color w:val="000000" w:themeColor="text1"/>
              <w:szCs w:val="24"/>
              <w14:textFill>
                <w14:solidFill>
                  <w14:schemeClr w14:val="tx1"/>
                </w14:solidFill>
              </w14:textFill>
            </w:rPr>
            <w:t>4</w:t>
          </w:r>
          <w:r>
            <w:rPr>
              <w:rFonts w:hint="eastAsia" w:ascii="宋体" w:hAnsi="宋体" w:cs="宋体"/>
              <w:bCs/>
              <w:snapToGrid w:val="0"/>
              <w:color w:val="000000" w:themeColor="text1"/>
              <w:szCs w:val="24"/>
              <w14:textFill>
                <w14:solidFill>
                  <w14:schemeClr w14:val="tx1"/>
                </w14:solidFill>
              </w14:textFill>
            </w:rPr>
            <w:t>、词语含义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_Toc4813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B58E3E0">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"_Toc15907" </w:instrText>
          </w:r>
          <w:r>
            <w:fldChar w:fldCharType="separate"/>
          </w:r>
          <w:r>
            <w:rPr>
              <w:rFonts w:hint="eastAsia" w:ascii="宋体" w:hAnsi="宋体" w:cs="宋体"/>
              <w:bCs/>
              <w:snapToGrid w:val="0"/>
              <w:color w:val="000000" w:themeColor="text1"/>
              <w14:textFill>
                <w14:solidFill>
                  <w14:schemeClr w14:val="tx1"/>
                </w14:solidFill>
              </w14:textFill>
            </w:rPr>
            <w:t>1</w:t>
          </w:r>
          <w:r>
            <w:rPr>
              <w:rFonts w:ascii="宋体" w:hAnsi="宋体" w:cs="宋体"/>
              <w:bCs/>
              <w:snapToGrid w:val="0"/>
              <w:color w:val="000000" w:themeColor="text1"/>
              <w14:textFill>
                <w14:solidFill>
                  <w14:schemeClr w14:val="tx1"/>
                </w14:solidFill>
              </w14:textFill>
            </w:rPr>
            <w:t>5</w:t>
          </w:r>
          <w:r>
            <w:rPr>
              <w:rFonts w:hint="eastAsia" w:ascii="宋体" w:hAnsi="宋体" w:cs="宋体"/>
              <w:bCs/>
              <w:snapToGrid w:val="0"/>
              <w:color w:val="000000" w:themeColor="text1"/>
              <w14:textFill>
                <w14:solidFill>
                  <w14:schemeClr w14:val="tx1"/>
                </w14:solidFill>
              </w14:textFill>
            </w:rPr>
            <w:t>、合同生效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_Toc15907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DF24DA5">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"_Toc13060" </w:instrText>
          </w:r>
          <w:r>
            <w:fldChar w:fldCharType="separate"/>
          </w:r>
          <w:r>
            <w:rPr>
              <w:rFonts w:hint="eastAsia" w:ascii="宋体" w:hAnsi="宋体" w:cs="宋体"/>
              <w:bCs/>
              <w:snapToGrid w:val="0"/>
              <w:color w:val="000000" w:themeColor="text1"/>
              <w14:textFill>
                <w14:solidFill>
                  <w14:schemeClr w14:val="tx1"/>
                </w14:solidFill>
              </w14:textFill>
            </w:rPr>
            <w:t>1</w:t>
          </w:r>
          <w:r>
            <w:rPr>
              <w:rFonts w:ascii="宋体" w:hAnsi="宋体" w:cs="宋体"/>
              <w:bCs/>
              <w:snapToGrid w:val="0"/>
              <w:color w:val="000000" w:themeColor="text1"/>
              <w14:textFill>
                <w14:solidFill>
                  <w14:schemeClr w14:val="tx1"/>
                </w14:solidFill>
              </w14:textFill>
            </w:rPr>
            <w:t>6</w:t>
          </w:r>
          <w:r>
            <w:rPr>
              <w:rFonts w:hint="eastAsia" w:ascii="宋体" w:hAnsi="宋体" w:cs="宋体"/>
              <w:bCs/>
              <w:snapToGrid w:val="0"/>
              <w:color w:val="000000" w:themeColor="text1"/>
              <w14:textFill>
                <w14:solidFill>
                  <w14:schemeClr w14:val="tx1"/>
                </w14:solidFill>
              </w14:textFill>
            </w:rPr>
            <w:t>、合同份数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_Toc13060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80FD79C">
          <w:pPr>
            <w:pStyle w:val="103"/>
            <w:tabs>
              <w:tab w:val="right" w:leader="dot" w:pos="9638"/>
            </w:tabs>
            <w:rPr>
              <w:color w:val="000000" w:themeColor="text1"/>
              <w14:textFill>
                <w14:solidFill>
                  <w14:schemeClr w14:val="tx1"/>
                </w14:solidFill>
              </w14:textFill>
            </w:rPr>
          </w:pPr>
          <w:r>
            <w:fldChar w:fldCharType="begin"/>
          </w:r>
          <w:r>
            <w:instrText xml:space="preserve"> HYPERLINK \l "_Toc4584" </w:instrText>
          </w:r>
          <w:r>
            <w:fldChar w:fldCharType="separate"/>
          </w:r>
          <w:r>
            <w:rPr>
              <w:rFonts w:hint="eastAsia" w:ascii="宋体" w:hAnsi="宋体" w:cs="宋体"/>
              <w:bCs/>
              <w:snapToGrid w:val="0"/>
              <w:color w:val="000000" w:themeColor="text1"/>
              <w:szCs w:val="44"/>
              <w14:textFill>
                <w14:solidFill>
                  <w14:schemeClr w14:val="tx1"/>
                </w14:solidFill>
              </w14:textFill>
            </w:rPr>
            <w:t>第二篇  合同条款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_Toc4584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91C4D4E">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"_Toc5653" </w:instrText>
          </w:r>
          <w:r>
            <w:fldChar w:fldCharType="separate"/>
          </w:r>
          <w:r>
            <w:rPr>
              <w:rFonts w:hint="eastAsia" w:ascii="宋体" w:hAnsi="宋体" w:cs="宋体"/>
              <w:snapToGrid w:val="0"/>
              <w:color w:val="000000" w:themeColor="text1"/>
              <w:szCs w:val="28"/>
              <w14:textFill>
                <w14:solidFill>
                  <w14:schemeClr w14:val="tx1"/>
                </w14:solidFill>
              </w14:textFill>
            </w:rPr>
            <w:t>总  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_Toc5653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EE3E1E4">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"_Toc23219" </w:instrText>
          </w:r>
          <w:r>
            <w:fldChar w:fldCharType="separate"/>
          </w:r>
          <w:r>
            <w:rPr>
              <w:rFonts w:hint="eastAsia" w:ascii="宋体" w:hAnsi="宋体" w:cs="宋体"/>
              <w:snapToGrid w:val="0"/>
              <w:color w:val="000000" w:themeColor="text1"/>
              <w:szCs w:val="28"/>
              <w14:textFill>
                <w14:solidFill>
                  <w14:schemeClr w14:val="tx1"/>
                </w14:solidFill>
              </w14:textFill>
            </w:rPr>
            <w:t>一、词语定义及合同文件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_Toc23219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9058A0B">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"_Toc15962" </w:instrText>
          </w:r>
          <w:r>
            <w:fldChar w:fldCharType="separate"/>
          </w:r>
          <w:r>
            <w:rPr>
              <w:rFonts w:hint="eastAsia" w:ascii="宋体" w:hAnsi="宋体" w:cs="宋体"/>
              <w:bCs/>
              <w:snapToGrid w:val="0"/>
              <w:color w:val="000000" w:themeColor="text1"/>
              <w14:textFill>
                <w14:solidFill>
                  <w14:schemeClr w14:val="tx1"/>
                </w14:solidFill>
              </w14:textFill>
            </w:rPr>
            <w:t>1、词语定义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_Toc15962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5643F3F">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"_Toc20494" </w:instrText>
          </w:r>
          <w:r>
            <w:fldChar w:fldCharType="separate"/>
          </w:r>
          <w:r>
            <w:rPr>
              <w:rFonts w:hint="eastAsia" w:ascii="宋体" w:hAnsi="宋体" w:cs="宋体"/>
              <w:bCs/>
              <w:snapToGrid w:val="0"/>
              <w:color w:val="000000" w:themeColor="text1"/>
              <w14:textFill>
                <w14:solidFill>
                  <w14:schemeClr w14:val="tx1"/>
                </w14:solidFill>
              </w14:textFill>
            </w:rPr>
            <w:t>2、合同文件及解释顺序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_Toc20494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490BC65">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"_Toc12650" </w:instrText>
          </w:r>
          <w:r>
            <w:fldChar w:fldCharType="separate"/>
          </w:r>
          <w:r>
            <w:rPr>
              <w:rFonts w:hint="eastAsia" w:ascii="宋体" w:hAnsi="宋体" w:cs="宋体"/>
              <w:bCs/>
              <w:snapToGrid w:val="0"/>
              <w:color w:val="000000" w:themeColor="text1"/>
              <w14:textFill>
                <w14:solidFill>
                  <w14:schemeClr w14:val="tx1"/>
                </w14:solidFill>
              </w14:textFill>
            </w:rPr>
            <w:t>3、语言文字和适用法律、标准及规范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_Toc12650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9C0E17A">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"_Toc9376" </w:instrText>
          </w:r>
          <w:r>
            <w:fldChar w:fldCharType="separate"/>
          </w:r>
          <w:r>
            <w:rPr>
              <w:rFonts w:hint="eastAsia" w:ascii="宋体" w:hAnsi="宋体" w:cs="宋体"/>
              <w:snapToGrid w:val="0"/>
              <w:color w:val="000000" w:themeColor="text1"/>
              <w:szCs w:val="28"/>
              <w14:textFill>
                <w14:solidFill>
                  <w14:schemeClr w14:val="tx1"/>
                </w14:solidFill>
              </w14:textFill>
            </w:rPr>
            <w:t>二、各方一般权利和义务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_Toc9376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4B76463">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"_Toc13581" </w:instrText>
          </w:r>
          <w:r>
            <w:fldChar w:fldCharType="separate"/>
          </w:r>
          <w:r>
            <w:rPr>
              <w:rFonts w:ascii="宋体" w:hAnsi="宋体" w:cs="宋体"/>
              <w:bCs/>
              <w:snapToGrid w:val="0"/>
              <w:color w:val="000000" w:themeColor="text1"/>
              <w14:textFill>
                <w14:solidFill>
                  <w14:schemeClr w14:val="tx1"/>
                </w14:solidFill>
              </w14:textFill>
            </w:rPr>
            <w:t>4</w:t>
          </w:r>
          <w:r>
            <w:rPr>
              <w:rFonts w:hint="eastAsia" w:ascii="宋体" w:hAnsi="宋体" w:cs="宋体"/>
              <w:bCs/>
              <w:snapToGrid w:val="0"/>
              <w:color w:val="000000" w:themeColor="text1"/>
              <w14:textFill>
                <w14:solidFill>
                  <w14:schemeClr w14:val="tx1"/>
                </w14:solidFill>
              </w14:textFill>
            </w:rPr>
            <w:t>、监理人的工作范围和内容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_Toc13581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BAFC3FB">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"_Toc30155" </w:instrText>
          </w:r>
          <w:r>
            <w:fldChar w:fldCharType="separate"/>
          </w:r>
          <w:r>
            <w:rPr>
              <w:rFonts w:ascii="宋体" w:hAnsi="宋体" w:cs="宋体"/>
              <w:bCs/>
              <w:snapToGrid w:val="0"/>
              <w:color w:val="000000" w:themeColor="text1"/>
              <w14:textFill>
                <w14:solidFill>
                  <w14:schemeClr w14:val="tx1"/>
                </w14:solidFill>
              </w14:textFill>
            </w:rPr>
            <w:t>5</w:t>
          </w:r>
          <w:r>
            <w:rPr>
              <w:rFonts w:hint="eastAsia" w:ascii="宋体" w:hAnsi="宋体" w:cs="宋体"/>
              <w:bCs/>
              <w:snapToGrid w:val="0"/>
              <w:color w:val="000000" w:themeColor="text1"/>
              <w14:textFill>
                <w14:solidFill>
                  <w14:schemeClr w14:val="tx1"/>
                </w14:solidFill>
              </w14:textFill>
            </w:rPr>
            <w:t>、总监理工程师的委派和指令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_Toc30155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3FC6C5F">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"_Toc3314" </w:instrText>
          </w:r>
          <w:r>
            <w:fldChar w:fldCharType="separate"/>
          </w:r>
          <w:r>
            <w:rPr>
              <w:rFonts w:ascii="宋体" w:hAnsi="宋体" w:cs="宋体"/>
              <w:bCs/>
              <w:snapToGrid w:val="0"/>
              <w:color w:val="000000" w:themeColor="text1"/>
              <w14:textFill>
                <w14:solidFill>
                  <w14:schemeClr w14:val="tx1"/>
                </w14:solidFill>
              </w14:textFill>
            </w:rPr>
            <w:t>6</w:t>
          </w:r>
          <w:r>
            <w:rPr>
              <w:rFonts w:hint="eastAsia" w:ascii="宋体" w:hAnsi="宋体" w:cs="宋体"/>
              <w:bCs/>
              <w:snapToGrid w:val="0"/>
              <w:color w:val="000000" w:themeColor="text1"/>
              <w14:textFill>
                <w14:solidFill>
                  <w14:schemeClr w14:val="tx1"/>
                </w14:solidFill>
              </w14:textFill>
            </w:rPr>
            <w:t>、承包人的项目管理团队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_Toc3314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7E5BC57">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"_Toc27913" </w:instrText>
          </w:r>
          <w:r>
            <w:fldChar w:fldCharType="separate"/>
          </w:r>
          <w:r>
            <w:rPr>
              <w:rFonts w:ascii="宋体" w:hAnsi="宋体" w:cs="宋体"/>
              <w:bCs/>
              <w:snapToGrid w:val="0"/>
              <w:color w:val="000000" w:themeColor="text1"/>
              <w14:textFill>
                <w14:solidFill>
                  <w14:schemeClr w14:val="tx1"/>
                </w14:solidFill>
              </w14:textFill>
            </w:rPr>
            <w:t>7</w:t>
          </w:r>
          <w:r>
            <w:rPr>
              <w:rFonts w:hint="eastAsia" w:ascii="宋体" w:hAnsi="宋体" w:cs="宋体"/>
              <w:bCs/>
              <w:snapToGrid w:val="0"/>
              <w:color w:val="000000" w:themeColor="text1"/>
              <w14:textFill>
                <w14:solidFill>
                  <w14:schemeClr w14:val="tx1"/>
                </w14:solidFill>
              </w14:textFill>
            </w:rPr>
            <w:t>、发包人权利和义务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_Toc27913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E143B86">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"_Toc1803" </w:instrText>
          </w:r>
          <w:r>
            <w:fldChar w:fldCharType="separate"/>
          </w:r>
          <w:r>
            <w:rPr>
              <w:rFonts w:ascii="宋体" w:hAnsi="宋体" w:cs="宋体"/>
              <w:bCs/>
              <w:snapToGrid w:val="0"/>
              <w:color w:val="000000" w:themeColor="text1"/>
              <w14:textFill>
                <w14:solidFill>
                  <w14:schemeClr w14:val="tx1"/>
                </w14:solidFill>
              </w14:textFill>
            </w:rPr>
            <w:t>8</w:t>
          </w:r>
          <w:r>
            <w:rPr>
              <w:rFonts w:hint="eastAsia" w:ascii="宋体" w:hAnsi="宋体" w:cs="宋体"/>
              <w:bCs/>
              <w:snapToGrid w:val="0"/>
              <w:color w:val="000000" w:themeColor="text1"/>
              <w14:textFill>
                <w14:solidFill>
                  <w14:schemeClr w14:val="tx1"/>
                </w14:solidFill>
              </w14:textFill>
            </w:rPr>
            <w:t>、承包人权利和义务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59FA066">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"_Toc18788" </w:instrText>
          </w:r>
          <w:r>
            <w:fldChar w:fldCharType="separate"/>
          </w:r>
          <w:r>
            <w:rPr>
              <w:rFonts w:hint="eastAsia" w:ascii="宋体" w:hAnsi="宋体" w:cs="宋体"/>
              <w:snapToGrid w:val="0"/>
              <w:color w:val="000000" w:themeColor="text1"/>
              <w:szCs w:val="28"/>
              <w14:textFill>
                <w14:solidFill>
                  <w14:schemeClr w14:val="tx1"/>
                </w14:solidFill>
              </w14:textFill>
            </w:rPr>
            <w:t>三、总承包组织实施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_Toc18788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AEE1056">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"_Toc21422" </w:instrText>
          </w:r>
          <w:r>
            <w:fldChar w:fldCharType="separate"/>
          </w:r>
          <w:r>
            <w:rPr>
              <w:rFonts w:ascii="宋体" w:hAnsi="宋体" w:cs="宋体"/>
              <w:bCs/>
              <w:snapToGrid w:val="0"/>
              <w:color w:val="000000" w:themeColor="text1"/>
              <w14:textFill>
                <w14:solidFill>
                  <w14:schemeClr w14:val="tx1"/>
                </w14:solidFill>
              </w14:textFill>
            </w:rPr>
            <w:t>9</w:t>
          </w:r>
          <w:r>
            <w:rPr>
              <w:rFonts w:hint="eastAsia" w:ascii="宋体" w:hAnsi="宋体" w:cs="宋体"/>
              <w:bCs/>
              <w:snapToGrid w:val="0"/>
              <w:color w:val="000000" w:themeColor="text1"/>
              <w14:textFill>
                <w14:solidFill>
                  <w14:schemeClr w14:val="tx1"/>
                </w14:solidFill>
              </w14:textFill>
            </w:rPr>
            <w:t>、施工组织设计及项目进度计划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_Toc21422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B31BC87">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"_Toc31102" </w:instrText>
          </w:r>
          <w:r>
            <w:fldChar w:fldCharType="separate"/>
          </w:r>
          <w:r>
            <w:rPr>
              <w:rFonts w:hint="eastAsia" w:ascii="宋体" w:hAnsi="宋体" w:cs="宋体"/>
              <w:bCs/>
              <w:snapToGrid w:val="0"/>
              <w:color w:val="000000" w:themeColor="text1"/>
              <w14:textFill>
                <w14:solidFill>
                  <w14:schemeClr w14:val="tx1"/>
                </w14:solidFill>
              </w14:textFill>
            </w:rPr>
            <w:t>1</w:t>
          </w:r>
          <w:r>
            <w:rPr>
              <w:rFonts w:ascii="宋体" w:hAnsi="宋体" w:cs="宋体"/>
              <w:bCs/>
              <w:snapToGrid w:val="0"/>
              <w:color w:val="000000" w:themeColor="text1"/>
              <w14:textFill>
                <w14:solidFill>
                  <w14:schemeClr w14:val="tx1"/>
                </w14:solidFill>
              </w14:textFill>
            </w:rPr>
            <w:t>0</w:t>
          </w:r>
          <w:r>
            <w:rPr>
              <w:rFonts w:hint="eastAsia" w:ascii="宋体" w:hAnsi="宋体" w:cs="宋体"/>
              <w:bCs/>
              <w:snapToGrid w:val="0"/>
              <w:color w:val="000000" w:themeColor="text1"/>
              <w14:textFill>
                <w14:solidFill>
                  <w14:schemeClr w14:val="tx1"/>
                </w14:solidFill>
              </w14:textFill>
            </w:rPr>
            <w:t>、暂停施工和复工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_Toc31102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732A744">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"_Toc20471" </w:instrText>
          </w:r>
          <w:r>
            <w:fldChar w:fldCharType="separate"/>
          </w:r>
          <w:r>
            <w:rPr>
              <w:rFonts w:hint="eastAsia" w:ascii="宋体" w:hAnsi="宋体" w:cs="宋体"/>
              <w:bCs/>
              <w:snapToGrid w:val="0"/>
              <w:color w:val="000000" w:themeColor="text1"/>
              <w14:textFill>
                <w14:solidFill>
                  <w14:schemeClr w14:val="tx1"/>
                </w14:solidFill>
              </w14:textFill>
            </w:rPr>
            <w:t>1</w:t>
          </w:r>
          <w:r>
            <w:rPr>
              <w:rFonts w:ascii="宋体" w:hAnsi="宋体" w:cs="宋体"/>
              <w:bCs/>
              <w:snapToGrid w:val="0"/>
              <w:color w:val="000000" w:themeColor="text1"/>
              <w14:textFill>
                <w14:solidFill>
                  <w14:schemeClr w14:val="tx1"/>
                </w14:solidFill>
              </w14:textFill>
            </w:rPr>
            <w:t>1</w:t>
          </w:r>
          <w:r>
            <w:rPr>
              <w:rFonts w:hint="eastAsia" w:ascii="宋体" w:hAnsi="宋体" w:cs="宋体"/>
              <w:bCs/>
              <w:snapToGrid w:val="0"/>
              <w:color w:val="000000" w:themeColor="text1"/>
              <w14:textFill>
                <w14:solidFill>
                  <w14:schemeClr w14:val="tx1"/>
                </w14:solidFill>
              </w14:textFill>
            </w:rPr>
            <w:t>、工期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_Toc20471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A5B930B">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"_Toc29440" </w:instrText>
          </w:r>
          <w:r>
            <w:fldChar w:fldCharType="separate"/>
          </w:r>
          <w:r>
            <w:rPr>
              <w:rFonts w:hint="eastAsia" w:ascii="宋体" w:hAnsi="宋体" w:cs="宋体"/>
              <w:bCs/>
              <w:snapToGrid w:val="0"/>
              <w:color w:val="000000" w:themeColor="text1"/>
              <w14:textFill>
                <w14:solidFill>
                  <w14:schemeClr w14:val="tx1"/>
                </w14:solidFill>
              </w14:textFill>
            </w:rPr>
            <w:t>1</w:t>
          </w:r>
          <w:r>
            <w:rPr>
              <w:rFonts w:ascii="宋体" w:hAnsi="宋体" w:cs="宋体"/>
              <w:bCs/>
              <w:snapToGrid w:val="0"/>
              <w:color w:val="000000" w:themeColor="text1"/>
              <w14:textFill>
                <w14:solidFill>
                  <w14:schemeClr w14:val="tx1"/>
                </w14:solidFill>
              </w14:textFill>
            </w:rPr>
            <w:t>2</w:t>
          </w:r>
          <w:r>
            <w:rPr>
              <w:rFonts w:hint="eastAsia" w:ascii="宋体" w:hAnsi="宋体" w:cs="宋体"/>
              <w:bCs/>
              <w:snapToGrid w:val="0"/>
              <w:color w:val="000000" w:themeColor="text1"/>
              <w14:textFill>
                <w14:solidFill>
                  <w14:schemeClr w14:val="tx1"/>
                </w14:solidFill>
              </w14:textFill>
            </w:rPr>
            <w:t>、工程竣工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_Toc29440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83303A4">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"_Toc23548" </w:instrText>
          </w:r>
          <w:r>
            <w:fldChar w:fldCharType="separate"/>
          </w:r>
          <w:r>
            <w:rPr>
              <w:rFonts w:hint="eastAsia" w:ascii="宋体" w:hAnsi="宋体" w:cs="宋体"/>
              <w:snapToGrid w:val="0"/>
              <w:color w:val="000000" w:themeColor="text1"/>
              <w:szCs w:val="28"/>
              <w14:textFill>
                <w14:solidFill>
                  <w14:schemeClr w14:val="tx1"/>
                </w14:solidFill>
              </w14:textFill>
            </w:rPr>
            <w:t>四、质量与检验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_Toc23548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D4B1528">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"_Toc6768" </w:instrText>
          </w:r>
          <w:r>
            <w:fldChar w:fldCharType="separate"/>
          </w:r>
          <w:r>
            <w:rPr>
              <w:rFonts w:hint="eastAsia" w:ascii="宋体" w:hAnsi="宋体" w:cs="宋体"/>
              <w:bCs/>
              <w:snapToGrid w:val="0"/>
              <w:color w:val="000000" w:themeColor="text1"/>
              <w14:textFill>
                <w14:solidFill>
                  <w14:schemeClr w14:val="tx1"/>
                </w14:solidFill>
              </w14:textFill>
            </w:rPr>
            <w:t>1</w:t>
          </w:r>
          <w:r>
            <w:rPr>
              <w:rFonts w:ascii="宋体" w:hAnsi="宋体" w:cs="宋体"/>
              <w:bCs/>
              <w:snapToGrid w:val="0"/>
              <w:color w:val="000000" w:themeColor="text1"/>
              <w14:textFill>
                <w14:solidFill>
                  <w14:schemeClr w14:val="tx1"/>
                </w14:solidFill>
              </w14:textFill>
            </w:rPr>
            <w:t>3</w:t>
          </w:r>
          <w:r>
            <w:rPr>
              <w:rFonts w:hint="eastAsia" w:ascii="宋体" w:hAnsi="宋体" w:cs="宋体"/>
              <w:bCs/>
              <w:snapToGrid w:val="0"/>
              <w:color w:val="000000" w:themeColor="text1"/>
              <w14:textFill>
                <w14:solidFill>
                  <w14:schemeClr w14:val="tx1"/>
                </w14:solidFill>
              </w14:textFill>
            </w:rPr>
            <w:t>、工程质量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_Toc6768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B6AA5C1">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"_Toc25550" </w:instrText>
          </w:r>
          <w:r>
            <w:fldChar w:fldCharType="separate"/>
          </w:r>
          <w:r>
            <w:rPr>
              <w:rFonts w:hint="eastAsia" w:ascii="宋体" w:hAnsi="宋体" w:cs="宋体"/>
              <w:bCs/>
              <w:snapToGrid w:val="0"/>
              <w:color w:val="000000" w:themeColor="text1"/>
              <w14:textFill>
                <w14:solidFill>
                  <w14:schemeClr w14:val="tx1"/>
                </w14:solidFill>
              </w14:textFill>
            </w:rPr>
            <w:t>1</w:t>
          </w:r>
          <w:r>
            <w:rPr>
              <w:rFonts w:ascii="宋体" w:hAnsi="宋体" w:cs="宋体"/>
              <w:bCs/>
              <w:snapToGrid w:val="0"/>
              <w:color w:val="000000" w:themeColor="text1"/>
              <w14:textFill>
                <w14:solidFill>
                  <w14:schemeClr w14:val="tx1"/>
                </w14:solidFill>
              </w14:textFill>
            </w:rPr>
            <w:t>4</w:t>
          </w:r>
          <w:r>
            <w:rPr>
              <w:rFonts w:hint="eastAsia" w:ascii="宋体" w:hAnsi="宋体" w:cs="宋体"/>
              <w:bCs/>
              <w:snapToGrid w:val="0"/>
              <w:color w:val="000000" w:themeColor="text1"/>
              <w14:textFill>
                <w14:solidFill>
                  <w14:schemeClr w14:val="tx1"/>
                </w14:solidFill>
              </w14:textFill>
            </w:rPr>
            <w:t>、工程质量保证体系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_Toc25550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C988308">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"_Toc26296" </w:instrText>
          </w:r>
          <w:r>
            <w:fldChar w:fldCharType="separate"/>
          </w:r>
          <w:r>
            <w:rPr>
              <w:rFonts w:ascii="宋体" w:hAnsi="宋体" w:cs="宋体"/>
              <w:bCs/>
              <w:snapToGrid w:val="0"/>
              <w:color w:val="000000" w:themeColor="text1"/>
              <w14:textFill>
                <w14:solidFill>
                  <w14:schemeClr w14:val="tx1"/>
                </w14:solidFill>
              </w14:textFill>
            </w:rPr>
            <w:t>15</w:t>
          </w:r>
          <w:r>
            <w:rPr>
              <w:rFonts w:hint="eastAsia" w:ascii="宋体" w:hAnsi="宋体" w:cs="宋体"/>
              <w:bCs/>
              <w:snapToGrid w:val="0"/>
              <w:color w:val="000000" w:themeColor="text1"/>
              <w14:textFill>
                <w14:solidFill>
                  <w14:schemeClr w14:val="tx1"/>
                </w14:solidFill>
              </w14:textFill>
            </w:rPr>
            <w:t>、检查和返工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_Toc26296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254245C">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"_Toc14688" </w:instrText>
          </w:r>
          <w:r>
            <w:fldChar w:fldCharType="separate"/>
          </w:r>
          <w:r>
            <w:rPr>
              <w:rFonts w:ascii="宋体" w:hAnsi="宋体" w:cs="宋体"/>
              <w:bCs/>
              <w:snapToGrid w:val="0"/>
              <w:color w:val="000000" w:themeColor="text1"/>
              <w14:textFill>
                <w14:solidFill>
                  <w14:schemeClr w14:val="tx1"/>
                </w14:solidFill>
              </w14:textFill>
            </w:rPr>
            <w:t>16</w:t>
          </w:r>
          <w:r>
            <w:rPr>
              <w:rFonts w:hint="eastAsia" w:ascii="宋体" w:hAnsi="宋体" w:cs="宋体"/>
              <w:bCs/>
              <w:snapToGrid w:val="0"/>
              <w:color w:val="000000" w:themeColor="text1"/>
              <w14:textFill>
                <w14:solidFill>
                  <w14:schemeClr w14:val="tx1"/>
                </w14:solidFill>
              </w14:textFill>
            </w:rPr>
            <w:t>、隐蔽工程和中间验收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_Toc14688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4932ACA">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"_Toc1509" </w:instrText>
          </w:r>
          <w:r>
            <w:fldChar w:fldCharType="separate"/>
          </w:r>
          <w:r>
            <w:rPr>
              <w:rFonts w:ascii="宋体" w:hAnsi="宋体" w:cs="宋体"/>
              <w:bCs/>
              <w:snapToGrid w:val="0"/>
              <w:color w:val="000000" w:themeColor="text1"/>
              <w14:textFill>
                <w14:solidFill>
                  <w14:schemeClr w14:val="tx1"/>
                </w14:solidFill>
              </w14:textFill>
            </w:rPr>
            <w:t>17</w:t>
          </w:r>
          <w:r>
            <w:rPr>
              <w:rFonts w:hint="eastAsia" w:ascii="宋体" w:hAnsi="宋体" w:cs="宋体"/>
              <w:bCs/>
              <w:snapToGrid w:val="0"/>
              <w:color w:val="000000" w:themeColor="text1"/>
              <w14:textFill>
                <w14:solidFill>
                  <w14:schemeClr w14:val="tx1"/>
                </w14:solidFill>
              </w14:textFill>
            </w:rPr>
            <w:t>、重新检验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0AFB051">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"_Toc3786" </w:instrText>
          </w:r>
          <w:r>
            <w:fldChar w:fldCharType="separate"/>
          </w:r>
          <w:r>
            <w:rPr>
              <w:rFonts w:ascii="宋体" w:hAnsi="宋体" w:cs="宋体"/>
              <w:bCs/>
              <w:snapToGrid w:val="0"/>
              <w:color w:val="000000" w:themeColor="text1"/>
              <w14:textFill>
                <w14:solidFill>
                  <w14:schemeClr w14:val="tx1"/>
                </w14:solidFill>
              </w14:textFill>
            </w:rPr>
            <w:t>18</w:t>
          </w:r>
          <w:r>
            <w:rPr>
              <w:rFonts w:hint="eastAsia" w:ascii="宋体" w:hAnsi="宋体" w:cs="宋体"/>
              <w:bCs/>
              <w:snapToGrid w:val="0"/>
              <w:color w:val="000000" w:themeColor="text1"/>
              <w14:textFill>
                <w14:solidFill>
                  <w14:schemeClr w14:val="tx1"/>
                </w14:solidFill>
              </w14:textFill>
            </w:rPr>
            <w:t>、施工场地的占用和管理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_Toc3786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FE368E5">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"_Toc13549" </w:instrText>
          </w:r>
          <w:r>
            <w:fldChar w:fldCharType="separate"/>
          </w:r>
          <w:r>
            <w:rPr>
              <w:rFonts w:ascii="宋体" w:hAnsi="宋体" w:cs="宋体"/>
              <w:bCs/>
              <w:snapToGrid w:val="0"/>
              <w:color w:val="000000" w:themeColor="text1"/>
              <w14:textFill>
                <w14:solidFill>
                  <w14:schemeClr w14:val="tx1"/>
                </w14:solidFill>
              </w14:textFill>
            </w:rPr>
            <w:t>19</w:t>
          </w:r>
          <w:r>
            <w:rPr>
              <w:rFonts w:hint="eastAsia" w:ascii="宋体" w:hAnsi="宋体" w:cs="宋体"/>
              <w:bCs/>
              <w:snapToGrid w:val="0"/>
              <w:color w:val="000000" w:themeColor="text1"/>
              <w14:textFill>
                <w14:solidFill>
                  <w14:schemeClr w14:val="tx1"/>
                </w14:solidFill>
              </w14:textFill>
            </w:rPr>
            <w:t>、安全施工与检查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_Toc13549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DC88BBB">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"_Toc7043" </w:instrText>
          </w:r>
          <w:r>
            <w:fldChar w:fldCharType="separate"/>
          </w:r>
          <w:r>
            <w:rPr>
              <w:rFonts w:hint="eastAsia" w:ascii="宋体" w:hAnsi="宋体" w:cs="宋体"/>
              <w:bCs/>
              <w:snapToGrid w:val="0"/>
              <w:color w:val="000000" w:themeColor="text1"/>
              <w14:textFill>
                <w14:solidFill>
                  <w14:schemeClr w14:val="tx1"/>
                </w14:solidFill>
              </w14:textFill>
            </w:rPr>
            <w:t>2</w:t>
          </w:r>
          <w:r>
            <w:rPr>
              <w:rFonts w:ascii="宋体" w:hAnsi="宋体" w:cs="宋体"/>
              <w:bCs/>
              <w:snapToGrid w:val="0"/>
              <w:color w:val="000000" w:themeColor="text1"/>
              <w14:textFill>
                <w14:solidFill>
                  <w14:schemeClr w14:val="tx1"/>
                </w14:solidFill>
              </w14:textFill>
            </w:rPr>
            <w:t>0</w:t>
          </w:r>
          <w:r>
            <w:rPr>
              <w:rFonts w:hint="eastAsia" w:ascii="宋体" w:hAnsi="宋体" w:cs="宋体"/>
              <w:bCs/>
              <w:snapToGrid w:val="0"/>
              <w:color w:val="000000" w:themeColor="text1"/>
              <w14:textFill>
                <w14:solidFill>
                  <w14:schemeClr w14:val="tx1"/>
                </w14:solidFill>
              </w14:textFill>
            </w:rPr>
            <w:t>、安全防护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FCC1EF1">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"_Toc19056" </w:instrText>
          </w:r>
          <w:r>
            <w:fldChar w:fldCharType="separate"/>
          </w:r>
          <w:r>
            <w:rPr>
              <w:rFonts w:hint="eastAsia" w:ascii="宋体" w:hAnsi="宋体" w:cs="宋体"/>
              <w:bCs/>
              <w:snapToGrid w:val="0"/>
              <w:color w:val="000000" w:themeColor="text1"/>
              <w14:textFill>
                <w14:solidFill>
                  <w14:schemeClr w14:val="tx1"/>
                </w14:solidFill>
              </w14:textFill>
            </w:rPr>
            <w:t>2</w:t>
          </w:r>
          <w:r>
            <w:rPr>
              <w:rFonts w:ascii="宋体" w:hAnsi="宋体" w:cs="宋体"/>
              <w:bCs/>
              <w:snapToGrid w:val="0"/>
              <w:color w:val="000000" w:themeColor="text1"/>
              <w14:textFill>
                <w14:solidFill>
                  <w14:schemeClr w14:val="tx1"/>
                </w14:solidFill>
              </w14:textFill>
            </w:rPr>
            <w:t>1</w:t>
          </w:r>
          <w:r>
            <w:rPr>
              <w:rFonts w:hint="eastAsia" w:ascii="宋体" w:hAnsi="宋体" w:cs="宋体"/>
              <w:bCs/>
              <w:snapToGrid w:val="0"/>
              <w:color w:val="000000" w:themeColor="text1"/>
              <w14:textFill>
                <w14:solidFill>
                  <w14:schemeClr w14:val="tx1"/>
                </w14:solidFill>
              </w14:textFill>
            </w:rPr>
            <w:t>、事故处理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_Toc19056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79264EF">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"_Toc3206" </w:instrText>
          </w:r>
          <w:r>
            <w:fldChar w:fldCharType="separate"/>
          </w:r>
          <w:r>
            <w:rPr>
              <w:rFonts w:hint="eastAsia" w:ascii="宋体" w:hAnsi="宋体" w:cs="宋体"/>
              <w:bCs/>
              <w:snapToGrid w:val="0"/>
              <w:color w:val="000000" w:themeColor="text1"/>
              <w14:textFill>
                <w14:solidFill>
                  <w14:schemeClr w14:val="tx1"/>
                </w14:solidFill>
              </w14:textFill>
            </w:rPr>
            <w:t>2</w:t>
          </w:r>
          <w:r>
            <w:rPr>
              <w:rFonts w:ascii="宋体" w:hAnsi="宋体" w:cs="宋体"/>
              <w:bCs/>
              <w:snapToGrid w:val="0"/>
              <w:color w:val="000000" w:themeColor="text1"/>
              <w14:textFill>
                <w14:solidFill>
                  <w14:schemeClr w14:val="tx1"/>
                </w14:solidFill>
              </w14:textFill>
            </w:rPr>
            <w:t>2</w:t>
          </w:r>
          <w:r>
            <w:rPr>
              <w:rFonts w:hint="eastAsia" w:ascii="宋体" w:hAnsi="宋体" w:cs="宋体"/>
              <w:bCs/>
              <w:snapToGrid w:val="0"/>
              <w:color w:val="000000" w:themeColor="text1"/>
              <w14:textFill>
                <w14:solidFill>
                  <w14:schemeClr w14:val="tx1"/>
                </w14:solidFill>
              </w14:textFill>
            </w:rPr>
            <w:t>、文明施工与环境保护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CD1DBAD">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"_Toc13534" </w:instrText>
          </w:r>
          <w:r>
            <w:fldChar w:fldCharType="separate"/>
          </w:r>
          <w:r>
            <w:rPr>
              <w:rFonts w:hint="eastAsia" w:ascii="宋体" w:hAnsi="宋体" w:cs="宋体"/>
              <w:snapToGrid w:val="0"/>
              <w:color w:val="000000" w:themeColor="text1"/>
              <w:szCs w:val="28"/>
              <w14:textFill>
                <w14:solidFill>
                  <w14:schemeClr w14:val="tx1"/>
                </w14:solidFill>
              </w14:textFill>
            </w:rPr>
            <w:t>五、合同付款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_Toc13534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C3B938">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"_Toc7804" </w:instrText>
          </w:r>
          <w:r>
            <w:fldChar w:fldCharType="separate"/>
          </w:r>
          <w:r>
            <w:rPr>
              <w:rFonts w:hint="eastAsia" w:ascii="宋体" w:hAnsi="宋体" w:cs="宋体"/>
              <w:bCs/>
              <w:snapToGrid w:val="0"/>
              <w:color w:val="000000" w:themeColor="text1"/>
              <w14:textFill>
                <w14:solidFill>
                  <w14:schemeClr w14:val="tx1"/>
                </w14:solidFill>
              </w14:textFill>
            </w:rPr>
            <w:t>2</w:t>
          </w:r>
          <w:r>
            <w:rPr>
              <w:rFonts w:ascii="宋体" w:hAnsi="宋体" w:cs="宋体"/>
              <w:bCs/>
              <w:snapToGrid w:val="0"/>
              <w:color w:val="000000" w:themeColor="text1"/>
              <w14:textFill>
                <w14:solidFill>
                  <w14:schemeClr w14:val="tx1"/>
                </w14:solidFill>
              </w14:textFill>
            </w:rPr>
            <w:t>3</w:t>
          </w:r>
          <w:r>
            <w:rPr>
              <w:rFonts w:hint="eastAsia" w:ascii="宋体" w:hAnsi="宋体" w:cs="宋体"/>
              <w:bCs/>
              <w:snapToGrid w:val="0"/>
              <w:color w:val="000000" w:themeColor="text1"/>
              <w14:textFill>
                <w14:solidFill>
                  <w14:schemeClr w14:val="tx1"/>
                </w14:solidFill>
              </w14:textFill>
            </w:rPr>
            <w:t>、预付款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_Toc7804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21C1EEE">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"_Toc28257" </w:instrText>
          </w:r>
          <w:r>
            <w:fldChar w:fldCharType="separate"/>
          </w: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.3扣回预付款的时间、比例：按本合同专用条款2</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条约定执行。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_Toc28257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F93E141">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"_Toc31332" </w:instrText>
          </w:r>
          <w:r>
            <w:fldChar w:fldCharType="separate"/>
          </w:r>
          <w:r>
            <w:rPr>
              <w:rFonts w:hint="eastAsia" w:ascii="宋体" w:hAnsi="宋体" w:cs="宋体"/>
              <w:bCs/>
              <w:snapToGrid w:val="0"/>
              <w:color w:val="000000" w:themeColor="text1"/>
              <w14:textFill>
                <w14:solidFill>
                  <w14:schemeClr w14:val="tx1"/>
                </w14:solidFill>
              </w14:textFill>
            </w:rPr>
            <w:t>2</w:t>
          </w:r>
          <w:r>
            <w:rPr>
              <w:rFonts w:ascii="宋体" w:hAnsi="宋体" w:cs="宋体"/>
              <w:bCs/>
              <w:snapToGrid w:val="0"/>
              <w:color w:val="000000" w:themeColor="text1"/>
              <w14:textFill>
                <w14:solidFill>
                  <w14:schemeClr w14:val="tx1"/>
                </w14:solidFill>
              </w14:textFill>
            </w:rPr>
            <w:t>4</w:t>
          </w:r>
          <w:r>
            <w:rPr>
              <w:rFonts w:hint="eastAsia" w:ascii="宋体" w:hAnsi="宋体" w:cs="宋体"/>
              <w:bCs/>
              <w:snapToGrid w:val="0"/>
              <w:color w:val="000000" w:themeColor="text1"/>
              <w14:textFill>
                <w14:solidFill>
                  <w14:schemeClr w14:val="tx1"/>
                </w14:solidFill>
              </w14:textFill>
            </w:rPr>
            <w:t>、绿色施工安全防护措施费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_Toc31332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0B6F15C">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"_Toc15737" </w:instrText>
          </w:r>
          <w:r>
            <w:fldChar w:fldCharType="separate"/>
          </w:r>
          <w:r>
            <w:rPr>
              <w:rFonts w:ascii="宋体" w:hAnsi="宋体" w:cs="宋体"/>
              <w:bCs/>
              <w:snapToGrid w:val="0"/>
              <w:color w:val="000000" w:themeColor="text1"/>
              <w14:textFill>
                <w14:solidFill>
                  <w14:schemeClr w14:val="tx1"/>
                </w14:solidFill>
              </w14:textFill>
            </w:rPr>
            <w:t>25</w:t>
          </w:r>
          <w:r>
            <w:rPr>
              <w:rFonts w:hint="eastAsia" w:ascii="宋体" w:hAnsi="宋体" w:cs="宋体"/>
              <w:bCs/>
              <w:snapToGrid w:val="0"/>
              <w:color w:val="000000" w:themeColor="text1"/>
              <w14:textFill>
                <w14:solidFill>
                  <w14:schemeClr w14:val="tx1"/>
                </w14:solidFill>
              </w14:textFill>
            </w:rPr>
            <w:t>、工程款支付</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_Toc15737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ED308B5">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"_Toc28751" </w:instrText>
          </w:r>
          <w:r>
            <w:fldChar w:fldCharType="separate"/>
          </w:r>
          <w:r>
            <w:rPr>
              <w:rFonts w:ascii="宋体" w:hAnsi="宋体" w:cs="宋体"/>
              <w:bCs/>
              <w:snapToGrid w:val="0"/>
              <w:color w:val="000000" w:themeColor="text1"/>
              <w14:textFill>
                <w14:solidFill>
                  <w14:schemeClr w14:val="tx1"/>
                </w14:solidFill>
              </w14:textFill>
            </w:rPr>
            <w:t>26</w:t>
          </w:r>
          <w:r>
            <w:rPr>
              <w:rFonts w:hint="eastAsia" w:ascii="宋体" w:hAnsi="宋体" w:cs="宋体"/>
              <w:bCs/>
              <w:snapToGrid w:val="0"/>
              <w:color w:val="000000" w:themeColor="text1"/>
              <w14:textFill>
                <w14:solidFill>
                  <w14:schemeClr w14:val="tx1"/>
                </w14:solidFill>
              </w14:textFill>
            </w:rPr>
            <w:t>、总承包服务管理费的支付方式（如有）：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_Toc28751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1FBF549">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"_Toc3897" </w:instrText>
          </w:r>
          <w:r>
            <w:fldChar w:fldCharType="separate"/>
          </w:r>
          <w:r>
            <w:rPr>
              <w:rFonts w:ascii="宋体" w:hAnsi="宋体" w:cs="宋体"/>
              <w:bCs/>
              <w:snapToGrid w:val="0"/>
              <w:color w:val="000000" w:themeColor="text1"/>
              <w14:textFill>
                <w14:solidFill>
                  <w14:schemeClr w14:val="tx1"/>
                </w14:solidFill>
              </w14:textFill>
            </w:rPr>
            <w:t>27</w:t>
          </w:r>
          <w:r>
            <w:rPr>
              <w:rFonts w:hint="eastAsia" w:ascii="宋体" w:hAnsi="宋体" w:cs="宋体"/>
              <w:bCs/>
              <w:snapToGrid w:val="0"/>
              <w:color w:val="000000" w:themeColor="text1"/>
              <w14:textFill>
                <w14:solidFill>
                  <w14:schemeClr w14:val="tx1"/>
                </w14:solidFill>
              </w14:textFill>
            </w:rPr>
            <w:t>、其他约定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CDA6E0D">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"_Toc18732" </w:instrText>
          </w:r>
          <w:r>
            <w:fldChar w:fldCharType="separate"/>
          </w:r>
          <w:r>
            <w:rPr>
              <w:rFonts w:ascii="宋体" w:hAnsi="宋体" w:cs="宋体"/>
              <w:bCs/>
              <w:snapToGrid w:val="0"/>
              <w:color w:val="000000" w:themeColor="text1"/>
              <w14:textFill>
                <w14:solidFill>
                  <w14:schemeClr w14:val="tx1"/>
                </w14:solidFill>
              </w14:textFill>
            </w:rPr>
            <w:t>28</w:t>
          </w:r>
          <w:r>
            <w:rPr>
              <w:rFonts w:hint="eastAsia" w:ascii="宋体" w:hAnsi="宋体" w:cs="宋体"/>
              <w:bCs/>
              <w:snapToGrid w:val="0"/>
              <w:color w:val="000000" w:themeColor="text1"/>
              <w14:textFill>
                <w14:solidFill>
                  <w14:schemeClr w14:val="tx1"/>
                </w14:solidFill>
              </w14:textFill>
            </w:rPr>
            <w:t>、合同价款调整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_Toc18732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86F50A9">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"_Toc24690" </w:instrText>
          </w:r>
          <w:r>
            <w:fldChar w:fldCharType="separate"/>
          </w:r>
          <w:r>
            <w:rPr>
              <w:rFonts w:hint="eastAsia" w:ascii="宋体" w:hAnsi="宋体" w:cs="宋体"/>
              <w:snapToGrid w:val="0"/>
              <w:color w:val="000000" w:themeColor="text1"/>
              <w:szCs w:val="28"/>
              <w14:textFill>
                <w14:solidFill>
                  <w14:schemeClr w14:val="tx1"/>
                </w14:solidFill>
              </w14:textFill>
            </w:rPr>
            <w:t>六、材料设备供应</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_Toc24690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3A54E35">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"_Toc28595" </w:instrText>
          </w:r>
          <w:r>
            <w:fldChar w:fldCharType="separate"/>
          </w:r>
          <w:r>
            <w:rPr>
              <w:rFonts w:hint="eastAsia" w:ascii="宋体" w:hAnsi="宋体" w:cs="宋体"/>
              <w:bCs/>
              <w:snapToGrid w:val="0"/>
              <w:color w:val="000000" w:themeColor="text1"/>
              <w14:textFill>
                <w14:solidFill>
                  <w14:schemeClr w14:val="tx1"/>
                </w14:solidFill>
              </w14:textFill>
            </w:rPr>
            <w:t>3</w:t>
          </w:r>
          <w:r>
            <w:rPr>
              <w:rFonts w:ascii="宋体" w:hAnsi="宋体" w:cs="宋体"/>
              <w:bCs/>
              <w:snapToGrid w:val="0"/>
              <w:color w:val="000000" w:themeColor="text1"/>
              <w14:textFill>
                <w14:solidFill>
                  <w14:schemeClr w14:val="tx1"/>
                </w14:solidFill>
              </w14:textFill>
            </w:rPr>
            <w:t>0</w:t>
          </w:r>
          <w:r>
            <w:rPr>
              <w:rFonts w:hint="eastAsia" w:ascii="宋体" w:hAnsi="宋体" w:cs="宋体"/>
              <w:bCs/>
              <w:snapToGrid w:val="0"/>
              <w:color w:val="000000" w:themeColor="text1"/>
              <w14:textFill>
                <w14:solidFill>
                  <w14:schemeClr w14:val="tx1"/>
                </w14:solidFill>
              </w14:textFill>
            </w:rPr>
            <w:t>、承包人采购材料设备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_Toc28595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EBC90D4">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"_Toc5473" </w:instrText>
          </w:r>
          <w:r>
            <w:fldChar w:fldCharType="separate"/>
          </w:r>
          <w:r>
            <w:rPr>
              <w:rFonts w:hint="eastAsia" w:ascii="宋体" w:hAnsi="宋体" w:cs="宋体"/>
              <w:snapToGrid w:val="0"/>
              <w:color w:val="000000" w:themeColor="text1"/>
              <w:szCs w:val="28"/>
              <w14:textFill>
                <w14:solidFill>
                  <w14:schemeClr w14:val="tx1"/>
                </w14:solidFill>
              </w14:textFill>
            </w:rPr>
            <w:t>七、工程变更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_Toc5473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0FAA8AA">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"_Toc29173" </w:instrText>
          </w:r>
          <w:r>
            <w:fldChar w:fldCharType="separate"/>
          </w:r>
          <w:r>
            <w:rPr>
              <w:rFonts w:ascii="宋体" w:hAnsi="宋体" w:cs="宋体"/>
              <w:bCs/>
              <w:snapToGrid w:val="0"/>
              <w:color w:val="000000" w:themeColor="text1"/>
              <w14:textFill>
                <w14:solidFill>
                  <w14:schemeClr w14:val="tx1"/>
                </w14:solidFill>
              </w14:textFill>
            </w:rPr>
            <w:t>3</w:t>
          </w:r>
          <w:r>
            <w:rPr>
              <w:rFonts w:hint="eastAsia" w:ascii="宋体" w:hAnsi="宋体" w:cs="宋体"/>
              <w:bCs/>
              <w:snapToGrid w:val="0"/>
              <w:color w:val="000000" w:themeColor="text1"/>
              <w14:textFill>
                <w14:solidFill>
                  <w14:schemeClr w14:val="tx1"/>
                </w14:solidFill>
              </w14:textFill>
            </w:rPr>
            <w:t>1、变更的范围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4CC80E7">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"_Toc23443" </w:instrText>
          </w:r>
          <w:r>
            <w:fldChar w:fldCharType="separate"/>
          </w:r>
          <w:r>
            <w:rPr>
              <w:rFonts w:ascii="宋体" w:hAnsi="宋体" w:cs="宋体"/>
              <w:bCs/>
              <w:snapToGrid w:val="0"/>
              <w:color w:val="000000" w:themeColor="text1"/>
              <w14:textFill>
                <w14:solidFill>
                  <w14:schemeClr w14:val="tx1"/>
                </w14:solidFill>
              </w14:textFill>
            </w:rPr>
            <w:t>3</w:t>
          </w:r>
          <w:r>
            <w:rPr>
              <w:rFonts w:hint="eastAsia" w:ascii="宋体" w:hAnsi="宋体" w:cs="宋体"/>
              <w:bCs/>
              <w:snapToGrid w:val="0"/>
              <w:color w:val="000000" w:themeColor="text1"/>
              <w14:textFill>
                <w14:solidFill>
                  <w14:schemeClr w14:val="tx1"/>
                </w14:solidFill>
              </w14:textFill>
            </w:rPr>
            <w:t>2、变更执行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_Toc23443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EEC03C6">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"_Toc10265" </w:instrText>
          </w:r>
          <w:r>
            <w:fldChar w:fldCharType="separate"/>
          </w:r>
          <w:r>
            <w:rPr>
              <w:rFonts w:ascii="宋体" w:hAnsi="宋体" w:cs="宋体"/>
              <w:bCs/>
              <w:snapToGrid w:val="0"/>
              <w:color w:val="000000" w:themeColor="text1"/>
              <w14:textFill>
                <w14:solidFill>
                  <w14:schemeClr w14:val="tx1"/>
                </w14:solidFill>
              </w14:textFill>
            </w:rPr>
            <w:t>3</w:t>
          </w:r>
          <w:r>
            <w:rPr>
              <w:rFonts w:hint="eastAsia" w:ascii="宋体" w:hAnsi="宋体" w:cs="宋体"/>
              <w:bCs/>
              <w:snapToGrid w:val="0"/>
              <w:color w:val="000000" w:themeColor="text1"/>
              <w14:textFill>
                <w14:solidFill>
                  <w14:schemeClr w14:val="tx1"/>
                </w14:solidFill>
              </w14:textFill>
            </w:rPr>
            <w:t>3 、变更综合单价计算</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_Toc10265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7DB6836">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"_Toc20507" </w:instrText>
          </w:r>
          <w:r>
            <w:fldChar w:fldCharType="separate"/>
          </w:r>
          <w:r>
            <w:rPr>
              <w:rFonts w:ascii="宋体" w:hAnsi="宋体" w:cs="宋体"/>
              <w:bCs/>
              <w:snapToGrid w:val="0"/>
              <w:color w:val="000000" w:themeColor="text1"/>
              <w14:textFill>
                <w14:solidFill>
                  <w14:schemeClr w14:val="tx1"/>
                </w14:solidFill>
              </w14:textFill>
            </w:rPr>
            <w:t>3</w:t>
          </w:r>
          <w:r>
            <w:rPr>
              <w:rFonts w:hint="eastAsia" w:ascii="宋体" w:hAnsi="宋体" w:cs="宋体"/>
              <w:bCs/>
              <w:snapToGrid w:val="0"/>
              <w:color w:val="000000" w:themeColor="text1"/>
              <w14:textFill>
                <w14:solidFill>
                  <w14:schemeClr w14:val="tx1"/>
                </w14:solidFill>
              </w14:textFill>
            </w:rPr>
            <w:t>4、承包人的合理化建议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_Toc20507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7DDA585">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"_Toc29257" </w:instrText>
          </w:r>
          <w:r>
            <w:fldChar w:fldCharType="separate"/>
          </w:r>
          <w:r>
            <w:rPr>
              <w:rFonts w:ascii="宋体" w:hAnsi="宋体" w:cs="宋体"/>
              <w:bCs/>
              <w:snapToGrid w:val="0"/>
              <w:color w:val="000000" w:themeColor="text1"/>
              <w14:textFill>
                <w14:solidFill>
                  <w14:schemeClr w14:val="tx1"/>
                </w14:solidFill>
              </w14:textFill>
            </w:rPr>
            <w:t>3</w:t>
          </w:r>
          <w:r>
            <w:rPr>
              <w:rFonts w:hint="eastAsia" w:ascii="宋体" w:hAnsi="宋体" w:cs="宋体"/>
              <w:bCs/>
              <w:snapToGrid w:val="0"/>
              <w:color w:val="000000" w:themeColor="text1"/>
              <w14:textFill>
                <w14:solidFill>
                  <w14:schemeClr w14:val="tx1"/>
                </w14:solidFill>
              </w14:textFill>
            </w:rPr>
            <w:t>5、 暂估价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_Toc29257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2D04755">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"_Toc20201" </w:instrText>
          </w:r>
          <w:r>
            <w:fldChar w:fldCharType="separate"/>
          </w:r>
          <w:r>
            <w:rPr>
              <w:rFonts w:ascii="宋体" w:hAnsi="宋体" w:cs="宋体"/>
              <w:bCs/>
              <w:snapToGrid w:val="0"/>
              <w:color w:val="000000" w:themeColor="text1"/>
              <w14:textFill>
                <w14:solidFill>
                  <w14:schemeClr w14:val="tx1"/>
                </w14:solidFill>
              </w14:textFill>
            </w:rPr>
            <w:t>3</w:t>
          </w:r>
          <w:r>
            <w:rPr>
              <w:rFonts w:hint="eastAsia" w:ascii="宋体" w:hAnsi="宋体" w:cs="宋体"/>
              <w:bCs/>
              <w:snapToGrid w:val="0"/>
              <w:color w:val="000000" w:themeColor="text1"/>
              <w14:textFill>
                <w14:solidFill>
                  <w14:schemeClr w14:val="tx1"/>
                </w14:solidFill>
              </w14:textFill>
            </w:rPr>
            <w:t>6、暂列金额</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_Toc20201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490758F">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"_Toc3512" </w:instrText>
          </w:r>
          <w:r>
            <w:fldChar w:fldCharType="separate"/>
          </w:r>
          <w:r>
            <w:rPr>
              <w:rFonts w:hint="eastAsia" w:ascii="宋体" w:hAnsi="宋体" w:cs="宋体"/>
              <w:snapToGrid w:val="0"/>
              <w:color w:val="000000" w:themeColor="text1"/>
              <w:szCs w:val="30"/>
              <w14:textFill>
                <w14:solidFill>
                  <w14:schemeClr w14:val="tx1"/>
                </w14:solidFill>
              </w14:textFill>
            </w:rPr>
            <w:t>八、竣工验收与结算</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_Toc3512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895E106">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"_Toc21380" </w:instrText>
          </w:r>
          <w:r>
            <w:fldChar w:fldCharType="separate"/>
          </w:r>
          <w:r>
            <w:rPr>
              <w:rFonts w:hint="eastAsia" w:ascii="宋体" w:hAnsi="宋体" w:cs="宋体"/>
              <w:bCs/>
              <w:snapToGrid w:val="0"/>
              <w:color w:val="000000" w:themeColor="text1"/>
              <w14:textFill>
                <w14:solidFill>
                  <w14:schemeClr w14:val="tx1"/>
                </w14:solidFill>
              </w14:textFill>
            </w:rPr>
            <w:t>37、竣工验收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_Toc21380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BE867DD">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"_Toc12713" </w:instrText>
          </w:r>
          <w:r>
            <w:fldChar w:fldCharType="separate"/>
          </w:r>
          <w:r>
            <w:rPr>
              <w:rFonts w:hint="eastAsia" w:ascii="宋体" w:hAnsi="宋体" w:cs="宋体"/>
              <w:snapToGrid w:val="0"/>
              <w:color w:val="000000" w:themeColor="text1"/>
              <w14:textFill>
                <w14:solidFill>
                  <w14:schemeClr w14:val="tx1"/>
                </w14:solidFill>
              </w14:textFill>
            </w:rPr>
            <w:t>3</w:t>
          </w:r>
          <w:r>
            <w:rPr>
              <w:rFonts w:ascii="宋体" w:hAnsi="宋体" w:cs="宋体"/>
              <w:snapToGrid w:val="0"/>
              <w:color w:val="000000" w:themeColor="text1"/>
              <w14:textFill>
                <w14:solidFill>
                  <w14:schemeClr w14:val="tx1"/>
                </w14:solidFill>
              </w14:textFill>
            </w:rPr>
            <w:t>8</w:t>
          </w:r>
          <w:r>
            <w:rPr>
              <w:rFonts w:hint="eastAsia" w:ascii="宋体" w:hAnsi="宋体" w:cs="宋体"/>
              <w:snapToGrid w:val="0"/>
              <w:color w:val="000000" w:themeColor="text1"/>
              <w14:textFill>
                <w14:solidFill>
                  <w14:schemeClr w14:val="tx1"/>
                </w14:solidFill>
              </w14:textFill>
            </w:rPr>
            <w:t>、工程移交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_Toc12713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153D462">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"_Toc9743" </w:instrText>
          </w:r>
          <w:r>
            <w:fldChar w:fldCharType="separate"/>
          </w:r>
          <w:r>
            <w:rPr>
              <w:rFonts w:hint="eastAsia" w:ascii="宋体" w:hAnsi="宋体" w:cs="宋体"/>
              <w:snapToGrid w:val="0"/>
              <w:color w:val="000000" w:themeColor="text1"/>
              <w14:textFill>
                <w14:solidFill>
                  <w14:schemeClr w14:val="tx1"/>
                </w14:solidFill>
              </w14:textFill>
            </w:rPr>
            <w:t>39、竣工结算</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_Toc9743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BD4BEFE">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"_Toc1036" </w:instrText>
          </w:r>
          <w:r>
            <w:fldChar w:fldCharType="separate"/>
          </w:r>
          <w:r>
            <w:rPr>
              <w:rFonts w:hint="eastAsia" w:ascii="宋体" w:hAnsi="宋体" w:cs="宋体"/>
              <w:snapToGrid w:val="0"/>
              <w:color w:val="000000" w:themeColor="text1"/>
              <w14:textFill>
                <w14:solidFill>
                  <w14:schemeClr w14:val="tx1"/>
                </w14:solidFill>
              </w14:textFill>
            </w:rPr>
            <w:t>4</w:t>
          </w:r>
          <w:r>
            <w:rPr>
              <w:rFonts w:ascii="宋体" w:hAnsi="宋体" w:cs="宋体"/>
              <w:snapToGrid w:val="0"/>
              <w:color w:val="000000" w:themeColor="text1"/>
              <w14:textFill>
                <w14:solidFill>
                  <w14:schemeClr w14:val="tx1"/>
                </w14:solidFill>
              </w14:textFill>
            </w:rPr>
            <w:t>0</w:t>
          </w:r>
          <w:r>
            <w:rPr>
              <w:rFonts w:hint="eastAsia" w:ascii="宋体" w:hAnsi="宋体" w:cs="宋体"/>
              <w:snapToGrid w:val="0"/>
              <w:color w:val="000000" w:themeColor="text1"/>
              <w14:textFill>
                <w14:solidFill>
                  <w14:schemeClr w14:val="tx1"/>
                </w14:solidFill>
              </w14:textFill>
            </w:rPr>
            <w:t>、缺陷责任及质量保修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96DCBA2">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"_Toc16765" </w:instrText>
          </w:r>
          <w:r>
            <w:fldChar w:fldCharType="separate"/>
          </w:r>
          <w:r>
            <w:rPr>
              <w:rFonts w:hint="eastAsia" w:ascii="宋体" w:hAnsi="宋体" w:cs="宋体"/>
              <w:snapToGrid w:val="0"/>
              <w:color w:val="000000" w:themeColor="text1"/>
              <w:szCs w:val="30"/>
              <w14:textFill>
                <w14:solidFill>
                  <w14:schemeClr w14:val="tx1"/>
                </w14:solidFill>
              </w14:textFill>
            </w:rPr>
            <w:t>九、违约、索赔和争议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_Toc16765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DD65EBB">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"_Toc10274" </w:instrText>
          </w:r>
          <w:r>
            <w:fldChar w:fldCharType="separate"/>
          </w:r>
          <w:r>
            <w:rPr>
              <w:rFonts w:hint="eastAsia" w:ascii="宋体" w:hAnsi="宋体" w:cs="宋体"/>
              <w:snapToGrid w:val="0"/>
              <w:color w:val="000000" w:themeColor="text1"/>
              <w14:textFill>
                <w14:solidFill>
                  <w14:schemeClr w14:val="tx1"/>
                </w14:solidFill>
              </w14:textFill>
            </w:rPr>
            <w:t>41、违约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_Toc10274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53FDA43">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"_Toc7455" </w:instrText>
          </w:r>
          <w:r>
            <w:fldChar w:fldCharType="separate"/>
          </w:r>
          <w:r>
            <w:rPr>
              <w:rFonts w:hint="eastAsia" w:ascii="宋体" w:hAnsi="宋体" w:cs="宋体"/>
              <w:snapToGrid w:val="0"/>
              <w:color w:val="000000" w:themeColor="text1"/>
              <w14:textFill>
                <w14:solidFill>
                  <w14:schemeClr w14:val="tx1"/>
                </w14:solidFill>
              </w14:textFill>
            </w:rPr>
            <w:t>4</w:t>
          </w:r>
          <w:r>
            <w:rPr>
              <w:rFonts w:ascii="宋体" w:hAnsi="宋体" w:cs="宋体"/>
              <w:snapToGrid w:val="0"/>
              <w:color w:val="000000" w:themeColor="text1"/>
              <w14:textFill>
                <w14:solidFill>
                  <w14:schemeClr w14:val="tx1"/>
                </w14:solidFill>
              </w14:textFill>
            </w:rPr>
            <w:t>2</w:t>
          </w:r>
          <w:r>
            <w:rPr>
              <w:rFonts w:hint="eastAsia" w:ascii="宋体" w:hAnsi="宋体" w:cs="宋体"/>
              <w:snapToGrid w:val="0"/>
              <w:color w:val="000000" w:themeColor="text1"/>
              <w14:textFill>
                <w14:solidFill>
                  <w14:schemeClr w14:val="tx1"/>
                </w14:solidFill>
              </w14:textFill>
            </w:rPr>
            <w:t>、索赔</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_Toc7455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E099E48">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"_Toc29800" </w:instrText>
          </w:r>
          <w:r>
            <w:fldChar w:fldCharType="separate"/>
          </w:r>
          <w:r>
            <w:rPr>
              <w:rFonts w:hint="eastAsia" w:ascii="宋体" w:hAnsi="宋体" w:cs="宋体"/>
              <w:snapToGrid w:val="0"/>
              <w:color w:val="000000" w:themeColor="text1"/>
              <w14:textFill>
                <w14:solidFill>
                  <w14:schemeClr w14:val="tx1"/>
                </w14:solidFill>
              </w14:textFill>
            </w:rPr>
            <w:t>43、争议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_Toc29800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36FCE4C">
          <w:pPr>
            <w:pStyle w:val="94"/>
            <w:tabs>
              <w:tab w:val="right" w:leader="dot" w:pos="9638"/>
            </w:tabs>
            <w:ind w:left="420"/>
            <w:rPr>
              <w:color w:val="000000" w:themeColor="text1"/>
              <w14:textFill>
                <w14:solidFill>
                  <w14:schemeClr w14:val="tx1"/>
                </w14:solidFill>
              </w14:textFill>
            </w:rPr>
          </w:pPr>
          <w:r>
            <w:fldChar w:fldCharType="begin"/>
          </w:r>
          <w:r>
            <w:instrText xml:space="preserve"> HYPERLINK \l "_Toc19506" </w:instrText>
          </w:r>
          <w:r>
            <w:fldChar w:fldCharType="separate"/>
          </w:r>
          <w:r>
            <w:rPr>
              <w:rFonts w:hint="eastAsia" w:ascii="宋体" w:hAnsi="宋体" w:cs="宋体"/>
              <w:snapToGrid w:val="0"/>
              <w:color w:val="000000" w:themeColor="text1"/>
              <w:szCs w:val="28"/>
              <w14:textFill>
                <w14:solidFill>
                  <w14:schemeClr w14:val="tx1"/>
                </w14:solidFill>
              </w14:textFill>
            </w:rPr>
            <w:t>十、其它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_Toc19506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7D32F2E">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"_Toc8019" </w:instrText>
          </w:r>
          <w:r>
            <w:fldChar w:fldCharType="separate"/>
          </w:r>
          <w:r>
            <w:rPr>
              <w:rFonts w:hint="eastAsia" w:ascii="宋体" w:hAnsi="宋体" w:cs="宋体"/>
              <w:snapToGrid w:val="0"/>
              <w:color w:val="000000" w:themeColor="text1"/>
              <w14:textFill>
                <w14:solidFill>
                  <w14:schemeClr w14:val="tx1"/>
                </w14:solidFill>
              </w14:textFill>
            </w:rPr>
            <w:t>4</w:t>
          </w:r>
          <w:r>
            <w:rPr>
              <w:rFonts w:ascii="宋体" w:hAnsi="宋体" w:cs="宋体"/>
              <w:snapToGrid w:val="0"/>
              <w:color w:val="000000" w:themeColor="text1"/>
              <w14:textFill>
                <w14:solidFill>
                  <w14:schemeClr w14:val="tx1"/>
                </w14:solidFill>
              </w14:textFill>
            </w:rPr>
            <w:t>4</w:t>
          </w:r>
          <w:r>
            <w:rPr>
              <w:rFonts w:hint="eastAsia" w:ascii="宋体" w:hAnsi="宋体" w:cs="宋体"/>
              <w:snapToGrid w:val="0"/>
              <w:color w:val="000000" w:themeColor="text1"/>
              <w14:textFill>
                <w14:solidFill>
                  <w14:schemeClr w14:val="tx1"/>
                </w14:solidFill>
              </w14:textFill>
            </w:rPr>
            <w:t>、工程分包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_Toc8019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EDA5D8C">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"_Toc31781" </w:instrText>
          </w:r>
          <w:r>
            <w:fldChar w:fldCharType="separate"/>
          </w:r>
          <w:r>
            <w:rPr>
              <w:rFonts w:hint="eastAsia" w:ascii="宋体" w:hAnsi="宋体" w:cs="宋体"/>
              <w:snapToGrid w:val="0"/>
              <w:color w:val="000000" w:themeColor="text1"/>
              <w14:textFill>
                <w14:solidFill>
                  <w14:schemeClr w14:val="tx1"/>
                </w14:solidFill>
              </w14:textFill>
            </w:rPr>
            <w:t>45、不可抗力</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_Toc31781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A6A6340">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"_Toc29179" </w:instrText>
          </w:r>
          <w:r>
            <w:fldChar w:fldCharType="separate"/>
          </w:r>
          <w:r>
            <w:rPr>
              <w:rFonts w:hint="eastAsia" w:ascii="宋体" w:hAnsi="宋体" w:cs="宋体"/>
              <w:snapToGrid w:val="0"/>
              <w:color w:val="000000" w:themeColor="text1"/>
              <w14:textFill>
                <w14:solidFill>
                  <w14:schemeClr w14:val="tx1"/>
                </w14:solidFill>
              </w14:textFill>
            </w:rPr>
            <w:t>46、保险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1A424D1">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"_Toc32455" </w:instrText>
          </w:r>
          <w:r>
            <w:fldChar w:fldCharType="separate"/>
          </w:r>
          <w:r>
            <w:rPr>
              <w:rFonts w:hint="eastAsia" w:ascii="宋体" w:hAnsi="宋体" w:cs="宋体"/>
              <w:snapToGrid w:val="0"/>
              <w:color w:val="000000" w:themeColor="text1"/>
              <w14:textFill>
                <w14:solidFill>
                  <w14:schemeClr w14:val="tx1"/>
                </w14:solidFill>
              </w14:textFill>
            </w:rPr>
            <w:t>47、担保</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9B64D3A">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"_Toc5094" </w:instrText>
          </w:r>
          <w:r>
            <w:fldChar w:fldCharType="separate"/>
          </w:r>
          <w:r>
            <w:rPr>
              <w:rFonts w:hint="eastAsia" w:ascii="宋体" w:hAnsi="宋体" w:cs="宋体"/>
              <w:snapToGrid w:val="0"/>
              <w:color w:val="000000" w:themeColor="text1"/>
              <w14:textFill>
                <w14:solidFill>
                  <w14:schemeClr w14:val="tx1"/>
                </w14:solidFill>
              </w14:textFill>
            </w:rPr>
            <w:t>48、保密、知识产权与专利技术及特殊工艺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AC3A2BE">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"_Toc20144" </w:instrText>
          </w:r>
          <w:r>
            <w:fldChar w:fldCharType="separate"/>
          </w:r>
          <w:r>
            <w:rPr>
              <w:rFonts w:hint="eastAsia" w:ascii="宋体" w:hAnsi="宋体" w:cs="宋体"/>
              <w:snapToGrid w:val="0"/>
              <w:color w:val="000000" w:themeColor="text1"/>
              <w14:textFill>
                <w14:solidFill>
                  <w14:schemeClr w14:val="tx1"/>
                </w14:solidFill>
              </w14:textFill>
            </w:rPr>
            <w:t>49、文物和地下障碍物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_Toc20144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8133898">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"_Toc27088" </w:instrText>
          </w:r>
          <w:r>
            <w:fldChar w:fldCharType="separate"/>
          </w:r>
          <w:r>
            <w:rPr>
              <w:rFonts w:hint="eastAsia" w:ascii="宋体" w:hAnsi="宋体" w:cs="宋体"/>
              <w:snapToGrid w:val="0"/>
              <w:color w:val="000000" w:themeColor="text1"/>
              <w14:textFill>
                <w14:solidFill>
                  <w14:schemeClr w14:val="tx1"/>
                </w14:solidFill>
              </w14:textFill>
            </w:rPr>
            <w:t>50、合同解除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_Toc27088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B1A01F5">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"_Toc18468" </w:instrText>
          </w:r>
          <w:r>
            <w:fldChar w:fldCharType="separate"/>
          </w:r>
          <w:r>
            <w:rPr>
              <w:rFonts w:hint="eastAsia" w:ascii="宋体" w:hAnsi="宋体" w:cs="宋体"/>
              <w:bCs/>
              <w:snapToGrid w:val="0"/>
              <w:color w:val="000000" w:themeColor="text1"/>
              <w14:textFill>
                <w14:solidFill>
                  <w14:schemeClr w14:val="tx1"/>
                </w14:solidFill>
              </w14:textFill>
            </w:rPr>
            <w:t>51、</w:t>
          </w:r>
          <w:r>
            <w:rPr>
              <w:rFonts w:hint="eastAsia" w:ascii="宋体" w:hAnsi="宋体" w:cs="宋体"/>
              <w:snapToGrid w:val="0"/>
              <w:color w:val="000000" w:themeColor="text1"/>
              <w14:textFill>
                <w14:solidFill>
                  <w14:schemeClr w14:val="tx1"/>
                </w14:solidFill>
              </w14:textFill>
            </w:rPr>
            <w:t>合同生效与终止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AD87EC9">
          <w:pPr>
            <w:pStyle w:val="105"/>
            <w:tabs>
              <w:tab w:val="right" w:leader="dot" w:pos="9638"/>
            </w:tabs>
            <w:ind w:left="840"/>
            <w:rPr>
              <w:color w:val="000000" w:themeColor="text1"/>
              <w14:textFill>
                <w14:solidFill>
                  <w14:schemeClr w14:val="tx1"/>
                </w14:solidFill>
              </w14:textFill>
            </w:rPr>
          </w:pPr>
          <w:r>
            <w:fldChar w:fldCharType="begin"/>
          </w:r>
          <w:r>
            <w:instrText xml:space="preserve"> HYPERLINK \l "_Toc10109" </w:instrText>
          </w:r>
          <w:r>
            <w:fldChar w:fldCharType="separate"/>
          </w:r>
          <w:r>
            <w:rPr>
              <w:rFonts w:hint="eastAsia" w:ascii="宋体" w:hAnsi="宋体" w:cs="宋体"/>
              <w:snapToGrid w:val="0"/>
              <w:color w:val="000000" w:themeColor="text1"/>
              <w14:textFill>
                <w14:solidFill>
                  <w14:schemeClr w14:val="tx1"/>
                </w14:solidFill>
              </w14:textFill>
            </w:rPr>
            <w:t>52、补充条款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_Toc10109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4C6B9DB">
          <w:pPr>
            <w:pStyle w:val="103"/>
            <w:tabs>
              <w:tab w:val="right" w:leader="dot" w:pos="9638"/>
            </w:tabs>
            <w:rPr>
              <w:color w:val="000000" w:themeColor="text1"/>
              <w14:textFill>
                <w14:solidFill>
                  <w14:schemeClr w14:val="tx1"/>
                </w14:solidFill>
              </w14:textFill>
            </w:rPr>
          </w:pPr>
          <w:r>
            <w:fldChar w:fldCharType="begin"/>
          </w:r>
          <w:r>
            <w:instrText xml:space="preserve"> HYPERLINK \l "_Toc15909" </w:instrText>
          </w:r>
          <w:r>
            <w:fldChar w:fldCharType="separate"/>
          </w:r>
          <w:r>
            <w:rPr>
              <w:rFonts w:hint="eastAsia" w:ascii="宋体" w:hAnsi="宋体"/>
              <w:bCs/>
              <w:snapToGrid w:val="0"/>
              <w:color w:val="000000" w:themeColor="text1"/>
              <w:szCs w:val="44"/>
              <w14:textFill>
                <w14:solidFill>
                  <w14:schemeClr w14:val="tx1"/>
                </w14:solidFill>
              </w14:textFill>
            </w:rPr>
            <w:t>第三篇  合同附件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_Toc15909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3A2DE9B">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14:paraId="7221E07C">
      <w:pPr>
        <w:tabs>
          <w:tab w:val="left" w:pos="5460"/>
        </w:tabs>
        <w:adjustRightInd w:val="0"/>
        <w:snapToGrid w:val="0"/>
        <w:spacing w:line="360" w:lineRule="auto"/>
        <w:ind w:left="-2" w:leftChars="-1" w:right="11"/>
        <w:jc w:val="center"/>
        <w:outlineLvl w:val="0"/>
        <w:rPr>
          <w:rFonts w:ascii="宋体" w:hAnsi="宋体" w:cs="宋体"/>
          <w:snapToGrid w:val="0"/>
          <w:color w:val="000000" w:themeColor="text1"/>
          <w:kern w:val="0"/>
          <w:sz w:val="24"/>
          <w14:textFill>
            <w14:solidFill>
              <w14:schemeClr w14:val="tx1"/>
            </w14:solidFill>
          </w14:textFill>
        </w:rPr>
      </w:pPr>
      <w:bookmarkStart w:id="0" w:name="_Toc518402567"/>
      <w:bookmarkStart w:id="1" w:name="_Toc28407_WPSOffice_Level1"/>
      <w:bookmarkStart w:id="2" w:name="_Toc502215470"/>
      <w:bookmarkStart w:id="3" w:name="_Toc504465873"/>
      <w:bookmarkStart w:id="4" w:name="_Toc30607"/>
      <w:r>
        <w:rPr>
          <w:rFonts w:hint="eastAsia" w:ascii="宋体" w:hAnsi="宋体" w:cs="宋体"/>
          <w:b/>
          <w:bCs/>
          <w:snapToGrid w:val="0"/>
          <w:color w:val="000000" w:themeColor="text1"/>
          <w:kern w:val="0"/>
          <w:sz w:val="44"/>
          <w:szCs w:val="44"/>
          <w14:textFill>
            <w14:solidFill>
              <w14:schemeClr w14:val="tx1"/>
            </w14:solidFill>
          </w14:textFill>
        </w:rPr>
        <w:t>第一篇  合同协议书</w:t>
      </w:r>
      <w:bookmarkEnd w:id="0"/>
      <w:bookmarkEnd w:id="1"/>
      <w:bookmarkEnd w:id="2"/>
      <w:bookmarkEnd w:id="3"/>
      <w:bookmarkEnd w:id="4"/>
    </w:p>
    <w:p w14:paraId="2538D6BF">
      <w:pPr>
        <w:tabs>
          <w:tab w:val="left" w:pos="5475"/>
        </w:tabs>
        <w:spacing w:line="360" w:lineRule="auto"/>
        <w:ind w:firstLine="482" w:firstLineChars="200"/>
        <w:jc w:val="left"/>
        <w:rPr>
          <w:rFonts w:ascii="宋体" w:hAnsi="宋体" w:cs="宋体"/>
          <w:strike/>
          <w:color w:val="000000" w:themeColor="text1"/>
          <w:sz w:val="24"/>
          <w14:textFill>
            <w14:solidFill>
              <w14:schemeClr w14:val="tx1"/>
            </w14:solidFill>
          </w14:textFill>
        </w:rPr>
      </w:pPr>
      <w:permStart w:id="6" w:edGrp="everyone"/>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sz w:val="24"/>
        </w:rPr>
        <w:t>广州永龙置地投资有限公司</w:t>
      </w:r>
      <w:r>
        <w:rPr>
          <w:rFonts w:hint="eastAsia" w:ascii="宋体" w:hAnsi="宋体" w:cs="宋体"/>
          <w:b/>
          <w:bCs/>
          <w:sz w:val="24"/>
          <w:u w:val="single"/>
        </w:rPr>
        <w:t xml:space="preserve"> </w:t>
      </w:r>
      <w:r>
        <w:rPr>
          <w:rFonts w:hint="eastAsia" w:ascii="宋体" w:hAnsi="宋体" w:cs="宋体"/>
          <w:b/>
          <w:bCs/>
          <w:color w:val="000000" w:themeColor="text1"/>
          <w:sz w:val="24"/>
          <w:u w:val="single"/>
          <w14:textFill>
            <w14:solidFill>
              <w14:schemeClr w14:val="tx1"/>
            </w14:solidFill>
          </w14:textFill>
        </w:rPr>
        <w:t xml:space="preserve"> </w:t>
      </w:r>
      <w:permEnd w:id="6"/>
      <w:r>
        <w:rPr>
          <w:rFonts w:hint="eastAsia" w:ascii="宋体" w:hAnsi="宋体" w:cs="宋体"/>
          <w:color w:val="000000" w:themeColor="text1"/>
          <w:sz w:val="24"/>
          <w14:textFill>
            <w14:solidFill>
              <w14:schemeClr w14:val="tx1"/>
            </w14:solidFill>
          </w14:textFill>
        </w:rPr>
        <w:t>（以下称发包人）与</w:t>
      </w:r>
      <w:permStart w:id="7" w:edGrp="everyone"/>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b/>
          <w:bCs/>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ermEnd w:id="7"/>
      <w:r>
        <w:rPr>
          <w:rFonts w:hint="eastAsia" w:ascii="宋体" w:hAnsi="宋体" w:cs="宋体"/>
          <w:color w:val="000000" w:themeColor="text1"/>
          <w:sz w:val="24"/>
          <w14:textFill>
            <w14:solidFill>
              <w14:schemeClr w14:val="tx1"/>
            </w14:solidFill>
          </w14:textFill>
        </w:rPr>
        <w:t xml:space="preserve">（以下称承包人）依照《中华人民共和国民法典》、《中华人民共和国建筑法》、《中华人民共和国招标投标法》及其它有关法律、行政法规、部门规章、地方性法规和规章，遵循平等、自愿、公平和诚实信用的原则，就 </w:t>
      </w:r>
      <w:permStart w:id="8" w:edGrp="everyone"/>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sz w:val="24"/>
          <w:u w:val="single"/>
        </w:rPr>
        <w:t xml:space="preserve"> 科学城商业广场A2栋（4-11及15层）</w:t>
      </w:r>
      <w:permEnd w:id="8"/>
      <w:r>
        <w:rPr>
          <w:rFonts w:hint="eastAsia" w:ascii="宋体" w:hAnsi="宋体" w:cs="宋体"/>
          <w:b/>
          <w:bCs/>
          <w:color w:val="000000" w:themeColor="text1"/>
          <w:sz w:val="24"/>
          <w:u w:val="single"/>
          <w14:textFill>
            <w14:solidFill>
              <w14:schemeClr w14:val="tx1"/>
            </w14:solidFill>
          </w14:textFill>
        </w:rPr>
        <w:t>精装修改造工程</w:t>
      </w:r>
      <w:r>
        <w:rPr>
          <w:rFonts w:hint="eastAsia" w:ascii="宋体" w:hAnsi="宋体" w:cs="宋体"/>
          <w:color w:val="000000" w:themeColor="text1"/>
          <w:sz w:val="24"/>
          <w14:textFill>
            <w14:solidFill>
              <w14:schemeClr w14:val="tx1"/>
            </w14:solidFill>
          </w14:textFill>
        </w:rPr>
        <w:t>（以下称本工程）事宜协商一致，订立本合同。</w:t>
      </w:r>
    </w:p>
    <w:p w14:paraId="2087B74E">
      <w:pPr>
        <w:adjustRightInd w:val="0"/>
        <w:snapToGrid w:val="0"/>
        <w:spacing w:before="156" w:beforeLines="50" w:line="360" w:lineRule="auto"/>
        <w:ind w:right="11" w:firstLine="482" w:firstLineChars="200"/>
        <w:jc w:val="left"/>
        <w:outlineLvl w:val="1"/>
        <w:rPr>
          <w:rFonts w:ascii="宋体" w:hAnsi="宋体" w:cs="宋体"/>
          <w:b/>
          <w:bCs/>
          <w:snapToGrid w:val="0"/>
          <w:color w:val="000000" w:themeColor="text1"/>
          <w:kern w:val="0"/>
          <w:sz w:val="24"/>
          <w:szCs w:val="24"/>
          <w14:textFill>
            <w14:solidFill>
              <w14:schemeClr w14:val="tx1"/>
            </w14:solidFill>
          </w14:textFill>
        </w:rPr>
      </w:pPr>
      <w:bookmarkStart w:id="5" w:name="_Toc17256"/>
      <w:bookmarkStart w:id="6" w:name="_Toc11202_WPSOffice_Level2"/>
      <w:r>
        <w:rPr>
          <w:rFonts w:hint="eastAsia" w:ascii="宋体" w:hAnsi="宋体" w:cs="宋体"/>
          <w:b/>
          <w:bCs/>
          <w:snapToGrid w:val="0"/>
          <w:color w:val="000000" w:themeColor="text1"/>
          <w:kern w:val="0"/>
          <w:sz w:val="24"/>
          <w:szCs w:val="24"/>
          <w14:textFill>
            <w14:solidFill>
              <w14:schemeClr w14:val="tx1"/>
            </w14:solidFill>
          </w14:textFill>
        </w:rPr>
        <w:t>1、工程概况</w:t>
      </w:r>
      <w:bookmarkEnd w:id="5"/>
      <w:bookmarkEnd w:id="6"/>
    </w:p>
    <w:p w14:paraId="2FB403B3">
      <w:pPr>
        <w:tabs>
          <w:tab w:val="left" w:pos="5475"/>
        </w:tabs>
        <w:spacing w:line="360" w:lineRule="auto"/>
        <w:ind w:right="11" w:firstLine="480" w:firstLineChars="20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1.1工程名称：</w:t>
      </w:r>
      <w:permStart w:id="9" w:edGrp="everyone"/>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sz w:val="24"/>
          <w:u w:val="single"/>
        </w:rPr>
        <w:t>科学城商业广场A2栋精装修改造工程（4-11及15层）</w:t>
      </w:r>
      <w:r>
        <w:rPr>
          <w:rFonts w:ascii="宋体" w:hAnsi="宋体" w:cs="宋体"/>
          <w:color w:val="000000" w:themeColor="text1"/>
          <w:sz w:val="24"/>
          <w:u w:val="single"/>
          <w14:textFill>
            <w14:solidFill>
              <w14:schemeClr w14:val="tx1"/>
            </w14:solidFill>
          </w14:textFill>
        </w:rPr>
        <w:t xml:space="preserve"> </w:t>
      </w:r>
      <w:permEnd w:id="9"/>
    </w:p>
    <w:p w14:paraId="5417F2FF">
      <w:pPr>
        <w:tabs>
          <w:tab w:val="left" w:pos="5475"/>
        </w:tabs>
        <w:spacing w:line="360" w:lineRule="auto"/>
        <w:ind w:right="11" w:firstLine="480" w:firstLineChars="20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1.2工程地点：</w:t>
      </w:r>
      <w:permStart w:id="10" w:edGrp="everyone"/>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sz w:val="24"/>
          <w:u w:val="single"/>
        </w:rPr>
        <w:t>广州市黄埔区</w:t>
      </w:r>
      <w:r>
        <w:rPr>
          <w:rFonts w:ascii="宋体" w:hAnsi="宋体" w:cs="宋体"/>
          <w:color w:val="000000" w:themeColor="text1"/>
          <w:sz w:val="24"/>
          <w:u w:val="single"/>
          <w14:textFill>
            <w14:solidFill>
              <w14:schemeClr w14:val="tx1"/>
            </w14:solidFill>
          </w14:textFill>
        </w:rPr>
        <w:t xml:space="preserve"> </w:t>
      </w:r>
      <w:permEnd w:id="10"/>
    </w:p>
    <w:p w14:paraId="4830E066">
      <w:pPr>
        <w:tabs>
          <w:tab w:val="left" w:pos="5475"/>
        </w:tabs>
        <w:spacing w:line="360" w:lineRule="auto"/>
        <w:ind w:right="11" w:firstLine="480" w:firstLineChars="20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1.3资金来源：</w:t>
      </w:r>
      <w:permStart w:id="11" w:edGrp="everyone"/>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sz w:val="24"/>
          <w:u w:val="single"/>
        </w:rPr>
        <w:t>企业自筹</w:t>
      </w:r>
      <w:r>
        <w:rPr>
          <w:rFonts w:ascii="宋体" w:hAnsi="宋体" w:cs="宋体"/>
          <w:color w:val="000000" w:themeColor="text1"/>
          <w:sz w:val="24"/>
          <w:u w:val="single"/>
          <w14:textFill>
            <w14:solidFill>
              <w14:schemeClr w14:val="tx1"/>
            </w14:solidFill>
          </w14:textFill>
        </w:rPr>
        <w:t xml:space="preserve">  </w:t>
      </w:r>
      <w:permEnd w:id="11"/>
    </w:p>
    <w:p w14:paraId="513BBD12">
      <w:pPr>
        <w:tabs>
          <w:tab w:val="left" w:pos="5475"/>
        </w:tabs>
        <w:spacing w:line="360" w:lineRule="auto"/>
        <w:ind w:right="11"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1.4工程规模：</w:t>
      </w:r>
      <w:permStart w:id="12" w:edGrp="everyone"/>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sz w:val="24"/>
          <w:u w:val="single"/>
        </w:rPr>
        <w:t>本工程为装修改造工程，建筑面积约为12954㎡。</w:t>
      </w:r>
      <w:r>
        <w:rPr>
          <w:rFonts w:ascii="宋体" w:hAnsi="宋体" w:cs="宋体"/>
          <w:color w:val="000000" w:themeColor="text1"/>
          <w:sz w:val="24"/>
          <w:u w:val="single"/>
          <w14:textFill>
            <w14:solidFill>
              <w14:schemeClr w14:val="tx1"/>
            </w14:solidFill>
          </w14:textFill>
        </w:rPr>
        <w:t xml:space="preserve"> </w:t>
      </w:r>
      <w:permEnd w:id="12"/>
    </w:p>
    <w:p w14:paraId="12664B82">
      <w:pPr>
        <w:tabs>
          <w:tab w:val="left" w:pos="5475"/>
        </w:tabs>
        <w:spacing w:line="360" w:lineRule="auto"/>
        <w:ind w:right="11" w:firstLine="482" w:firstLineChars="200"/>
        <w:jc w:val="left"/>
        <w:outlineLvl w:val="1"/>
        <w:rPr>
          <w:rFonts w:ascii="宋体" w:hAnsi="宋体" w:cs="宋体"/>
          <w:color w:val="000000" w:themeColor="text1"/>
          <w:sz w:val="24"/>
          <w14:textFill>
            <w14:solidFill>
              <w14:schemeClr w14:val="tx1"/>
            </w14:solidFill>
          </w14:textFill>
        </w:rPr>
      </w:pPr>
      <w:bookmarkStart w:id="7" w:name="_Toc1436_WPSOffice_Level2"/>
      <w:bookmarkStart w:id="8" w:name="_Toc417"/>
      <w:r>
        <w:rPr>
          <w:rFonts w:hint="eastAsia" w:ascii="宋体" w:hAnsi="宋体" w:cs="宋体"/>
          <w:b/>
          <w:bCs/>
          <w:color w:val="000000" w:themeColor="text1"/>
          <w:sz w:val="24"/>
          <w14:textFill>
            <w14:solidFill>
              <w14:schemeClr w14:val="tx1"/>
            </w14:solidFill>
          </w14:textFill>
        </w:rPr>
        <w:t>2、总承包范围、工程内容和承包方式</w:t>
      </w:r>
      <w:bookmarkEnd w:id="7"/>
      <w:bookmarkEnd w:id="8"/>
    </w:p>
    <w:p w14:paraId="2F2D124D">
      <w:pPr>
        <w:tabs>
          <w:tab w:val="left" w:pos="5475"/>
        </w:tabs>
        <w:spacing w:line="360" w:lineRule="auto"/>
        <w:ind w:right="11" w:firstLine="480" w:firstLineChars="200"/>
        <w:jc w:val="left"/>
        <w:rPr>
          <w:rFonts w:ascii="宋体" w:hAnsi="宋体" w:cs="宋体"/>
          <w:color w:val="000000" w:themeColor="text1"/>
          <w:sz w:val="24"/>
          <w14:textFill>
            <w14:solidFill>
              <w14:schemeClr w14:val="tx1"/>
            </w14:solidFill>
          </w14:textFill>
        </w:rPr>
      </w:pPr>
      <w:bookmarkStart w:id="9" w:name="_Toc24466"/>
      <w:bookmarkStart w:id="10" w:name="_Toc8782_WPSOffice_Level3"/>
      <w:r>
        <w:rPr>
          <w:rFonts w:hint="eastAsia" w:ascii="宋体" w:hAnsi="宋体" w:cs="宋体"/>
          <w:color w:val="000000" w:themeColor="text1"/>
          <w:sz w:val="24"/>
          <w14:textFill>
            <w14:solidFill>
              <w14:schemeClr w14:val="tx1"/>
            </w14:solidFill>
          </w14:textFill>
        </w:rPr>
        <w:t>2.1总承包范围</w:t>
      </w:r>
      <w:bookmarkEnd w:id="9"/>
      <w:bookmarkEnd w:id="10"/>
    </w:p>
    <w:p w14:paraId="69FBB202">
      <w:pPr>
        <w:spacing w:line="360" w:lineRule="auto"/>
        <w:ind w:firstLine="480" w:firstLineChars="200"/>
        <w:rPr>
          <w:rFonts w:ascii="宋体" w:hAnsi="宋体" w:cs="宋体"/>
          <w:color w:val="000000" w:themeColor="text1"/>
          <w:sz w:val="24"/>
          <w:u w:val="single"/>
          <w14:textFill>
            <w14:solidFill>
              <w14:schemeClr w14:val="tx1"/>
            </w14:solidFill>
          </w14:textFill>
        </w:rPr>
      </w:pPr>
      <w:permStart w:id="13" w:edGrp="everyone"/>
      <w:r>
        <w:rPr>
          <w:rFonts w:hint="eastAsia" w:ascii="宋体" w:hAnsi="宋体" w:cs="宋体"/>
          <w:color w:val="000000" w:themeColor="text1"/>
          <w:sz w:val="24"/>
          <w:u w:val="single"/>
          <w14:textFill>
            <w14:solidFill>
              <w14:schemeClr w14:val="tx1"/>
            </w14:solidFill>
          </w14:textFill>
        </w:rPr>
        <w:t>本次招标内容包括按发包人确认的图纸、图纸会审记录和有关变更文件、资料、招标文件、承包人投标文件以及双方签订的有关协议所包含的内容进行施工，包括但不限于本项目</w:t>
      </w:r>
      <w:r>
        <w:rPr>
          <w:rFonts w:hint="eastAsia" w:ascii="宋体" w:hAnsi="宋体" w:cs="宋体"/>
          <w:sz w:val="24"/>
          <w:szCs w:val="24"/>
        </w:rPr>
        <w:t>科学城商业广场A2栋拆除工程、精</w:t>
      </w:r>
      <w:r>
        <w:rPr>
          <w:rFonts w:hint="eastAsia" w:ascii="宋体" w:hAnsi="宋体" w:cs="宋体"/>
          <w:color w:val="000000" w:themeColor="text1"/>
          <w:sz w:val="24"/>
          <w:szCs w:val="24"/>
          <w14:textFill>
            <w14:solidFill>
              <w14:schemeClr w14:val="tx1"/>
            </w14:solidFill>
          </w14:textFill>
        </w:rPr>
        <w:t>装修工程、电气工程、消防工程、暖通工程、</w:t>
      </w:r>
      <w:r>
        <w:rPr>
          <w:rFonts w:hint="eastAsia" w:ascii="宋体" w:hAnsi="宋体" w:cs="宋体"/>
          <w:color w:val="000000" w:themeColor="text1"/>
          <w:sz w:val="24"/>
          <w:szCs w:val="24"/>
          <w:lang w:val="en-US" w:eastAsia="zh-CN"/>
          <w14:textFill>
            <w14:solidFill>
              <w14:schemeClr w14:val="tx1"/>
            </w14:solidFill>
          </w14:textFill>
        </w:rPr>
        <w:t>加建及结构加固工程、</w:t>
      </w:r>
      <w:r>
        <w:rPr>
          <w:rFonts w:hint="eastAsia" w:ascii="宋体" w:hAnsi="宋体" w:cs="宋体"/>
          <w:color w:val="000000" w:themeColor="text1"/>
          <w:sz w:val="24"/>
          <w:szCs w:val="24"/>
          <w14:textFill>
            <w14:solidFill>
              <w14:schemeClr w14:val="tx1"/>
            </w14:solidFill>
          </w14:textFill>
        </w:rPr>
        <w:t>给排水工程、智能化（含安防）及弱电系统工程、现有的成品保护、</w:t>
      </w:r>
      <w:r>
        <w:rPr>
          <w:rFonts w:hint="eastAsia" w:ascii="宋体" w:hAnsi="宋体" w:cs="宋体"/>
          <w:color w:val="000000" w:themeColor="text1"/>
          <w:sz w:val="24"/>
          <w:szCs w:val="24"/>
          <w:lang w:val="en-US" w:eastAsia="zh-CN"/>
          <w14:textFill>
            <w14:solidFill>
              <w14:schemeClr w14:val="tx1"/>
            </w14:solidFill>
          </w14:textFill>
        </w:rPr>
        <w:t>精开荒保洁、</w:t>
      </w:r>
      <w:r>
        <w:rPr>
          <w:rFonts w:hint="eastAsia" w:ascii="宋体" w:hAnsi="宋体" w:cs="宋体"/>
          <w:color w:val="000000" w:themeColor="text1"/>
          <w:sz w:val="24"/>
          <w:szCs w:val="24"/>
          <w14:textFill>
            <w14:solidFill>
              <w14:schemeClr w14:val="tx1"/>
            </w14:solidFill>
          </w14:textFill>
        </w:rPr>
        <w:t>围蔽工程</w:t>
      </w:r>
      <w:r>
        <w:rPr>
          <w:rFonts w:hint="eastAsia" w:ascii="宋体" w:hAnsi="宋体" w:cs="宋体"/>
          <w:color w:val="000000" w:themeColor="text1"/>
          <w:sz w:val="24"/>
          <w:u w:val="single"/>
          <w14:textFill>
            <w14:solidFill>
              <w14:schemeClr w14:val="tx1"/>
            </w14:solidFill>
          </w14:textFill>
        </w:rPr>
        <w:t>以及附属的防火门及入户门等。</w:t>
      </w:r>
    </w:p>
    <w:permEnd w:id="13"/>
    <w:p w14:paraId="4D2C11C4">
      <w:pPr>
        <w:tabs>
          <w:tab w:val="left" w:pos="5475"/>
        </w:tabs>
        <w:spacing w:line="360" w:lineRule="auto"/>
        <w:ind w:right="11" w:firstLine="480" w:firstLineChars="200"/>
        <w:jc w:val="left"/>
        <w:rPr>
          <w:rFonts w:ascii="宋体" w:hAnsi="宋体" w:cs="宋体"/>
          <w:color w:val="000000" w:themeColor="text1"/>
          <w:sz w:val="24"/>
          <w14:textFill>
            <w14:solidFill>
              <w14:schemeClr w14:val="tx1"/>
            </w14:solidFill>
          </w14:textFill>
        </w:rPr>
      </w:pPr>
      <w:bookmarkStart w:id="11" w:name="_Toc16924"/>
      <w:bookmarkStart w:id="12" w:name="_Toc31906_WPSOffice_Level3"/>
      <w:r>
        <w:rPr>
          <w:rFonts w:ascii="宋体" w:hAnsi="宋体" w:cs="宋体"/>
          <w:color w:val="000000" w:themeColor="text1"/>
          <w:sz w:val="24"/>
          <w14:textFill>
            <w14:solidFill>
              <w14:schemeClr w14:val="tx1"/>
            </w14:solidFill>
          </w14:textFill>
        </w:rPr>
        <w:t>2.2工程内容</w:t>
      </w:r>
      <w:bookmarkEnd w:id="11"/>
      <w:bookmarkEnd w:id="12"/>
    </w:p>
    <w:p w14:paraId="195A6C28">
      <w:pPr>
        <w:adjustRightInd w:val="0"/>
        <w:snapToGrid w:val="0"/>
        <w:spacing w:line="360" w:lineRule="auto"/>
        <w:ind w:right="11"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按照本工程招标文件、合同约定的范围和发包人批复的施工图进行施工总承包，范围主要包括：</w:t>
      </w:r>
    </w:p>
    <w:p w14:paraId="0340F8A6">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permStart w:id="14" w:edGrp="everyone"/>
      <w:r>
        <w:rPr>
          <w:rFonts w:ascii="宋体" w:hAnsi="宋体" w:cs="宋体"/>
          <w:color w:val="000000" w:themeColor="text1"/>
          <w:sz w:val="24"/>
          <w:szCs w:val="24"/>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t>1拆除工程：</w:t>
      </w:r>
    </w:p>
    <w:p w14:paraId="741B2339">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t>2精装修工程：精装修：包含但不限于</w:t>
      </w:r>
      <w:r>
        <w:rPr>
          <w:rFonts w:ascii="宋体" w:hAnsi="宋体" w:cs="宋体"/>
          <w:color w:val="000000" w:themeColor="text1"/>
          <w:sz w:val="24"/>
          <w:szCs w:val="24"/>
          <w14:textFill>
            <w14:solidFill>
              <w14:schemeClr w14:val="tx1"/>
            </w14:solidFill>
          </w14:textFill>
        </w:rPr>
        <w:t>户内天花、地面、墙身的装修工程，具体以施工图为准</w:t>
      </w:r>
      <w:r>
        <w:rPr>
          <w:rFonts w:hint="eastAsia" w:ascii="宋体" w:hAnsi="宋体" w:cs="宋体"/>
          <w:color w:val="000000" w:themeColor="text1"/>
          <w:sz w:val="24"/>
          <w:szCs w:val="24"/>
          <w14:textFill>
            <w14:solidFill>
              <w14:schemeClr w14:val="tx1"/>
            </w14:solidFill>
          </w14:textFill>
        </w:rPr>
        <w:t>。</w:t>
      </w:r>
    </w:p>
    <w:p w14:paraId="6726D643">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2.2.3电气工程：完成配电箱、线管桥架、电缆电线敷设，开关插座</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灯具</w:t>
      </w:r>
      <w:r>
        <w:rPr>
          <w:rFonts w:hint="eastAsia" w:ascii="宋体" w:hAnsi="宋体" w:cs="宋体"/>
          <w:color w:val="000000" w:themeColor="text1"/>
          <w:sz w:val="24"/>
          <w:szCs w:val="24"/>
          <w14:textFill>
            <w14:solidFill>
              <w14:schemeClr w14:val="tx1"/>
            </w14:solidFill>
          </w14:textFill>
        </w:rPr>
        <w:t>的安装及拆改移位等达到精装交楼标准的一切内容</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具体以施工图纸为准</w:t>
      </w:r>
      <w:r>
        <w:rPr>
          <w:rFonts w:hint="eastAsia" w:ascii="宋体" w:hAnsi="宋体" w:cs="宋体"/>
          <w:color w:val="000000" w:themeColor="text1"/>
          <w:sz w:val="24"/>
          <w:szCs w:val="24"/>
          <w14:textFill>
            <w14:solidFill>
              <w14:schemeClr w14:val="tx1"/>
            </w14:solidFill>
          </w14:textFill>
        </w:rPr>
        <w:t>。</w:t>
      </w:r>
    </w:p>
    <w:p w14:paraId="059E0F04">
      <w:pPr>
        <w:pStyle w:val="2"/>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2.2.4消防工程：完成消防电、消防水、防排烟系统的安装及拆改移位等达到精装交楼标准的一切内容</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具体以施工图纸为准</w:t>
      </w:r>
      <w:r>
        <w:rPr>
          <w:rFonts w:hint="eastAsia" w:ascii="宋体" w:hAnsi="宋体" w:cs="宋体"/>
          <w:color w:val="000000" w:themeColor="text1"/>
          <w:sz w:val="24"/>
          <w14:textFill>
            <w14:solidFill>
              <w14:schemeClr w14:val="tx1"/>
            </w14:solidFill>
          </w14:textFill>
        </w:rPr>
        <w:t>。</w:t>
      </w:r>
    </w:p>
    <w:p w14:paraId="279D1869">
      <w:pPr>
        <w:pStyle w:val="2"/>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 暖通工程：包括空调通风系统的管道、阀门、风口、设备、的安装及调试</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具体以施工图纸为准</w:t>
      </w:r>
      <w:r>
        <w:rPr>
          <w:rFonts w:hint="eastAsia" w:ascii="宋体" w:hAnsi="宋体" w:cs="宋体"/>
          <w:color w:val="000000" w:themeColor="text1"/>
          <w:sz w:val="24"/>
          <w14:textFill>
            <w14:solidFill>
              <w14:schemeClr w14:val="tx1"/>
            </w14:solidFill>
          </w14:textFill>
        </w:rPr>
        <w:t>。</w:t>
      </w:r>
    </w:p>
    <w:p w14:paraId="4A314F0F">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2.2.6排水工程：完成原预留排水管接驳及移位，通水</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打压</w:t>
      </w:r>
      <w:r>
        <w:rPr>
          <w:rFonts w:hint="eastAsia" w:ascii="宋体" w:hAnsi="宋体" w:cs="宋体"/>
          <w:color w:val="000000" w:themeColor="text1"/>
          <w:sz w:val="24"/>
          <w:szCs w:val="24"/>
          <w14:textFill>
            <w14:solidFill>
              <w14:schemeClr w14:val="tx1"/>
            </w14:solidFill>
          </w14:textFill>
        </w:rPr>
        <w:t>试验等</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具体以施工图纸为准</w:t>
      </w:r>
      <w:r>
        <w:rPr>
          <w:rFonts w:hint="eastAsia" w:ascii="宋体" w:hAnsi="宋体" w:cs="宋体"/>
          <w:color w:val="000000" w:themeColor="text1"/>
          <w:sz w:val="24"/>
          <w:szCs w:val="24"/>
          <w14:textFill>
            <w14:solidFill>
              <w14:schemeClr w14:val="tx1"/>
            </w14:solidFill>
          </w14:textFill>
        </w:rPr>
        <w:t>。</w:t>
      </w:r>
    </w:p>
    <w:p w14:paraId="2500A4DF">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2.2.7给水工程：洁具和龙头等安装及其附带的必不可少的工作均由承包人施工，承包人需综合考虑洁具及龙头等给水点位移位修改</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具体以施工图纸为准</w:t>
      </w:r>
      <w:r>
        <w:rPr>
          <w:rFonts w:hint="eastAsia" w:ascii="宋体" w:hAnsi="宋体" w:cs="宋体"/>
          <w:color w:val="000000" w:themeColor="text1"/>
          <w:sz w:val="24"/>
          <w:szCs w:val="24"/>
          <w14:textFill>
            <w14:solidFill>
              <w14:schemeClr w14:val="tx1"/>
            </w14:solidFill>
          </w14:textFill>
        </w:rPr>
        <w:t>。</w:t>
      </w:r>
    </w:p>
    <w:p w14:paraId="34408698">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2.2.8网络及智能化工程：完成弱电箱到户内网络、电话等弱电点位的线管、桥架、电线敷设，路由器、交换机、网络电话插座的安装等达到精装交楼标准的一切内容</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具体以施工图纸为准</w:t>
      </w:r>
      <w:r>
        <w:rPr>
          <w:rFonts w:hint="eastAsia" w:ascii="宋体" w:hAnsi="宋体" w:cs="宋体"/>
          <w:color w:val="000000" w:themeColor="text1"/>
          <w:sz w:val="24"/>
          <w:szCs w:val="24"/>
          <w14:textFill>
            <w14:solidFill>
              <w14:schemeClr w14:val="tx1"/>
            </w14:solidFill>
          </w14:textFill>
        </w:rPr>
        <w:t>。</w:t>
      </w:r>
    </w:p>
    <w:p w14:paraId="1A3B493A">
      <w:pPr>
        <w:pStyle w:val="2"/>
        <w:ind w:left="0" w:leftChars="0" w:firstLine="480" w:firstLineChars="200"/>
        <w:rPr>
          <w:rFonts w:hint="eastAsia" w:ascii="宋体" w:hAnsi="宋体" w:cs="宋体"/>
          <w:strike w:val="0"/>
          <w:color w:val="000000" w:themeColor="text1"/>
          <w:sz w:val="24"/>
          <w:lang w:val="en-US" w:eastAsia="zh-CN"/>
          <w14:textFill>
            <w14:solidFill>
              <w14:schemeClr w14:val="tx1"/>
            </w14:solidFill>
          </w14:textFill>
        </w:rPr>
      </w:pPr>
      <w:r>
        <w:rPr>
          <w:rFonts w:hint="eastAsia" w:ascii="宋体" w:hAnsi="宋体" w:cs="宋体"/>
          <w:strike w:val="0"/>
          <w:color w:val="000000" w:themeColor="text1"/>
          <w:sz w:val="24"/>
          <w14:textFill>
            <w14:solidFill>
              <w14:schemeClr w14:val="tx1"/>
            </w14:solidFill>
          </w14:textFill>
        </w:rPr>
        <w:t>2.2.9</w:t>
      </w:r>
      <w:r>
        <w:rPr>
          <w:rFonts w:hint="eastAsia" w:ascii="宋体" w:hAnsi="宋体" w:cs="宋体"/>
          <w:strike w:val="0"/>
          <w:color w:val="000000" w:themeColor="text1"/>
          <w:sz w:val="24"/>
          <w:lang w:val="en-US" w:eastAsia="zh-CN"/>
          <w14:textFill>
            <w14:solidFill>
              <w14:schemeClr w14:val="tx1"/>
            </w14:solidFill>
          </w14:textFill>
        </w:rPr>
        <w:t>加建及结构加固</w:t>
      </w:r>
      <w:r>
        <w:rPr>
          <w:rFonts w:hint="eastAsia" w:ascii="宋体" w:hAnsi="宋体" w:cs="宋体"/>
          <w:strike w:val="0"/>
          <w:color w:val="000000" w:themeColor="text1"/>
          <w:sz w:val="24"/>
          <w14:textFill>
            <w14:solidFill>
              <w14:schemeClr w14:val="tx1"/>
            </w14:solidFill>
          </w14:textFill>
        </w:rPr>
        <w:t>工程</w:t>
      </w:r>
      <w:r>
        <w:rPr>
          <w:rFonts w:hint="eastAsia" w:ascii="宋体" w:hAnsi="宋体" w:cs="宋体"/>
          <w:strike w:val="0"/>
          <w:color w:val="000000" w:themeColor="text1"/>
          <w:sz w:val="24"/>
          <w:lang w:eastAsia="zh-CN"/>
          <w14:textFill>
            <w14:solidFill>
              <w14:schemeClr w14:val="tx1"/>
            </w14:solidFill>
          </w14:textFill>
        </w:rPr>
        <w:t>，</w:t>
      </w:r>
      <w:r>
        <w:rPr>
          <w:rFonts w:hint="eastAsia" w:ascii="宋体" w:hAnsi="宋体" w:cs="宋体"/>
          <w:strike w:val="0"/>
          <w:color w:val="000000" w:themeColor="text1"/>
          <w:sz w:val="24"/>
          <w:lang w:val="en-US" w:eastAsia="zh-CN"/>
          <w14:textFill>
            <w14:solidFill>
              <w14:schemeClr w14:val="tx1"/>
            </w14:solidFill>
          </w14:textFill>
        </w:rPr>
        <w:t>以图纸为准。</w:t>
      </w:r>
    </w:p>
    <w:p w14:paraId="266CAFD0">
      <w:pPr>
        <w:pStyle w:val="2"/>
        <w:ind w:left="0" w:leftChars="0" w:firstLine="480" w:firstLineChars="200"/>
        <w:rPr>
          <w:rFonts w:hint="default" w:ascii="宋体" w:hAnsi="宋体" w:eastAsia="宋体" w:cs="宋体"/>
          <w:strike w:val="0"/>
          <w:color w:val="000000" w:themeColor="text1"/>
          <w:sz w:val="24"/>
          <w:lang w:val="en-US" w:eastAsia="zh-CN"/>
          <w14:textFill>
            <w14:solidFill>
              <w14:schemeClr w14:val="tx1"/>
            </w14:solidFill>
          </w14:textFill>
        </w:rPr>
      </w:pPr>
      <w:r>
        <w:rPr>
          <w:rFonts w:hint="eastAsia" w:ascii="宋体" w:hAnsi="宋体" w:cs="宋体"/>
          <w:strike w:val="0"/>
          <w:color w:val="000000" w:themeColor="text1"/>
          <w:sz w:val="24"/>
          <w:lang w:val="en-US" w:eastAsia="zh-CN"/>
          <w14:textFill>
            <w14:solidFill>
              <w14:schemeClr w14:val="tx1"/>
            </w14:solidFill>
          </w14:textFill>
        </w:rPr>
        <w:t>2</w:t>
      </w:r>
      <w:r>
        <w:rPr>
          <w:rFonts w:hint="eastAsia" w:ascii="宋体" w:hAnsi="宋体" w:cs="宋体"/>
          <w:strike w:val="0"/>
          <w:color w:val="000000" w:themeColor="text1"/>
          <w:kern w:val="2"/>
          <w:sz w:val="24"/>
          <w:lang w:val="en-US" w:eastAsia="zh-CN"/>
          <w14:textFill>
            <w14:solidFill>
              <w14:schemeClr w14:val="tx1"/>
            </w14:solidFill>
          </w14:textFill>
        </w:rPr>
        <w:t>.2.10 精开荒保洁，每批次工程按发包人要求完成开荒保洁，满足租赁客户入驻办公要求，具体要求包括但不限于全屋</w:t>
      </w:r>
      <w:r>
        <w:rPr>
          <w:rFonts w:hint="eastAsia" w:ascii="宋体" w:hAnsi="宋体" w:eastAsia="宋体" w:cs="宋体"/>
          <w:i w:val="0"/>
          <w:iCs w:val="0"/>
          <w:caps w:val="0"/>
          <w:color w:val="000000" w:themeColor="text1"/>
          <w:spacing w:val="0"/>
          <w:kern w:val="2"/>
          <w:sz w:val="24"/>
          <w:szCs w:val="24"/>
          <w:shd w:val="clear"/>
          <w14:textFill>
            <w14:solidFill>
              <w14:schemeClr w14:val="tx1"/>
            </w14:solidFill>
          </w14:textFill>
        </w:rPr>
        <w:t>无建筑垃圾、大颗粒灰尘</w:t>
      </w:r>
      <w:r>
        <w:rPr>
          <w:rFonts w:hint="eastAsia" w:ascii="宋体" w:hAnsi="宋体" w:cs="宋体"/>
          <w:i w:val="0"/>
          <w:iCs w:val="0"/>
          <w:caps w:val="0"/>
          <w:color w:val="000000" w:themeColor="text1"/>
          <w:spacing w:val="0"/>
          <w:kern w:val="2"/>
          <w:sz w:val="24"/>
          <w:szCs w:val="24"/>
          <w:shd w:val="clear"/>
          <w:lang w:eastAsia="zh-CN"/>
          <w14:textFill>
            <w14:solidFill>
              <w14:schemeClr w14:val="tx1"/>
            </w14:solidFill>
          </w14:textFill>
        </w:rPr>
        <w:t>，</w:t>
      </w:r>
      <w:r>
        <w:rPr>
          <w:rFonts w:hint="eastAsia" w:ascii="宋体" w:hAnsi="宋体" w:eastAsia="宋体" w:cs="宋体"/>
          <w:i w:val="0"/>
          <w:iCs w:val="0"/>
          <w:caps w:val="0"/>
          <w:color w:val="000000" w:themeColor="text1"/>
          <w:spacing w:val="0"/>
          <w:kern w:val="2"/>
          <w:sz w:val="24"/>
          <w:szCs w:val="24"/>
          <w:shd w:val="clear"/>
          <w14:textFill>
            <w14:solidFill>
              <w14:schemeClr w14:val="tx1"/>
            </w14:solidFill>
          </w14:textFill>
        </w:rPr>
        <w:t>空气流通，无异味</w:t>
      </w:r>
      <w:r>
        <w:rPr>
          <w:rFonts w:hint="eastAsia" w:ascii="宋体" w:hAnsi="宋体" w:cs="宋体"/>
          <w:i w:val="0"/>
          <w:iCs w:val="0"/>
          <w:caps w:val="0"/>
          <w:color w:val="000000" w:themeColor="text1"/>
          <w:spacing w:val="0"/>
          <w:kern w:val="2"/>
          <w:sz w:val="24"/>
          <w:szCs w:val="24"/>
          <w:shd w:val="clear"/>
          <w:lang w:eastAsia="zh-CN"/>
          <w14:textFill>
            <w14:solidFill>
              <w14:schemeClr w14:val="tx1"/>
            </w14:solidFill>
          </w14:textFill>
        </w:rPr>
        <w:t>；</w:t>
      </w:r>
      <w:r>
        <w:rPr>
          <w:rFonts w:hint="eastAsia" w:ascii="宋体" w:hAnsi="宋体" w:cs="宋体"/>
          <w:i w:val="0"/>
          <w:iCs w:val="0"/>
          <w:caps w:val="0"/>
          <w:color w:val="000000" w:themeColor="text1"/>
          <w:spacing w:val="0"/>
          <w:kern w:val="2"/>
          <w:sz w:val="24"/>
          <w:szCs w:val="24"/>
          <w:shd w:val="clear"/>
          <w:lang w:val="en-US" w:eastAsia="zh-CN"/>
          <w14:textFill>
            <w14:solidFill>
              <w14:schemeClr w14:val="tx1"/>
            </w14:solidFill>
          </w14:textFill>
        </w:rPr>
        <w:t>地面、墙面、天花清洁，</w:t>
      </w:r>
      <w:r>
        <w:rPr>
          <w:rFonts w:hint="eastAsia" w:ascii="宋体" w:hAnsi="宋体" w:eastAsia="宋体" w:cs="宋体"/>
          <w:i w:val="0"/>
          <w:iCs w:val="0"/>
          <w:caps w:val="0"/>
          <w:color w:val="000000" w:themeColor="text1"/>
          <w:spacing w:val="0"/>
          <w:kern w:val="2"/>
          <w:sz w:val="24"/>
          <w:szCs w:val="24"/>
          <w:shd w:val="clear"/>
          <w14:textFill>
            <w14:solidFill>
              <w14:schemeClr w14:val="tx1"/>
            </w14:solidFill>
          </w14:textFill>
        </w:rPr>
        <w:t>无浮尘、涂料点、胶渍、污迹</w:t>
      </w:r>
      <w:r>
        <w:rPr>
          <w:rFonts w:hint="eastAsia" w:ascii="宋体" w:hAnsi="宋体" w:cs="宋体"/>
          <w:i w:val="0"/>
          <w:iCs w:val="0"/>
          <w:caps w:val="0"/>
          <w:color w:val="000000" w:themeColor="text1"/>
          <w:spacing w:val="0"/>
          <w:kern w:val="2"/>
          <w:sz w:val="24"/>
          <w:szCs w:val="24"/>
          <w:shd w:val="clear"/>
          <w:lang w:val="en-US" w:eastAsia="zh-CN"/>
          <w14:textFill>
            <w14:solidFill>
              <w14:schemeClr w14:val="tx1"/>
            </w14:solidFill>
          </w14:textFill>
        </w:rPr>
        <w:t>等，具体以发包人要求为准</w:t>
      </w:r>
    </w:p>
    <w:p w14:paraId="1895A830">
      <w:pPr>
        <w:pStyle w:val="2"/>
        <w:adjustRightInd w:val="0"/>
        <w:snapToGrid w:val="0"/>
        <w:spacing w:after="0" w:line="360" w:lineRule="auto"/>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其它：</w:t>
      </w:r>
    </w:p>
    <w:p w14:paraId="2704FE7B">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（1）本工程承包范围内所有管道、设备安装完后管槽、孔洞等按相关要求进行修补及封堵均在承包范围内；</w:t>
      </w:r>
    </w:p>
    <w:p w14:paraId="63153FC1">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包含但不限于因图纸深化或定位错误等而产生的二次土建工作，如厨房、阳台等结构修改；</w:t>
      </w:r>
    </w:p>
    <w:p w14:paraId="015E7034">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3）包含但不限于</w:t>
      </w:r>
      <w:r>
        <w:rPr>
          <w:rFonts w:hint="eastAsia" w:ascii="宋体" w:hAnsi="宋体" w:cs="宋体"/>
          <w:color w:val="000000" w:themeColor="text1"/>
          <w:sz w:val="24"/>
          <w:szCs w:val="24"/>
          <w14:textFill>
            <w14:solidFill>
              <w14:schemeClr w14:val="tx1"/>
            </w14:solidFill>
          </w14:textFill>
        </w:rPr>
        <w:t>因图纸深化或二次打凿等产生的</w:t>
      </w:r>
      <w:r>
        <w:rPr>
          <w:rFonts w:ascii="宋体" w:hAnsi="宋体" w:cs="宋体"/>
          <w:color w:val="000000" w:themeColor="text1"/>
          <w:sz w:val="24"/>
          <w:szCs w:val="24"/>
          <w14:textFill>
            <w14:solidFill>
              <w14:schemeClr w14:val="tx1"/>
            </w14:solidFill>
          </w14:textFill>
        </w:rPr>
        <w:t>机电工程（含所有专业）设备安装后预留孔洞的砼、防水封堵（含洞口吊模）、修补、塞缝处理</w:t>
      </w:r>
      <w:r>
        <w:rPr>
          <w:rFonts w:hint="eastAsia" w:ascii="宋体" w:hAnsi="宋体" w:cs="宋体"/>
          <w:color w:val="000000" w:themeColor="text1"/>
          <w:sz w:val="24"/>
          <w:szCs w:val="24"/>
          <w14:textFill>
            <w14:solidFill>
              <w14:schemeClr w14:val="tx1"/>
            </w14:solidFill>
          </w14:textFill>
        </w:rPr>
        <w:t>；</w:t>
      </w:r>
    </w:p>
    <w:p w14:paraId="56B2B981">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完成按有关规定应由承包人负责的检验、检测工作（如项目验收需要的材料见证检测由承包人负责、费用由承包人自行承担），</w:t>
      </w:r>
      <w:r>
        <w:rPr>
          <w:rFonts w:hint="eastAsia" w:ascii="宋体" w:hAnsi="宋体" w:cs="宋体"/>
          <w:color w:val="000000" w:themeColor="text1"/>
          <w:sz w:val="24"/>
          <w:szCs w:val="24"/>
          <w14:textFill>
            <w14:solidFill>
              <w14:schemeClr w14:val="tx1"/>
            </w14:solidFill>
          </w14:textFill>
        </w:rPr>
        <w:t>承包范围内所有材料取样送检的检测费用由承包人负责。</w:t>
      </w:r>
      <w:r>
        <w:rPr>
          <w:rFonts w:hint="eastAsia" w:ascii="宋体" w:hAnsi="宋体" w:cs="宋体"/>
          <w:color w:val="000000" w:themeColor="text1"/>
          <w:sz w:val="24"/>
          <w14:textFill>
            <w14:solidFill>
              <w14:schemeClr w14:val="tx1"/>
            </w14:solidFill>
          </w14:textFill>
        </w:rPr>
        <w:t>提供人员、机械、场地配合发包人委托的第三方检测工作，该</w:t>
      </w:r>
      <w:r>
        <w:rPr>
          <w:rFonts w:hint="eastAsia" w:ascii="宋体" w:hAnsi="宋体" w:cs="宋体"/>
          <w:color w:val="000000" w:themeColor="text1"/>
          <w:sz w:val="24"/>
          <w:szCs w:val="24"/>
          <w14:textFill>
            <w14:solidFill>
              <w14:schemeClr w14:val="tx1"/>
            </w14:solidFill>
          </w14:textFill>
        </w:rPr>
        <w:t>费用已经包含在本合同价款中，不另外单独列计；</w:t>
      </w:r>
    </w:p>
    <w:p w14:paraId="5C933517">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在施工期间至移交前的</w:t>
      </w:r>
      <w:r>
        <w:rPr>
          <w:rFonts w:hint="eastAsia" w:ascii="宋体" w:hAnsi="宋体" w:cs="宋体"/>
          <w:color w:val="000000" w:themeColor="text1"/>
          <w:sz w:val="24"/>
          <w:szCs w:val="24"/>
          <w:lang w:val="en-US" w:eastAsia="zh-CN"/>
          <w14:textFill>
            <w14:solidFill>
              <w14:schemeClr w14:val="tx1"/>
            </w14:solidFill>
          </w14:textFill>
        </w:rPr>
        <w:t>水电费、</w:t>
      </w:r>
      <w:r>
        <w:rPr>
          <w:rFonts w:hint="eastAsia" w:ascii="宋体" w:hAnsi="宋体" w:cs="宋体"/>
          <w:color w:val="000000" w:themeColor="text1"/>
          <w:sz w:val="24"/>
          <w:szCs w:val="24"/>
          <w14:textFill>
            <w14:solidFill>
              <w14:schemeClr w14:val="tx1"/>
            </w14:solidFill>
          </w14:textFill>
        </w:rPr>
        <w:t>场地管理、保洁、防噪音等管理工作、设置卫生垃圾池、负责设置施工污水收集过滤系统，保证污水排放不得影响周边环境，雨污分流，排入市政污水管网（如产生罚款由承包人自行承担）；做好各项迎检工作，对场地进行清扫和布置</w:t>
      </w:r>
      <w:r>
        <w:rPr>
          <w:rFonts w:hint="eastAsia" w:ascii="宋体" w:hAnsi="宋体" w:cs="宋体"/>
          <w:color w:val="000000" w:themeColor="text1"/>
          <w:sz w:val="24"/>
          <w14:textFill>
            <w14:solidFill>
              <w14:schemeClr w14:val="tx1"/>
            </w14:solidFill>
          </w14:textFill>
        </w:rPr>
        <w:t>该</w:t>
      </w:r>
      <w:r>
        <w:rPr>
          <w:rFonts w:hint="eastAsia" w:ascii="宋体" w:hAnsi="宋体" w:cs="宋体"/>
          <w:color w:val="000000" w:themeColor="text1"/>
          <w:sz w:val="24"/>
          <w:szCs w:val="24"/>
          <w14:textFill>
            <w14:solidFill>
              <w14:schemeClr w14:val="tx1"/>
            </w14:solidFill>
          </w14:textFill>
        </w:rPr>
        <w:t>费用已经包含在本合同价款中，不另外单独列计；</w:t>
      </w:r>
    </w:p>
    <w:p w14:paraId="31AB76BB">
      <w:pPr>
        <w:adjustRightInd w:val="0"/>
        <w:snapToGrid w:val="0"/>
        <w:spacing w:line="360" w:lineRule="auto"/>
        <w:ind w:firstLine="480" w:firstLineChars="200"/>
        <w:rPr>
          <w:rFonts w:ascii="宋体" w:hAnsi="宋体" w:cs="宋体"/>
          <w: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（6）负责组织合同范围内的专业工程项目的竣工验收，工程资料汇总及整理归档工作</w:t>
      </w:r>
      <w:r>
        <w:rPr>
          <w:rFonts w:hint="eastAsia" w:ascii="宋体" w:hAnsi="宋体"/>
          <w:color w:val="000000" w:themeColor="text1"/>
          <w:sz w:val="24"/>
          <w:szCs w:val="24"/>
          <w14:textFill>
            <w14:solidFill>
              <w14:schemeClr w14:val="tx1"/>
            </w14:solidFill>
          </w14:textFill>
        </w:rPr>
        <w:t>（包括但不限于装修、给排水电气、发电机、空调、智能化工程、消防工程</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结构加固</w:t>
      </w:r>
      <w:r>
        <w:rPr>
          <w:rFonts w:hint="eastAsia" w:ascii="宋体" w:hAnsi="宋体"/>
          <w:color w:val="000000" w:themeColor="text1"/>
          <w:sz w:val="24"/>
          <w:szCs w:val="24"/>
          <w14:textFill>
            <w14:solidFill>
              <w14:schemeClr w14:val="tx1"/>
            </w14:solidFill>
          </w14:textFill>
        </w:rPr>
        <w:t>等验收）</w:t>
      </w:r>
      <w:r>
        <w:rPr>
          <w:rFonts w:hint="eastAsia" w:ascii="宋体" w:hAnsi="宋体" w:cs="宋体"/>
          <w:color w:val="000000" w:themeColor="text1"/>
          <w:sz w:val="24"/>
          <w:szCs w:val="24"/>
          <w14:textFill>
            <w14:solidFill>
              <w14:schemeClr w14:val="tx1"/>
            </w14:solidFill>
          </w14:textFill>
        </w:rPr>
        <w:t>，做好结算资料整理汇总，在本工程范围内工程资料正式移交给发包人和相关建设主管部门之前所产生的费用均包括在本合同价款中；</w:t>
      </w:r>
    </w:p>
    <w:p w14:paraId="5E906FD1">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）竣工图纸编制；</w:t>
      </w:r>
    </w:p>
    <w:p w14:paraId="6AF600AD">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）负责协调施工过程中的相关职能部门及周边居民，包括且不限于：街道居委、公安派出所、交通部门、质安监、建管、城管等；</w:t>
      </w:r>
    </w:p>
    <w:p w14:paraId="2594CF2E">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）施工内容及建设标准详见本项目招标文件第五章发包人要求，最终以招标文件、设计图纸、工程量清单内容及合同为准；</w:t>
      </w:r>
    </w:p>
    <w:p w14:paraId="64037582">
      <w:pPr>
        <w:adjustRightInd w:val="0"/>
        <w:snapToGrid w:val="0"/>
        <w:spacing w:line="360" w:lineRule="auto"/>
        <w:ind w:firstLine="480" w:firstLineChars="200"/>
        <w:rPr>
          <w:rFonts w:ascii="宋体" w:hAnsi="宋体"/>
          <w:strike/>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）协助发包人做好迎检、开工、封顶、竣工仪式等筹备工作；</w:t>
      </w:r>
    </w:p>
    <w:p w14:paraId="39F6BFC4">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本工程建设范围内由发包人另行组织实施的或不宜由承包人实施的其他工程建设</w:t>
      </w:r>
      <w:r>
        <w:rPr>
          <w:rFonts w:hint="eastAsia" w:ascii="宋体" w:hAnsi="宋体"/>
          <w:color w:val="000000" w:themeColor="text1"/>
          <w:sz w:val="24"/>
          <w:szCs w:val="24"/>
          <w14:textFill>
            <w14:solidFill>
              <w14:schemeClr w14:val="tx1"/>
            </w14:solidFill>
          </w14:textFill>
        </w:rPr>
        <w:t>内容均不纳入本合同承包范围，具体以发包人确认为准，承包人必须无条件服从；</w:t>
      </w:r>
    </w:p>
    <w:p w14:paraId="6E346D1F">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）发包人根据工程实施情况，有权对承包人的承包范围及内容进行适当调整，并按合同条款第52.4（2）款的约定处理，承包人必须无条件服从；</w:t>
      </w:r>
    </w:p>
    <w:p w14:paraId="0212FAC3">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13</w:t>
      </w:r>
      <w:r>
        <w:rPr>
          <w:rFonts w:hint="eastAsia" w:ascii="宋体" w:hAnsi="宋体"/>
          <w:color w:val="000000" w:themeColor="text1"/>
          <w:sz w:val="24"/>
          <w:szCs w:val="24"/>
          <w14:textFill>
            <w14:solidFill>
              <w14:schemeClr w14:val="tx1"/>
            </w14:solidFill>
          </w14:textFill>
        </w:rPr>
        <w:t>）如有需要，承包人须按照发包人要求进行智慧工地建设及使用，该部分费用已包含在本合同价款中，不再另计；</w:t>
      </w:r>
    </w:p>
    <w:p w14:paraId="62DC3E59">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14</w:t>
      </w:r>
      <w:r>
        <w:rPr>
          <w:rFonts w:hint="eastAsia" w:ascii="宋体" w:hAnsi="宋体" w:cs="宋体"/>
          <w:color w:val="000000" w:themeColor="text1"/>
          <w:sz w:val="24"/>
          <w:szCs w:val="24"/>
          <w14:textFill>
            <w14:solidFill>
              <w14:schemeClr w14:val="tx1"/>
            </w14:solidFill>
          </w14:textFill>
        </w:rPr>
        <w:t>）所有材料的检验工作由发包人委托，费用由承包人负责并已包含在合同价款中，结算时不予单独额外计算。验收需要的第三方检测由</w:t>
      </w:r>
      <w:r>
        <w:rPr>
          <w:rFonts w:hint="eastAsia" w:ascii="宋体" w:hAnsi="宋体" w:cs="宋体"/>
          <w:color w:val="000000" w:themeColor="text1"/>
          <w:sz w:val="24"/>
          <w14:textFill>
            <w14:solidFill>
              <w14:schemeClr w14:val="tx1"/>
            </w14:solidFill>
          </w14:textFill>
        </w:rPr>
        <w:t>发包人委托，费用由发包人承担，承包人免费配合相应的工作</w:t>
      </w:r>
      <w:r>
        <w:rPr>
          <w:rFonts w:hint="eastAsia" w:ascii="宋体" w:hAnsi="宋体" w:cs="宋体"/>
          <w:color w:val="000000" w:themeColor="text1"/>
          <w:sz w:val="24"/>
          <w:szCs w:val="24"/>
          <w14:textFill>
            <w14:solidFill>
              <w14:schemeClr w14:val="tx1"/>
            </w14:solidFill>
          </w14:textFill>
        </w:rPr>
        <w:t>；</w:t>
      </w:r>
    </w:p>
    <w:p w14:paraId="47BC1915">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）发包人指令增加的与本合同工程有关的其它工程；</w:t>
      </w:r>
    </w:p>
    <w:permEnd w:id="14"/>
    <w:p w14:paraId="7D4F729A">
      <w:pPr>
        <w:tabs>
          <w:tab w:val="left" w:pos="5475"/>
        </w:tabs>
        <w:spacing w:line="360" w:lineRule="auto"/>
        <w:ind w:firstLine="480" w:firstLineChars="200"/>
        <w:jc w:val="left"/>
        <w:rPr>
          <w:rFonts w:ascii="宋体" w:hAnsi="宋体" w:cs="宋体"/>
          <w:color w:val="000000" w:themeColor="text1"/>
          <w:sz w:val="24"/>
          <w14:textFill>
            <w14:solidFill>
              <w14:schemeClr w14:val="tx1"/>
            </w14:solidFill>
          </w14:textFill>
        </w:rPr>
      </w:pPr>
      <w:bookmarkStart w:id="13" w:name="_Toc3801_WPSOffice_Level3"/>
      <w:bookmarkStart w:id="14" w:name="_Toc4824"/>
      <w:r>
        <w:rPr>
          <w:rFonts w:ascii="宋体" w:hAnsi="宋体" w:cs="宋体"/>
          <w:color w:val="000000" w:themeColor="text1"/>
          <w:sz w:val="24"/>
          <w14:textFill>
            <w14:solidFill>
              <w14:schemeClr w14:val="tx1"/>
            </w14:solidFill>
          </w14:textFill>
        </w:rPr>
        <w:t>2.3承包方式：</w:t>
      </w:r>
      <w:bookmarkEnd w:id="13"/>
      <w:bookmarkEnd w:id="14"/>
    </w:p>
    <w:p w14:paraId="4B9A092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2.3.1承包人根据招标文件、合同文件、有关资料及说明等对本工程实施施工：</w:t>
      </w:r>
      <w:r>
        <w:rPr>
          <w:rFonts w:hint="eastAsia" w:ascii="宋体" w:hAnsi="宋体" w:cs="宋体"/>
          <w:color w:val="000000" w:themeColor="text1"/>
          <w:sz w:val="24"/>
          <w14:textFill>
            <w14:solidFill>
              <w14:schemeClr w14:val="tx1"/>
            </w14:solidFill>
          </w14:textFill>
        </w:rPr>
        <w:t>包工、包料、包质量、包安全生产、包文明施工、包工期、包承包范围内工程验收通过、包移交、包结算</w:t>
      </w:r>
      <w:r>
        <w:rPr>
          <w:rFonts w:hint="eastAsia" w:ascii="宋体" w:hAnsi="宋体" w:cs="宋体"/>
          <w:bCs/>
          <w:snapToGrid w:val="0"/>
          <w:color w:val="000000" w:themeColor="text1"/>
          <w:kern w:val="0"/>
          <w:sz w:val="24"/>
          <w14:textFill>
            <w14:solidFill>
              <w14:schemeClr w14:val="tx1"/>
            </w14:solidFill>
          </w14:textFill>
        </w:rPr>
        <w:t>和资料整理归档、包承包人应当购买的保险、包竣工图编制（须满足规划等各专项验收要求）、</w:t>
      </w:r>
      <w:r>
        <w:rPr>
          <w:rFonts w:hint="eastAsia" w:ascii="宋体" w:hAnsi="宋体" w:cs="宋体"/>
          <w:color w:val="000000" w:themeColor="text1"/>
          <w:sz w:val="24"/>
          <w14:textFill>
            <w14:solidFill>
              <w14:schemeClr w14:val="tx1"/>
            </w14:solidFill>
          </w14:textFill>
        </w:rPr>
        <w:t>包本工程承包范围内的总承包管理和现场整体组织、包专业协调及配合</w:t>
      </w:r>
      <w:r>
        <w:rPr>
          <w:rFonts w:hint="eastAsia" w:ascii="宋体" w:hAnsi="宋体" w:cs="宋体"/>
          <w:bCs/>
          <w:snapToGrid w:val="0"/>
          <w:color w:val="000000" w:themeColor="text1"/>
          <w:kern w:val="0"/>
          <w:sz w:val="24"/>
          <w14:textFill>
            <w14:solidFill>
              <w14:schemeClr w14:val="tx1"/>
            </w14:solidFill>
          </w14:textFill>
        </w:rPr>
        <w:t>、协助</w:t>
      </w:r>
      <w:r>
        <w:rPr>
          <w:rFonts w:hint="eastAsia" w:ascii="宋体" w:hAnsi="宋体" w:cs="宋体"/>
          <w:color w:val="000000" w:themeColor="text1"/>
          <w:sz w:val="24"/>
          <w14:textFill>
            <w14:solidFill>
              <w14:schemeClr w14:val="tx1"/>
            </w14:solidFill>
          </w14:textFill>
        </w:rPr>
        <w:t>报批报建等。</w:t>
      </w:r>
      <w:r>
        <w:rPr>
          <w:rFonts w:hint="eastAsia" w:ascii="宋体" w:hAnsi="宋体" w:cs="宋体"/>
          <w:bCs/>
          <w:snapToGrid w:val="0"/>
          <w:color w:val="000000" w:themeColor="text1"/>
          <w:kern w:val="0"/>
          <w:sz w:val="24"/>
          <w14:textFill>
            <w14:solidFill>
              <w14:schemeClr w14:val="tx1"/>
            </w14:solidFill>
          </w14:textFill>
        </w:rPr>
        <w:t>合同价款根据招标文件和本合同约定的计价方式进行计价和结算。</w:t>
      </w:r>
    </w:p>
    <w:p w14:paraId="19E7552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2.3.2</w:t>
      </w:r>
      <w:r>
        <w:rPr>
          <w:rFonts w:ascii="宋体" w:hAnsi="宋体" w:cs="宋体"/>
          <w:bCs/>
          <w:snapToGrid w:val="0"/>
          <w:color w:val="000000" w:themeColor="text1"/>
          <w:kern w:val="0"/>
          <w:sz w:val="24"/>
          <w14:textFill>
            <w14:solidFill>
              <w14:schemeClr w14:val="tx1"/>
            </w14:solidFill>
          </w14:textFill>
        </w:rPr>
        <w:t xml:space="preserve"> </w:t>
      </w:r>
      <w:r>
        <w:rPr>
          <w:rFonts w:hint="eastAsia" w:ascii="宋体" w:hAnsi="宋体" w:cs="宋体"/>
          <w:bCs/>
          <w:snapToGrid w:val="0"/>
          <w:color w:val="000000" w:themeColor="text1"/>
          <w:kern w:val="0"/>
          <w:sz w:val="24"/>
          <w14:textFill>
            <w14:solidFill>
              <w14:schemeClr w14:val="tx1"/>
            </w14:solidFill>
          </w14:textFill>
        </w:rPr>
        <w:t>本工程采用工程量清单计价，综合单价包干按实际完成合格工程量结算，综合单价包含：人工费、材料费、机械费、利润、管理费、场内运输、水电费、以及合同规定的风险等，综合单价不因工程量变化、市场材料设备价格变化（除合同规定可以调整价差之外）而调整。有关各项施工降效、暗室施工增加费、高层施工增加费、各种赶工措施等均包含在综合单价中。</w:t>
      </w:r>
    </w:p>
    <w:p w14:paraId="4BFE6E6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2.3.3本项目严禁转包或违法分包，否则严格按照合同条款第</w:t>
      </w:r>
      <w:r>
        <w:rPr>
          <w:rFonts w:hint="eastAsia" w:ascii="宋体" w:hAnsi="宋体" w:cs="宋体"/>
          <w:snapToGrid w:val="0"/>
          <w:color w:val="000000" w:themeColor="text1"/>
          <w:kern w:val="0"/>
          <w:sz w:val="24"/>
          <w14:textFill>
            <w14:solidFill>
              <w14:schemeClr w14:val="tx1"/>
            </w14:solidFill>
          </w14:textFill>
        </w:rPr>
        <w:t>41.13款“工程转包、分包方面的违约责任”执行</w:t>
      </w:r>
      <w:r>
        <w:rPr>
          <w:rFonts w:hint="eastAsia" w:ascii="宋体" w:hAnsi="宋体" w:cs="宋体"/>
          <w:bCs/>
          <w:snapToGrid w:val="0"/>
          <w:color w:val="000000" w:themeColor="text1"/>
          <w:kern w:val="0"/>
          <w:sz w:val="24"/>
          <w14:textFill>
            <w14:solidFill>
              <w14:schemeClr w14:val="tx1"/>
            </w14:solidFill>
          </w14:textFill>
        </w:rPr>
        <w:t>。凡违反以下情形之一，均视为违法分包：</w:t>
      </w:r>
    </w:p>
    <w:p w14:paraId="74FDBBC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（1）主体和关键性工程分包；</w:t>
      </w:r>
    </w:p>
    <w:p w14:paraId="72FB41C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（2）分包单位不具备相应的资质和能力；</w:t>
      </w:r>
    </w:p>
    <w:p w14:paraId="1A873F86">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（3）分包单位再次分包；</w:t>
      </w:r>
    </w:p>
    <w:p w14:paraId="324C2F2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（4）分包单位未经发包人审查批准及备案。</w:t>
      </w:r>
    </w:p>
    <w:p w14:paraId="1D51C2D7">
      <w:pPr>
        <w:adjustRightInd w:val="0"/>
        <w:snapToGrid w:val="0"/>
        <w:spacing w:line="360" w:lineRule="auto"/>
        <w:ind w:right="11" w:firstLine="482" w:firstLineChars="200"/>
        <w:outlineLvl w:val="1"/>
        <w:rPr>
          <w:rFonts w:ascii="宋体" w:hAnsi="宋体" w:cs="宋体"/>
          <w:b/>
          <w:bCs/>
          <w:snapToGrid w:val="0"/>
          <w:color w:val="000000" w:themeColor="text1"/>
          <w:kern w:val="0"/>
          <w:sz w:val="24"/>
          <w14:textFill>
            <w14:solidFill>
              <w14:schemeClr w14:val="tx1"/>
            </w14:solidFill>
          </w14:textFill>
        </w:rPr>
      </w:pPr>
      <w:bookmarkStart w:id="15" w:name="_Toc26773_WPSOffice_Level2"/>
      <w:bookmarkStart w:id="16" w:name="_Toc12102"/>
      <w:r>
        <w:rPr>
          <w:rFonts w:hint="eastAsia" w:ascii="宋体" w:hAnsi="宋体" w:cs="宋体"/>
          <w:b/>
          <w:bCs/>
          <w:snapToGrid w:val="0"/>
          <w:color w:val="000000" w:themeColor="text1"/>
          <w:kern w:val="0"/>
          <w:sz w:val="24"/>
          <w14:textFill>
            <w14:solidFill>
              <w14:schemeClr w14:val="tx1"/>
            </w14:solidFill>
          </w14:textFill>
        </w:rPr>
        <w:t>3、合同工期</w:t>
      </w:r>
      <w:bookmarkEnd w:id="15"/>
      <w:bookmarkEnd w:id="16"/>
    </w:p>
    <w:p w14:paraId="68826E2E">
      <w:pPr>
        <w:adjustRightInd w:val="0"/>
        <w:snapToGrid w:val="0"/>
        <w:spacing w:line="360" w:lineRule="auto"/>
        <w:ind w:right="11"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3.1总工期：</w:t>
      </w:r>
    </w:p>
    <w:p w14:paraId="4BCD8C6A">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暂定</w:t>
      </w:r>
      <w:permStart w:id="15" w:edGrp="everyone"/>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bCs/>
          <w:snapToGrid w:val="0"/>
          <w:kern w:val="0"/>
          <w:sz w:val="24"/>
          <w:u w:val="single"/>
        </w:rPr>
        <w:t>2026年3月1</w:t>
      </w:r>
      <w:r>
        <w:rPr>
          <w:rFonts w:hint="eastAsia" w:ascii="宋体" w:hAnsi="宋体" w:cs="宋体"/>
          <w:bCs/>
          <w:snapToGrid w:val="0"/>
          <w:kern w:val="0"/>
          <w:sz w:val="24"/>
          <w:u w:val="single"/>
          <w:lang w:val="en-US" w:eastAsia="zh-CN"/>
        </w:rPr>
        <w:t>0</w:t>
      </w:r>
      <w:r>
        <w:rPr>
          <w:rFonts w:hint="eastAsia" w:ascii="宋体" w:hAnsi="宋体" w:cs="宋体"/>
          <w:bCs/>
          <w:snapToGrid w:val="0"/>
          <w:kern w:val="0"/>
          <w:sz w:val="24"/>
          <w:u w:val="single"/>
        </w:rPr>
        <w:t>日</w:t>
      </w:r>
      <w:r>
        <w:rPr>
          <w:rFonts w:ascii="宋体" w:hAnsi="宋体" w:cs="宋体"/>
          <w:color w:val="000000" w:themeColor="text1"/>
          <w:sz w:val="24"/>
          <w:szCs w:val="24"/>
          <w:u w:val="single"/>
          <w14:textFill>
            <w14:solidFill>
              <w14:schemeClr w14:val="tx1"/>
            </w14:solidFill>
          </w14:textFill>
        </w:rPr>
        <w:t xml:space="preserve"> </w:t>
      </w:r>
      <w:permEnd w:id="15"/>
      <w:r>
        <w:rPr>
          <w:rFonts w:hint="eastAsia" w:ascii="宋体" w:hAnsi="宋体" w:cs="宋体"/>
          <w:color w:val="000000" w:themeColor="text1"/>
          <w:sz w:val="24"/>
          <w:szCs w:val="24"/>
          <w14:textFill>
            <w14:solidFill>
              <w14:schemeClr w14:val="tx1"/>
            </w14:solidFill>
          </w14:textFill>
        </w:rPr>
        <w:t>计划开工（具体以发包人确认的开工日期为准），施工总工期：</w:t>
      </w:r>
      <w:permStart w:id="16" w:edGrp="everyone"/>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bCs/>
          <w:snapToGrid w:val="0"/>
          <w:kern w:val="0"/>
          <w:sz w:val="24"/>
          <w:u w:val="single"/>
        </w:rPr>
        <w:t>3</w:t>
      </w:r>
      <w:r>
        <w:rPr>
          <w:rFonts w:hint="eastAsia" w:ascii="宋体" w:hAnsi="宋体" w:cs="宋体"/>
          <w:bCs/>
          <w:snapToGrid w:val="0"/>
          <w:kern w:val="0"/>
          <w:sz w:val="24"/>
          <w:u w:val="single"/>
          <w:lang w:val="en-US" w:eastAsia="zh-CN"/>
        </w:rPr>
        <w:t>4</w:t>
      </w:r>
      <w:r>
        <w:rPr>
          <w:rFonts w:hint="eastAsia" w:ascii="宋体" w:hAnsi="宋体" w:cs="宋体"/>
          <w:bCs/>
          <w:snapToGrid w:val="0"/>
          <w:kern w:val="0"/>
          <w:sz w:val="24"/>
          <w:u w:val="single"/>
        </w:rPr>
        <w:t>1</w:t>
      </w:r>
      <w:r>
        <w:rPr>
          <w:rFonts w:ascii="宋体" w:hAnsi="宋体" w:cs="宋体"/>
          <w:bCs/>
          <w:snapToGrid w:val="0"/>
          <w:kern w:val="0"/>
          <w:sz w:val="24"/>
          <w:u w:val="single"/>
        </w:rPr>
        <w:t xml:space="preserve"> </w:t>
      </w:r>
      <w:permEnd w:id="16"/>
      <w:r>
        <w:rPr>
          <w:rFonts w:hint="eastAsia" w:ascii="宋体" w:hAnsi="宋体" w:cs="宋体"/>
          <w:color w:val="000000" w:themeColor="text1"/>
          <w:sz w:val="24"/>
          <w:szCs w:val="24"/>
          <w14:textFill>
            <w14:solidFill>
              <w14:schemeClr w14:val="tx1"/>
            </w14:solidFill>
          </w14:textFill>
        </w:rPr>
        <w:t>日历天。</w:t>
      </w:r>
    </w:p>
    <w:p w14:paraId="03A3DA86">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3.2施工关键节点工期要求</w:t>
      </w:r>
      <w:r>
        <w:rPr>
          <w:rFonts w:hint="eastAsia" w:ascii="宋体" w:hAnsi="宋体" w:cs="宋体"/>
          <w:bCs/>
          <w:snapToGrid w:val="0"/>
          <w:color w:val="000000" w:themeColor="text1"/>
          <w:kern w:val="0"/>
          <w:sz w:val="24"/>
          <w14:textFill>
            <w14:solidFill>
              <w14:schemeClr w14:val="tx1"/>
            </w14:solidFill>
          </w14:textFill>
        </w:rPr>
        <w:t>，</w:t>
      </w:r>
      <w:r>
        <w:rPr>
          <w:rFonts w:hint="eastAsia" w:ascii="宋体" w:hAnsi="宋体" w:cs="宋体"/>
          <w:kern w:val="0"/>
          <w:sz w:val="24"/>
          <w:szCs w:val="24"/>
          <w:lang w:bidi="ar"/>
        </w:rPr>
        <w:t>具体以发包人指令的开工之间为准，每一批次工期不超过</w:t>
      </w:r>
      <w:r>
        <w:rPr>
          <w:rFonts w:hint="eastAsia" w:ascii="宋体" w:hAnsi="宋体" w:cs="宋体"/>
          <w:kern w:val="0"/>
          <w:sz w:val="24"/>
          <w:szCs w:val="24"/>
          <w:lang w:val="en-US" w:eastAsia="zh-CN" w:bidi="ar"/>
        </w:rPr>
        <w:t>45</w:t>
      </w:r>
      <w:r>
        <w:rPr>
          <w:rFonts w:hint="eastAsia" w:ascii="宋体" w:hAnsi="宋体" w:cs="宋体"/>
          <w:kern w:val="0"/>
          <w:sz w:val="24"/>
          <w:szCs w:val="24"/>
          <w:lang w:bidi="ar"/>
        </w:rPr>
        <w:t>天</w:t>
      </w:r>
      <w:r>
        <w:rPr>
          <w:rFonts w:ascii="宋体" w:hAnsi="宋体" w:cs="宋体"/>
          <w:bCs/>
          <w:snapToGrid w:val="0"/>
          <w:color w:val="000000" w:themeColor="text1"/>
          <w:kern w:val="0"/>
          <w:sz w:val="24"/>
          <w14:textFill>
            <w14:solidFill>
              <w14:schemeClr w14:val="tx1"/>
            </w14:solidFill>
          </w14:textFill>
        </w:rPr>
        <w:t>：</w:t>
      </w:r>
    </w:p>
    <w:p w14:paraId="0856865C">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工程达到竣工验收条件时间为</w:t>
      </w:r>
      <w:permStart w:id="17" w:edGrp="everyone"/>
      <w:r>
        <w:rPr>
          <w:rFonts w:ascii="宋体" w:hAnsi="宋体" w:cs="宋体"/>
          <w:color w:val="000000" w:themeColor="text1"/>
          <w:sz w:val="24"/>
          <w:szCs w:val="24"/>
          <w:u w:val="single"/>
          <w14:textFill>
            <w14:solidFill>
              <w14:schemeClr w14:val="tx1"/>
            </w14:solidFill>
          </w14:textFill>
        </w:rPr>
        <w:t xml:space="preserve">              </w:t>
      </w:r>
      <w:permEnd w:id="17"/>
      <w:r>
        <w:rPr>
          <w:rFonts w:ascii="宋体" w:hAnsi="宋体" w:cs="宋体"/>
          <w:color w:val="000000" w:themeColor="text1"/>
          <w:sz w:val="24"/>
          <w:szCs w:val="24"/>
          <w14:textFill>
            <w14:solidFill>
              <w14:schemeClr w14:val="tx1"/>
            </w14:solidFill>
          </w14:textFill>
        </w:rPr>
        <w:t>；</w:t>
      </w:r>
    </w:p>
    <w:p w14:paraId="716295A8">
      <w:pPr>
        <w:pStyle w:val="2"/>
        <w:spacing w:after="0" w:line="360" w:lineRule="auto"/>
        <w:ind w:left="0" w:leftChars="0" w:firstLine="480" w:firstLineChars="200"/>
        <w:rPr>
          <w:rFonts w:ascii="宋体" w:hAnsi="宋体" w:cs="宋体"/>
          <w:bCs/>
          <w:snapToGrid w:val="0"/>
          <w:color w:val="000000" w:themeColor="text1"/>
          <w:sz w:val="24"/>
          <w14:textFill>
            <w14:solidFill>
              <w14:schemeClr w14:val="tx1"/>
            </w14:solidFill>
          </w14:textFill>
        </w:rPr>
      </w:pPr>
      <w:r>
        <w:rPr>
          <w:rFonts w:ascii="宋体" w:hAnsi="宋体" w:cs="宋体"/>
          <w:bCs/>
          <w:snapToGrid w:val="0"/>
          <w:color w:val="000000" w:themeColor="text1"/>
          <w:sz w:val="24"/>
          <w:szCs w:val="22"/>
          <w14:textFill>
            <w14:solidFill>
              <w14:schemeClr w14:val="tx1"/>
            </w14:solidFill>
          </w14:textFill>
        </w:rPr>
        <w:t>竣工验收备案时间为</w:t>
      </w:r>
      <w:permStart w:id="18" w:edGrp="everyone"/>
      <w:r>
        <w:rPr>
          <w:rFonts w:ascii="宋体" w:hAnsi="宋体" w:cs="宋体"/>
          <w:bCs/>
          <w:snapToGrid w:val="0"/>
          <w:color w:val="000000" w:themeColor="text1"/>
          <w:sz w:val="24"/>
          <w:szCs w:val="22"/>
          <w:u w:val="single"/>
          <w14:textFill>
            <w14:solidFill>
              <w14:schemeClr w14:val="tx1"/>
            </w14:solidFill>
          </w14:textFill>
        </w:rPr>
        <w:t xml:space="preserve">                </w:t>
      </w:r>
      <w:permEnd w:id="18"/>
      <w:r>
        <w:rPr>
          <w:rFonts w:hint="eastAsia" w:ascii="宋体" w:hAnsi="宋体" w:cs="宋体"/>
          <w:bCs/>
          <w:snapToGrid w:val="0"/>
          <w:color w:val="000000" w:themeColor="text1"/>
          <w:sz w:val="24"/>
          <w14:textFill>
            <w14:solidFill>
              <w14:schemeClr w14:val="tx1"/>
            </w14:solidFill>
          </w14:textFill>
        </w:rPr>
        <w:t>。</w:t>
      </w:r>
    </w:p>
    <w:tbl>
      <w:tblPr>
        <w:tblStyle w:val="42"/>
        <w:tblW w:w="9062" w:type="dxa"/>
        <w:jc w:val="center"/>
        <w:tblLayout w:type="fixed"/>
        <w:tblCellMar>
          <w:top w:w="0" w:type="dxa"/>
          <w:left w:w="0" w:type="dxa"/>
          <w:bottom w:w="0" w:type="dxa"/>
          <w:right w:w="0" w:type="dxa"/>
        </w:tblCellMar>
      </w:tblPr>
      <w:tblGrid>
        <w:gridCol w:w="3676"/>
        <w:gridCol w:w="2693"/>
        <w:gridCol w:w="2693"/>
      </w:tblGrid>
      <w:tr w14:paraId="632147E3">
        <w:tblPrEx>
          <w:tblCellMar>
            <w:top w:w="0" w:type="dxa"/>
            <w:left w:w="0" w:type="dxa"/>
            <w:bottom w:w="0" w:type="dxa"/>
            <w:right w:w="0" w:type="dxa"/>
          </w:tblCellMar>
        </w:tblPrEx>
        <w:trPr>
          <w:trHeight w:val="283" w:hRule="atLeast"/>
          <w:jc w:val="center"/>
        </w:trPr>
        <w:tc>
          <w:tcPr>
            <w:tcW w:w="3676"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07B53A35">
            <w:pPr>
              <w:widowControl/>
              <w:spacing w:line="360" w:lineRule="auto"/>
              <w:ind w:firstLine="200"/>
              <w:textAlignment w:val="center"/>
              <w:rPr>
                <w:rFonts w:ascii="宋体" w:hAnsi="宋体" w:cs="宋体"/>
                <w:sz w:val="24"/>
                <w:szCs w:val="24"/>
              </w:rPr>
            </w:pPr>
            <w:r>
              <w:rPr>
                <w:rFonts w:hint="eastAsia" w:ascii="宋体" w:hAnsi="宋体" w:cs="宋体"/>
                <w:kern w:val="0"/>
                <w:sz w:val="24"/>
                <w:szCs w:val="24"/>
                <w:lang w:bidi="ar"/>
              </w:rPr>
              <w:t>关键节点</w:t>
            </w:r>
          </w:p>
        </w:tc>
        <w:tc>
          <w:tcPr>
            <w:tcW w:w="2693"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4E86BA07">
            <w:pPr>
              <w:widowControl/>
              <w:spacing w:line="360" w:lineRule="auto"/>
              <w:ind w:firstLine="200"/>
              <w:textAlignment w:val="center"/>
              <w:rPr>
                <w:rFonts w:ascii="宋体" w:hAnsi="宋体" w:cs="宋体"/>
                <w:sz w:val="24"/>
                <w:szCs w:val="24"/>
              </w:rPr>
            </w:pPr>
            <w:r>
              <w:rPr>
                <w:rFonts w:hint="eastAsia" w:ascii="宋体" w:hAnsi="宋体" w:cs="宋体"/>
                <w:sz w:val="24"/>
                <w:szCs w:val="24"/>
              </w:rPr>
              <w:t>完成时间</w:t>
            </w:r>
          </w:p>
        </w:tc>
        <w:tc>
          <w:tcPr>
            <w:tcW w:w="2693" w:type="dxa"/>
            <w:tcBorders>
              <w:top w:val="single" w:color="000000" w:sz="8" w:space="0"/>
              <w:left w:val="nil"/>
              <w:bottom w:val="single" w:color="000000" w:sz="8" w:space="0"/>
              <w:right w:val="single" w:color="000000" w:sz="8" w:space="0"/>
            </w:tcBorders>
          </w:tcPr>
          <w:p w14:paraId="219B6FEB">
            <w:pPr>
              <w:widowControl/>
              <w:spacing w:line="360" w:lineRule="auto"/>
              <w:ind w:firstLine="200"/>
              <w:textAlignment w:val="center"/>
              <w:rPr>
                <w:rFonts w:ascii="宋体" w:hAnsi="宋体" w:cs="宋体"/>
                <w:sz w:val="24"/>
                <w:szCs w:val="24"/>
              </w:rPr>
            </w:pPr>
            <w:r>
              <w:rPr>
                <w:rFonts w:hint="eastAsia" w:ascii="宋体" w:hAnsi="宋体" w:cs="宋体"/>
                <w:sz w:val="24"/>
                <w:szCs w:val="24"/>
              </w:rPr>
              <w:t>备注</w:t>
            </w:r>
          </w:p>
        </w:tc>
      </w:tr>
      <w:tr w14:paraId="662AD74D">
        <w:tblPrEx>
          <w:tblCellMar>
            <w:top w:w="0" w:type="dxa"/>
            <w:left w:w="0" w:type="dxa"/>
            <w:bottom w:w="0" w:type="dxa"/>
            <w:right w:w="0" w:type="dxa"/>
          </w:tblCellMar>
        </w:tblPrEx>
        <w:trPr>
          <w:trHeight w:val="283" w:hRule="atLeast"/>
          <w:jc w:val="center"/>
        </w:trPr>
        <w:tc>
          <w:tcPr>
            <w:tcW w:w="3676"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ECFAE2D">
            <w:pPr>
              <w:widowControl/>
              <w:spacing w:line="360" w:lineRule="auto"/>
              <w:ind w:firstLine="200"/>
              <w:textAlignment w:val="center"/>
              <w:rPr>
                <w:rFonts w:ascii="宋体" w:hAnsi="宋体" w:cs="宋体"/>
                <w:sz w:val="24"/>
                <w:szCs w:val="24"/>
              </w:rPr>
            </w:pPr>
            <w:r>
              <w:rPr>
                <w:rFonts w:hint="eastAsia" w:ascii="宋体" w:hAnsi="宋体" w:cs="宋体"/>
                <w:kern w:val="0"/>
                <w:sz w:val="24"/>
                <w:szCs w:val="24"/>
                <w:lang w:bidi="ar"/>
              </w:rPr>
              <w:t>A2栋15层施工完成并联合验收通过</w:t>
            </w:r>
          </w:p>
        </w:tc>
        <w:tc>
          <w:tcPr>
            <w:tcW w:w="2693" w:type="dxa"/>
            <w:tcBorders>
              <w:top w:val="nil"/>
              <w:left w:val="nil"/>
              <w:bottom w:val="single" w:color="000000" w:sz="8" w:space="0"/>
              <w:right w:val="single" w:color="000000" w:sz="8" w:space="0"/>
            </w:tcBorders>
            <w:tcMar>
              <w:top w:w="15" w:type="dxa"/>
              <w:left w:w="15" w:type="dxa"/>
              <w:right w:w="15" w:type="dxa"/>
            </w:tcMar>
            <w:vAlign w:val="center"/>
          </w:tcPr>
          <w:p w14:paraId="5059BE9A">
            <w:pPr>
              <w:widowControl/>
              <w:spacing w:line="360" w:lineRule="auto"/>
              <w:textAlignment w:val="center"/>
              <w:rPr>
                <w:rFonts w:ascii="宋体" w:hAnsi="宋体" w:cs="宋体"/>
                <w:sz w:val="24"/>
                <w:szCs w:val="24"/>
              </w:rPr>
            </w:pPr>
            <w:r>
              <w:rPr>
                <w:rFonts w:hint="eastAsia" w:ascii="宋体" w:hAnsi="宋体" w:cs="宋体"/>
                <w:kern w:val="0"/>
                <w:sz w:val="24"/>
                <w:szCs w:val="24"/>
                <w:lang w:bidi="ar"/>
              </w:rPr>
              <w:t>2026/3/30</w:t>
            </w:r>
          </w:p>
        </w:tc>
        <w:tc>
          <w:tcPr>
            <w:tcW w:w="2693" w:type="dxa"/>
            <w:tcBorders>
              <w:top w:val="nil"/>
              <w:left w:val="nil"/>
              <w:bottom w:val="single" w:color="000000" w:sz="8" w:space="0"/>
              <w:right w:val="single" w:color="000000" w:sz="8" w:space="0"/>
            </w:tcBorders>
          </w:tcPr>
          <w:p w14:paraId="1DF1F403">
            <w:pPr>
              <w:widowControl/>
              <w:spacing w:line="360" w:lineRule="auto"/>
              <w:ind w:firstLine="200"/>
              <w:textAlignment w:val="center"/>
              <w:rPr>
                <w:rFonts w:ascii="宋体" w:hAnsi="宋体" w:cs="宋体"/>
                <w:kern w:val="0"/>
                <w:sz w:val="24"/>
                <w:szCs w:val="24"/>
                <w:lang w:bidi="ar"/>
              </w:rPr>
            </w:pPr>
            <w:r>
              <w:rPr>
                <w:rFonts w:hint="eastAsia" w:ascii="宋体" w:hAnsi="宋体" w:cs="宋体"/>
                <w:kern w:val="0"/>
                <w:sz w:val="24"/>
                <w:szCs w:val="24"/>
                <w:lang w:val="en-US" w:eastAsia="zh-CN" w:bidi="ar"/>
              </w:rPr>
              <w:t>15层工期为20天</w:t>
            </w:r>
          </w:p>
        </w:tc>
      </w:tr>
      <w:tr w14:paraId="5A330ACE">
        <w:tblPrEx>
          <w:tblCellMar>
            <w:top w:w="0" w:type="dxa"/>
            <w:left w:w="0" w:type="dxa"/>
            <w:bottom w:w="0" w:type="dxa"/>
            <w:right w:w="0" w:type="dxa"/>
          </w:tblCellMar>
        </w:tblPrEx>
        <w:trPr>
          <w:trHeight w:val="283" w:hRule="atLeast"/>
          <w:jc w:val="center"/>
        </w:trPr>
        <w:tc>
          <w:tcPr>
            <w:tcW w:w="3676"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492985D">
            <w:pPr>
              <w:widowControl/>
              <w:spacing w:line="360" w:lineRule="auto"/>
              <w:ind w:firstLine="200"/>
              <w:textAlignment w:val="center"/>
              <w:rPr>
                <w:rFonts w:ascii="宋体" w:hAnsi="宋体" w:cs="宋体"/>
                <w:kern w:val="0"/>
                <w:sz w:val="24"/>
                <w:szCs w:val="24"/>
                <w:lang w:bidi="ar"/>
              </w:rPr>
            </w:pPr>
            <w:r>
              <w:rPr>
                <w:rFonts w:hint="eastAsia" w:ascii="宋体" w:hAnsi="宋体" w:cs="宋体"/>
                <w:kern w:val="0"/>
                <w:sz w:val="24"/>
                <w:szCs w:val="24"/>
                <w:lang w:bidi="ar"/>
              </w:rPr>
              <w:t>A2栋后续每一批次的施工完成、验收通过</w:t>
            </w:r>
          </w:p>
        </w:tc>
        <w:tc>
          <w:tcPr>
            <w:tcW w:w="2693" w:type="dxa"/>
            <w:tcBorders>
              <w:top w:val="nil"/>
              <w:left w:val="nil"/>
              <w:bottom w:val="single" w:color="000000" w:sz="8" w:space="0"/>
              <w:right w:val="single" w:color="000000" w:sz="8" w:space="0"/>
            </w:tcBorders>
            <w:tcMar>
              <w:top w:w="15" w:type="dxa"/>
              <w:left w:w="15" w:type="dxa"/>
              <w:right w:w="15" w:type="dxa"/>
            </w:tcMar>
            <w:vAlign w:val="center"/>
          </w:tcPr>
          <w:p w14:paraId="56EBF722">
            <w:pPr>
              <w:widowControl/>
              <w:spacing w:line="360" w:lineRule="auto"/>
              <w:ind w:firstLine="200"/>
              <w:textAlignment w:val="center"/>
              <w:rPr>
                <w:rFonts w:ascii="宋体" w:hAnsi="宋体" w:cs="宋体"/>
                <w:kern w:val="0"/>
                <w:sz w:val="24"/>
                <w:szCs w:val="24"/>
                <w:lang w:bidi="ar"/>
              </w:rPr>
            </w:pPr>
            <w:r>
              <w:rPr>
                <w:rFonts w:hint="eastAsia" w:ascii="宋体" w:hAnsi="宋体" w:cs="宋体"/>
                <w:kern w:val="0"/>
                <w:sz w:val="24"/>
                <w:szCs w:val="24"/>
                <w:lang w:bidi="ar"/>
              </w:rPr>
              <w:t>2027/2/15</w:t>
            </w:r>
          </w:p>
        </w:tc>
        <w:tc>
          <w:tcPr>
            <w:tcW w:w="2693" w:type="dxa"/>
            <w:tcBorders>
              <w:top w:val="single" w:color="auto" w:sz="4" w:space="0"/>
              <w:left w:val="nil"/>
              <w:bottom w:val="single" w:color="000000" w:sz="8" w:space="0"/>
              <w:right w:val="single" w:color="000000" w:sz="8" w:space="0"/>
            </w:tcBorders>
          </w:tcPr>
          <w:p w14:paraId="3574BAE7">
            <w:pPr>
              <w:widowControl/>
              <w:spacing w:line="360" w:lineRule="auto"/>
              <w:ind w:firstLine="200"/>
              <w:textAlignment w:val="center"/>
              <w:rPr>
                <w:rFonts w:ascii="宋体" w:hAnsi="宋体" w:cs="宋体"/>
                <w:kern w:val="0"/>
                <w:sz w:val="24"/>
                <w:szCs w:val="24"/>
                <w:lang w:bidi="ar"/>
              </w:rPr>
            </w:pPr>
            <w:r>
              <w:rPr>
                <w:rFonts w:hint="eastAsia" w:ascii="宋体" w:hAnsi="宋体" w:cs="宋体"/>
                <w:kern w:val="0"/>
                <w:sz w:val="24"/>
                <w:szCs w:val="24"/>
                <w:lang w:val="en-US" w:eastAsia="zh-CN" w:bidi="ar"/>
              </w:rPr>
              <w:t>具体以发包人指令的开工之间为准，每一批次工期不超过45天</w:t>
            </w:r>
          </w:p>
        </w:tc>
      </w:tr>
    </w:tbl>
    <w:p w14:paraId="6B7171DD">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以上工期节点为阶段性控制计划，具体以不超过总工期为准。</w:t>
      </w:r>
    </w:p>
    <w:p w14:paraId="4E83F0C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3.3发包人根据工程实施情况，有权对本工程工期（包括关键节点工期和竣工日期）进行适当调整，承包人需服从发包人对本工程建设工期的要求，</w:t>
      </w:r>
      <w:r>
        <w:rPr>
          <w:rFonts w:hint="eastAsia" w:ascii="宋体" w:hAnsi="宋体" w:cs="宋体"/>
          <w:color w:val="000000" w:themeColor="text1"/>
          <w:sz w:val="24"/>
          <w14:textFill>
            <w14:solidFill>
              <w14:schemeClr w14:val="tx1"/>
            </w14:solidFill>
          </w14:textFill>
        </w:rPr>
        <w:t>相关费用已在合同价款中包含，不再另外计取</w:t>
      </w:r>
      <w:r>
        <w:rPr>
          <w:rFonts w:hint="eastAsia" w:ascii="宋体" w:hAnsi="宋体" w:cs="宋体"/>
          <w:bCs/>
          <w:snapToGrid w:val="0"/>
          <w:color w:val="000000" w:themeColor="text1"/>
          <w:kern w:val="0"/>
          <w:sz w:val="24"/>
          <w14:textFill>
            <w14:solidFill>
              <w14:schemeClr w14:val="tx1"/>
            </w14:solidFill>
          </w14:textFill>
        </w:rPr>
        <w:t>。</w:t>
      </w:r>
    </w:p>
    <w:p w14:paraId="4562CDE4">
      <w:pPr>
        <w:adjustRightInd w:val="0"/>
        <w:snapToGrid w:val="0"/>
        <w:spacing w:line="360" w:lineRule="auto"/>
        <w:ind w:right="11" w:firstLine="482" w:firstLineChars="200"/>
        <w:outlineLvl w:val="1"/>
        <w:rPr>
          <w:rFonts w:ascii="宋体" w:hAnsi="宋体" w:cs="宋体"/>
          <w:b/>
          <w:bCs/>
          <w:snapToGrid w:val="0"/>
          <w:color w:val="000000" w:themeColor="text1"/>
          <w:kern w:val="0"/>
          <w:sz w:val="24"/>
          <w14:textFill>
            <w14:solidFill>
              <w14:schemeClr w14:val="tx1"/>
            </w14:solidFill>
          </w14:textFill>
        </w:rPr>
      </w:pPr>
      <w:bookmarkStart w:id="17" w:name="_Toc12709_WPSOffice_Level2"/>
      <w:bookmarkStart w:id="18" w:name="_Toc1800"/>
      <w:r>
        <w:rPr>
          <w:rFonts w:hint="eastAsia" w:ascii="宋体" w:hAnsi="宋体" w:cs="宋体"/>
          <w:b/>
          <w:bCs/>
          <w:snapToGrid w:val="0"/>
          <w:color w:val="000000" w:themeColor="text1"/>
          <w:kern w:val="0"/>
          <w:sz w:val="24"/>
          <w14:textFill>
            <w14:solidFill>
              <w14:schemeClr w14:val="tx1"/>
            </w14:solidFill>
          </w14:textFill>
        </w:rPr>
        <w:t>4、质量标准和目标</w:t>
      </w:r>
      <w:bookmarkEnd w:id="17"/>
      <w:bookmarkEnd w:id="18"/>
    </w:p>
    <w:p w14:paraId="47A352B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4.1质量标准：</w:t>
      </w:r>
    </w:p>
    <w:p w14:paraId="2803323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4.1.1施工质量标准：</w:t>
      </w:r>
    </w:p>
    <w:p w14:paraId="7A5E4765">
      <w:pPr>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《建筑工程施工质量验收统一标准》（GB50300-2013）及相应配套的各专业验收规范等。</w:t>
      </w:r>
    </w:p>
    <w:p w14:paraId="0213B8C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（2）《给水排水管道工程施工及验收规范》（GB 50268-2008）及相应配套的各专业验收规范等。</w:t>
      </w:r>
    </w:p>
    <w:p w14:paraId="08FF867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4.2质量目标：分部工程验收合格率100%，本工程所涉及的政府专项验收全部通过，并且工程整体一次竣工验收合格。承包人须无条件配合</w:t>
      </w:r>
      <w:r>
        <w:rPr>
          <w:rFonts w:hint="eastAsia" w:ascii="宋体" w:hAnsi="宋体" w:cs="宋体"/>
          <w:color w:val="000000" w:themeColor="text1"/>
          <w:sz w:val="24"/>
          <w14:textFill>
            <w14:solidFill>
              <w14:schemeClr w14:val="tx1"/>
            </w14:solidFill>
          </w14:textFill>
        </w:rPr>
        <w:t>评优工作，相关费用已在合同价款中包含，不再另外计算。</w:t>
      </w:r>
      <w:permStart w:id="19" w:edGrp="everyone"/>
      <w:r>
        <w:rPr>
          <w:rFonts w:hint="eastAsia" w:ascii="宋体" w:hAnsi="宋体" w:cs="宋体"/>
          <w:bCs/>
          <w:snapToGrid w:val="0"/>
          <w:color w:val="000000" w:themeColor="text1"/>
          <w:kern w:val="0"/>
          <w:sz w:val="24"/>
          <w14:textFill>
            <w14:solidFill>
              <w14:schemeClr w14:val="tx1"/>
            </w14:solidFill>
          </w14:textFill>
        </w:rPr>
        <w:t>按照《绿色建筑评价标准》G</w:t>
      </w:r>
      <w:r>
        <w:rPr>
          <w:rFonts w:ascii="宋体" w:hAnsi="宋体" w:cs="宋体"/>
          <w:bCs/>
          <w:snapToGrid w:val="0"/>
          <w:color w:val="000000" w:themeColor="text1"/>
          <w:kern w:val="0"/>
          <w:sz w:val="24"/>
          <w14:textFill>
            <w14:solidFill>
              <w14:schemeClr w14:val="tx1"/>
            </w14:solidFill>
          </w14:textFill>
        </w:rPr>
        <w:t>B/T50378-2014</w:t>
      </w:r>
      <w:r>
        <w:rPr>
          <w:rFonts w:hint="eastAsia" w:ascii="宋体" w:hAnsi="宋体" w:cs="宋体"/>
          <w:bCs/>
          <w:snapToGrid w:val="0"/>
          <w:color w:val="000000" w:themeColor="text1"/>
          <w:kern w:val="0"/>
          <w:sz w:val="24"/>
          <w14:textFill>
            <w14:solidFill>
              <w14:schemeClr w14:val="tx1"/>
            </w14:solidFill>
          </w14:textFill>
        </w:rPr>
        <w:t>确保本项目通过绿色建筑二星标准。</w:t>
      </w:r>
    </w:p>
    <w:permEnd w:id="19"/>
    <w:p w14:paraId="5973E642">
      <w:pPr>
        <w:adjustRightInd w:val="0"/>
        <w:snapToGrid w:val="0"/>
        <w:spacing w:line="360" w:lineRule="auto"/>
        <w:ind w:right="11" w:firstLine="482" w:firstLineChars="200"/>
        <w:jc w:val="left"/>
        <w:outlineLvl w:val="1"/>
        <w:rPr>
          <w:rFonts w:ascii="宋体" w:hAnsi="宋体" w:cs="宋体"/>
          <w:b/>
          <w:bCs/>
          <w:snapToGrid w:val="0"/>
          <w:color w:val="000000" w:themeColor="text1"/>
          <w:kern w:val="0"/>
          <w:sz w:val="24"/>
          <w14:textFill>
            <w14:solidFill>
              <w14:schemeClr w14:val="tx1"/>
            </w14:solidFill>
          </w14:textFill>
        </w:rPr>
      </w:pPr>
      <w:bookmarkStart w:id="19" w:name="_Toc30282_WPSOffice_Level2"/>
      <w:bookmarkStart w:id="20" w:name="_Toc11727"/>
      <w:r>
        <w:rPr>
          <w:rFonts w:hint="eastAsia" w:ascii="宋体" w:hAnsi="宋体" w:cs="宋体"/>
          <w:b/>
          <w:bCs/>
          <w:snapToGrid w:val="0"/>
          <w:color w:val="000000" w:themeColor="text1"/>
          <w:kern w:val="0"/>
          <w:sz w:val="24"/>
          <w14:textFill>
            <w14:solidFill>
              <w14:schemeClr w14:val="tx1"/>
            </w14:solidFill>
          </w14:textFill>
        </w:rPr>
        <w:t>5、职业健康安全管理目标和环境管理目标</w:t>
      </w:r>
      <w:bookmarkEnd w:id="19"/>
      <w:bookmarkEnd w:id="20"/>
    </w:p>
    <w:p w14:paraId="21CA5D77">
      <w:pPr>
        <w:autoSpaceDE w:val="0"/>
        <w:autoSpaceDN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5.1职业健康安全管理目标：</w:t>
      </w:r>
    </w:p>
    <w:p w14:paraId="03344B80">
      <w:pPr>
        <w:autoSpaceDE w:val="0"/>
        <w:autoSpaceDN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零死亡、零重伤、零中毒、零火灾、零坍塌、零重大机械事故、零重大财产损失及负面影响事件、零群体事件。改善劳动条件，预防职业病，工地防尘、防毒、防噪音、通风、照明、取暖、降温、防辐射及防物理因素危害等，均符合国家和地方政府主管理部门颁布的相关规定。</w:t>
      </w:r>
    </w:p>
    <w:p w14:paraId="39F915D8">
      <w:pPr>
        <w:autoSpaceDE w:val="0"/>
        <w:autoSpaceDN w:val="0"/>
        <w:spacing w:line="360" w:lineRule="auto"/>
        <w:ind w:firstLine="480" w:firstLineChars="200"/>
        <w:jc w:val="left"/>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5.2环境管理目标：</w:t>
      </w:r>
    </w:p>
    <w:p w14:paraId="6BEAA3D6">
      <w:pPr>
        <w:autoSpaceDE w:val="0"/>
        <w:autoSpaceDN w:val="0"/>
        <w:spacing w:line="360" w:lineRule="auto"/>
        <w:ind w:firstLine="480" w:firstLineChars="200"/>
        <w:jc w:val="left"/>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严格执行《广州市城乡建设委员会关于印发广州市加强建筑工地环保管理工作方案的通知》(穗建质〔2014〕754号) 、《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中华人民共和国住房和城乡建设部令第37号)和《关于加强建设工程安全生产管理、落实建设各方主体责任的暂行规定》（穗建规字〔2017〕21号）等国家、省、市现行标准、规定和文件要求，并满足广州市政府或建设管理部门文件规定要求。安全文明施工目标：须获得广州市房屋市政工程安全生产文明施工示范工地。</w:t>
      </w:r>
    </w:p>
    <w:p w14:paraId="652A4F4B">
      <w:pPr>
        <w:adjustRightInd w:val="0"/>
        <w:snapToGrid w:val="0"/>
        <w:spacing w:line="360" w:lineRule="auto"/>
        <w:ind w:right="11" w:firstLine="482" w:firstLineChars="200"/>
        <w:outlineLvl w:val="1"/>
        <w:rPr>
          <w:rFonts w:ascii="宋体" w:hAnsi="宋体" w:cs="宋体"/>
          <w:b/>
          <w:bCs/>
          <w:snapToGrid w:val="0"/>
          <w:color w:val="000000" w:themeColor="text1"/>
          <w:kern w:val="0"/>
          <w:sz w:val="24"/>
          <w14:textFill>
            <w14:solidFill>
              <w14:schemeClr w14:val="tx1"/>
            </w14:solidFill>
          </w14:textFill>
        </w:rPr>
      </w:pPr>
      <w:bookmarkStart w:id="21" w:name="_Toc20418"/>
      <w:bookmarkStart w:id="22" w:name="_Toc23274_WPSOffice_Level2"/>
      <w:r>
        <w:rPr>
          <w:rFonts w:hint="eastAsia" w:ascii="宋体" w:hAnsi="宋体" w:cs="宋体"/>
          <w:b/>
          <w:bCs/>
          <w:snapToGrid w:val="0"/>
          <w:color w:val="000000" w:themeColor="text1"/>
          <w:kern w:val="0"/>
          <w:sz w:val="24"/>
          <w14:textFill>
            <w14:solidFill>
              <w14:schemeClr w14:val="tx1"/>
            </w14:solidFill>
          </w14:textFill>
        </w:rPr>
        <w:t>6、合同价款</w:t>
      </w:r>
      <w:bookmarkEnd w:id="21"/>
      <w:bookmarkEnd w:id="22"/>
    </w:p>
    <w:p w14:paraId="18B13872">
      <w:pPr>
        <w:adjustRightInd w:val="0"/>
        <w:snapToGrid w:val="0"/>
        <w:spacing w:line="360" w:lineRule="auto"/>
        <w:ind w:right="11"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6.1本合同以人民币为报价和结算货币，除非发包人、承包人双方另有约定。</w:t>
      </w:r>
    </w:p>
    <w:p w14:paraId="1AE8495D">
      <w:pPr>
        <w:adjustRightIn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6.2本合同价款暂定为人民币</w:t>
      </w:r>
      <w:permStart w:id="20" w:edGrp="everyone"/>
      <w:r>
        <w:rPr>
          <w:rFonts w:hint="eastAsia" w:ascii="宋体" w:hAnsi="宋体" w:cs="宋体"/>
          <w:snapToGrid w:val="0"/>
          <w:color w:val="000000" w:themeColor="text1"/>
          <w:kern w:val="0"/>
          <w:sz w:val="24"/>
          <w:u w:val="single"/>
          <w14:textFill>
            <w14:solidFill>
              <w14:schemeClr w14:val="tx1"/>
            </w14:solidFill>
          </w14:textFill>
        </w:rPr>
        <w:t xml:space="preserve">      </w:t>
      </w:r>
      <w:permEnd w:id="20"/>
      <w:r>
        <w:rPr>
          <w:rFonts w:hint="eastAsia" w:ascii="宋体" w:hAnsi="宋体" w:cs="宋体"/>
          <w:bCs/>
          <w:snapToGrid w:val="0"/>
          <w:color w:val="000000" w:themeColor="text1"/>
          <w:kern w:val="0"/>
          <w:sz w:val="24"/>
          <w14:textFill>
            <w14:solidFill>
              <w14:schemeClr w14:val="tx1"/>
            </w14:solidFill>
          </w14:textFill>
        </w:rPr>
        <w:t>元（大写：人民币</w:t>
      </w:r>
      <w:permStart w:id="21" w:edGrp="everyone"/>
      <w:r>
        <w:rPr>
          <w:rFonts w:hint="eastAsia" w:ascii="宋体" w:hAnsi="宋体" w:cs="宋体"/>
          <w:bCs/>
          <w:snapToGrid w:val="0"/>
          <w:color w:val="000000" w:themeColor="text1"/>
          <w:kern w:val="0"/>
          <w:sz w:val="24"/>
          <w:u w:val="single"/>
          <w14:textFill>
            <w14:solidFill>
              <w14:schemeClr w14:val="tx1"/>
            </w14:solidFill>
          </w14:textFill>
        </w:rPr>
        <w:t xml:space="preserve">    </w:t>
      </w:r>
      <w:permEnd w:id="21"/>
      <w:r>
        <w:rPr>
          <w:rFonts w:hint="eastAsia" w:ascii="宋体" w:hAnsi="宋体" w:cs="宋体"/>
          <w:bCs/>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中标下浮率</w:t>
      </w:r>
      <w:r>
        <w:rPr>
          <w:rFonts w:hint="eastAsia" w:ascii="宋体" w:hAnsi="宋体" w:cs="宋体"/>
          <w:bCs/>
          <w:snapToGrid w:val="0"/>
          <w:color w:val="000000" w:themeColor="text1"/>
          <w:kern w:val="0"/>
          <w:sz w:val="24"/>
          <w14:textFill>
            <w14:solidFill>
              <w14:schemeClr w14:val="tx1"/>
            </w14:solidFill>
          </w14:textFill>
        </w:rPr>
        <w:t>为</w:t>
      </w:r>
      <w:permStart w:id="22" w:edGrp="everyone"/>
      <w:r>
        <w:rPr>
          <w:rFonts w:hint="eastAsia" w:ascii="宋体" w:hAnsi="宋体" w:cs="宋体"/>
          <w:bCs/>
          <w:snapToGrid w:val="0"/>
          <w:color w:val="000000" w:themeColor="text1"/>
          <w:kern w:val="0"/>
          <w:sz w:val="24"/>
          <w:u w:val="single"/>
          <w14:textFill>
            <w14:solidFill>
              <w14:schemeClr w14:val="tx1"/>
            </w14:solidFill>
          </w14:textFill>
        </w:rPr>
        <w:t xml:space="preserve">     </w:t>
      </w:r>
      <w:permEnd w:id="22"/>
      <w:r>
        <w:rPr>
          <w:rFonts w:hint="eastAsia" w:ascii="宋体" w:hAnsi="宋体" w:cs="宋体"/>
          <w:bCs/>
          <w:snapToGrid w:val="0"/>
          <w:color w:val="000000" w:themeColor="text1"/>
          <w:kern w:val="0"/>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承包人中标下浮率=（1-中标价格÷招标控制价）×100%，式中：中标价格、招标控制价均不含暂列金、</w:t>
      </w:r>
      <w:r>
        <w:rPr>
          <w:rFonts w:hint="eastAsia" w:ascii="宋体" w:hAnsi="宋体"/>
          <w:bCs/>
          <w:snapToGrid w:val="0"/>
          <w:color w:val="000000" w:themeColor="text1"/>
          <w:kern w:val="0"/>
          <w:sz w:val="24"/>
          <w14:textFill>
            <w14:solidFill>
              <w14:schemeClr w14:val="tx1"/>
            </w14:solidFill>
          </w14:textFill>
        </w:rPr>
        <w:t>工程</w:t>
      </w:r>
      <w:r>
        <w:rPr>
          <w:rFonts w:hint="eastAsia" w:ascii="宋体" w:hAnsi="宋体" w:cs="宋体"/>
          <w:bCs/>
          <w:snapToGrid w:val="0"/>
          <w:color w:val="000000" w:themeColor="text1"/>
          <w:kern w:val="0"/>
          <w:sz w:val="24"/>
          <w14:textFill>
            <w14:solidFill>
              <w14:schemeClr w14:val="tx1"/>
            </w14:solidFill>
          </w14:textFill>
        </w:rPr>
        <w:t>暂估价、安全生产措施费，以上所有金额按不含税参与计算】。该合同价款已包含承包人履行本合同所获取的全部利益和所需支付的全部税费。</w:t>
      </w:r>
    </w:p>
    <w:p w14:paraId="0CBFBD0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其中：不含税价款为</w:t>
      </w:r>
      <w:r>
        <w:rPr>
          <w:rFonts w:ascii="Arial" w:hAnsi="Arial" w:cs="Arial"/>
          <w:bCs/>
          <w:snapToGrid w:val="0"/>
          <w:color w:val="000000" w:themeColor="text1"/>
          <w:kern w:val="0"/>
          <w:sz w:val="24"/>
          <w14:textFill>
            <w14:solidFill>
              <w14:schemeClr w14:val="tx1"/>
            </w14:solidFill>
          </w14:textFill>
        </w:rPr>
        <w:t>¥</w:t>
      </w:r>
      <w:permStart w:id="23" w:edGrp="everyone"/>
      <w:r>
        <w:rPr>
          <w:rFonts w:ascii="宋体" w:hAnsi="宋体" w:cs="宋体"/>
          <w:bCs/>
          <w:snapToGrid w:val="0"/>
          <w:color w:val="000000" w:themeColor="text1"/>
          <w:kern w:val="0"/>
          <w:sz w:val="24"/>
          <w:u w:val="single"/>
          <w14:textFill>
            <w14:solidFill>
              <w14:schemeClr w14:val="tx1"/>
            </w14:solidFill>
          </w14:textFill>
        </w:rPr>
        <w:t xml:space="preserve"> </w:t>
      </w:r>
      <w:r>
        <w:rPr>
          <w:rFonts w:ascii="宋体" w:hAnsi="宋体" w:cs="宋体"/>
          <w:b/>
          <w:snapToGrid w:val="0"/>
          <w:color w:val="000000" w:themeColor="text1"/>
          <w:kern w:val="0"/>
          <w:sz w:val="24"/>
          <w:u w:val="single"/>
          <w14:textFill>
            <w14:solidFill>
              <w14:schemeClr w14:val="tx1"/>
            </w14:solidFill>
          </w14:textFill>
        </w:rPr>
        <w:t xml:space="preserve">  </w:t>
      </w:r>
      <w:permEnd w:id="23"/>
      <w:r>
        <w:rPr>
          <w:rFonts w:hint="eastAsia" w:ascii="宋体" w:hAnsi="宋体" w:cs="宋体"/>
          <w:bCs/>
          <w:snapToGrid w:val="0"/>
          <w:color w:val="000000" w:themeColor="text1"/>
          <w:kern w:val="0"/>
          <w:sz w:val="24"/>
          <w14:textFill>
            <w14:solidFill>
              <w14:schemeClr w14:val="tx1"/>
            </w14:solidFill>
          </w14:textFill>
        </w:rPr>
        <w:t>元，增值税为</w:t>
      </w:r>
      <w:r>
        <w:rPr>
          <w:rFonts w:ascii="宋体" w:hAnsi="宋体" w:cs="宋体"/>
          <w:bCs/>
          <w:snapToGrid w:val="0"/>
          <w:color w:val="000000" w:themeColor="text1"/>
          <w:kern w:val="0"/>
          <w:sz w:val="24"/>
          <w:u w:val="single"/>
          <w14:textFill>
            <w14:solidFill>
              <w14:schemeClr w14:val="tx1"/>
            </w14:solidFill>
          </w14:textFill>
        </w:rPr>
        <w:t xml:space="preserve"> </w:t>
      </w:r>
      <w:r>
        <w:rPr>
          <w:rFonts w:ascii="Arial" w:hAnsi="Arial" w:cs="Arial"/>
          <w:b/>
          <w:snapToGrid w:val="0"/>
          <w:color w:val="000000" w:themeColor="text1"/>
          <w:kern w:val="0"/>
          <w:sz w:val="24"/>
          <w:u w:val="single"/>
          <w14:textFill>
            <w14:solidFill>
              <w14:schemeClr w14:val="tx1"/>
            </w14:solidFill>
          </w14:textFill>
        </w:rPr>
        <w:t>¥</w:t>
      </w:r>
      <w:permStart w:id="24" w:edGrp="everyone"/>
      <w:r>
        <w:rPr>
          <w:rFonts w:hint="eastAsia" w:ascii="Arial" w:hAnsi="Arial" w:cs="Arial"/>
          <w:b/>
          <w:snapToGrid w:val="0"/>
          <w:color w:val="000000" w:themeColor="text1"/>
          <w:kern w:val="0"/>
          <w:sz w:val="24"/>
          <w:u w:val="single"/>
          <w14:textFill>
            <w14:solidFill>
              <w14:schemeClr w14:val="tx1"/>
            </w14:solidFill>
          </w14:textFill>
        </w:rPr>
        <w:t xml:space="preserve">  </w:t>
      </w:r>
      <w:r>
        <w:rPr>
          <w:rFonts w:ascii="宋体" w:hAnsi="宋体" w:cs="宋体"/>
          <w:b/>
          <w:snapToGrid w:val="0"/>
          <w:color w:val="000000" w:themeColor="text1"/>
          <w:kern w:val="0"/>
          <w:sz w:val="24"/>
          <w:u w:val="single"/>
          <w14:textFill>
            <w14:solidFill>
              <w14:schemeClr w14:val="tx1"/>
            </w14:solidFill>
          </w14:textFill>
        </w:rPr>
        <w:t xml:space="preserve"> </w:t>
      </w:r>
      <w:permEnd w:id="24"/>
      <w:r>
        <w:rPr>
          <w:rFonts w:hint="eastAsia" w:ascii="宋体" w:hAnsi="宋体" w:cs="宋体"/>
          <w:bCs/>
          <w:snapToGrid w:val="0"/>
          <w:color w:val="000000" w:themeColor="text1"/>
          <w:kern w:val="0"/>
          <w:sz w:val="24"/>
          <w14:textFill>
            <w14:solidFill>
              <w14:schemeClr w14:val="tx1"/>
            </w14:solidFill>
          </w14:textFill>
        </w:rPr>
        <w:t>元。</w:t>
      </w:r>
    </w:p>
    <w:p w14:paraId="7996FEB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备注：</w:t>
      </w:r>
    </w:p>
    <w:p w14:paraId="485ABEE3">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1）本工程按营改增后的计价依据执行《广东省建设工程计价依据（2023）》、《广州市住房和城乡建设局转发广东省住房和城乡建设厅有关计价依据的通知》（穗建筑[2019]478号）、《住房和城乡建设部办公厅关于重新调整建设工程计价依据增值税税率的通知》（建办标函〔2019〕193号）。如果增值税税率调整，应当调整工程造价，并以不含税价作为结算基础和调整依据。</w:t>
      </w:r>
    </w:p>
    <w:p w14:paraId="47876A08">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措施项目费：除合同另有约定外，措施项目费为合同总价包干，结算时不予调整。具体内容详见《广东省房屋建筑与装饰工程综合定额</w:t>
      </w:r>
      <w:r>
        <w:rPr>
          <w:rFonts w:ascii="宋体" w:hAnsi="宋体" w:cs="宋体"/>
          <w:color w:val="000000" w:themeColor="text1"/>
          <w:sz w:val="24"/>
          <w:szCs w:val="24"/>
          <w14:textFill>
            <w14:solidFill>
              <w14:schemeClr w14:val="tx1"/>
            </w14:solidFill>
          </w14:textFill>
        </w:rPr>
        <w:t>2018</w:t>
      </w:r>
      <w:r>
        <w:rPr>
          <w:rFonts w:hint="eastAsia" w:ascii="宋体" w:hAnsi="宋体" w:cs="宋体"/>
          <w:color w:val="000000" w:themeColor="text1"/>
          <w:sz w:val="24"/>
          <w:szCs w:val="24"/>
          <w14:textFill>
            <w14:solidFill>
              <w14:schemeClr w14:val="tx1"/>
            </w14:solidFill>
          </w14:textFill>
        </w:rPr>
        <w:t>（下）》</w:t>
      </w:r>
      <w:r>
        <w:rPr>
          <w:rFonts w:ascii="宋体" w:hAnsi="宋体" w:cs="宋体"/>
          <w:color w:val="000000" w:themeColor="text1"/>
          <w:sz w:val="24"/>
          <w:szCs w:val="24"/>
          <w14:textFill>
            <w14:solidFill>
              <w14:schemeClr w14:val="tx1"/>
            </w14:solidFill>
          </w14:textFill>
        </w:rPr>
        <w:t>1437~1444</w:t>
      </w:r>
      <w:r>
        <w:rPr>
          <w:rFonts w:hint="eastAsia" w:ascii="宋体" w:hAnsi="宋体" w:cs="宋体"/>
          <w:color w:val="000000" w:themeColor="text1"/>
          <w:sz w:val="24"/>
          <w:szCs w:val="24"/>
          <w14:textFill>
            <w14:solidFill>
              <w14:schemeClr w14:val="tx1"/>
            </w14:solidFill>
          </w14:textFill>
        </w:rPr>
        <w:t>页中第一项</w:t>
      </w:r>
      <w:r>
        <w:rPr>
          <w:rFonts w:ascii="宋体" w:hAnsi="宋体" w:cs="宋体"/>
          <w:color w:val="000000" w:themeColor="text1"/>
          <w:sz w:val="24"/>
          <w:szCs w:val="24"/>
          <w14:textFill>
            <w14:solidFill>
              <w14:schemeClr w14:val="tx1"/>
            </w14:solidFill>
          </w14:textFill>
        </w:rPr>
        <w:t>1~13</w:t>
      </w:r>
      <w:r>
        <w:rPr>
          <w:rFonts w:hint="eastAsia" w:ascii="宋体" w:hAnsi="宋体" w:cs="宋体"/>
          <w:color w:val="000000" w:themeColor="text1"/>
          <w:sz w:val="24"/>
          <w:szCs w:val="24"/>
          <w14:textFill>
            <w14:solidFill>
              <w14:schemeClr w14:val="tx1"/>
            </w14:solidFill>
          </w14:textFill>
        </w:rPr>
        <w:t>全部内容和第三项绿色施工安全防护措施项目费工作内容构成表包含的全部内容，安装部分措施费具体内容详见《广东省通用安装工程综合定额2018》各专业绿色施工安全防护措施费及措施其他项目费章节全部内容。</w:t>
      </w:r>
      <w:r>
        <w:rPr>
          <w:rFonts w:hint="eastAsia" w:ascii="宋体" w:hAnsi="宋体"/>
          <w:bCs/>
          <w:snapToGrid w:val="0"/>
          <w:color w:val="000000" w:themeColor="text1"/>
          <w:kern w:val="0"/>
          <w:sz w:val="24"/>
          <w14:textFill>
            <w14:solidFill>
              <w14:schemeClr w14:val="tx1"/>
            </w14:solidFill>
          </w14:textFill>
        </w:rPr>
        <w:t>如果实际承包范围出现重大调整或者因各种原因出现项目停建（缓解）的，则双方协商处理并签署补充协议。</w:t>
      </w:r>
    </w:p>
    <w:p w14:paraId="01BE3F62">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（3）</w:t>
      </w:r>
      <w:r>
        <w:rPr>
          <w:rFonts w:ascii="宋体" w:hAnsi="宋体"/>
          <w:bCs/>
          <w:snapToGrid w:val="0"/>
          <w:color w:val="000000" w:themeColor="text1"/>
          <w:kern w:val="0"/>
          <w:sz w:val="24"/>
          <w14:textFill>
            <w14:solidFill>
              <w14:schemeClr w14:val="tx1"/>
            </w14:solidFill>
          </w14:textFill>
        </w:rPr>
        <w:t>其他项目</w:t>
      </w:r>
      <w:r>
        <w:rPr>
          <w:rFonts w:hint="eastAsia" w:ascii="宋体" w:hAnsi="宋体"/>
          <w:bCs/>
          <w:snapToGrid w:val="0"/>
          <w:color w:val="000000" w:themeColor="text1"/>
          <w:kern w:val="0"/>
          <w:sz w:val="24"/>
          <w14:textFill>
            <w14:solidFill>
              <w14:schemeClr w14:val="tx1"/>
            </w14:solidFill>
          </w14:textFill>
        </w:rPr>
        <w:t>：</w:t>
      </w:r>
    </w:p>
    <w:p w14:paraId="19B91088">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本工程暂定的主要材料设备单价实际执行时由承包人上报给发包人审核，最终以发包人审核确认的单价计算（若实际没有发生，在结算时扣除未发生项目的费用）；暂列金额为发包人所有，为发包人考虑本工程合同变更签证等原因引起合同价格调整之用，结算时扣除本项费用。</w:t>
      </w:r>
    </w:p>
    <w:p w14:paraId="1BCD8AFD">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）计日工部分为固定价格，结算时不作调整。</w:t>
      </w:r>
    </w:p>
    <w:p w14:paraId="25FF05F6">
      <w:pPr>
        <w:pStyle w:val="2"/>
        <w:ind w:left="0" w:leftChars="0" w:firstLine="240" w:firstLineChars="100"/>
        <w:rPr>
          <w:rFonts w:hint="eastAsia" w:ascii="宋体" w:hAnsi="宋体" w:eastAsia="宋体" w:cs="宋体"/>
          <w:bCs w:val="0"/>
          <w:snapToGrid/>
          <w:color w:val="000000" w:themeColor="text1"/>
          <w:kern w:val="2"/>
          <w:sz w:val="24"/>
          <w:lang w:val="en-US" w:eastAsia="zh-CN"/>
          <w14:textFill>
            <w14:solidFill>
              <w14:schemeClr w14:val="tx1"/>
            </w14:solidFill>
          </w14:textFill>
        </w:rPr>
      </w:pPr>
      <w:r>
        <w:rPr>
          <w:rFonts w:hint="eastAsia" w:ascii="宋体" w:hAnsi="宋体" w:eastAsia="宋体" w:cs="宋体"/>
          <w:bCs w:val="0"/>
          <w:snapToGrid/>
          <w:color w:val="000000" w:themeColor="text1"/>
          <w:kern w:val="2"/>
          <w:sz w:val="24"/>
          <w:lang w:eastAsia="zh-CN"/>
          <w14:textFill>
            <w14:solidFill>
              <w14:schemeClr w14:val="tx1"/>
            </w14:solidFill>
          </w14:textFill>
        </w:rPr>
        <w:t>（</w:t>
      </w:r>
      <w:r>
        <w:rPr>
          <w:rFonts w:hint="eastAsia" w:ascii="宋体" w:hAnsi="宋体" w:eastAsia="宋体" w:cs="宋体"/>
          <w:bCs w:val="0"/>
          <w:snapToGrid/>
          <w:color w:val="000000" w:themeColor="text1"/>
          <w:kern w:val="2"/>
          <w:sz w:val="24"/>
          <w:lang w:val="en-US" w:eastAsia="zh-CN"/>
          <w14:textFill>
            <w14:solidFill>
              <w14:schemeClr w14:val="tx1"/>
            </w14:solidFill>
          </w14:textFill>
        </w:rPr>
        <w:t>4</w:t>
      </w:r>
      <w:r>
        <w:rPr>
          <w:rFonts w:hint="eastAsia" w:ascii="宋体" w:hAnsi="宋体" w:eastAsia="宋体" w:cs="宋体"/>
          <w:bCs w:val="0"/>
          <w:snapToGrid/>
          <w:color w:val="000000" w:themeColor="text1"/>
          <w:kern w:val="2"/>
          <w:sz w:val="24"/>
          <w:lang w:eastAsia="zh-CN"/>
          <w14:textFill>
            <w14:solidFill>
              <w14:schemeClr w14:val="tx1"/>
            </w14:solidFill>
          </w14:textFill>
        </w:rPr>
        <w:t>）</w:t>
      </w:r>
      <w:r>
        <w:rPr>
          <w:rFonts w:hint="eastAsia" w:ascii="宋体" w:hAnsi="宋体" w:eastAsia="宋体" w:cs="宋体"/>
          <w:bCs w:val="0"/>
          <w:snapToGrid/>
          <w:color w:val="000000" w:themeColor="text1"/>
          <w:kern w:val="2"/>
          <w:sz w:val="24"/>
          <w:lang w:val="en-US" w:eastAsia="zh-CN"/>
          <w14:textFill>
            <w14:solidFill>
              <w14:schemeClr w14:val="tx1"/>
            </w14:solidFill>
          </w14:textFill>
        </w:rPr>
        <w:t>本工程采用分批次分段施工，多次进退场及相关费用已在综合单价中综合考虑，</w:t>
      </w:r>
      <w:r>
        <w:rPr>
          <w:rFonts w:hint="eastAsia" w:ascii="宋体" w:hAnsi="宋体" w:cs="宋体"/>
          <w:bCs w:val="0"/>
          <w:snapToGrid/>
          <w:color w:val="000000" w:themeColor="text1"/>
          <w:kern w:val="2"/>
          <w:sz w:val="24"/>
          <w:lang w:val="en-US" w:eastAsia="zh-CN"/>
          <w14:textFill>
            <w14:solidFill>
              <w14:schemeClr w14:val="tx1"/>
            </w14:solidFill>
          </w14:textFill>
        </w:rPr>
        <w:t>无论是否在合同约定总工期内，</w:t>
      </w:r>
      <w:r>
        <w:rPr>
          <w:rFonts w:hint="eastAsia" w:ascii="宋体" w:hAnsi="宋体" w:eastAsia="宋体" w:cs="宋体"/>
          <w:bCs w:val="0"/>
          <w:snapToGrid/>
          <w:color w:val="000000" w:themeColor="text1"/>
          <w:kern w:val="2"/>
          <w:sz w:val="24"/>
          <w:lang w:val="en-US" w:eastAsia="zh-CN"/>
          <w14:textFill>
            <w14:solidFill>
              <w14:schemeClr w14:val="tx1"/>
            </w14:solidFill>
          </w14:textFill>
        </w:rPr>
        <w:t>发包人不再额外计算费用，</w:t>
      </w:r>
      <w:r>
        <w:rPr>
          <w:rFonts w:hint="eastAsia" w:ascii="宋体" w:hAnsi="宋体" w:cs="宋体"/>
          <w:bCs w:val="0"/>
          <w:snapToGrid/>
          <w:color w:val="000000" w:themeColor="text1"/>
          <w:kern w:val="2"/>
          <w:sz w:val="24"/>
          <w:lang w:val="en-US" w:eastAsia="zh-CN"/>
          <w14:textFill>
            <w14:solidFill>
              <w14:schemeClr w14:val="tx1"/>
            </w14:solidFill>
          </w14:textFill>
        </w:rPr>
        <w:t>承</w:t>
      </w:r>
      <w:r>
        <w:rPr>
          <w:rFonts w:hint="eastAsia" w:ascii="宋体" w:hAnsi="宋体" w:eastAsia="宋体" w:cs="宋体"/>
          <w:bCs w:val="0"/>
          <w:snapToGrid/>
          <w:color w:val="000000" w:themeColor="text1"/>
          <w:kern w:val="2"/>
          <w:sz w:val="24"/>
          <w:lang w:val="en-US" w:eastAsia="zh-CN"/>
          <w14:textFill>
            <w14:solidFill>
              <w14:schemeClr w14:val="tx1"/>
            </w14:solidFill>
          </w14:textFill>
        </w:rPr>
        <w:t>包人不得以此为由进行索赔。</w:t>
      </w:r>
    </w:p>
    <w:p w14:paraId="373A769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6.</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承包人应在本工程开工前按《广州市建筑业职工参加工伤保险实施办法》（穗人社发[2015]73号）、《广州市2</w:t>
      </w:r>
      <w:r>
        <w:rPr>
          <w:rFonts w:ascii="宋体" w:hAnsi="宋体" w:cs="宋体"/>
          <w:bCs/>
          <w:snapToGrid w:val="0"/>
          <w:color w:val="000000" w:themeColor="text1"/>
          <w:kern w:val="0"/>
          <w:sz w:val="24"/>
          <w14:textFill>
            <w14:solidFill>
              <w14:schemeClr w14:val="tx1"/>
            </w14:solidFill>
          </w14:textFill>
        </w:rPr>
        <w:t>019</w:t>
      </w:r>
      <w:r>
        <w:rPr>
          <w:rFonts w:hint="eastAsia" w:ascii="宋体" w:hAnsi="宋体" w:cs="宋体"/>
          <w:bCs/>
          <w:snapToGrid w:val="0"/>
          <w:color w:val="000000" w:themeColor="text1"/>
          <w:kern w:val="0"/>
          <w:sz w:val="24"/>
          <w14:textFill>
            <w14:solidFill>
              <w14:schemeClr w14:val="tx1"/>
            </w14:solidFill>
          </w14:textFill>
        </w:rPr>
        <w:t>年度安全生产责任保险工作方案》（穗安办[</w:t>
      </w:r>
      <w:r>
        <w:rPr>
          <w:rFonts w:ascii="宋体" w:hAnsi="宋体" w:cs="宋体"/>
          <w:bCs/>
          <w:snapToGrid w:val="0"/>
          <w:color w:val="000000" w:themeColor="text1"/>
          <w:kern w:val="0"/>
          <w:sz w:val="24"/>
          <w14:textFill>
            <w14:solidFill>
              <w14:schemeClr w14:val="tx1"/>
            </w14:solidFill>
          </w14:textFill>
        </w:rPr>
        <w:t>2019]21</w:t>
      </w:r>
      <w:r>
        <w:rPr>
          <w:rFonts w:hint="eastAsia" w:ascii="宋体" w:hAnsi="宋体" w:cs="宋体"/>
          <w:bCs/>
          <w:snapToGrid w:val="0"/>
          <w:color w:val="000000" w:themeColor="text1"/>
          <w:kern w:val="0"/>
          <w:sz w:val="24"/>
          <w14:textFill>
            <w14:solidFill>
              <w14:schemeClr w14:val="tx1"/>
            </w14:solidFill>
          </w14:textFill>
        </w:rPr>
        <w:t>号）的规定缴纳相关保险费。如因承包人未按规定缴纳保险费导致本工程施工许可证未能如期办理的，应按本合同约定承担延迟开工的违约责任，由此引起的相关责任全部由承包人承担。</w:t>
      </w:r>
    </w:p>
    <w:p w14:paraId="1F40970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6.</w:t>
      </w:r>
      <w:r>
        <w:rPr>
          <w:rFonts w:ascii="宋体" w:hAnsi="宋体" w:cs="宋体"/>
          <w:bCs/>
          <w:snapToGrid w:val="0"/>
          <w:color w:val="000000" w:themeColor="text1"/>
          <w:kern w:val="0"/>
          <w:sz w:val="24"/>
          <w14:textFill>
            <w14:solidFill>
              <w14:schemeClr w14:val="tx1"/>
            </w14:solidFill>
          </w14:textFill>
        </w:rPr>
        <w:t>4</w:t>
      </w:r>
      <w:r>
        <w:rPr>
          <w:rFonts w:hint="eastAsia" w:ascii="宋体" w:hAnsi="宋体"/>
          <w:bCs/>
          <w:snapToGrid w:val="0"/>
          <w:color w:val="000000" w:themeColor="text1"/>
          <w:kern w:val="0"/>
          <w:sz w:val="24"/>
          <w14:textFill>
            <w14:solidFill>
              <w14:schemeClr w14:val="tx1"/>
            </w14:solidFill>
          </w14:textFill>
        </w:rPr>
        <w:t>若承包人送审结算价与</w:t>
      </w:r>
      <w:r>
        <w:rPr>
          <w:rFonts w:hint="eastAsia" w:ascii="宋体" w:hAnsi="宋体"/>
          <w:color w:val="000000" w:themeColor="text1"/>
          <w:sz w:val="24"/>
          <w:szCs w:val="24"/>
          <w14:textFill>
            <w14:solidFill>
              <w14:schemeClr w14:val="tx1"/>
            </w14:solidFill>
          </w14:textFill>
        </w:rPr>
        <w:t>发包人</w:t>
      </w:r>
      <w:r>
        <w:rPr>
          <w:rFonts w:hint="eastAsia" w:ascii="宋体" w:hAnsi="宋体"/>
          <w:bCs/>
          <w:snapToGrid w:val="0"/>
          <w:color w:val="000000" w:themeColor="text1"/>
          <w:kern w:val="0"/>
          <w:sz w:val="24"/>
          <w14:textFill>
            <w14:solidFill>
              <w14:schemeClr w14:val="tx1"/>
            </w14:solidFill>
          </w14:textFill>
        </w:rPr>
        <w:t>或其委托的第三方咨询单位</w:t>
      </w:r>
      <w:r>
        <w:rPr>
          <w:rFonts w:hint="eastAsia" w:ascii="宋体" w:hAnsi="宋体" w:cs="宋体"/>
          <w:color w:val="000000" w:themeColor="text1"/>
          <w:kern w:val="0"/>
          <w:sz w:val="24"/>
          <w:szCs w:val="24"/>
          <w:u w:val="single"/>
          <w14:textFill>
            <w14:solidFill>
              <w14:schemeClr w14:val="tx1"/>
            </w14:solidFill>
          </w14:textFill>
        </w:rPr>
        <w:t>审定</w:t>
      </w:r>
      <w:r>
        <w:rPr>
          <w:rFonts w:hint="eastAsia" w:ascii="宋体" w:hAnsi="宋体"/>
          <w:bCs/>
          <w:snapToGrid w:val="0"/>
          <w:color w:val="000000" w:themeColor="text1"/>
          <w:kern w:val="0"/>
          <w:sz w:val="24"/>
          <w14:textFill>
            <w14:solidFill>
              <w14:schemeClr w14:val="tx1"/>
            </w14:solidFill>
          </w14:textFill>
        </w:rPr>
        <w:t>价的净核减率大于或等于5%，（核减率的计算示意公式：</w:t>
      </w:r>
      <w:r>
        <w:rPr>
          <w:rFonts w:ascii="宋体" w:hAnsi="宋体"/>
          <w:bCs/>
          <w:snapToGrid w:val="0"/>
          <w:color w:val="000000" w:themeColor="text1"/>
          <w:kern w:val="0"/>
          <w:sz w:val="24"/>
          <w14:textFill>
            <w14:solidFill>
              <w14:schemeClr w14:val="tx1"/>
            </w14:solidFill>
          </w14:textFill>
        </w:rPr>
        <w:t>A=|B-C|/C*100  A</w:t>
      </w:r>
      <w:r>
        <w:rPr>
          <w:rFonts w:hint="eastAsia" w:ascii="宋体" w:hAnsi="宋体"/>
          <w:bCs/>
          <w:snapToGrid w:val="0"/>
          <w:color w:val="000000" w:themeColor="text1"/>
          <w:kern w:val="0"/>
          <w:sz w:val="24"/>
          <w14:textFill>
            <w14:solidFill>
              <w14:schemeClr w14:val="tx1"/>
            </w14:solidFill>
          </w14:textFill>
        </w:rPr>
        <w:t>表示结算审核核减率、</w:t>
      </w:r>
      <w:r>
        <w:rPr>
          <w:rFonts w:ascii="宋体" w:hAnsi="宋体"/>
          <w:bCs/>
          <w:snapToGrid w:val="0"/>
          <w:color w:val="000000" w:themeColor="text1"/>
          <w:kern w:val="0"/>
          <w:sz w:val="24"/>
          <w14:textFill>
            <w14:solidFill>
              <w14:schemeClr w14:val="tx1"/>
            </w14:solidFill>
          </w14:textFill>
        </w:rPr>
        <w:t>B</w:t>
      </w:r>
      <w:r>
        <w:rPr>
          <w:rFonts w:hint="eastAsia" w:ascii="宋体" w:hAnsi="宋体"/>
          <w:bCs/>
          <w:snapToGrid w:val="0"/>
          <w:color w:val="000000" w:themeColor="text1"/>
          <w:kern w:val="0"/>
          <w:sz w:val="24"/>
          <w14:textFill>
            <w14:solidFill>
              <w14:schemeClr w14:val="tx1"/>
            </w14:solidFill>
          </w14:textFill>
        </w:rPr>
        <w:t>表示结算审定价、</w:t>
      </w:r>
      <w:r>
        <w:rPr>
          <w:rFonts w:ascii="宋体" w:hAnsi="宋体"/>
          <w:bCs/>
          <w:snapToGrid w:val="0"/>
          <w:color w:val="000000" w:themeColor="text1"/>
          <w:kern w:val="0"/>
          <w:sz w:val="24"/>
          <w14:textFill>
            <w14:solidFill>
              <w14:schemeClr w14:val="tx1"/>
            </w14:solidFill>
          </w14:textFill>
        </w:rPr>
        <w:t>C表示承包人</w:t>
      </w:r>
      <w:r>
        <w:rPr>
          <w:rFonts w:hint="eastAsia" w:ascii="宋体" w:hAnsi="宋体"/>
          <w:bCs/>
          <w:snapToGrid w:val="0"/>
          <w:color w:val="000000" w:themeColor="text1"/>
          <w:kern w:val="0"/>
          <w:sz w:val="24"/>
          <w14:textFill>
            <w14:solidFill>
              <w14:schemeClr w14:val="tx1"/>
            </w14:solidFill>
          </w14:textFill>
        </w:rPr>
        <w:t>送审结算价、“</w:t>
      </w:r>
      <w:r>
        <w:rPr>
          <w:rFonts w:ascii="宋体" w:hAnsi="宋体"/>
          <w:bCs/>
          <w:snapToGrid w:val="0"/>
          <w:color w:val="000000" w:themeColor="text1"/>
          <w:kern w:val="0"/>
          <w:sz w:val="24"/>
          <w14:textFill>
            <w14:solidFill>
              <w14:schemeClr w14:val="tx1"/>
            </w14:solidFill>
          </w14:textFill>
        </w:rPr>
        <w:t>|  |”表示</w:t>
      </w:r>
      <w:r>
        <w:rPr>
          <w:rFonts w:hint="eastAsia" w:ascii="宋体" w:hAnsi="宋体"/>
          <w:bCs/>
          <w:snapToGrid w:val="0"/>
          <w:color w:val="000000" w:themeColor="text1"/>
          <w:kern w:val="0"/>
          <w:sz w:val="24"/>
          <w14:textFill>
            <w14:solidFill>
              <w14:schemeClr w14:val="tx1"/>
            </w14:solidFill>
          </w14:textFill>
        </w:rPr>
        <w:t>数字绝对值），则发包人按超出核减率</w:t>
      </w:r>
      <w:r>
        <w:rPr>
          <w:rFonts w:ascii="宋体" w:hAnsi="宋体"/>
          <w:bCs/>
          <w:snapToGrid w:val="0"/>
          <w:color w:val="000000" w:themeColor="text1"/>
          <w:kern w:val="0"/>
          <w:sz w:val="24"/>
          <w14:textFill>
            <w14:solidFill>
              <w14:schemeClr w14:val="tx1"/>
            </w14:solidFill>
          </w14:textFill>
        </w:rPr>
        <w:t>5%</w:t>
      </w:r>
      <w:r>
        <w:rPr>
          <w:rFonts w:hint="eastAsia" w:ascii="宋体" w:hAnsi="宋体"/>
          <w:bCs/>
          <w:snapToGrid w:val="0"/>
          <w:color w:val="000000" w:themeColor="text1"/>
          <w:kern w:val="0"/>
          <w:sz w:val="24"/>
          <w14:textFill>
            <w14:solidFill>
              <w14:schemeClr w14:val="tx1"/>
            </w14:solidFill>
          </w14:textFill>
        </w:rPr>
        <w:t>部分的核减额的</w:t>
      </w:r>
      <w:r>
        <w:rPr>
          <w:rFonts w:ascii="宋体" w:hAnsi="宋体"/>
          <w:bCs/>
          <w:snapToGrid w:val="0"/>
          <w:color w:val="000000" w:themeColor="text1"/>
          <w:kern w:val="0"/>
          <w:sz w:val="24"/>
          <w14:textFill>
            <w14:solidFill>
              <w14:schemeClr w14:val="tx1"/>
            </w14:solidFill>
          </w14:textFill>
        </w:rPr>
        <w:t>5%</w:t>
      </w:r>
      <w:r>
        <w:rPr>
          <w:rFonts w:hint="eastAsia" w:ascii="宋体" w:hAnsi="宋体"/>
          <w:bCs/>
          <w:snapToGrid w:val="0"/>
          <w:color w:val="000000" w:themeColor="text1"/>
          <w:kern w:val="0"/>
          <w:sz w:val="24"/>
          <w14:textFill>
            <w14:solidFill>
              <w14:schemeClr w14:val="tx1"/>
            </w14:solidFill>
          </w14:textFill>
        </w:rPr>
        <w:t>对承包人进行处罚，在承包人结算付款中扣除此部分费用。</w:t>
      </w:r>
      <w:r>
        <w:rPr>
          <w:rFonts w:hint="eastAsia" w:ascii="宋体" w:hAnsi="宋体" w:cs="宋体"/>
          <w:snapToGrid w:val="0"/>
          <w:color w:val="000000" w:themeColor="text1"/>
          <w:kern w:val="0"/>
          <w:sz w:val="24"/>
          <w14:textFill>
            <w14:solidFill>
              <w14:schemeClr w14:val="tx1"/>
            </w14:solidFill>
          </w14:textFill>
        </w:rPr>
        <w:t>若承包人不按合同的约定配合结算审核工作以致工程结算延迟30日未能定案或承包人对发包人的审核结果拒不确认并在发包人要求的时间内未能提出发包人认为合理理由的，则承包人承诺无条件接受最终的审核结果按发包人及</w:t>
      </w:r>
      <w:r>
        <w:rPr>
          <w:rFonts w:hint="eastAsia" w:ascii="宋体" w:hAnsi="宋体" w:cs="宋体"/>
          <w:color w:val="000000" w:themeColor="text1"/>
          <w:kern w:val="0"/>
          <w:sz w:val="24"/>
          <w:szCs w:val="24"/>
          <w14:textFill>
            <w14:solidFill>
              <w14:schemeClr w14:val="tx1"/>
            </w14:solidFill>
          </w14:textFill>
        </w:rPr>
        <w:t>其</w:t>
      </w:r>
      <w:r>
        <w:rPr>
          <w:rFonts w:hint="eastAsia" w:ascii="宋体" w:hAnsi="宋体" w:cs="宋体"/>
          <w:snapToGrid w:val="0"/>
          <w:color w:val="000000" w:themeColor="text1"/>
          <w:kern w:val="0"/>
          <w:sz w:val="24"/>
          <w14:textFill>
            <w14:solidFill>
              <w14:schemeClr w14:val="tx1"/>
            </w14:solidFill>
          </w14:textFill>
        </w:rPr>
        <w:t>委托的第三方咨询单位盖章确认结果。</w:t>
      </w:r>
    </w:p>
    <w:p w14:paraId="7C53E4C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备注：</w:t>
      </w:r>
    </w:p>
    <w:p w14:paraId="50615358">
      <w:pPr>
        <w:numPr>
          <w:ilvl w:val="0"/>
          <w:numId w:val="0"/>
        </w:numPr>
        <w:adjustRightInd w:val="0"/>
        <w:snapToGrid w:val="0"/>
        <w:spacing w:line="360" w:lineRule="auto"/>
        <w:ind w:firstLine="426" w:firstLineChars="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本工程按营改增后的计价依据执行《广东省建设工程计价依据（2023）》、《广州市住房和城乡建设局转发广东省住房和城乡建设厅有关计价依据的通知》（穗建筑[2019]478号）、《住房和城乡建设部办公厅关于重新调整建设工程计价依据增值税税率的通知》（建办标函〔2019〕193号）。如果增值税税率调整，应当调整工程造价，并以不含税价作为结算基础和调整依据。</w:t>
      </w:r>
    </w:p>
    <w:p w14:paraId="425F0977">
      <w:pPr>
        <w:adjustRightInd w:val="0"/>
        <w:snapToGrid w:val="0"/>
        <w:spacing w:line="360" w:lineRule="auto"/>
        <w:ind w:firstLine="482" w:firstLineChars="200"/>
        <w:jc w:val="left"/>
        <w:outlineLvl w:val="1"/>
        <w:rPr>
          <w:rFonts w:ascii="宋体" w:hAnsi="宋体" w:cs="宋体"/>
          <w:b/>
          <w:bCs/>
          <w:snapToGrid w:val="0"/>
          <w:color w:val="000000" w:themeColor="text1"/>
          <w:kern w:val="0"/>
          <w:sz w:val="24"/>
          <w14:textFill>
            <w14:solidFill>
              <w14:schemeClr w14:val="tx1"/>
            </w14:solidFill>
          </w14:textFill>
        </w:rPr>
      </w:pPr>
      <w:bookmarkStart w:id="23" w:name="_Toc5374_WPSOffice_Level2"/>
      <w:bookmarkStart w:id="24" w:name="_Toc1475"/>
      <w:r>
        <w:rPr>
          <w:rFonts w:hint="eastAsia" w:ascii="宋体" w:hAnsi="宋体" w:cs="宋体"/>
          <w:b/>
          <w:bCs/>
          <w:snapToGrid w:val="0"/>
          <w:color w:val="000000" w:themeColor="text1"/>
          <w:kern w:val="0"/>
          <w:sz w:val="24"/>
          <w14:textFill>
            <w14:solidFill>
              <w14:schemeClr w14:val="tx1"/>
            </w14:solidFill>
          </w14:textFill>
        </w:rPr>
        <w:t>7、组成合同的文件</w:t>
      </w:r>
      <w:bookmarkEnd w:id="23"/>
      <w:bookmarkEnd w:id="24"/>
    </w:p>
    <w:p w14:paraId="53E2757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下列文件应被认为是组成本合同的一部分，并互为补充和解释，如各文件存在冲突之处，以如下排列次序在前者优先适用：</w:t>
      </w:r>
    </w:p>
    <w:p w14:paraId="6409D04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（1）本合同履行期间发包人与承包人双方签订的补充合同（协议）或修正文件；</w:t>
      </w:r>
    </w:p>
    <w:p w14:paraId="1BEDC39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（2）合同协议书；</w:t>
      </w:r>
    </w:p>
    <w:p w14:paraId="281A194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（3）合同条款；</w:t>
      </w:r>
    </w:p>
    <w:p w14:paraId="2A97789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（4）合同附件[属本条第（1）项和第（3）项内容的除外]；</w:t>
      </w:r>
    </w:p>
    <w:p w14:paraId="7843215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（5）招标文件[含招标文件补充文件、澄清文件、答疑文件、招标图等，属本条第（</w:t>
      </w:r>
      <w:r>
        <w:rPr>
          <w:rFonts w:ascii="宋体" w:hAnsi="宋体" w:cs="宋体"/>
          <w:bCs/>
          <w:snapToGrid w:val="0"/>
          <w:color w:val="000000" w:themeColor="text1"/>
          <w:kern w:val="0"/>
          <w:sz w:val="24"/>
          <w14:textFill>
            <w14:solidFill>
              <w14:schemeClr w14:val="tx1"/>
            </w14:solidFill>
          </w14:textFill>
        </w:rPr>
        <w:t>4</w:t>
      </w:r>
      <w:r>
        <w:rPr>
          <w:rFonts w:hint="eastAsia" w:ascii="宋体" w:hAnsi="宋体" w:cs="宋体"/>
          <w:bCs/>
          <w:snapToGrid w:val="0"/>
          <w:color w:val="000000" w:themeColor="text1"/>
          <w:kern w:val="0"/>
          <w:sz w:val="24"/>
          <w14:textFill>
            <w14:solidFill>
              <w14:schemeClr w14:val="tx1"/>
            </w14:solidFill>
          </w14:textFill>
        </w:rPr>
        <w:t>）项内容的除外]；</w:t>
      </w:r>
    </w:p>
    <w:p w14:paraId="3D2B182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（6）发包人针对本建设项目管理的各项制度、规定；</w:t>
      </w:r>
    </w:p>
    <w:p w14:paraId="098FC826">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（7）承包人投标文件及其附件[含投标文件澄清等，属本条第（</w:t>
      </w:r>
      <w:r>
        <w:rPr>
          <w:rFonts w:ascii="宋体" w:hAnsi="宋体" w:cs="宋体"/>
          <w:bCs/>
          <w:snapToGrid w:val="0"/>
          <w:color w:val="000000" w:themeColor="text1"/>
          <w:kern w:val="0"/>
          <w:sz w:val="24"/>
          <w14:textFill>
            <w14:solidFill>
              <w14:schemeClr w14:val="tx1"/>
            </w14:solidFill>
          </w14:textFill>
        </w:rPr>
        <w:t>4</w:t>
      </w:r>
      <w:r>
        <w:rPr>
          <w:rFonts w:hint="eastAsia" w:ascii="宋体" w:hAnsi="宋体" w:cs="宋体"/>
          <w:bCs/>
          <w:snapToGrid w:val="0"/>
          <w:color w:val="000000" w:themeColor="text1"/>
          <w:kern w:val="0"/>
          <w:sz w:val="24"/>
          <w14:textFill>
            <w14:solidFill>
              <w14:schemeClr w14:val="tx1"/>
            </w14:solidFill>
          </w14:textFill>
        </w:rPr>
        <w:t>）项内容的除外]；</w:t>
      </w:r>
    </w:p>
    <w:p w14:paraId="1B927C6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（8）国家及广东省、广州市的标准、规范及有关技术文件；</w:t>
      </w:r>
    </w:p>
    <w:p w14:paraId="551BB86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（9）组成合同的其它文件。</w:t>
      </w:r>
    </w:p>
    <w:p w14:paraId="66B1C67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Pr>
          <w:rFonts w:hint="eastAsia" w:ascii="宋体" w:hAnsi="宋体" w:cs="宋体"/>
          <w:bCs/>
          <w:snapToGrid w:val="0"/>
          <w:color w:val="000000" w:themeColor="text1"/>
          <w:kern w:val="0"/>
          <w:sz w:val="24"/>
          <w14:textFill>
            <w14:solidFill>
              <w14:schemeClr w14:val="tx1"/>
            </w14:solidFill>
          </w14:textFill>
        </w:rPr>
        <w:t>承包人</w:t>
      </w:r>
      <w:r>
        <w:rPr>
          <w:rFonts w:hint="eastAsia" w:ascii="宋体" w:hAnsi="宋体" w:cs="宋体"/>
          <w:snapToGrid w:val="0"/>
          <w:color w:val="000000" w:themeColor="text1"/>
          <w:kern w:val="0"/>
          <w:sz w:val="24"/>
          <w14:textFill>
            <w14:solidFill>
              <w14:schemeClr w14:val="tx1"/>
            </w14:solidFill>
          </w14:textFill>
        </w:rPr>
        <w:t>还不服的，可按</w:t>
      </w:r>
      <w:r>
        <w:rPr>
          <w:rFonts w:hint="eastAsia" w:ascii="宋体" w:hAnsi="宋体" w:cs="宋体"/>
          <w:bCs/>
          <w:snapToGrid w:val="0"/>
          <w:color w:val="000000" w:themeColor="text1"/>
          <w:kern w:val="0"/>
          <w:sz w:val="24"/>
          <w14:textFill>
            <w14:solidFill>
              <w14:schemeClr w14:val="tx1"/>
            </w14:solidFill>
          </w14:textFill>
        </w:rPr>
        <w:t>合同条款第42条的约定处理，但在有关部门没有作出正式裁决之前，承包人应先行执行发包人的决定。</w:t>
      </w:r>
    </w:p>
    <w:p w14:paraId="0D12E5AC">
      <w:pPr>
        <w:adjustRightInd w:val="0"/>
        <w:snapToGrid w:val="0"/>
        <w:spacing w:line="360" w:lineRule="auto"/>
        <w:ind w:right="11" w:firstLine="482" w:firstLineChars="200"/>
        <w:jc w:val="left"/>
        <w:outlineLvl w:val="1"/>
        <w:rPr>
          <w:rFonts w:ascii="宋体" w:hAnsi="宋体" w:cs="宋体"/>
          <w:b/>
          <w:bCs/>
          <w:snapToGrid w:val="0"/>
          <w:color w:val="000000" w:themeColor="text1"/>
          <w:kern w:val="0"/>
          <w:sz w:val="24"/>
          <w14:textFill>
            <w14:solidFill>
              <w14:schemeClr w14:val="tx1"/>
            </w14:solidFill>
          </w14:textFill>
        </w:rPr>
      </w:pPr>
      <w:bookmarkStart w:id="25" w:name="_Toc13350"/>
      <w:bookmarkStart w:id="26" w:name="_Toc17098_WPSOffice_Level2"/>
      <w:r>
        <w:rPr>
          <w:rFonts w:hint="eastAsia" w:ascii="宋体" w:hAnsi="宋体" w:cs="宋体"/>
          <w:b/>
          <w:bCs/>
          <w:snapToGrid w:val="0"/>
          <w:color w:val="000000" w:themeColor="text1"/>
          <w:kern w:val="0"/>
          <w:sz w:val="24"/>
          <w14:textFill>
            <w14:solidFill>
              <w14:schemeClr w14:val="tx1"/>
            </w14:solidFill>
          </w14:textFill>
        </w:rPr>
        <w:t>8、项目人员名单</w:t>
      </w:r>
      <w:bookmarkEnd w:id="25"/>
      <w:bookmarkEnd w:id="26"/>
    </w:p>
    <w:p w14:paraId="10D9D4C0">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承包人应在收到中标通知书之日起3日内以书面形式向发包人提交其法定代表人、项目经理（项目负责人）、技术负责人、安全负责人的姓名、身份证复印件、职务、职称、联系方式（包括办公电话、手机、传真号码、电子邮件信箱）、通信地址等信息作为合同附件。</w:t>
      </w:r>
    </w:p>
    <w:p w14:paraId="17C29B39">
      <w:pPr>
        <w:adjustRightInd w:val="0"/>
        <w:snapToGrid w:val="0"/>
        <w:spacing w:line="360" w:lineRule="auto"/>
        <w:ind w:right="11" w:firstLine="482" w:firstLineChars="200"/>
        <w:jc w:val="left"/>
        <w:outlineLvl w:val="1"/>
        <w:rPr>
          <w:rFonts w:ascii="宋体" w:hAnsi="宋体" w:cs="宋体"/>
          <w:b/>
          <w:bCs/>
          <w:snapToGrid w:val="0"/>
          <w:color w:val="000000" w:themeColor="text1"/>
          <w:kern w:val="0"/>
          <w:sz w:val="24"/>
          <w14:textFill>
            <w14:solidFill>
              <w14:schemeClr w14:val="tx1"/>
            </w14:solidFill>
          </w14:textFill>
        </w:rPr>
      </w:pPr>
      <w:bookmarkStart w:id="27" w:name="_Toc13439_WPSOffice_Level2"/>
      <w:bookmarkStart w:id="28" w:name="_Toc3063"/>
      <w:r>
        <w:rPr>
          <w:rFonts w:hint="eastAsia" w:ascii="宋体" w:hAnsi="宋体" w:cs="宋体"/>
          <w:b/>
          <w:bCs/>
          <w:snapToGrid w:val="0"/>
          <w:color w:val="000000" w:themeColor="text1"/>
          <w:kern w:val="0"/>
          <w:sz w:val="24"/>
          <w14:textFill>
            <w14:solidFill>
              <w14:schemeClr w14:val="tx1"/>
            </w14:solidFill>
          </w14:textFill>
        </w:rPr>
        <w:t>9、单位名称变更</w:t>
      </w:r>
      <w:bookmarkEnd w:id="27"/>
      <w:bookmarkEnd w:id="28"/>
    </w:p>
    <w:p w14:paraId="3CAA113F">
      <w:pPr>
        <w:adjustRightInd w:val="0"/>
        <w:snapToGrid w:val="0"/>
        <w:spacing w:line="360" w:lineRule="auto"/>
        <w:ind w:firstLine="480" w:firstLineChars="200"/>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在本合同有效期内，承包人的单位名称变更的，应及时以书面形式通知发包人并附上变更登记资料；法定代表人变更的，应在变更后15日内向发包人提交新法定代表人的姓名、身份证复印件、职务、职称、联系电话、通信地址等信息。</w:t>
      </w:r>
    </w:p>
    <w:p w14:paraId="69BF27C1">
      <w:pPr>
        <w:adjustRightInd w:val="0"/>
        <w:snapToGrid w:val="0"/>
        <w:spacing w:line="360" w:lineRule="auto"/>
        <w:ind w:right="11" w:firstLine="482" w:firstLineChars="200"/>
        <w:jc w:val="left"/>
        <w:outlineLvl w:val="1"/>
        <w:rPr>
          <w:rFonts w:ascii="宋体" w:hAnsi="宋体" w:cs="宋体"/>
          <w:b/>
          <w:bCs/>
          <w:snapToGrid w:val="0"/>
          <w:color w:val="000000" w:themeColor="text1"/>
          <w:kern w:val="0"/>
          <w:sz w:val="24"/>
          <w14:textFill>
            <w14:solidFill>
              <w14:schemeClr w14:val="tx1"/>
            </w14:solidFill>
          </w14:textFill>
        </w:rPr>
      </w:pPr>
      <w:bookmarkStart w:id="29" w:name="_Toc7941"/>
      <w:bookmarkStart w:id="30" w:name="_Toc19389_WPSOffice_Level2"/>
      <w:r>
        <w:rPr>
          <w:rFonts w:hint="eastAsia" w:ascii="宋体" w:hAnsi="宋体" w:cs="宋体"/>
          <w:b/>
          <w:bCs/>
          <w:snapToGrid w:val="0"/>
          <w:color w:val="000000" w:themeColor="text1"/>
          <w:kern w:val="0"/>
          <w:sz w:val="24"/>
          <w14:textFill>
            <w14:solidFill>
              <w14:schemeClr w14:val="tx1"/>
            </w14:solidFill>
          </w14:textFill>
        </w:rPr>
        <w:t>10、项目管理人员更换</w:t>
      </w:r>
      <w:bookmarkEnd w:id="29"/>
      <w:bookmarkEnd w:id="30"/>
    </w:p>
    <w:p w14:paraId="7BC1E814">
      <w:pPr>
        <w:adjustRightInd w:val="0"/>
        <w:snapToGrid w:val="0"/>
        <w:spacing w:line="360" w:lineRule="auto"/>
        <w:ind w:firstLine="480" w:firstLineChars="200"/>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在本合同有效期内，未经发包人同意，承包人自行更换本工程项目经理（项目负责人）、技术负责人、安全负责人的，按合同条款的有关约定承担违约责任。</w:t>
      </w:r>
    </w:p>
    <w:p w14:paraId="245BA9F9">
      <w:pPr>
        <w:adjustRightInd w:val="0"/>
        <w:snapToGrid w:val="0"/>
        <w:spacing w:line="360" w:lineRule="auto"/>
        <w:ind w:right="11" w:firstLine="482" w:firstLineChars="200"/>
        <w:jc w:val="left"/>
        <w:outlineLvl w:val="1"/>
        <w:rPr>
          <w:rFonts w:ascii="宋体" w:hAnsi="宋体" w:cs="宋体"/>
          <w:b/>
          <w:bCs/>
          <w:snapToGrid w:val="0"/>
          <w:color w:val="000000" w:themeColor="text1"/>
          <w:sz w:val="24"/>
          <w14:textFill>
            <w14:solidFill>
              <w14:schemeClr w14:val="tx1"/>
            </w14:solidFill>
          </w14:textFill>
        </w:rPr>
      </w:pPr>
      <w:bookmarkStart w:id="31" w:name="_Toc26589_WPSOffice_Level2"/>
      <w:bookmarkStart w:id="32" w:name="_Toc3080"/>
      <w:r>
        <w:rPr>
          <w:rFonts w:hint="eastAsia" w:ascii="宋体" w:hAnsi="宋体" w:cs="宋体"/>
          <w:b/>
          <w:bCs/>
          <w:snapToGrid w:val="0"/>
          <w:color w:val="000000" w:themeColor="text1"/>
          <w:sz w:val="24"/>
          <w14:textFill>
            <w14:solidFill>
              <w14:schemeClr w14:val="tx1"/>
            </w14:solidFill>
          </w14:textFill>
        </w:rPr>
        <w:t>11、</w:t>
      </w:r>
      <w:bookmarkEnd w:id="31"/>
      <w:bookmarkStart w:id="33" w:name="_Toc14626_WPSOffice_Level2"/>
      <w:r>
        <w:rPr>
          <w:rFonts w:hint="eastAsia" w:ascii="宋体" w:hAnsi="宋体" w:cs="宋体"/>
          <w:b/>
          <w:bCs/>
          <w:snapToGrid w:val="0"/>
          <w:color w:val="000000" w:themeColor="text1"/>
          <w:kern w:val="0"/>
          <w:sz w:val="24"/>
          <w14:textFill>
            <w14:solidFill>
              <w14:schemeClr w14:val="tx1"/>
            </w14:solidFill>
          </w14:textFill>
        </w:rPr>
        <w:t>承包人承诺</w:t>
      </w:r>
      <w:bookmarkEnd w:id="32"/>
      <w:bookmarkEnd w:id="33"/>
    </w:p>
    <w:p w14:paraId="16A1879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承包人向发包人承诺按照合同约定进行采购、施工、竣工验收、移交、结算、管理及配合服务，并在缺陷责任期及质量保修期内承担工程质量保修责任。</w:t>
      </w:r>
    </w:p>
    <w:p w14:paraId="65B83C1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承包人向发包人承诺不就未达成一致意见的任何变更或签证拒绝施工，或延缓施工，否则发包人有权将该部分工作另行委托其他单位完成，同时将该工作按发包人另行委托价格从承包人合同价款中扣除，并向承包人收取该部分工程金额 20% 的违约金，由此造成的工期延误由承包人负责。</w:t>
      </w:r>
    </w:p>
    <w:p w14:paraId="2498B38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承包人向发包人承诺不得以工序安排、条件、赶工、经济等任何问题拒绝对合同范围内工程施工，或延缓施工，否则发包人有权将该部分工作另行委托其他单位完成，同时将该工作按发包人另行委托价格从承包人合同价款中扣除，并向承包人收取该部分工程金额 20% 的违约金，由此造成的工期延误由承包人负责。</w:t>
      </w:r>
    </w:p>
    <w:p w14:paraId="5FC8EF64">
      <w:pPr>
        <w:adjustRightInd w:val="0"/>
        <w:snapToGrid w:val="0"/>
        <w:spacing w:line="360" w:lineRule="auto"/>
        <w:ind w:right="11" w:firstLine="482" w:firstLineChars="200"/>
        <w:jc w:val="left"/>
        <w:outlineLvl w:val="1"/>
        <w:rPr>
          <w:rFonts w:ascii="宋体" w:hAnsi="宋体" w:cs="宋体"/>
          <w:b/>
          <w:bCs/>
          <w:snapToGrid w:val="0"/>
          <w:color w:val="000000" w:themeColor="text1"/>
          <w:kern w:val="0"/>
          <w:sz w:val="24"/>
          <w14:textFill>
            <w14:solidFill>
              <w14:schemeClr w14:val="tx1"/>
            </w14:solidFill>
          </w14:textFill>
        </w:rPr>
      </w:pPr>
      <w:bookmarkStart w:id="34" w:name="_Toc12653"/>
      <w:bookmarkStart w:id="35" w:name="_Toc13013_WPSOffice_Level2"/>
      <w:r>
        <w:rPr>
          <w:rFonts w:hint="eastAsia" w:ascii="宋体" w:hAnsi="宋体" w:cs="宋体"/>
          <w:b/>
          <w:bCs/>
          <w:snapToGrid w:val="0"/>
          <w:color w:val="000000" w:themeColor="text1"/>
          <w:kern w:val="0"/>
          <w:sz w:val="24"/>
          <w14:textFill>
            <w14:solidFill>
              <w14:schemeClr w14:val="tx1"/>
            </w14:solidFill>
          </w14:textFill>
        </w:rPr>
        <w:t>1</w:t>
      </w:r>
      <w:r>
        <w:rPr>
          <w:rFonts w:ascii="宋体" w:hAnsi="宋体" w:cs="宋体"/>
          <w:b/>
          <w:bCs/>
          <w:snapToGrid w:val="0"/>
          <w:color w:val="000000" w:themeColor="text1"/>
          <w:kern w:val="0"/>
          <w:sz w:val="24"/>
          <w14:textFill>
            <w14:solidFill>
              <w14:schemeClr w14:val="tx1"/>
            </w14:solidFill>
          </w14:textFill>
        </w:rPr>
        <w:t>2</w:t>
      </w:r>
      <w:r>
        <w:rPr>
          <w:rFonts w:hint="eastAsia" w:ascii="宋体" w:hAnsi="宋体" w:cs="宋体"/>
          <w:b/>
          <w:bCs/>
          <w:snapToGrid w:val="0"/>
          <w:color w:val="000000" w:themeColor="text1"/>
          <w:kern w:val="0"/>
          <w:sz w:val="24"/>
          <w14:textFill>
            <w14:solidFill>
              <w14:schemeClr w14:val="tx1"/>
            </w14:solidFill>
          </w14:textFill>
        </w:rPr>
        <w:t>、发包人承诺</w:t>
      </w:r>
      <w:bookmarkEnd w:id="34"/>
      <w:bookmarkEnd w:id="35"/>
    </w:p>
    <w:p w14:paraId="1FB69CF9">
      <w:pPr>
        <w:adjustRightInd w:val="0"/>
        <w:snapToGrid w:val="0"/>
        <w:spacing w:line="360" w:lineRule="auto"/>
        <w:ind w:firstLine="480" w:firstLineChars="200"/>
        <w:rPr>
          <w:rFonts w:ascii="宋体" w:hAnsi="宋体" w:cs="宋体"/>
          <w:b/>
          <w:bCs/>
          <w:snapToGrid w:val="0"/>
          <w:color w:val="000000" w:themeColor="text1"/>
          <w:u w:val="single"/>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发包人向承包人承诺按照合同约定的期限和方式支付合同价款及按合同约定应支付的其他款项。</w:t>
      </w:r>
    </w:p>
    <w:p w14:paraId="2626A9C4">
      <w:pPr>
        <w:adjustRightInd w:val="0"/>
        <w:snapToGrid w:val="0"/>
        <w:spacing w:line="360" w:lineRule="auto"/>
        <w:ind w:right="11" w:firstLine="482" w:firstLineChars="200"/>
        <w:jc w:val="left"/>
        <w:outlineLvl w:val="1"/>
        <w:rPr>
          <w:rFonts w:ascii="宋体" w:hAnsi="宋体" w:cs="宋体"/>
          <w:b/>
          <w:snapToGrid w:val="0"/>
          <w:color w:val="000000" w:themeColor="text1"/>
          <w:sz w:val="24"/>
          <w:szCs w:val="24"/>
          <w14:textFill>
            <w14:solidFill>
              <w14:schemeClr w14:val="tx1"/>
            </w14:solidFill>
          </w14:textFill>
        </w:rPr>
      </w:pPr>
      <w:bookmarkStart w:id="36" w:name="_Toc7969"/>
      <w:bookmarkStart w:id="37" w:name="_Toc8679_WPSOffice_Level2"/>
      <w:r>
        <w:rPr>
          <w:rFonts w:hint="eastAsia" w:ascii="宋体" w:hAnsi="宋体" w:cs="宋体"/>
          <w:b/>
          <w:snapToGrid w:val="0"/>
          <w:color w:val="000000" w:themeColor="text1"/>
          <w:sz w:val="24"/>
          <w:szCs w:val="24"/>
          <w14:textFill>
            <w14:solidFill>
              <w14:schemeClr w14:val="tx1"/>
            </w14:solidFill>
          </w14:textFill>
        </w:rPr>
        <w:t>1</w:t>
      </w:r>
      <w:r>
        <w:rPr>
          <w:rFonts w:ascii="宋体" w:hAnsi="宋体" w:cs="宋体"/>
          <w:b/>
          <w:snapToGrid w:val="0"/>
          <w:color w:val="000000" w:themeColor="text1"/>
          <w:sz w:val="24"/>
          <w:szCs w:val="24"/>
          <w14:textFill>
            <w14:solidFill>
              <w14:schemeClr w14:val="tx1"/>
            </w14:solidFill>
          </w14:textFill>
        </w:rPr>
        <w:t>3</w:t>
      </w:r>
      <w:r>
        <w:rPr>
          <w:rFonts w:hint="eastAsia" w:ascii="宋体" w:hAnsi="宋体" w:cs="宋体"/>
          <w:b/>
          <w:snapToGrid w:val="0"/>
          <w:color w:val="000000" w:themeColor="text1"/>
          <w:sz w:val="24"/>
          <w:szCs w:val="24"/>
          <w14:textFill>
            <w14:solidFill>
              <w14:schemeClr w14:val="tx1"/>
            </w14:solidFill>
          </w14:textFill>
        </w:rPr>
        <w:t>、后续投标约定</w:t>
      </w:r>
      <w:bookmarkEnd w:id="36"/>
      <w:bookmarkEnd w:id="37"/>
    </w:p>
    <w:p w14:paraId="10376B13">
      <w:pPr>
        <w:adjustRightInd w:val="0"/>
        <w:snapToGrid w:val="0"/>
        <w:spacing w:line="360" w:lineRule="auto"/>
        <w:ind w:firstLine="480" w:firstLineChars="200"/>
        <w:rPr>
          <w:rFonts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在出现以下情况时，发包人有权拒绝承包人参与发包人后续招标项目的投标：</w:t>
      </w:r>
    </w:p>
    <w:p w14:paraId="0FFE1AA9">
      <w:pPr>
        <w:adjustRightInd w:val="0"/>
        <w:snapToGrid w:val="0"/>
        <w:spacing w:line="360" w:lineRule="auto"/>
        <w:ind w:firstLine="480" w:firstLineChars="200"/>
        <w:rPr>
          <w:rFonts w:ascii="宋体" w:hAnsi="宋体" w:cs="宋体"/>
          <w:bCs/>
          <w:snapToGrid w:val="0"/>
          <w:color w:val="000000" w:themeColor="text1"/>
          <w:sz w:val="24"/>
          <w:szCs w:val="24"/>
          <w14:textFill>
            <w14:solidFill>
              <w14:schemeClr w14:val="tx1"/>
            </w14:solidFill>
          </w14:textFill>
        </w:rPr>
      </w:pPr>
      <w:r>
        <w:rPr>
          <w:rFonts w:hint="eastAsia" w:ascii="宋体" w:hAnsi="宋体" w:cs="宋体"/>
          <w:bCs/>
          <w:snapToGrid w:val="0"/>
          <w:color w:val="000000" w:themeColor="text1"/>
          <w:sz w:val="24"/>
          <w:szCs w:val="24"/>
          <w14:textFill>
            <w14:solidFill>
              <w14:schemeClr w14:val="tx1"/>
            </w14:solidFill>
          </w14:textFill>
        </w:rPr>
        <w:t>（1）承包人因过错行为被生效法律文书认定承担违约或侵权责任的；</w:t>
      </w:r>
    </w:p>
    <w:p w14:paraId="0D81D43B">
      <w:pPr>
        <w:adjustRightInd w:val="0"/>
        <w:snapToGrid w:val="0"/>
        <w:spacing w:line="360" w:lineRule="auto"/>
        <w:ind w:firstLine="480" w:firstLineChars="200"/>
        <w:rPr>
          <w:rFonts w:ascii="宋体" w:hAnsi="宋体" w:cs="宋体"/>
          <w:bCs/>
          <w:snapToGrid w:val="0"/>
          <w:color w:val="000000" w:themeColor="text1"/>
          <w:sz w:val="24"/>
          <w:szCs w:val="24"/>
          <w14:textFill>
            <w14:solidFill>
              <w14:schemeClr w14:val="tx1"/>
            </w14:solidFill>
          </w14:textFill>
        </w:rPr>
      </w:pPr>
      <w:r>
        <w:rPr>
          <w:rFonts w:hint="eastAsia" w:ascii="宋体" w:hAnsi="宋体" w:cs="宋体"/>
          <w:bCs/>
          <w:snapToGrid w:val="0"/>
          <w:color w:val="000000" w:themeColor="text1"/>
          <w:sz w:val="24"/>
          <w:szCs w:val="24"/>
          <w14:textFill>
            <w14:solidFill>
              <w14:schemeClr w14:val="tx1"/>
            </w14:solidFill>
          </w14:textFill>
        </w:rPr>
        <w:t>（2）承包人就其与发包人之间的争议问题向人民法院提起诉讼或向仲裁机构提请仲裁，且该诉讼（或仲裁）案件尚未审理终结的；</w:t>
      </w:r>
    </w:p>
    <w:p w14:paraId="7FC60115">
      <w:pPr>
        <w:adjustRightInd w:val="0"/>
        <w:snapToGrid w:val="0"/>
        <w:spacing w:line="360" w:lineRule="auto"/>
        <w:ind w:firstLine="480" w:firstLineChars="200"/>
        <w:rPr>
          <w:rFonts w:ascii="宋体" w:hAnsi="宋体" w:cs="宋体"/>
          <w:bCs/>
          <w:snapToGrid w:val="0"/>
          <w:color w:val="000000" w:themeColor="text1"/>
          <w:sz w:val="24"/>
          <w:szCs w:val="24"/>
          <w14:textFill>
            <w14:solidFill>
              <w14:schemeClr w14:val="tx1"/>
            </w14:solidFill>
          </w14:textFill>
        </w:rPr>
      </w:pPr>
      <w:r>
        <w:rPr>
          <w:rFonts w:hint="eastAsia" w:ascii="宋体" w:hAnsi="宋体" w:cs="宋体"/>
          <w:bCs/>
          <w:snapToGrid w:val="0"/>
          <w:color w:val="000000" w:themeColor="text1"/>
          <w:sz w:val="24"/>
          <w:szCs w:val="24"/>
          <w14:textFill>
            <w14:solidFill>
              <w14:schemeClr w14:val="tx1"/>
            </w14:solidFill>
          </w14:textFill>
        </w:rPr>
        <w:t>（3）承包人不按合同及有关规定按时、足额支付分包单位合同价款及工人工资被投诉，经发包人查证属实的，或因此致使工人集体上访、集聚围阻而造成社会不良影响的；</w:t>
      </w:r>
    </w:p>
    <w:p w14:paraId="6B113D24">
      <w:pPr>
        <w:adjustRightInd w:val="0"/>
        <w:snapToGrid w:val="0"/>
        <w:spacing w:line="360" w:lineRule="auto"/>
        <w:ind w:firstLine="480" w:firstLineChars="200"/>
        <w:rPr>
          <w:rFonts w:ascii="宋体" w:hAnsi="宋体" w:cs="宋体"/>
          <w:snapToGrid w:val="0"/>
          <w:color w:val="000000" w:themeColor="text1"/>
          <w:sz w:val="24"/>
          <w:szCs w:val="24"/>
          <w14:textFill>
            <w14:solidFill>
              <w14:schemeClr w14:val="tx1"/>
            </w14:solidFill>
          </w14:textFill>
        </w:rPr>
      </w:pPr>
      <w:r>
        <w:rPr>
          <w:rFonts w:hint="eastAsia" w:ascii="宋体" w:hAnsi="宋体" w:cs="宋体"/>
          <w:bCs/>
          <w:snapToGrid w:val="0"/>
          <w:color w:val="000000" w:themeColor="text1"/>
          <w:sz w:val="24"/>
          <w:szCs w:val="24"/>
          <w14:textFill>
            <w14:solidFill>
              <w14:schemeClr w14:val="tx1"/>
            </w14:solidFill>
          </w14:textFill>
        </w:rPr>
        <w:t>（4）</w:t>
      </w:r>
      <w:r>
        <w:rPr>
          <w:rFonts w:hint="eastAsia" w:ascii="宋体" w:hAnsi="宋体" w:cs="宋体"/>
          <w:snapToGrid w:val="0"/>
          <w:color w:val="000000" w:themeColor="text1"/>
          <w:sz w:val="24"/>
          <w:szCs w:val="24"/>
          <w14:textFill>
            <w14:solidFill>
              <w14:schemeClr w14:val="tx1"/>
            </w14:solidFill>
          </w14:textFill>
        </w:rPr>
        <w:t>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14:paraId="020B8154">
      <w:pPr>
        <w:adjustRightInd w:val="0"/>
        <w:snapToGrid w:val="0"/>
        <w:spacing w:line="360" w:lineRule="auto"/>
        <w:ind w:firstLine="480" w:firstLineChars="200"/>
        <w:rPr>
          <w:rFonts w:ascii="宋体" w:hAnsi="宋体" w:cs="宋体"/>
          <w:b/>
          <w:bCs/>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（5）承包人违反合同约定应承担两次以上严重违约责任的。</w:t>
      </w:r>
    </w:p>
    <w:p w14:paraId="5A7A8F11">
      <w:pPr>
        <w:adjustRightInd w:val="0"/>
        <w:snapToGrid w:val="0"/>
        <w:spacing w:line="360" w:lineRule="auto"/>
        <w:ind w:right="11" w:firstLine="482" w:firstLineChars="200"/>
        <w:jc w:val="left"/>
        <w:outlineLvl w:val="1"/>
        <w:rPr>
          <w:rFonts w:ascii="宋体" w:hAnsi="宋体" w:cs="宋体"/>
          <w:b/>
          <w:bCs/>
          <w:snapToGrid w:val="0"/>
          <w:color w:val="000000" w:themeColor="text1"/>
          <w:sz w:val="24"/>
          <w:szCs w:val="24"/>
          <w14:textFill>
            <w14:solidFill>
              <w14:schemeClr w14:val="tx1"/>
            </w14:solidFill>
          </w14:textFill>
        </w:rPr>
      </w:pPr>
      <w:bookmarkStart w:id="38" w:name="_Toc4813"/>
      <w:bookmarkStart w:id="39" w:name="_Toc4638_WPSOffice_Level2"/>
      <w:r>
        <w:rPr>
          <w:rFonts w:hint="eastAsia" w:ascii="宋体" w:hAnsi="宋体" w:cs="宋体"/>
          <w:b/>
          <w:bCs/>
          <w:snapToGrid w:val="0"/>
          <w:color w:val="000000" w:themeColor="text1"/>
          <w:sz w:val="24"/>
          <w:szCs w:val="24"/>
          <w14:textFill>
            <w14:solidFill>
              <w14:schemeClr w14:val="tx1"/>
            </w14:solidFill>
          </w14:textFill>
        </w:rPr>
        <w:t>1</w:t>
      </w:r>
      <w:r>
        <w:rPr>
          <w:rFonts w:ascii="宋体" w:hAnsi="宋体" w:cs="宋体"/>
          <w:b/>
          <w:bCs/>
          <w:snapToGrid w:val="0"/>
          <w:color w:val="000000" w:themeColor="text1"/>
          <w:sz w:val="24"/>
          <w:szCs w:val="24"/>
          <w14:textFill>
            <w14:solidFill>
              <w14:schemeClr w14:val="tx1"/>
            </w14:solidFill>
          </w14:textFill>
        </w:rPr>
        <w:t>4</w:t>
      </w:r>
      <w:r>
        <w:rPr>
          <w:rFonts w:hint="eastAsia" w:ascii="宋体" w:hAnsi="宋体" w:cs="宋体"/>
          <w:b/>
          <w:bCs/>
          <w:snapToGrid w:val="0"/>
          <w:color w:val="000000" w:themeColor="text1"/>
          <w:sz w:val="24"/>
          <w:szCs w:val="24"/>
          <w14:textFill>
            <w14:solidFill>
              <w14:schemeClr w14:val="tx1"/>
            </w14:solidFill>
          </w14:textFill>
        </w:rPr>
        <w:t>、词语含义</w:t>
      </w:r>
      <w:bookmarkEnd w:id="38"/>
      <w:bookmarkEnd w:id="39"/>
    </w:p>
    <w:p w14:paraId="5F88606C">
      <w:pPr>
        <w:adjustRightInd w:val="0"/>
        <w:snapToGrid w:val="0"/>
        <w:spacing w:line="360" w:lineRule="auto"/>
        <w:ind w:firstLine="480" w:firstLineChars="200"/>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合同协议书中有关词语含义与合同条款中赋予它们的定义相同。</w:t>
      </w:r>
    </w:p>
    <w:p w14:paraId="4445DA13">
      <w:pPr>
        <w:adjustRightInd w:val="0"/>
        <w:snapToGrid w:val="0"/>
        <w:spacing w:line="360" w:lineRule="auto"/>
        <w:ind w:right="11" w:firstLine="482" w:firstLineChars="200"/>
        <w:jc w:val="left"/>
        <w:outlineLvl w:val="1"/>
        <w:rPr>
          <w:rFonts w:ascii="宋体" w:hAnsi="宋体" w:cs="宋体"/>
          <w:b/>
          <w:bCs/>
          <w:snapToGrid w:val="0"/>
          <w:color w:val="000000" w:themeColor="text1"/>
          <w:kern w:val="0"/>
          <w:sz w:val="24"/>
          <w14:textFill>
            <w14:solidFill>
              <w14:schemeClr w14:val="tx1"/>
            </w14:solidFill>
          </w14:textFill>
        </w:rPr>
      </w:pPr>
      <w:bookmarkStart w:id="40" w:name="_Toc15907"/>
      <w:bookmarkStart w:id="41" w:name="_Toc21347_WPSOffice_Level2"/>
      <w:r>
        <w:rPr>
          <w:rFonts w:hint="eastAsia" w:ascii="宋体" w:hAnsi="宋体" w:cs="宋体"/>
          <w:b/>
          <w:bCs/>
          <w:snapToGrid w:val="0"/>
          <w:color w:val="000000" w:themeColor="text1"/>
          <w:kern w:val="0"/>
          <w:sz w:val="24"/>
          <w14:textFill>
            <w14:solidFill>
              <w14:schemeClr w14:val="tx1"/>
            </w14:solidFill>
          </w14:textFill>
        </w:rPr>
        <w:t>1</w:t>
      </w:r>
      <w:r>
        <w:rPr>
          <w:rFonts w:ascii="宋体" w:hAnsi="宋体" w:cs="宋体"/>
          <w:b/>
          <w:bCs/>
          <w:snapToGrid w:val="0"/>
          <w:color w:val="000000" w:themeColor="text1"/>
          <w:kern w:val="0"/>
          <w:sz w:val="24"/>
          <w14:textFill>
            <w14:solidFill>
              <w14:schemeClr w14:val="tx1"/>
            </w14:solidFill>
          </w14:textFill>
        </w:rPr>
        <w:t>5</w:t>
      </w:r>
      <w:r>
        <w:rPr>
          <w:rFonts w:hint="eastAsia" w:ascii="宋体" w:hAnsi="宋体" w:cs="宋体"/>
          <w:b/>
          <w:bCs/>
          <w:snapToGrid w:val="0"/>
          <w:color w:val="000000" w:themeColor="text1"/>
          <w:kern w:val="0"/>
          <w:sz w:val="24"/>
          <w14:textFill>
            <w14:solidFill>
              <w14:schemeClr w14:val="tx1"/>
            </w14:solidFill>
          </w14:textFill>
        </w:rPr>
        <w:t>、合同生效</w:t>
      </w:r>
      <w:bookmarkEnd w:id="40"/>
      <w:bookmarkEnd w:id="41"/>
    </w:p>
    <w:p w14:paraId="4332625B">
      <w:pPr>
        <w:pStyle w:val="3"/>
        <w:spacing w:after="0" w:line="360" w:lineRule="auto"/>
        <w:ind w:left="0" w:leftChars="0" w:firstLine="420"/>
        <w:rPr>
          <w:rFonts w:ascii="宋体" w:hAnsi="宋体" w:cs="宋体"/>
          <w:bCs/>
          <w:snapToGrid w:val="0"/>
          <w:color w:val="000000" w:themeColor="text1"/>
          <w:sz w:val="24"/>
          <w14:textFill>
            <w14:solidFill>
              <w14:schemeClr w14:val="tx1"/>
            </w14:solidFill>
          </w14:textFill>
        </w:rPr>
      </w:pPr>
      <w:r>
        <w:rPr>
          <w:rFonts w:hint="eastAsia" w:ascii="宋体" w:hAnsi="宋体" w:cs="宋体"/>
          <w:bCs/>
          <w:snapToGrid w:val="0"/>
          <w:color w:val="000000" w:themeColor="text1"/>
          <w:sz w:val="24"/>
          <w14:textFill>
            <w14:solidFill>
              <w14:schemeClr w14:val="tx1"/>
            </w14:solidFill>
          </w14:textFill>
        </w:rPr>
        <w:t>本合同自发包人、承包人各方法定代表人或其授权的委托代理人签字盖章之日起生效。</w:t>
      </w:r>
      <w:r>
        <w:rPr>
          <w:rFonts w:hint="eastAsia" w:ascii="宋体" w:hAnsi="宋体" w:cs="宋体"/>
          <w:color w:val="000000" w:themeColor="text1"/>
          <w:sz w:val="24"/>
          <w14:textFill>
            <w14:solidFill>
              <w14:schemeClr w14:val="tx1"/>
            </w14:solidFill>
          </w14:textFill>
        </w:rPr>
        <w:t>合同附件为本合同有效组成部分，与本合同具有同等法律效力。</w:t>
      </w:r>
      <w:r>
        <w:rPr>
          <w:rFonts w:hint="eastAsia" w:ascii="宋体" w:hAnsi="宋体" w:cs="宋体"/>
          <w:bCs/>
          <w:snapToGrid w:val="0"/>
          <w:color w:val="000000" w:themeColor="text1"/>
          <w:sz w:val="24"/>
          <w14:textFill>
            <w14:solidFill>
              <w14:schemeClr w14:val="tx1"/>
            </w14:solidFill>
          </w14:textFill>
        </w:rPr>
        <w:t>本合同有效期至本工程质量保修期满且竣工结算满60日及各方的责任、义务履行完毕时终止。</w:t>
      </w:r>
    </w:p>
    <w:p w14:paraId="0D15386E">
      <w:pPr>
        <w:adjustRightInd w:val="0"/>
        <w:snapToGrid w:val="0"/>
        <w:spacing w:line="360" w:lineRule="auto"/>
        <w:ind w:right="11" w:firstLine="482" w:firstLineChars="200"/>
        <w:jc w:val="left"/>
        <w:outlineLvl w:val="1"/>
        <w:rPr>
          <w:rFonts w:ascii="宋体" w:hAnsi="宋体" w:cs="宋体"/>
          <w:b/>
          <w:bCs/>
          <w:snapToGrid w:val="0"/>
          <w:color w:val="000000" w:themeColor="text1"/>
          <w:kern w:val="0"/>
          <w:sz w:val="24"/>
          <w14:textFill>
            <w14:solidFill>
              <w14:schemeClr w14:val="tx1"/>
            </w14:solidFill>
          </w14:textFill>
        </w:rPr>
      </w:pPr>
      <w:bookmarkStart w:id="42" w:name="_Toc15175_WPSOffice_Level2"/>
      <w:bookmarkStart w:id="43" w:name="_Toc13060"/>
      <w:r>
        <w:rPr>
          <w:rFonts w:hint="eastAsia" w:ascii="宋体" w:hAnsi="宋体" w:cs="宋体"/>
          <w:b/>
          <w:bCs/>
          <w:snapToGrid w:val="0"/>
          <w:color w:val="000000" w:themeColor="text1"/>
          <w:kern w:val="0"/>
          <w:sz w:val="24"/>
          <w14:textFill>
            <w14:solidFill>
              <w14:schemeClr w14:val="tx1"/>
            </w14:solidFill>
          </w14:textFill>
        </w:rPr>
        <w:t>1</w:t>
      </w:r>
      <w:r>
        <w:rPr>
          <w:rFonts w:ascii="宋体" w:hAnsi="宋体" w:cs="宋体"/>
          <w:b/>
          <w:bCs/>
          <w:snapToGrid w:val="0"/>
          <w:color w:val="000000" w:themeColor="text1"/>
          <w:kern w:val="0"/>
          <w:sz w:val="24"/>
          <w14:textFill>
            <w14:solidFill>
              <w14:schemeClr w14:val="tx1"/>
            </w14:solidFill>
          </w14:textFill>
        </w:rPr>
        <w:t>6</w:t>
      </w:r>
      <w:r>
        <w:rPr>
          <w:rFonts w:hint="eastAsia" w:ascii="宋体" w:hAnsi="宋体" w:cs="宋体"/>
          <w:b/>
          <w:bCs/>
          <w:snapToGrid w:val="0"/>
          <w:color w:val="000000" w:themeColor="text1"/>
          <w:kern w:val="0"/>
          <w:sz w:val="24"/>
          <w14:textFill>
            <w14:solidFill>
              <w14:schemeClr w14:val="tx1"/>
            </w14:solidFill>
          </w14:textFill>
        </w:rPr>
        <w:t>、合同份数</w:t>
      </w:r>
      <w:bookmarkEnd w:id="42"/>
      <w:bookmarkEnd w:id="43"/>
    </w:p>
    <w:p w14:paraId="14FF94D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本合同正本一式</w:t>
      </w:r>
      <w:r>
        <w:rPr>
          <w:rFonts w:hint="eastAsia" w:ascii="宋体" w:hAnsi="宋体" w:cs="宋体"/>
          <w:bCs/>
          <w:snapToGrid w:val="0"/>
          <w:color w:val="000000" w:themeColor="text1"/>
          <w:kern w:val="0"/>
          <w:sz w:val="24"/>
          <w:u w:val="single"/>
          <w14:textFill>
            <w14:solidFill>
              <w14:schemeClr w14:val="tx1"/>
            </w14:solidFill>
          </w14:textFill>
        </w:rPr>
        <w:t xml:space="preserve">     </w:t>
      </w:r>
      <w:r>
        <w:rPr>
          <w:rFonts w:hint="eastAsia" w:ascii="宋体" w:hAnsi="宋体" w:cs="宋体"/>
          <w:bCs/>
          <w:snapToGrid w:val="0"/>
          <w:color w:val="000000" w:themeColor="text1"/>
          <w:kern w:val="0"/>
          <w:sz w:val="24"/>
          <w14:textFill>
            <w14:solidFill>
              <w14:schemeClr w14:val="tx1"/>
            </w14:solidFill>
          </w14:textFill>
        </w:rPr>
        <w:t>份，发包人执</w:t>
      </w:r>
      <w:r>
        <w:rPr>
          <w:rFonts w:hint="eastAsia" w:ascii="宋体" w:hAnsi="宋体" w:cs="宋体"/>
          <w:bCs/>
          <w:snapToGrid w:val="0"/>
          <w:color w:val="000000" w:themeColor="text1"/>
          <w:kern w:val="0"/>
          <w:sz w:val="24"/>
          <w:u w:val="single"/>
          <w14:textFill>
            <w14:solidFill>
              <w14:schemeClr w14:val="tx1"/>
            </w14:solidFill>
          </w14:textFill>
        </w:rPr>
        <w:t xml:space="preserve">     </w:t>
      </w:r>
      <w:r>
        <w:rPr>
          <w:rFonts w:hint="eastAsia" w:ascii="宋体" w:hAnsi="宋体" w:cs="宋体"/>
          <w:bCs/>
          <w:snapToGrid w:val="0"/>
          <w:color w:val="000000" w:themeColor="text1"/>
          <w:kern w:val="0"/>
          <w:sz w:val="24"/>
          <w14:textFill>
            <w14:solidFill>
              <w14:schemeClr w14:val="tx1"/>
            </w14:solidFill>
          </w14:textFill>
        </w:rPr>
        <w:t>份、承包人执</w:t>
      </w:r>
      <w:r>
        <w:rPr>
          <w:rFonts w:hint="eastAsia" w:ascii="宋体" w:hAnsi="宋体" w:cs="宋体"/>
          <w:bCs/>
          <w:snapToGrid w:val="0"/>
          <w:color w:val="000000" w:themeColor="text1"/>
          <w:kern w:val="0"/>
          <w:sz w:val="24"/>
          <w:u w:val="single"/>
          <w14:textFill>
            <w14:solidFill>
              <w14:schemeClr w14:val="tx1"/>
            </w14:solidFill>
          </w14:textFill>
        </w:rPr>
        <w:t xml:space="preserve">     </w:t>
      </w:r>
      <w:r>
        <w:rPr>
          <w:rFonts w:hint="eastAsia" w:ascii="宋体" w:hAnsi="宋体" w:cs="宋体"/>
          <w:bCs/>
          <w:snapToGrid w:val="0"/>
          <w:color w:val="000000" w:themeColor="text1"/>
          <w:kern w:val="0"/>
          <w:sz w:val="24"/>
          <w14:textFill>
            <w14:solidFill>
              <w14:schemeClr w14:val="tx1"/>
            </w14:solidFill>
          </w14:textFill>
        </w:rPr>
        <w:t>份；副本</w:t>
      </w:r>
      <w:r>
        <w:rPr>
          <w:rFonts w:hint="eastAsia" w:ascii="宋体" w:hAnsi="宋体" w:cs="宋体"/>
          <w:bCs/>
          <w:snapToGrid w:val="0"/>
          <w:color w:val="000000" w:themeColor="text1"/>
          <w:kern w:val="0"/>
          <w:sz w:val="24"/>
          <w:u w:val="single"/>
          <w14:textFill>
            <w14:solidFill>
              <w14:schemeClr w14:val="tx1"/>
            </w14:solidFill>
          </w14:textFill>
        </w:rPr>
        <w:t xml:space="preserve">    </w:t>
      </w:r>
      <w:r>
        <w:rPr>
          <w:rFonts w:hint="eastAsia" w:ascii="宋体" w:hAnsi="宋体" w:cs="宋体"/>
          <w:bCs/>
          <w:snapToGrid w:val="0"/>
          <w:color w:val="000000" w:themeColor="text1"/>
          <w:kern w:val="0"/>
          <w:sz w:val="24"/>
          <w14:textFill>
            <w14:solidFill>
              <w14:schemeClr w14:val="tx1"/>
            </w14:solidFill>
          </w14:textFill>
        </w:rPr>
        <w:t>份，发包人</w:t>
      </w:r>
      <w:r>
        <w:rPr>
          <w:rFonts w:hint="eastAsia" w:ascii="宋体" w:hAnsi="宋体" w:cs="宋体"/>
          <w:bCs/>
          <w:snapToGrid w:val="0"/>
          <w:color w:val="000000" w:themeColor="text1"/>
          <w:kern w:val="0"/>
          <w:sz w:val="24"/>
          <w:u w:val="single"/>
          <w14:textFill>
            <w14:solidFill>
              <w14:schemeClr w14:val="tx1"/>
            </w14:solidFill>
          </w14:textFill>
        </w:rPr>
        <w:t xml:space="preserve">     </w:t>
      </w:r>
      <w:r>
        <w:rPr>
          <w:rFonts w:hint="eastAsia" w:ascii="宋体" w:hAnsi="宋体" w:cs="宋体"/>
          <w:bCs/>
          <w:snapToGrid w:val="0"/>
          <w:color w:val="000000" w:themeColor="text1"/>
          <w:kern w:val="0"/>
          <w:sz w:val="24"/>
          <w14:textFill>
            <w14:solidFill>
              <w14:schemeClr w14:val="tx1"/>
            </w14:solidFill>
          </w14:textFill>
        </w:rPr>
        <w:t>份，承包人执</w:t>
      </w:r>
      <w:r>
        <w:rPr>
          <w:rFonts w:hint="eastAsia" w:ascii="宋体" w:hAnsi="宋体" w:cs="宋体"/>
          <w:bCs/>
          <w:snapToGrid w:val="0"/>
          <w:color w:val="000000" w:themeColor="text1"/>
          <w:kern w:val="0"/>
          <w:sz w:val="24"/>
          <w:u w:val="single"/>
          <w14:textFill>
            <w14:solidFill>
              <w14:schemeClr w14:val="tx1"/>
            </w14:solidFill>
          </w14:textFill>
        </w:rPr>
        <w:t xml:space="preserve">    </w:t>
      </w:r>
      <w:r>
        <w:rPr>
          <w:rFonts w:hint="eastAsia" w:ascii="宋体" w:hAnsi="宋体" w:cs="宋体"/>
          <w:bCs/>
          <w:snapToGrid w:val="0"/>
          <w:color w:val="000000" w:themeColor="text1"/>
          <w:kern w:val="0"/>
          <w:sz w:val="24"/>
          <w14:textFill>
            <w14:solidFill>
              <w14:schemeClr w14:val="tx1"/>
            </w14:solidFill>
          </w14:textFill>
        </w:rPr>
        <w:t>份。合同正、副本具有同等效力，但当合同正本与副本的表述不一致时，以合同正本为准。</w:t>
      </w:r>
    </w:p>
    <w:p w14:paraId="5A780277">
      <w:pPr>
        <w:adjustRightInd w:val="0"/>
        <w:snapToGrid w:val="0"/>
        <w:spacing w:line="360" w:lineRule="auto"/>
        <w:ind w:firstLine="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（以下无正文）</w:t>
      </w:r>
    </w:p>
    <w:p w14:paraId="76B5384C">
      <w:pPr>
        <w:widowControl/>
        <w:jc w:val="left"/>
        <w:rPr>
          <w:rFonts w:ascii="宋体" w:hAnsi="宋体" w:cs="宋体"/>
          <w:snapToGrid w:val="0"/>
          <w:color w:val="000000" w:themeColor="text1"/>
          <w:kern w:val="0"/>
          <w:sz w:val="24"/>
          <w14:textFill>
            <w14:solidFill>
              <w14:schemeClr w14:val="tx1"/>
            </w14:solidFill>
          </w14:textFill>
        </w:rPr>
      </w:pPr>
      <w:r>
        <w:rPr>
          <w:rFonts w:ascii="宋体" w:hAnsi="宋体" w:cs="宋体"/>
          <w:snapToGrid w:val="0"/>
          <w:color w:val="000000" w:themeColor="text1"/>
          <w:kern w:val="0"/>
          <w:sz w:val="24"/>
          <w14:textFill>
            <w14:solidFill>
              <w14:schemeClr w14:val="tx1"/>
            </w14:solidFill>
          </w14:textFill>
        </w:rPr>
        <w:br w:type="page"/>
      </w:r>
    </w:p>
    <w:p w14:paraId="6D736DE5">
      <w:pPr>
        <w:adjustRightInd w:val="0"/>
        <w:snapToGrid w:val="0"/>
        <w:spacing w:line="400" w:lineRule="exact"/>
        <w:ind w:right="11"/>
        <w:rPr>
          <w:rFonts w:ascii="宋体" w:hAnsi="宋体" w:cs="宋体"/>
          <w:bCs/>
          <w:snapToGrid w:val="0"/>
          <w:color w:val="000000" w:themeColor="text1"/>
          <w:spacing w:val="-20"/>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发包人：</w:t>
      </w:r>
      <w:permStart w:id="25" w:edGrp="everyone"/>
      <w:r>
        <w:rPr>
          <w:rFonts w:hint="eastAsia"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spacing w:val="-20"/>
          <w:kern w:val="0"/>
          <w:sz w:val="24"/>
          <w14:textFill>
            <w14:solidFill>
              <w14:schemeClr w14:val="tx1"/>
            </w14:solidFill>
          </w14:textFill>
        </w:rPr>
        <w:t xml:space="preserve">                   </w:t>
      </w:r>
      <w:permEnd w:id="25"/>
      <w:r>
        <w:rPr>
          <w:rFonts w:hint="eastAsia" w:ascii="宋体" w:hAnsi="宋体" w:cs="宋体"/>
          <w:snapToGrid w:val="0"/>
          <w:color w:val="000000" w:themeColor="text1"/>
          <w:spacing w:val="-20"/>
          <w:kern w:val="0"/>
          <w:sz w:val="24"/>
          <w14:textFill>
            <w14:solidFill>
              <w14:schemeClr w14:val="tx1"/>
            </w14:solidFill>
          </w14:textFill>
        </w:rPr>
        <w:t xml:space="preserve">                  </w:t>
      </w:r>
      <w:r>
        <w:rPr>
          <w:rFonts w:ascii="宋体" w:hAnsi="宋体" w:cs="宋体"/>
          <w:snapToGrid w:val="0"/>
          <w:color w:val="000000" w:themeColor="text1"/>
          <w:spacing w:val="-20"/>
          <w:kern w:val="0"/>
          <w:sz w:val="24"/>
          <w14:textFill>
            <w14:solidFill>
              <w14:schemeClr w14:val="tx1"/>
            </w14:solidFill>
          </w14:textFill>
        </w:rPr>
        <w:t xml:space="preserve"> </w:t>
      </w:r>
      <w:r>
        <w:rPr>
          <w:rFonts w:hint="eastAsia" w:ascii="宋体" w:hAnsi="宋体" w:cs="宋体"/>
          <w:snapToGrid w:val="0"/>
          <w:color w:val="000000" w:themeColor="text1"/>
          <w:spacing w:val="-20"/>
          <w:kern w:val="0"/>
          <w:sz w:val="24"/>
          <w14:textFill>
            <w14:solidFill>
              <w14:schemeClr w14:val="tx1"/>
            </w14:solidFill>
          </w14:textFill>
        </w:rPr>
        <w:t xml:space="preserve">   </w:t>
      </w:r>
      <w:r>
        <w:rPr>
          <w:rFonts w:ascii="宋体" w:hAnsi="宋体" w:cs="宋体"/>
          <w:snapToGrid w:val="0"/>
          <w:color w:val="000000" w:themeColor="text1"/>
          <w:spacing w:val="-20"/>
          <w:kern w:val="0"/>
          <w:sz w:val="24"/>
          <w14:textFill>
            <w14:solidFill>
              <w14:schemeClr w14:val="tx1"/>
            </w14:solidFill>
          </w14:textFill>
        </w:rPr>
        <w:t xml:space="preserve">   </w:t>
      </w:r>
      <w:r>
        <w:rPr>
          <w:rFonts w:hint="eastAsia" w:ascii="宋体" w:hAnsi="宋体" w:cs="宋体"/>
          <w:snapToGrid w:val="0"/>
          <w:color w:val="000000" w:themeColor="text1"/>
          <w:spacing w:val="-20"/>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承包人：</w:t>
      </w:r>
      <w:permStart w:id="26" w:edGrp="everyone"/>
      <w:r>
        <w:rPr>
          <w:rFonts w:ascii="宋体" w:hAnsi="宋体" w:cs="宋体"/>
          <w:bCs/>
          <w:snapToGrid w:val="0"/>
          <w:color w:val="000000" w:themeColor="text1"/>
          <w:kern w:val="0"/>
          <w:sz w:val="24"/>
          <w14:textFill>
            <w14:solidFill>
              <w14:schemeClr w14:val="tx1"/>
            </w14:solidFill>
          </w14:textFill>
        </w:rPr>
        <w:t xml:space="preserve"> </w:t>
      </w:r>
    </w:p>
    <w:permEnd w:id="26"/>
    <w:p w14:paraId="6111E825">
      <w:pPr>
        <w:adjustRightInd w:val="0"/>
        <w:snapToGrid w:val="0"/>
        <w:spacing w:line="400" w:lineRule="exact"/>
        <w:ind w:right="11" w:firstLine="1680" w:firstLineChars="700"/>
        <w:rPr>
          <w:rFonts w:ascii="宋体" w:hAnsi="宋体" w:cs="宋体"/>
          <w:snapToGrid w:val="0"/>
          <w:color w:val="000000" w:themeColor="text1"/>
          <w:kern w:val="0"/>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（盖章）               （盖章）</w:t>
      </w:r>
    </w:p>
    <w:p w14:paraId="4ADB0243">
      <w:pPr>
        <w:adjustRightInd w:val="0"/>
        <w:snapToGrid w:val="0"/>
        <w:spacing w:line="400" w:lineRule="exact"/>
        <w:ind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 xml:space="preserve">法定代表人：                       </w:t>
      </w:r>
      <w:r>
        <w:rPr>
          <w:rFonts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 xml:space="preserve"> </w:t>
      </w:r>
      <w:r>
        <w:rPr>
          <w:rFonts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法定代表人：</w:t>
      </w:r>
    </w:p>
    <w:p w14:paraId="4349F872">
      <w:pPr>
        <w:tabs>
          <w:tab w:val="left" w:pos="5460"/>
        </w:tabs>
        <w:adjustRightInd w:val="0"/>
        <w:snapToGrid w:val="0"/>
        <w:spacing w:line="400" w:lineRule="exact"/>
        <w:ind w:left="-2" w:leftChars="-1" w:right="11"/>
        <w:rPr>
          <w:rFonts w:ascii="宋体" w:hAnsi="宋体" w:cs="宋体"/>
          <w:snapToGrid w:val="0"/>
          <w:color w:val="000000" w:themeColor="text1"/>
          <w:kern w:val="0"/>
          <w:sz w:val="24"/>
          <w14:textFill>
            <w14:solidFill>
              <w14:schemeClr w14:val="tx1"/>
            </w14:solidFill>
          </w14:textFill>
        </w:rPr>
      </w:pPr>
    </w:p>
    <w:p w14:paraId="70382C87">
      <w:pPr>
        <w:tabs>
          <w:tab w:val="left" w:pos="5460"/>
        </w:tabs>
        <w:adjustRightInd w:val="0"/>
        <w:snapToGrid w:val="0"/>
        <w:spacing w:line="400" w:lineRule="exact"/>
        <w:ind w:left="-2" w:leftChars="-1"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 xml:space="preserve">或委托代理人：                       </w:t>
      </w:r>
      <w:r>
        <w:rPr>
          <w:rFonts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或委托代理人：</w:t>
      </w:r>
    </w:p>
    <w:p w14:paraId="794257D3">
      <w:pPr>
        <w:adjustRightInd w:val="0"/>
        <w:snapToGrid w:val="0"/>
        <w:spacing w:line="400" w:lineRule="exact"/>
        <w:ind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 xml:space="preserve"> </w:t>
      </w:r>
    </w:p>
    <w:p w14:paraId="14D37D18">
      <w:pPr>
        <w:adjustRightInd w:val="0"/>
        <w:snapToGrid w:val="0"/>
        <w:spacing w:line="400" w:lineRule="exact"/>
        <w:ind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地址：</w:t>
      </w:r>
      <w:r>
        <w:rPr>
          <w:rFonts w:hint="eastAsia" w:ascii="宋体" w:hAnsi="宋体" w:cs="宋体"/>
          <w:bCs/>
          <w:color w:val="000000" w:themeColor="text1"/>
          <w:sz w:val="24"/>
          <w:szCs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 xml:space="preserve">  </w:t>
      </w:r>
      <w:r>
        <w:rPr>
          <w:rFonts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 xml:space="preserve">                    地址：</w:t>
      </w:r>
    </w:p>
    <w:p w14:paraId="678CC555">
      <w:pPr>
        <w:adjustRightInd w:val="0"/>
        <w:snapToGrid w:val="0"/>
        <w:spacing w:line="400" w:lineRule="exact"/>
        <w:ind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 xml:space="preserve">    </w:t>
      </w:r>
    </w:p>
    <w:p w14:paraId="27B308F1">
      <w:pPr>
        <w:adjustRightInd w:val="0"/>
        <w:snapToGrid w:val="0"/>
        <w:spacing w:line="400" w:lineRule="exact"/>
        <w:ind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 xml:space="preserve">邮政编码：                          </w:t>
      </w:r>
      <w:r>
        <w:rPr>
          <w:rFonts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邮政编码：</w:t>
      </w:r>
      <w:r>
        <w:rPr>
          <w:rFonts w:hint="eastAsia" w:ascii="宋体" w:hAnsi="宋体" w:cs="宋体"/>
          <w:bCs/>
          <w:color w:val="000000" w:themeColor="text1"/>
          <w:sz w:val="24"/>
          <w:szCs w:val="24"/>
          <w14:textFill>
            <w14:solidFill>
              <w14:schemeClr w14:val="tx1"/>
            </w14:solidFill>
          </w14:textFill>
        </w:rPr>
        <w:t xml:space="preserve"> </w:t>
      </w:r>
      <w:r>
        <w:rPr>
          <w:rFonts w:ascii="宋体" w:hAnsi="宋体" w:cs="宋体"/>
          <w:snapToGrid w:val="0"/>
          <w:color w:val="000000" w:themeColor="text1"/>
          <w:kern w:val="0"/>
          <w:sz w:val="24"/>
          <w14:textFill>
            <w14:solidFill>
              <w14:schemeClr w14:val="tx1"/>
            </w14:solidFill>
          </w14:textFill>
        </w:rPr>
        <w:t xml:space="preserve"> </w:t>
      </w:r>
    </w:p>
    <w:p w14:paraId="4196BCD7">
      <w:pPr>
        <w:adjustRightInd w:val="0"/>
        <w:snapToGrid w:val="0"/>
        <w:spacing w:line="400" w:lineRule="exact"/>
        <w:ind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电话：</w:t>
      </w:r>
      <w:r>
        <w:rPr>
          <w:rFonts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 xml:space="preserve">                </w:t>
      </w:r>
      <w:r>
        <w:rPr>
          <w:rFonts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电话：</w:t>
      </w:r>
      <w:r>
        <w:rPr>
          <w:rFonts w:hint="eastAsia" w:ascii="宋体" w:hAnsi="宋体" w:cs="宋体"/>
          <w:bCs/>
          <w:color w:val="000000" w:themeColor="text1"/>
          <w:sz w:val="24"/>
          <w:szCs w:val="24"/>
          <w14:textFill>
            <w14:solidFill>
              <w14:schemeClr w14:val="tx1"/>
            </w14:solidFill>
          </w14:textFill>
        </w:rPr>
        <w:t xml:space="preserve"> </w:t>
      </w:r>
      <w:r>
        <w:rPr>
          <w:rFonts w:ascii="宋体" w:hAnsi="宋体" w:cs="宋体"/>
          <w:snapToGrid w:val="0"/>
          <w:color w:val="000000" w:themeColor="text1"/>
          <w:kern w:val="0"/>
          <w:sz w:val="24"/>
          <w14:textFill>
            <w14:solidFill>
              <w14:schemeClr w14:val="tx1"/>
            </w14:solidFill>
          </w14:textFill>
        </w:rPr>
        <w:t xml:space="preserve"> </w:t>
      </w:r>
    </w:p>
    <w:p w14:paraId="630BF385">
      <w:pPr>
        <w:adjustRightInd w:val="0"/>
        <w:snapToGrid w:val="0"/>
        <w:spacing w:line="400" w:lineRule="exact"/>
        <w:ind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 xml:space="preserve">传真：                 </w:t>
      </w:r>
      <w:r>
        <w:rPr>
          <w:rFonts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 xml:space="preserve">             </w:t>
      </w:r>
      <w:r>
        <w:rPr>
          <w:rFonts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传真：</w:t>
      </w:r>
      <w:r>
        <w:rPr>
          <w:rFonts w:ascii="宋体" w:hAnsi="宋体" w:cs="宋体"/>
          <w:snapToGrid w:val="0"/>
          <w:color w:val="000000" w:themeColor="text1"/>
          <w:kern w:val="0"/>
          <w:sz w:val="24"/>
          <w14:textFill>
            <w14:solidFill>
              <w14:schemeClr w14:val="tx1"/>
            </w14:solidFill>
          </w14:textFill>
        </w:rPr>
        <w:t xml:space="preserve"> </w:t>
      </w:r>
    </w:p>
    <w:p w14:paraId="7D7AB237">
      <w:pPr>
        <w:tabs>
          <w:tab w:val="left" w:pos="5460"/>
        </w:tabs>
        <w:adjustRightInd w:val="0"/>
        <w:snapToGrid w:val="0"/>
        <w:spacing w:line="400" w:lineRule="exact"/>
        <w:ind w:left="-2" w:leftChars="-1"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 xml:space="preserve">开户银行：                    </w:t>
      </w:r>
      <w:r>
        <w:rPr>
          <w:rFonts w:hint="eastAsia" w:ascii="宋体" w:hAnsi="宋体" w:cs="宋体"/>
          <w:bCs/>
          <w:color w:val="000000" w:themeColor="text1"/>
          <w:sz w:val="24"/>
          <w:szCs w:val="24"/>
          <w14:textFill>
            <w14:solidFill>
              <w14:schemeClr w14:val="tx1"/>
            </w14:solidFill>
          </w14:textFill>
        </w:rPr>
        <w:t xml:space="preserve"> </w:t>
      </w:r>
      <w:r>
        <w:rPr>
          <w:rFonts w:ascii="宋体" w:hAnsi="宋体" w:cs="宋体"/>
          <w:bCs/>
          <w:color w:val="000000" w:themeColor="text1"/>
          <w:sz w:val="24"/>
          <w:szCs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开户银行：</w:t>
      </w:r>
      <w:r>
        <w:rPr>
          <w:rFonts w:hint="eastAsia" w:ascii="宋体" w:hAnsi="宋体" w:cs="宋体"/>
          <w:bCs/>
          <w:color w:val="000000" w:themeColor="text1"/>
          <w:sz w:val="24"/>
          <w:szCs w:val="24"/>
          <w14:textFill>
            <w14:solidFill>
              <w14:schemeClr w14:val="tx1"/>
            </w14:solidFill>
          </w14:textFill>
        </w:rPr>
        <w:t xml:space="preserve"> </w:t>
      </w:r>
    </w:p>
    <w:p w14:paraId="3CCB64C2">
      <w:pPr>
        <w:tabs>
          <w:tab w:val="left" w:pos="5460"/>
        </w:tabs>
        <w:adjustRightInd w:val="0"/>
        <w:snapToGrid w:val="0"/>
        <w:spacing w:line="400" w:lineRule="exact"/>
        <w:ind w:left="-2" w:leftChars="-1"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 xml:space="preserve">银行账号：            </w:t>
      </w:r>
      <w:r>
        <w:rPr>
          <w:rFonts w:ascii="宋体" w:hAnsi="宋体" w:cs="宋体"/>
          <w:bCs/>
          <w:color w:val="000000" w:themeColor="text1"/>
          <w:sz w:val="24"/>
          <w:szCs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银行账号：</w:t>
      </w:r>
      <w:r>
        <w:rPr>
          <w:rFonts w:ascii="宋体" w:hAnsi="宋体" w:cs="宋体"/>
          <w:snapToGrid w:val="0"/>
          <w:color w:val="000000" w:themeColor="text1"/>
          <w:kern w:val="0"/>
          <w:sz w:val="24"/>
          <w14:textFill>
            <w14:solidFill>
              <w14:schemeClr w14:val="tx1"/>
            </w14:solidFill>
          </w14:textFill>
        </w:rPr>
        <w:t xml:space="preserve"> </w:t>
      </w:r>
    </w:p>
    <w:p w14:paraId="406837CA">
      <w:pPr>
        <w:tabs>
          <w:tab w:val="left" w:pos="5460"/>
        </w:tabs>
        <w:adjustRightInd w:val="0"/>
        <w:snapToGrid w:val="0"/>
        <w:spacing w:line="400" w:lineRule="exact"/>
        <w:ind w:left="-2" w:leftChars="-1"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 xml:space="preserve">纳税人机构代码:                    </w:t>
      </w:r>
      <w:r>
        <w:rPr>
          <w:rFonts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纳税人机构代码:</w:t>
      </w:r>
      <w:r>
        <w:rPr>
          <w:rFonts w:ascii="宋体" w:hAnsi="宋体" w:cs="宋体"/>
          <w:snapToGrid w:val="0"/>
          <w:color w:val="000000" w:themeColor="text1"/>
          <w:kern w:val="0"/>
          <w:sz w:val="24"/>
          <w14:textFill>
            <w14:solidFill>
              <w14:schemeClr w14:val="tx1"/>
            </w14:solidFill>
          </w14:textFill>
        </w:rPr>
        <w:t xml:space="preserve"> </w:t>
      </w:r>
    </w:p>
    <w:p w14:paraId="5C2D8A3D">
      <w:pPr>
        <w:pStyle w:val="41"/>
        <w:snapToGrid w:val="0"/>
        <w:spacing w:line="360" w:lineRule="auto"/>
        <w:ind w:left="-2" w:leftChars="-1" w:right="11"/>
        <w:rPr>
          <w:rFonts w:ascii="宋体" w:hAnsi="宋体" w:cs="宋体"/>
          <w:snapToGrid w:val="0"/>
          <w:color w:val="000000" w:themeColor="text1"/>
          <w:kern w:val="0"/>
          <w:sz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电话号码：</w:t>
      </w:r>
      <w:r>
        <w:rPr>
          <w:rFonts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电话号码：</w:t>
      </w:r>
    </w:p>
    <w:p w14:paraId="3BBBA598">
      <w:pPr>
        <w:widowControl/>
        <w:jc w:val="left"/>
        <w:rPr>
          <w:rFonts w:ascii="宋体" w:hAnsi="宋体" w:cs="宋体"/>
          <w:b/>
          <w:bCs/>
          <w:snapToGrid w:val="0"/>
          <w:color w:val="000000" w:themeColor="text1"/>
          <w:kern w:val="0"/>
          <w:sz w:val="44"/>
          <w:szCs w:val="44"/>
          <w14:textFill>
            <w14:solidFill>
              <w14:schemeClr w14:val="tx1"/>
            </w14:solidFill>
          </w14:textFill>
        </w:rPr>
      </w:pPr>
      <w:bookmarkStart w:id="44" w:name="_Toc115711031"/>
      <w:bookmarkStart w:id="45" w:name="_Toc504465874"/>
      <w:bookmarkStart w:id="46" w:name="_Toc4584"/>
      <w:bookmarkStart w:id="47" w:name="_Toc122759216"/>
      <w:bookmarkStart w:id="48" w:name="_Toc518402568"/>
      <w:bookmarkStart w:id="49" w:name="_Toc502215471"/>
      <w:bookmarkStart w:id="50" w:name="_Toc7326_WPSOffice_Level1"/>
      <w:r>
        <w:rPr>
          <w:rFonts w:ascii="宋体" w:hAnsi="宋体" w:cs="宋体"/>
          <w:b/>
          <w:bCs/>
          <w:snapToGrid w:val="0"/>
          <w:color w:val="000000" w:themeColor="text1"/>
          <w:kern w:val="0"/>
          <w:sz w:val="44"/>
          <w:szCs w:val="44"/>
          <w14:textFill>
            <w14:solidFill>
              <w14:schemeClr w14:val="tx1"/>
            </w14:solidFill>
          </w14:textFill>
        </w:rPr>
        <w:br w:type="page"/>
      </w:r>
    </w:p>
    <w:p w14:paraId="56452774">
      <w:pPr>
        <w:tabs>
          <w:tab w:val="left" w:pos="5460"/>
        </w:tabs>
        <w:adjustRightInd w:val="0"/>
        <w:snapToGrid w:val="0"/>
        <w:spacing w:line="360" w:lineRule="auto"/>
        <w:ind w:left="-2" w:leftChars="-1" w:right="11"/>
        <w:jc w:val="center"/>
        <w:outlineLvl w:val="0"/>
        <w:rPr>
          <w:rFonts w:ascii="宋体" w:hAnsi="宋体" w:cs="宋体"/>
          <w:b/>
          <w:bCs/>
          <w:snapToGrid w:val="0"/>
          <w:color w:val="000000" w:themeColor="text1"/>
          <w:kern w:val="0"/>
          <w:sz w:val="44"/>
          <w:szCs w:val="44"/>
          <w14:textFill>
            <w14:solidFill>
              <w14:schemeClr w14:val="tx1"/>
            </w14:solidFill>
          </w14:textFill>
        </w:rPr>
      </w:pPr>
      <w:r>
        <w:rPr>
          <w:rFonts w:hint="eastAsia" w:ascii="宋体" w:hAnsi="宋体" w:cs="宋体"/>
          <w:b/>
          <w:bCs/>
          <w:snapToGrid w:val="0"/>
          <w:color w:val="000000" w:themeColor="text1"/>
          <w:kern w:val="0"/>
          <w:sz w:val="44"/>
          <w:szCs w:val="44"/>
          <w14:textFill>
            <w14:solidFill>
              <w14:schemeClr w14:val="tx1"/>
            </w14:solidFill>
          </w14:textFill>
        </w:rPr>
        <w:t>第二篇  合同条款</w:t>
      </w:r>
      <w:bookmarkEnd w:id="44"/>
      <w:bookmarkEnd w:id="45"/>
      <w:bookmarkEnd w:id="46"/>
      <w:bookmarkEnd w:id="47"/>
      <w:bookmarkEnd w:id="48"/>
      <w:bookmarkEnd w:id="49"/>
      <w:bookmarkEnd w:id="50"/>
    </w:p>
    <w:p w14:paraId="5820FE43">
      <w:pPr>
        <w:adjustRightInd w:val="0"/>
        <w:snapToGrid w:val="0"/>
        <w:spacing w:line="360" w:lineRule="auto"/>
        <w:jc w:val="center"/>
        <w:outlineLvl w:val="1"/>
        <w:rPr>
          <w:rFonts w:ascii="宋体" w:hAnsi="宋体" w:cs="宋体"/>
          <w:b/>
          <w:snapToGrid w:val="0"/>
          <w:color w:val="000000" w:themeColor="text1"/>
          <w:kern w:val="0"/>
          <w:sz w:val="28"/>
          <w:szCs w:val="28"/>
          <w14:textFill>
            <w14:solidFill>
              <w14:schemeClr w14:val="tx1"/>
            </w14:solidFill>
          </w14:textFill>
        </w:rPr>
      </w:pPr>
      <w:bookmarkStart w:id="51" w:name="_Toc502215472"/>
      <w:bookmarkStart w:id="52" w:name="_Toc518402569"/>
      <w:bookmarkStart w:id="53" w:name="_Toc5653"/>
      <w:bookmarkStart w:id="54" w:name="_Toc504465875"/>
      <w:bookmarkStart w:id="55" w:name="_Toc11013_WPSOffice_Level2"/>
      <w:r>
        <w:rPr>
          <w:rFonts w:hint="eastAsia" w:ascii="宋体" w:hAnsi="宋体" w:cs="宋体"/>
          <w:b/>
          <w:snapToGrid w:val="0"/>
          <w:color w:val="000000" w:themeColor="text1"/>
          <w:kern w:val="0"/>
          <w:sz w:val="28"/>
          <w:szCs w:val="28"/>
          <w14:textFill>
            <w14:solidFill>
              <w14:schemeClr w14:val="tx1"/>
            </w14:solidFill>
          </w14:textFill>
        </w:rPr>
        <w:t>总  则</w:t>
      </w:r>
      <w:bookmarkEnd w:id="51"/>
      <w:bookmarkEnd w:id="52"/>
      <w:bookmarkEnd w:id="53"/>
      <w:bookmarkEnd w:id="54"/>
      <w:bookmarkEnd w:id="55"/>
    </w:p>
    <w:p w14:paraId="1B92C3B2">
      <w:pPr>
        <w:adjustRightInd w:val="0"/>
        <w:snapToGrid w:val="0"/>
        <w:spacing w:line="360" w:lineRule="auto"/>
        <w:ind w:firstLine="480" w:firstLineChars="200"/>
        <w:rPr>
          <w:rFonts w:ascii="宋体" w:hAnsi="宋体" w:cs="宋体"/>
          <w:bCs/>
          <w:snapToGrid w:val="0"/>
          <w:color w:val="000000" w:themeColor="text1"/>
          <w:sz w:val="24"/>
          <w:szCs w:val="24"/>
          <w14:textFill>
            <w14:solidFill>
              <w14:schemeClr w14:val="tx1"/>
            </w14:solidFill>
          </w14:textFill>
        </w:rPr>
      </w:pPr>
      <w:r>
        <w:rPr>
          <w:rFonts w:hint="eastAsia" w:ascii="宋体" w:hAnsi="宋体" w:cs="宋体"/>
          <w:bCs/>
          <w:snapToGrid w:val="0"/>
          <w:color w:val="000000" w:themeColor="text1"/>
          <w:sz w:val="24"/>
          <w:szCs w:val="24"/>
          <w14:textFill>
            <w14:solidFill>
              <w14:schemeClr w14:val="tx1"/>
            </w14:solidFill>
          </w14:textFill>
        </w:rPr>
        <w:t>1、根据建设项目管理规范和本工程项目管理实际，本工程将实行社会化、专业化的管理模式。发包人将授权监理单位依据有关法律法规、规范和合同，充分行使其严格控制工程进度、质量、安全、投资以及合同、信息管理和协调处理现场有关工程问题的权力。</w:t>
      </w:r>
    </w:p>
    <w:p w14:paraId="3F2942C0">
      <w:pPr>
        <w:adjustRightInd w:val="0"/>
        <w:snapToGrid w:val="0"/>
        <w:spacing w:line="360" w:lineRule="auto"/>
        <w:ind w:firstLine="480" w:firstLineChars="200"/>
        <w:rPr>
          <w:rFonts w:ascii="宋体" w:hAnsi="宋体" w:cs="宋体"/>
          <w:bCs/>
          <w:snapToGrid w:val="0"/>
          <w:color w:val="000000" w:themeColor="text1"/>
          <w:sz w:val="24"/>
          <w:szCs w:val="24"/>
          <w14:textFill>
            <w14:solidFill>
              <w14:schemeClr w14:val="tx1"/>
            </w14:solidFill>
          </w14:textFill>
        </w:rPr>
      </w:pPr>
      <w:r>
        <w:rPr>
          <w:rFonts w:hint="eastAsia" w:ascii="宋体" w:hAnsi="宋体" w:cs="宋体"/>
          <w:bCs/>
          <w:snapToGrid w:val="0"/>
          <w:color w:val="000000" w:themeColor="text1"/>
          <w:sz w:val="24"/>
          <w:szCs w:val="24"/>
          <w14:textFill>
            <w14:solidFill>
              <w14:schemeClr w14:val="tx1"/>
            </w14:solidFill>
          </w14:textFill>
        </w:rPr>
        <w:t>2、发包人通过监理单位下达指令，监督承包人履约行为，承包人所有请求事项由监理单位协调并一般均由监理单位接受或提出处理意见（发包人有特别要求和规定的除外）。</w:t>
      </w:r>
    </w:p>
    <w:p w14:paraId="13CFB51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sz w:val="24"/>
          <w:szCs w:val="24"/>
          <w14:textFill>
            <w14:solidFill>
              <w14:schemeClr w14:val="tx1"/>
            </w14:solidFill>
          </w14:textFill>
        </w:rPr>
        <w:t>3、考虑到本工程的重要性，发包人将采取较为严密的组织管理形式，承包人需投入有别于其它项目的人力、物力，</w:t>
      </w:r>
      <w:r>
        <w:rPr>
          <w:rFonts w:hint="eastAsia" w:ascii="宋体" w:hAnsi="宋体" w:cs="宋体"/>
          <w:snapToGrid w:val="0"/>
          <w:color w:val="000000" w:themeColor="text1"/>
          <w:kern w:val="0"/>
          <w:sz w:val="24"/>
          <w14:textFill>
            <w14:solidFill>
              <w14:schemeClr w14:val="tx1"/>
            </w14:solidFill>
          </w14:textFill>
        </w:rPr>
        <w:t>以满足本工程施工的需要。</w:t>
      </w:r>
    </w:p>
    <w:p w14:paraId="51E34883">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4、发包人根据工程推进实际情况，有权要求承包人的法定代表人或总经理必须常驻施工现场，协调各种事项。</w:t>
      </w:r>
    </w:p>
    <w:p w14:paraId="2C709D63">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为保证本建设项目建设有序、规范和顺利进行，承包人必须主动支持发包人工作，对发包人的指令和书面通知，若无正当理由又未提前报告、得到认可，而公开或变相拒不执行的，应按合同条款第41.7（1）款的约定承担违约责任并赔偿由此造成发包人的一切经济损失。</w:t>
      </w:r>
    </w:p>
    <w:p w14:paraId="434D460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6、承包人承诺遵守发包人所制订的针对本建设项目管理的各项制度、规定，这些管理制度、规定必须符合下列原则：</w:t>
      </w:r>
    </w:p>
    <w:p w14:paraId="10974AA6">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（1）符合国家、广东省、广州市、黄埔区的有关法律法规、规范和标准；</w:t>
      </w:r>
    </w:p>
    <w:p w14:paraId="102EAE6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（2）符合对本工程进行有效管理的基本精神和要求；</w:t>
      </w:r>
    </w:p>
    <w:p w14:paraId="0FDB393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（3）为确保工程质量、进度、安全文明施工管理所必须；</w:t>
      </w:r>
    </w:p>
    <w:p w14:paraId="5A49541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（4）不是针对某一特定的承包人。</w:t>
      </w:r>
    </w:p>
    <w:p w14:paraId="1BC67C9E">
      <w:pPr>
        <w:pStyle w:val="24"/>
        <w:adjustRightInd w:val="0"/>
        <w:snapToGrid w:val="0"/>
        <w:spacing w:line="360" w:lineRule="auto"/>
        <w:ind w:left="99" w:leftChars="47" w:right="11" w:firstLine="562" w:firstLineChars="200"/>
        <w:jc w:val="left"/>
        <w:outlineLvl w:val="1"/>
        <w:rPr>
          <w:rFonts w:ascii="宋体" w:hAnsi="宋体" w:cs="宋体"/>
          <w:b/>
          <w:snapToGrid w:val="0"/>
          <w:color w:val="000000" w:themeColor="text1"/>
          <w:sz w:val="28"/>
          <w:szCs w:val="28"/>
          <w14:textFill>
            <w14:solidFill>
              <w14:schemeClr w14:val="tx1"/>
            </w14:solidFill>
          </w14:textFill>
        </w:rPr>
      </w:pPr>
      <w:bookmarkStart w:id="56" w:name="_Toc9537_WPSOffice_Level2"/>
      <w:bookmarkStart w:id="57" w:name="_Toc518402570"/>
      <w:bookmarkStart w:id="58" w:name="_Toc504465876"/>
      <w:bookmarkStart w:id="59" w:name="_Toc502215473"/>
      <w:bookmarkStart w:id="60" w:name="_Toc23219"/>
      <w:r>
        <w:rPr>
          <w:rFonts w:hint="eastAsia" w:ascii="宋体" w:hAnsi="宋体" w:cs="宋体"/>
          <w:b/>
          <w:snapToGrid w:val="0"/>
          <w:color w:val="000000" w:themeColor="text1"/>
          <w:sz w:val="28"/>
          <w:szCs w:val="28"/>
          <w14:textFill>
            <w14:solidFill>
              <w14:schemeClr w14:val="tx1"/>
            </w14:solidFill>
          </w14:textFill>
        </w:rPr>
        <w:t>一、词语定义及合同文件</w:t>
      </w:r>
      <w:bookmarkEnd w:id="56"/>
      <w:bookmarkEnd w:id="57"/>
      <w:bookmarkEnd w:id="58"/>
      <w:bookmarkEnd w:id="59"/>
      <w:bookmarkEnd w:id="60"/>
    </w:p>
    <w:p w14:paraId="5B3A97A3">
      <w:pPr>
        <w:adjustRightInd w:val="0"/>
        <w:snapToGrid w:val="0"/>
        <w:spacing w:line="360" w:lineRule="auto"/>
        <w:ind w:right="11" w:firstLine="482" w:firstLineChars="200"/>
        <w:jc w:val="left"/>
        <w:outlineLvl w:val="2"/>
        <w:rPr>
          <w:rFonts w:ascii="宋体" w:hAnsi="宋体" w:cs="宋体"/>
          <w:snapToGrid w:val="0"/>
          <w:color w:val="000000" w:themeColor="text1"/>
          <w:kern w:val="0"/>
          <w:sz w:val="24"/>
          <w14:textFill>
            <w14:solidFill>
              <w14:schemeClr w14:val="tx1"/>
            </w14:solidFill>
          </w14:textFill>
        </w:rPr>
      </w:pPr>
      <w:bookmarkStart w:id="61" w:name="_Toc504465877"/>
      <w:bookmarkStart w:id="62" w:name="_Toc2282_WPSOffice_Level3"/>
      <w:bookmarkStart w:id="63" w:name="_Toc502215474"/>
      <w:bookmarkStart w:id="64" w:name="_Toc15962"/>
      <w:bookmarkStart w:id="65" w:name="_Toc518402571"/>
      <w:r>
        <w:rPr>
          <w:rFonts w:hint="eastAsia" w:ascii="宋体" w:hAnsi="宋体" w:cs="宋体"/>
          <w:b/>
          <w:bCs/>
          <w:snapToGrid w:val="0"/>
          <w:color w:val="000000" w:themeColor="text1"/>
          <w:kern w:val="0"/>
          <w:sz w:val="24"/>
          <w14:textFill>
            <w14:solidFill>
              <w14:schemeClr w14:val="tx1"/>
            </w14:solidFill>
          </w14:textFill>
        </w:rPr>
        <w:t>1、词语定义</w:t>
      </w:r>
      <w:bookmarkEnd w:id="61"/>
      <w:bookmarkEnd w:id="62"/>
      <w:bookmarkEnd w:id="63"/>
      <w:bookmarkEnd w:id="64"/>
      <w:bookmarkEnd w:id="65"/>
    </w:p>
    <w:p w14:paraId="06D0E25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下列词语除合同另有约定外，应具有本条所赋予的定义：</w:t>
      </w:r>
    </w:p>
    <w:p w14:paraId="6D519B7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1.1工程：指发包人、承包人在合同协议书中约定的承包范围内的工程。</w:t>
      </w:r>
    </w:p>
    <w:p w14:paraId="03DEDA2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1.2发包人：指在合同协议书中约定，具有工程发包主体资格和支付工程价款能力的当事人以及取得该当事人资格的合法继承人。</w:t>
      </w:r>
    </w:p>
    <w:p w14:paraId="317B7FD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（1）发包人：在本合同中特指</w:t>
      </w:r>
      <w:permStart w:id="27" w:edGrp="everyone"/>
      <w:r>
        <w:rPr>
          <w:rFonts w:hint="eastAsia" w:ascii="宋体" w:hAnsi="宋体" w:cs="宋体"/>
          <w:snapToGrid w:val="0"/>
          <w:color w:val="000000" w:themeColor="text1"/>
          <w:kern w:val="0"/>
          <w:sz w:val="24"/>
          <w:u w:val="single"/>
          <w14:textFill>
            <w14:solidFill>
              <w14:schemeClr w14:val="tx1"/>
            </w14:solidFill>
          </w14:textFill>
        </w:rPr>
        <w:t xml:space="preserve"> </w:t>
      </w:r>
      <w:r>
        <w:rPr>
          <w:rFonts w:ascii="宋体" w:hAnsi="宋体" w:cs="宋体"/>
          <w:snapToGrid w:val="0"/>
          <w:color w:val="000000" w:themeColor="text1"/>
          <w:kern w:val="0"/>
          <w:sz w:val="24"/>
          <w:u w:val="single"/>
          <w14:textFill>
            <w14:solidFill>
              <w14:schemeClr w14:val="tx1"/>
            </w14:solidFill>
          </w14:textFill>
        </w:rPr>
        <w:t xml:space="preserve">                </w:t>
      </w:r>
      <w:permEnd w:id="27"/>
      <w:r>
        <w:rPr>
          <w:rFonts w:hint="eastAsia" w:ascii="宋体" w:hAnsi="宋体" w:cs="宋体"/>
          <w:snapToGrid w:val="0"/>
          <w:color w:val="000000" w:themeColor="text1"/>
          <w:kern w:val="0"/>
          <w:sz w:val="24"/>
          <w14:textFill>
            <w14:solidFill>
              <w14:schemeClr w14:val="tx1"/>
            </w14:solidFill>
          </w14:textFill>
        </w:rPr>
        <w:t xml:space="preserve"> 。</w:t>
      </w:r>
    </w:p>
    <w:p w14:paraId="561AE334">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（2）合法继承人：指工程竣工验收合格后，发包人将工程移交给其承接使用的产权管理单位。在继承生效后，合法继承人享有发包人在本合同中的一切权利及承担相应的义务。</w:t>
      </w:r>
    </w:p>
    <w:p w14:paraId="5A4CF1D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1.3承包人：指在合同协议书中约定，被发包人接受的具有施工承包主体资格的当事人以及取得该当事人资格的合法继承人。</w:t>
      </w:r>
    </w:p>
    <w:p w14:paraId="2032DC4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施工单位：在本合同中特指</w:t>
      </w:r>
      <w:permStart w:id="28" w:edGrp="everyone"/>
      <w:r>
        <w:rPr>
          <w:rFonts w:hint="eastAsia" w:ascii="宋体" w:hAnsi="宋体" w:cs="宋体"/>
          <w:b/>
          <w:bCs/>
          <w:snapToGrid w:val="0"/>
          <w:color w:val="000000" w:themeColor="text1"/>
          <w:kern w:val="0"/>
          <w:sz w:val="24"/>
          <w:u w:val="single"/>
          <w14:textFill>
            <w14:solidFill>
              <w14:schemeClr w14:val="tx1"/>
            </w14:solidFill>
          </w14:textFill>
        </w:rPr>
        <w:t xml:space="preserve">          </w:t>
      </w:r>
      <w:r>
        <w:rPr>
          <w:rFonts w:ascii="宋体" w:hAnsi="宋体" w:cs="宋体"/>
          <w:b/>
          <w:bCs/>
          <w:snapToGrid w:val="0"/>
          <w:color w:val="000000" w:themeColor="text1"/>
          <w:kern w:val="0"/>
          <w:sz w:val="24"/>
          <w:u w:val="single"/>
          <w14:textFill>
            <w14:solidFill>
              <w14:schemeClr w14:val="tx1"/>
            </w14:solidFill>
          </w14:textFill>
        </w:rPr>
        <w:t xml:space="preserve"> </w:t>
      </w:r>
      <w:r>
        <w:rPr>
          <w:rFonts w:hint="eastAsia" w:ascii="宋体" w:hAnsi="宋体" w:cs="宋体"/>
          <w:b/>
          <w:bCs/>
          <w:snapToGrid w:val="0"/>
          <w:color w:val="000000" w:themeColor="text1"/>
          <w:kern w:val="0"/>
          <w:sz w:val="24"/>
          <w:u w:val="single"/>
          <w14:textFill>
            <w14:solidFill>
              <w14:schemeClr w14:val="tx1"/>
            </w14:solidFill>
          </w14:textFill>
        </w:rPr>
        <w:t xml:space="preserve"> </w:t>
      </w:r>
      <w:permEnd w:id="28"/>
      <w:r>
        <w:rPr>
          <w:rFonts w:hint="eastAsia" w:ascii="宋体" w:hAnsi="宋体" w:cs="宋体"/>
          <w:snapToGrid w:val="0"/>
          <w:color w:val="000000" w:themeColor="text1"/>
          <w:kern w:val="0"/>
          <w:sz w:val="24"/>
          <w14:textFill>
            <w14:solidFill>
              <w14:schemeClr w14:val="tx1"/>
            </w14:solidFill>
          </w14:textFill>
        </w:rPr>
        <w:t>。</w:t>
      </w:r>
    </w:p>
    <w:p w14:paraId="3EEA811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设计单位：在本合同中特指</w:t>
      </w:r>
      <w:permStart w:id="29" w:edGrp="everyone"/>
      <w:r>
        <w:rPr>
          <w:rFonts w:hint="eastAsia" w:ascii="宋体" w:hAnsi="宋体" w:cs="宋体"/>
          <w:snapToGrid w:val="0"/>
          <w:color w:val="000000" w:themeColor="text1"/>
          <w:kern w:val="0"/>
          <w:sz w:val="24"/>
          <w:u w:val="single"/>
          <w14:textFill>
            <w14:solidFill>
              <w14:schemeClr w14:val="tx1"/>
            </w14:solidFill>
          </w14:textFill>
        </w:rPr>
        <w:t xml:space="preserve">  </w:t>
      </w:r>
      <w:r>
        <w:rPr>
          <w:rFonts w:hint="eastAsia" w:ascii="宋体" w:hAnsi="宋体" w:cs="宋体"/>
          <w:b/>
          <w:bCs/>
          <w:snapToGrid w:val="0"/>
          <w:color w:val="000000" w:themeColor="text1"/>
          <w:kern w:val="0"/>
          <w:sz w:val="24"/>
          <w:u w:val="single"/>
          <w14:textFill>
            <w14:solidFill>
              <w14:schemeClr w14:val="tx1"/>
            </w14:solidFill>
          </w14:textFill>
        </w:rPr>
        <w:t xml:space="preserve">  /   </w:t>
      </w:r>
      <w:r>
        <w:rPr>
          <w:rFonts w:hint="eastAsia" w:ascii="宋体" w:hAnsi="宋体" w:cs="宋体"/>
          <w:snapToGrid w:val="0"/>
          <w:color w:val="000000" w:themeColor="text1"/>
          <w:kern w:val="0"/>
          <w:sz w:val="24"/>
          <w:u w:val="single"/>
          <w14:textFill>
            <w14:solidFill>
              <w14:schemeClr w14:val="tx1"/>
            </w14:solidFill>
          </w14:textFill>
        </w:rPr>
        <w:t xml:space="preserve"> </w:t>
      </w:r>
      <w:permEnd w:id="29"/>
      <w:r>
        <w:rPr>
          <w:rFonts w:hint="eastAsia" w:ascii="宋体" w:hAnsi="宋体" w:cs="宋体"/>
          <w:snapToGrid w:val="0"/>
          <w:color w:val="000000" w:themeColor="text1"/>
          <w:kern w:val="0"/>
          <w:sz w:val="24"/>
          <w14:textFill>
            <w14:solidFill>
              <w14:schemeClr w14:val="tx1"/>
            </w14:solidFill>
          </w14:textFill>
        </w:rPr>
        <w:t>（另行通知）。</w:t>
      </w:r>
    </w:p>
    <w:p w14:paraId="092FE77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项目总承包管理单位：</w:t>
      </w:r>
      <w:permStart w:id="30" w:edGrp="everyone"/>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ermEnd w:id="30"/>
      <w:r>
        <w:rPr>
          <w:rFonts w:hint="eastAsia"/>
          <w:color w:val="000000" w:themeColor="text1"/>
          <w:sz w:val="24"/>
          <w14:textFill>
            <w14:solidFill>
              <w14:schemeClr w14:val="tx1"/>
            </w14:solidFill>
          </w14:textFill>
        </w:rPr>
        <w:t>，负责本工程的总承包施工、管理及验收组织工作。</w:t>
      </w:r>
    </w:p>
    <w:p w14:paraId="776AC6E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1.4项目经理（项目负责人）：指承包人在合同条款中指定的负责工程施工管理和合同履行的代表。</w:t>
      </w:r>
    </w:p>
    <w:p w14:paraId="33D2129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1.5监理单位：指发包人委托的负责本工程监理并取得相应工程监理资质等级证书的单位。本工程的监理单位是：</w:t>
      </w:r>
      <w:permStart w:id="31" w:edGrp="everyone"/>
      <w:r>
        <w:rPr>
          <w:rFonts w:hint="eastAsia" w:ascii="宋体" w:hAnsi="宋体" w:cs="宋体"/>
          <w:snapToGrid w:val="0"/>
          <w:color w:val="000000" w:themeColor="text1"/>
          <w:kern w:val="0"/>
          <w:sz w:val="24"/>
          <w:u w:val="single"/>
          <w14:textFill>
            <w14:solidFill>
              <w14:schemeClr w14:val="tx1"/>
            </w14:solidFill>
          </w14:textFill>
        </w:rPr>
        <w:t xml:space="preserve">       /    </w:t>
      </w:r>
      <w:permEnd w:id="31"/>
      <w:r>
        <w:rPr>
          <w:rFonts w:hint="eastAsia" w:ascii="宋体" w:hAnsi="宋体" w:cs="宋体"/>
          <w:snapToGrid w:val="0"/>
          <w:color w:val="000000" w:themeColor="text1"/>
          <w:kern w:val="0"/>
          <w:sz w:val="24"/>
          <w14:textFill>
            <w14:solidFill>
              <w14:schemeClr w14:val="tx1"/>
            </w14:solidFill>
          </w14:textFill>
        </w:rPr>
        <w:t>（另行通知）。</w:t>
      </w:r>
    </w:p>
    <w:p w14:paraId="62CDB286">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1.6本工程的施工图审查单位是：</w:t>
      </w:r>
      <w:permStart w:id="32" w:edGrp="everyone"/>
      <w:r>
        <w:rPr>
          <w:rFonts w:hint="eastAsia" w:ascii="宋体" w:hAnsi="宋体" w:cs="宋体"/>
          <w:snapToGrid w:val="0"/>
          <w:color w:val="000000" w:themeColor="text1"/>
          <w:kern w:val="0"/>
          <w:sz w:val="24"/>
          <w:u w:val="single"/>
          <w14:textFill>
            <w14:solidFill>
              <w14:schemeClr w14:val="tx1"/>
            </w14:solidFill>
          </w14:textFill>
        </w:rPr>
        <w:t xml:space="preserve">       /    </w:t>
      </w:r>
      <w:permEnd w:id="32"/>
      <w:r>
        <w:rPr>
          <w:rFonts w:hint="eastAsia" w:ascii="宋体" w:hAnsi="宋体" w:cs="宋体"/>
          <w:snapToGrid w:val="0"/>
          <w:color w:val="000000" w:themeColor="text1"/>
          <w:kern w:val="0"/>
          <w:sz w:val="24"/>
          <w14:textFill>
            <w14:solidFill>
              <w14:schemeClr w14:val="tx1"/>
            </w14:solidFill>
          </w14:textFill>
        </w:rPr>
        <w:t>（另行通知）。</w:t>
      </w:r>
    </w:p>
    <w:p w14:paraId="7D331FC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1.7总监理工程师：指本工程监理单位委派的总监理工程师，其具体身份和职权由发包人、承包人在合同条款中约定。</w:t>
      </w:r>
    </w:p>
    <w:p w14:paraId="692D76B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1.8合同价款：指发包人、承包人在合同中约定，发包人用以支付承包人按照合同约定完成承包范围内全部工程并承担缺陷修复责任及质量保修责任的款项。</w:t>
      </w:r>
    </w:p>
    <w:p w14:paraId="14E974E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1.9 追加合同价款：指在合同履行中发生需要增加合同价款的情况，经发包人确认后按计算合同价款的方法增加的合同价款。</w:t>
      </w:r>
    </w:p>
    <w:p w14:paraId="5EBD5C2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1.10工期：指发包人、承包人在合同协议书中约定，按总日历天数（包括法定节假日）计算的承包天数。</w:t>
      </w:r>
    </w:p>
    <w:p w14:paraId="7045279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1.11节点工期：指在经发包人和总监理工程师批准的施工组织设计或者工程工期网络计划中载明的承包人按总日历天数（包括法定节假日）计算完成某一阶段或某一工序的承包天数。按工期网络计划的一般线路和关键线路分为一般节点工期和关键节点工期。</w:t>
      </w:r>
    </w:p>
    <w:p w14:paraId="6272FA0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1.12开始工作日期：指发包人、承包人在合同协议书中约定，承包人开始工作的绝对或相对的日期。</w:t>
      </w:r>
    </w:p>
    <w:p w14:paraId="283C060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1.13竣工日期：指发包人、承包人在合同协议书中约定，承包人完成承包范围内工程的绝对或相对的日期。</w:t>
      </w:r>
    </w:p>
    <w:p w14:paraId="03B86995">
      <w:pPr>
        <w:adjustRightInd w:val="0"/>
        <w:snapToGrid w:val="0"/>
        <w:spacing w:line="360" w:lineRule="auto"/>
        <w:ind w:firstLine="480" w:firstLineChars="200"/>
        <w:rPr>
          <w:rFonts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1.14</w:t>
      </w:r>
      <w:r>
        <w:rPr>
          <w:rFonts w:hint="eastAsia" w:ascii="宋体" w:hAnsi="宋体" w:cs="宋体"/>
          <w:snapToGrid w:val="0"/>
          <w:color w:val="000000" w:themeColor="text1"/>
          <w:sz w:val="24"/>
          <w:szCs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施工场地：指由发包人提供的用于工程施工的场所以及发包人在图纸中具体指定的供施工使用的任何其它场所。</w:t>
      </w:r>
    </w:p>
    <w:p w14:paraId="0018F0E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15</w:t>
      </w:r>
      <w:r>
        <w:rPr>
          <w:rFonts w:hint="eastAsia" w:ascii="宋体" w:hAnsi="宋体" w:cs="宋体"/>
          <w:bCs/>
          <w:snapToGrid w:val="0"/>
          <w:color w:val="000000" w:themeColor="text1"/>
          <w:kern w:val="0"/>
          <w:sz w:val="24"/>
          <w14:textFill>
            <w14:solidFill>
              <w14:schemeClr w14:val="tx1"/>
            </w14:solidFill>
          </w14:textFill>
        </w:rPr>
        <w:t>违约责任：指合同任何一方不履行或不完全履行合同约定的义务或者履行义务不符合合同约定所应承担的责任。</w:t>
      </w:r>
    </w:p>
    <w:p w14:paraId="376E4AE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（1）一般违约责任：指虽然违反本合同的约定，但其违约行为不对本合同的履行造成严重影响而应承担的责任。</w:t>
      </w:r>
    </w:p>
    <w:p w14:paraId="560965A9">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（2）严重违约责任。指违反本合同的约定且其违约行为足以对本合同的履行造成严重或实质性的影响而应承担的责任。</w:t>
      </w:r>
    </w:p>
    <w:p w14:paraId="26FA6CA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16</w:t>
      </w:r>
      <w:r>
        <w:rPr>
          <w:rFonts w:hint="eastAsia" w:ascii="宋体" w:hAnsi="宋体" w:cs="宋体"/>
          <w:bCs/>
          <w:snapToGrid w:val="0"/>
          <w:color w:val="000000" w:themeColor="text1"/>
          <w:kern w:val="0"/>
          <w:sz w:val="24"/>
          <w14:textFill>
            <w14:solidFill>
              <w14:schemeClr w14:val="tx1"/>
            </w14:solidFill>
          </w14:textFill>
        </w:rPr>
        <w:t>安全事故等级[参照《安全生产事故报告和调查处理条例》]：</w:t>
      </w:r>
    </w:p>
    <w:p w14:paraId="2D86DBC9">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（1）特别重大事故，是指造成30人以</w:t>
      </w:r>
      <w:bookmarkStart w:id="66" w:name="修改1"/>
      <w:bookmarkEnd w:id="66"/>
      <w:r>
        <w:rPr>
          <w:rFonts w:hint="eastAsia" w:ascii="宋体" w:hAnsi="宋体" w:cs="宋体"/>
          <w:bCs/>
          <w:snapToGrid w:val="0"/>
          <w:color w:val="000000" w:themeColor="text1"/>
          <w:kern w:val="0"/>
          <w:sz w:val="24"/>
          <w14:textFill>
            <w14:solidFill>
              <w14:schemeClr w14:val="tx1"/>
            </w14:solidFill>
          </w14:textFill>
        </w:rPr>
        <w:t>上死亡，或者100人以上重伤，或者1亿元以上直接经济损失的事故；</w:t>
      </w:r>
    </w:p>
    <w:p w14:paraId="279CD2B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（2）重大事故，是指造成10人以上30人以下死亡，或者50人以上100人以下重伤，或者5000万元以上1亿元以下直接经济损失的事故；</w:t>
      </w:r>
    </w:p>
    <w:p w14:paraId="25640E5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（3）较大事故，是指造成3人以上10人以下死亡，或者10人以上50人以下重伤，或者1000万元以上5000万元以下直接经济损失的事故；</w:t>
      </w:r>
    </w:p>
    <w:p w14:paraId="0D31C5E9">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（4）一般事故，是指造成3人以下死亡，或者10人以下重伤，或者1000万元以下直接经济损失的事故。</w:t>
      </w:r>
    </w:p>
    <w:p w14:paraId="476AA8A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上述所称的“以上”包括本数，所称的“以下”不包括本数。</w:t>
      </w:r>
    </w:p>
    <w:p w14:paraId="1974A03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17</w:t>
      </w:r>
      <w:r>
        <w:rPr>
          <w:rFonts w:hint="eastAsia" w:ascii="宋体" w:hAnsi="宋体" w:cs="宋体"/>
          <w:bCs/>
          <w:snapToGrid w:val="0"/>
          <w:color w:val="000000" w:themeColor="text1"/>
          <w:kern w:val="0"/>
          <w:sz w:val="24"/>
          <w14:textFill>
            <w14:solidFill>
              <w14:schemeClr w14:val="tx1"/>
            </w14:solidFill>
          </w14:textFill>
        </w:rPr>
        <w:t>质量事故等级[《关于做好房屋建筑和市政基础设施工程质量事故报告和调查处理工作的通知》（建质[2010]111号）]：</w:t>
      </w:r>
    </w:p>
    <w:p w14:paraId="0FBE5EC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根据工程质量事故造成的人员伤亡或者直接经济损失，工程质量事故分为4个等级：</w:t>
      </w:r>
    </w:p>
    <w:p w14:paraId="3248399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（1）特别重大事故，是指造成30人以上死亡，或者100人以上重伤，或者1亿元以上直接经济损失的事故；</w:t>
      </w:r>
    </w:p>
    <w:p w14:paraId="67ABB95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（2）重大事故，是指造成10人以上30人以下死亡，或者50人以上100人以下重伤，或者5000万元以上1亿元以下直接经济损失的事故；</w:t>
      </w:r>
    </w:p>
    <w:p w14:paraId="65F61D2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（3）较大事故，是指造成3人以上10人以下死亡，或者10人以上50人以下重伤，或者1000万元以上5000万元以下直接经济损失的事故；</w:t>
      </w:r>
    </w:p>
    <w:p w14:paraId="083E0AE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（4）一般事故，是指造成3人以下死亡，或者10人以下重伤，或者100万元以上1000万元以下直接经济损失的事故。</w:t>
      </w:r>
    </w:p>
    <w:p w14:paraId="6E9CA69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本等级划分所称的“以上”包括本数，所称的“以下”不包括本数。</w:t>
      </w:r>
    </w:p>
    <w:p w14:paraId="2703682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8元：指人民币元。</w:t>
      </w:r>
    </w:p>
    <w:p w14:paraId="0120145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1.19变更工程和新增工程：包括合同条款工程设计变更和其它变更，由于设计需要或项目建设实际需要，这些变更会引致预算清单内数量发生变化、或预算清单内项目的局部内容发生变化、或新增了预算清单内没有的项目。</w:t>
      </w:r>
    </w:p>
    <w:p w14:paraId="0AD9FED7">
      <w:pPr>
        <w:tabs>
          <w:tab w:val="left" w:pos="6663"/>
        </w:tabs>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1.20乙供材料设备：属承包人采购材料设备范围，是指由承包人根据招标文件和合同约定自行采购并支付货款的材料设备。</w:t>
      </w:r>
    </w:p>
    <w:p w14:paraId="73ED2A66">
      <w:pPr>
        <w:tabs>
          <w:tab w:val="left" w:pos="6663"/>
        </w:tabs>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2</w:t>
      </w:r>
      <w:r>
        <w:rPr>
          <w:rFonts w:hint="eastAsia" w:ascii="宋体" w:hAnsi="宋体" w:cs="宋体"/>
          <w:bCs/>
          <w:snapToGrid w:val="0"/>
          <w:color w:val="000000" w:themeColor="text1"/>
          <w:kern w:val="0"/>
          <w:sz w:val="24"/>
          <w14:textFill>
            <w14:solidFill>
              <w14:schemeClr w14:val="tx1"/>
            </w14:solidFill>
          </w14:textFill>
        </w:rPr>
        <w:t>1工程造价管理部门：指国务院有关部门、县级以上人民政府建设行政主管部门或其委托的工程造价管理机构。</w:t>
      </w:r>
    </w:p>
    <w:p w14:paraId="2DDE96A0">
      <w:pPr>
        <w:tabs>
          <w:tab w:val="left" w:pos="6663"/>
        </w:tabs>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2</w:t>
      </w:r>
      <w:r>
        <w:rPr>
          <w:rFonts w:hint="eastAsia" w:ascii="宋体" w:hAnsi="宋体" w:cs="宋体"/>
          <w:bCs/>
          <w:snapToGrid w:val="0"/>
          <w:color w:val="000000" w:themeColor="text1"/>
          <w:kern w:val="0"/>
          <w:sz w:val="24"/>
          <w14:textFill>
            <w14:solidFill>
              <w14:schemeClr w14:val="tx1"/>
            </w14:solidFill>
          </w14:textFill>
        </w:rPr>
        <w:t>2索赔：指在合同履行过程中，对于并非自己的过错，而是应由对方承担责任的情况造成的实际损失，向对方提出经济补偿和（或）工期顺延的要求。</w:t>
      </w:r>
    </w:p>
    <w:p w14:paraId="59FD1AC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2</w:t>
      </w:r>
      <w:r>
        <w:rPr>
          <w:rFonts w:hint="eastAsia" w:ascii="宋体" w:hAnsi="宋体" w:cs="宋体"/>
          <w:bCs/>
          <w:snapToGrid w:val="0"/>
          <w:color w:val="000000" w:themeColor="text1"/>
          <w:kern w:val="0"/>
          <w:sz w:val="24"/>
          <w14:textFill>
            <w14:solidFill>
              <w14:schemeClr w14:val="tx1"/>
            </w14:solidFill>
          </w14:textFill>
        </w:rPr>
        <w:t>3不可抗力：指不能预见、不能避免并不能克服的客观情况。</w:t>
      </w:r>
    </w:p>
    <w:p w14:paraId="7AC5BC1B">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2</w:t>
      </w:r>
      <w:r>
        <w:rPr>
          <w:rFonts w:hint="eastAsia" w:ascii="宋体" w:hAnsi="宋体" w:cs="宋体"/>
          <w:bCs/>
          <w:snapToGrid w:val="0"/>
          <w:color w:val="000000" w:themeColor="text1"/>
          <w:kern w:val="0"/>
          <w:sz w:val="24"/>
          <w14:textFill>
            <w14:solidFill>
              <w14:schemeClr w14:val="tx1"/>
            </w14:solidFill>
          </w14:textFill>
        </w:rPr>
        <w:t>4小时或天：本合同中规定按小时计算时间的，从事件有效开始时计算（不扣除休息时间）；规定按天计算时间的，开始当天不计入，从次日开始计算。时限的最后一天是休息日或者其它法定节假日的，以节假日次日为时限的最后一天，但竣工日期除外。时限的最后一天的截止时间为当日24时。</w:t>
      </w:r>
    </w:p>
    <w:p w14:paraId="40D8569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2</w:t>
      </w:r>
      <w:r>
        <w:rPr>
          <w:rFonts w:hint="eastAsia" w:ascii="宋体" w:hAnsi="宋体" w:cs="宋体"/>
          <w:bCs/>
          <w:snapToGrid w:val="0"/>
          <w:color w:val="000000" w:themeColor="text1"/>
          <w:kern w:val="0"/>
          <w:sz w:val="24"/>
          <w14:textFill>
            <w14:solidFill>
              <w14:schemeClr w14:val="tx1"/>
            </w14:solidFill>
          </w14:textFill>
        </w:rPr>
        <w:t>5书面形式：指合同书、信件和数据电文（包括电报、电传、传真、电子数据交换和电子邮件）等可以有形地表现所载内容的形式。</w:t>
      </w:r>
    </w:p>
    <w:p w14:paraId="40E59E7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2</w:t>
      </w:r>
      <w:r>
        <w:rPr>
          <w:rFonts w:hint="eastAsia" w:ascii="宋体" w:hAnsi="宋体" w:cs="宋体"/>
          <w:bCs/>
          <w:snapToGrid w:val="0"/>
          <w:color w:val="000000" w:themeColor="text1"/>
          <w:kern w:val="0"/>
          <w:sz w:val="24"/>
          <w14:textFill>
            <w14:solidFill>
              <w14:schemeClr w14:val="tx1"/>
            </w14:solidFill>
          </w14:textFill>
        </w:rPr>
        <w:t>6通知：指合同中所提及的各方之间传达意思表示的方式，包括但不限于申请、报告、同意、答复、批准、指令、证书、决定等。除合同有特别约定外，只有采用书面形式的通知才有效。</w:t>
      </w:r>
    </w:p>
    <w:p w14:paraId="03D0FCA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2</w:t>
      </w:r>
      <w:r>
        <w:rPr>
          <w:rFonts w:hint="eastAsia" w:ascii="宋体" w:hAnsi="宋体" w:cs="宋体"/>
          <w:bCs/>
          <w:snapToGrid w:val="0"/>
          <w:color w:val="000000" w:themeColor="text1"/>
          <w:kern w:val="0"/>
          <w:sz w:val="24"/>
          <w14:textFill>
            <w14:solidFill>
              <w14:schemeClr w14:val="tx1"/>
            </w14:solidFill>
          </w14:textFill>
        </w:rPr>
        <w:t>7中国或国家：指中华人民共和国。</w:t>
      </w:r>
    </w:p>
    <w:p w14:paraId="38594E3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2</w:t>
      </w:r>
      <w:r>
        <w:rPr>
          <w:rFonts w:hint="eastAsia" w:ascii="宋体" w:hAnsi="宋体" w:cs="宋体"/>
          <w:bCs/>
          <w:snapToGrid w:val="0"/>
          <w:color w:val="000000" w:themeColor="text1"/>
          <w:kern w:val="0"/>
          <w:sz w:val="24"/>
          <w14:textFill>
            <w14:solidFill>
              <w14:schemeClr w14:val="tx1"/>
            </w14:solidFill>
          </w14:textFill>
        </w:rPr>
        <w:t>8国内：指中华人民共和国大陆境内。</w:t>
      </w:r>
    </w:p>
    <w:p w14:paraId="1614C5B6">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1.29单项工程：指具备独立施工条件并能形成独立使用功能的建筑物及构筑物。</w:t>
      </w:r>
    </w:p>
    <w:p w14:paraId="3F02E1B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0单位工程：指一个独立建筑物或构筑物中的每个专业工程，如：建筑工程、土建工程、安装工程等。</w:t>
      </w:r>
    </w:p>
    <w:p w14:paraId="3D05522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1缺陷责任期：是指承包人按照合同约定承担缺陷修复义务，且发包人预留质量保证金的期限。本工程缺陷责任期按国家规定执行，自工程竣工验收合格之日起计算。</w:t>
      </w:r>
    </w:p>
    <w:p w14:paraId="69C697D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单位工程先于全部工程进行验收，经验收合格并交付使用的，该单位工程缺陷责任期自单位工程验收合格之日起算。</w:t>
      </w:r>
    </w:p>
    <w:p w14:paraId="297EFA3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2质量保证金：是指发包人与承包人在本合同中约定，从应付的工程款中预留，用以保证承包人在缺陷责任期内对建设工程出现的缺陷进行维修的资金。</w:t>
      </w:r>
    </w:p>
    <w:p w14:paraId="2D489E4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1.33工程保险：是指发包人与承包人在本合同中约定，由发包人委托承包人购买的建筑工程一切险、安装工程一切险（为合同工程办理）、第三者责任险（为第三者办理，受益人为发包人）。保险期从办理保险之日起至工程竣工验收合格之日止，费用包含在合同价款中，不再单独计算。</w:t>
      </w:r>
    </w:p>
    <w:p w14:paraId="26763F0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4暂估价：发包人在工程量清单中提供的用于支付必然发生但暂时不能确定价格的材料、工程设备的单价以及专业工程的金额。</w:t>
      </w:r>
    </w:p>
    <w:p w14:paraId="6330151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5 暂列金额：发包人在工程量清单中暂定并包括在合同价款中的一笔款项。用于施工合同签订时尚未确定或者不可预见的所需材料、设备、服务的采购，施工中可能发生的工程变更、合同约定调整因素出现时的工程价款调整以及发生的索赔、现场签证确认等的费用。</w:t>
      </w:r>
    </w:p>
    <w:p w14:paraId="50EDBC8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6 总承包服务费：对本工程进行统一组织管理、相关资料汇总整理、提供现有脚手架、垂直运输等服务所需的费用</w:t>
      </w:r>
      <w:r>
        <w:rPr>
          <w:rFonts w:hint="eastAsia" w:ascii="宋体" w:hAnsi="宋体" w:cs="宋体"/>
          <w:color w:val="000000" w:themeColor="text1"/>
          <w:sz w:val="24"/>
          <w14:textFill>
            <w14:solidFill>
              <w14:schemeClr w14:val="tx1"/>
            </w14:solidFill>
          </w14:textFill>
        </w:rPr>
        <w:t>，</w:t>
      </w:r>
      <w:r>
        <w:rPr>
          <w:rFonts w:hint="eastAsia" w:ascii="宋体" w:hAnsi="宋体" w:cs="宋体"/>
          <w:bCs/>
          <w:snapToGrid w:val="0"/>
          <w:color w:val="000000" w:themeColor="text1"/>
          <w:kern w:val="0"/>
          <w:sz w:val="24"/>
          <w14:textFill>
            <w14:solidFill>
              <w14:schemeClr w14:val="tx1"/>
            </w14:solidFill>
          </w14:textFill>
        </w:rPr>
        <w:t>总承包服务管理费按照专业承包单位合同价格（最终按照专业承包单位的结算价）的</w:t>
      </w: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计算</w:t>
      </w:r>
      <w:r>
        <w:rPr>
          <w:rFonts w:hint="eastAsia" w:ascii="宋体" w:hAnsi="宋体" w:cs="宋体"/>
          <w:color w:val="000000" w:themeColor="text1"/>
          <w:sz w:val="24"/>
          <w14:textFill>
            <w14:solidFill>
              <w14:schemeClr w14:val="tx1"/>
            </w14:solidFill>
          </w14:textFill>
        </w:rPr>
        <w:t>。</w:t>
      </w:r>
    </w:p>
    <w:p w14:paraId="23F65F0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1.37</w:t>
      </w:r>
      <w:r>
        <w:rPr>
          <w:rFonts w:hint="eastAsia" w:ascii="宋体" w:hAnsi="宋体" w:cs="宋体"/>
          <w:bCs/>
          <w:snapToGrid w:val="0"/>
          <w:color w:val="000000" w:themeColor="text1"/>
          <w:kern w:val="0"/>
          <w:sz w:val="24"/>
          <w:lang w:val="en-US" w:eastAsia="zh-CN"/>
          <w14:textFill>
            <w14:solidFill>
              <w14:schemeClr w14:val="tx1"/>
            </w14:solidFill>
          </w14:textFill>
        </w:rPr>
        <w:t xml:space="preserve"> </w:t>
      </w:r>
      <w:r>
        <w:rPr>
          <w:rFonts w:hint="eastAsia" w:ascii="宋体" w:hAnsi="宋体" w:eastAsia="宋体" w:cs="宋体"/>
          <w:bCs/>
          <w:i w:val="0"/>
          <w:iCs w:val="0"/>
          <w:caps w:val="0"/>
          <w:snapToGrid w:val="0"/>
          <w:color w:val="000000" w:themeColor="text1"/>
          <w:spacing w:val="0"/>
          <w:kern w:val="0"/>
          <w:sz w:val="24"/>
          <w:szCs w:val="22"/>
          <w:shd w:val="clear"/>
          <w14:textFill>
            <w14:solidFill>
              <w14:schemeClr w14:val="tx1"/>
            </w14:solidFill>
          </w14:textFill>
        </w:rPr>
        <w:t>为践行绿色低碳发展理念，承包人须在本项目中积极采用氢燃料电池泥头车等新能源工程车辆，并应确保投入运营的新能源工程车数量不低于建筑垃圾自卸车（包括渣土车）总投入数量的40%。所有新能源工程车辆须在项目实际施工开始前全部配置到位并可供使用。若承包人未能满足前述车辆配置比例或进场时间要求，视为违约，发包人有权依据合同约定追究其违约责任。与此相关的车辆购置、租赁、运营等一切费用均已包含在合同价款内，发包人不另行支付。</w:t>
      </w:r>
    </w:p>
    <w:p w14:paraId="6581B767">
      <w:pPr>
        <w:pStyle w:val="2"/>
        <w:ind w:left="0" w:leftChars="0" w:firstLine="400" w:firstLineChars="200"/>
        <w:rPr>
          <w:rFonts w:hint="default" w:eastAsia="宋体"/>
          <w:lang w:val="en-US" w:eastAsia="zh-CN"/>
        </w:rPr>
      </w:pPr>
    </w:p>
    <w:p w14:paraId="37FAF62C">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67" w:name="_Toc518402572"/>
      <w:bookmarkStart w:id="68" w:name="_Toc24263_WPSOffice_Level3"/>
      <w:bookmarkStart w:id="69" w:name="_Toc20494"/>
      <w:bookmarkStart w:id="70" w:name="_Toc504465878"/>
      <w:bookmarkStart w:id="71" w:name="_Toc502215475"/>
      <w:r>
        <w:rPr>
          <w:rFonts w:hint="eastAsia" w:ascii="宋体" w:hAnsi="宋体" w:cs="宋体"/>
          <w:b/>
          <w:bCs/>
          <w:snapToGrid w:val="0"/>
          <w:color w:val="000000" w:themeColor="text1"/>
          <w:kern w:val="0"/>
          <w:sz w:val="24"/>
          <w14:textFill>
            <w14:solidFill>
              <w14:schemeClr w14:val="tx1"/>
            </w14:solidFill>
          </w14:textFill>
        </w:rPr>
        <w:t>2、合同文件及解释顺序</w:t>
      </w:r>
      <w:bookmarkEnd w:id="67"/>
      <w:bookmarkEnd w:id="68"/>
      <w:bookmarkEnd w:id="69"/>
      <w:bookmarkEnd w:id="70"/>
      <w:bookmarkEnd w:id="71"/>
    </w:p>
    <w:p w14:paraId="04A6324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合同文件应能相互解释，互为说明。组成本合同的文件及优先解释顺序按合同协议书第7条的约定执行。</w:t>
      </w:r>
    </w:p>
    <w:p w14:paraId="4C9547C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合同履行中，发包人、承包人有关工程的洽商、变更等书面协议或文件视为本合同的组成部分。</w:t>
      </w:r>
    </w:p>
    <w:p w14:paraId="688A8C3A">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72" w:name="_Toc13013_WPSOffice_Level3"/>
      <w:bookmarkStart w:id="73" w:name="_Toc504465879"/>
      <w:bookmarkStart w:id="74" w:name="_Toc12650"/>
      <w:bookmarkStart w:id="75" w:name="_Toc518402573"/>
      <w:bookmarkStart w:id="76" w:name="_Toc502215476"/>
      <w:r>
        <w:rPr>
          <w:rFonts w:hint="eastAsia" w:ascii="宋体" w:hAnsi="宋体" w:cs="宋体"/>
          <w:b/>
          <w:bCs/>
          <w:snapToGrid w:val="0"/>
          <w:color w:val="000000" w:themeColor="text1"/>
          <w:kern w:val="0"/>
          <w:sz w:val="24"/>
          <w14:textFill>
            <w14:solidFill>
              <w14:schemeClr w14:val="tx1"/>
            </w14:solidFill>
          </w14:textFill>
        </w:rPr>
        <w:t>3、语言文字和适用法律、标准及规范</w:t>
      </w:r>
      <w:bookmarkEnd w:id="72"/>
      <w:bookmarkEnd w:id="73"/>
      <w:bookmarkEnd w:id="74"/>
      <w:bookmarkEnd w:id="75"/>
      <w:bookmarkEnd w:id="76"/>
    </w:p>
    <w:p w14:paraId="28E473C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3.1语言文字</w:t>
      </w:r>
    </w:p>
    <w:p w14:paraId="7953E91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本合同文件使用汉语语言文字书写、解释和说明。</w:t>
      </w:r>
    </w:p>
    <w:p w14:paraId="69F3916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3.2适用法律和法规</w:t>
      </w:r>
    </w:p>
    <w:p w14:paraId="6977B05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适用于本合同的法律法规是中华人民共和国法律、法规，合同约定的部门规章及工程所在地的地方法规。</w:t>
      </w:r>
    </w:p>
    <w:p w14:paraId="5795240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需要明示的法律、行政法规为：《中华人民共和国民法典》、《中华人民共和国建筑法》、《中华人民共和国招标投标法》、《中华人民共和国城乡规划法》、《建设工程勘察设计管理条例》、《建设工程质量管理条例》、《建设工程安全管理条例》。</w:t>
      </w:r>
    </w:p>
    <w:p w14:paraId="3B377E0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3.3适用标准、规范</w:t>
      </w:r>
    </w:p>
    <w:p w14:paraId="0245FE8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14:paraId="5216F056">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国内没有相应标准、规范的，由发包人向承包人提出施工技术要求，承包人按约定的时间和要求提出施工工艺经发包人认可后执行。发包人要求使用国外标准、规范的，应负责提供中文译本。</w:t>
      </w:r>
    </w:p>
    <w:p w14:paraId="0830ED99">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本条所发生的购买、翻译标准、规范或制定施工工艺的费用，经发包人确认后，由发包人承担。</w:t>
      </w:r>
    </w:p>
    <w:p w14:paraId="3106A0D2">
      <w:pPr>
        <w:pStyle w:val="24"/>
        <w:adjustRightInd w:val="0"/>
        <w:snapToGrid w:val="0"/>
        <w:spacing w:line="360" w:lineRule="auto"/>
        <w:ind w:left="99" w:leftChars="47" w:right="11" w:firstLine="562" w:firstLineChars="200"/>
        <w:jc w:val="left"/>
        <w:outlineLvl w:val="1"/>
        <w:rPr>
          <w:rFonts w:ascii="宋体" w:hAnsi="宋体" w:cs="宋体"/>
          <w:b/>
          <w:snapToGrid w:val="0"/>
          <w:color w:val="000000" w:themeColor="text1"/>
          <w:sz w:val="28"/>
          <w:szCs w:val="28"/>
          <w14:textFill>
            <w14:solidFill>
              <w14:schemeClr w14:val="tx1"/>
            </w14:solidFill>
          </w14:textFill>
        </w:rPr>
      </w:pPr>
      <w:bookmarkStart w:id="77" w:name="_Toc9376"/>
      <w:bookmarkStart w:id="78" w:name="_Toc13429_WPSOffice_Level2"/>
      <w:r>
        <w:rPr>
          <w:rFonts w:hint="eastAsia" w:ascii="宋体" w:hAnsi="宋体" w:cs="宋体"/>
          <w:b/>
          <w:snapToGrid w:val="0"/>
          <w:color w:val="000000" w:themeColor="text1"/>
          <w:sz w:val="28"/>
          <w:szCs w:val="28"/>
          <w14:textFill>
            <w14:solidFill>
              <w14:schemeClr w14:val="tx1"/>
            </w14:solidFill>
          </w14:textFill>
        </w:rPr>
        <w:t>二、各方一般权利和义务</w:t>
      </w:r>
      <w:bookmarkEnd w:id="77"/>
      <w:bookmarkEnd w:id="78"/>
    </w:p>
    <w:p w14:paraId="5F338A69">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79" w:name="_Toc13581"/>
      <w:bookmarkStart w:id="80" w:name="_Toc28343_WPSOffice_Level3"/>
      <w:r>
        <w:rPr>
          <w:rFonts w:ascii="宋体" w:hAnsi="宋体" w:cs="宋体"/>
          <w:b/>
          <w:bCs/>
          <w:snapToGrid w:val="0"/>
          <w:color w:val="000000" w:themeColor="text1"/>
          <w:kern w:val="0"/>
          <w:sz w:val="24"/>
          <w14:textFill>
            <w14:solidFill>
              <w14:schemeClr w14:val="tx1"/>
            </w14:solidFill>
          </w14:textFill>
        </w:rPr>
        <w:t>4</w:t>
      </w:r>
      <w:r>
        <w:rPr>
          <w:rFonts w:hint="eastAsia" w:ascii="宋体" w:hAnsi="宋体" w:cs="宋体"/>
          <w:b/>
          <w:bCs/>
          <w:snapToGrid w:val="0"/>
          <w:color w:val="000000" w:themeColor="text1"/>
          <w:kern w:val="0"/>
          <w:sz w:val="24"/>
          <w14:textFill>
            <w14:solidFill>
              <w14:schemeClr w14:val="tx1"/>
            </w14:solidFill>
          </w14:textFill>
        </w:rPr>
        <w:t>、监理人的工作范围和内容</w:t>
      </w:r>
      <w:bookmarkEnd w:id="79"/>
      <w:bookmarkEnd w:id="80"/>
    </w:p>
    <w:p w14:paraId="57CC1E40">
      <w:pPr>
        <w:tabs>
          <w:tab w:val="left" w:pos="5475"/>
        </w:tabs>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.1监理范围和内容：本工程项目的施工准备阶段、施工阶段、保修阶段全过程监理服务及工程结算审核及协调等相关工作。</w:t>
      </w:r>
      <w:bookmarkStart w:id="81" w:name="_Toc504465882"/>
      <w:bookmarkStart w:id="82" w:name="_Toc502215479"/>
      <w:bookmarkStart w:id="83" w:name="_Toc518402576"/>
    </w:p>
    <w:p w14:paraId="1174D25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4.2</w:t>
      </w:r>
      <w:r>
        <w:rPr>
          <w:rFonts w:hint="eastAsia" w:ascii="宋体" w:hAnsi="宋体" w:cs="宋体"/>
          <w:bCs/>
          <w:snapToGrid w:val="0"/>
          <w:color w:val="000000" w:themeColor="text1"/>
          <w:kern w:val="0"/>
          <w:sz w:val="24"/>
          <w14:textFill>
            <w14:solidFill>
              <w14:schemeClr w14:val="tx1"/>
            </w14:solidFill>
          </w14:textFill>
        </w:rPr>
        <w:t>监理业务内容（包括但不限于）</w:t>
      </w:r>
    </w:p>
    <w:p w14:paraId="393B129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（1）负责协调承包人进场前的现场准备，为承包人进场制定前期准备方案并组织实施。</w:t>
      </w:r>
    </w:p>
    <w:p w14:paraId="7D6CC49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（2）对承包人选择的分包人的资格进行审查并报发包人确认。</w:t>
      </w:r>
    </w:p>
    <w:p w14:paraId="2434B2F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（3）审查由承包人编制，并经承包人的技术部门审批盖章的施工组织设计、施工方案及施工进度计划，并督促检查实施；协助审批各单项工程开工报告，参与技术交底和施工图纸的会审。</w:t>
      </w:r>
    </w:p>
    <w:p w14:paraId="17C79D5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（4）审查承包人及发包人提供的材料和设备清单及其所列的规格与质量。</w:t>
      </w:r>
    </w:p>
    <w:p w14:paraId="040D17D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5）督促承包人严格执行合同和严格按照国家技术规范、标准、规程以设计图纸文件的要求进行施工、安装、并检查其实施情况；核查施工过程中的主要部位、环节以及隐蔽工程的施工验收签证，控制工程质量。</w:t>
      </w:r>
    </w:p>
    <w:p w14:paraId="38C24D8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6）对用于本工程的主要材料、构件的出厂合格证、材质化验单等进行审查。如发现不实之处，有权报发包人同意后，责成承包人对材质进行再化验（并指定化验单位），防止不合格的材料、构件等用于本工程。化验合格者，化验费用由发包人支付，不合格者，化验费用由承包人支付。</w:t>
      </w:r>
    </w:p>
    <w:p w14:paraId="6063510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（7）检查本工程采用主要设备及关键材料是否符合设计文件或标书所规定的型号、规格、数量以及质量标准，视需要并经发包人同意可对生产厂家进行了解考察。</w:t>
      </w:r>
    </w:p>
    <w:p w14:paraId="753C5936">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（8）根据本合同的规定及承包人所作的工程进度计划，检查承包人填报的月、季度等报表。提出监理意见，控制工程进度。</w:t>
      </w:r>
    </w:p>
    <w:p w14:paraId="064D4FC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（9）根据本合同的规定和定额要求，负责审核现场签证、设计变更，控制建造成本。</w:t>
      </w:r>
    </w:p>
    <w:p w14:paraId="537219E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0</w:t>
      </w:r>
      <w:r>
        <w:rPr>
          <w:rFonts w:hint="eastAsia" w:ascii="宋体" w:hAnsi="宋体" w:cs="宋体"/>
          <w:bCs/>
          <w:snapToGrid w:val="0"/>
          <w:color w:val="000000" w:themeColor="text1"/>
          <w:kern w:val="0"/>
          <w:sz w:val="24"/>
          <w14:textFill>
            <w14:solidFill>
              <w14:schemeClr w14:val="tx1"/>
            </w14:solidFill>
          </w14:textFill>
        </w:rPr>
        <w:t>）根据本合同的规定，对工程质量和数量进行核实，签发工程进度审核意见，通知发包人拨付工程款。工程竣工后，审查工程结算价款。</w:t>
      </w:r>
    </w:p>
    <w:p w14:paraId="2FADF0B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）监督检查工程的文明施工及安全防护措施，若发生安全事故时，督促承包人迅速采取措施，减少事故对工程的影响，事后配合有关部门查明事故原因，恢复施工生产。</w:t>
      </w:r>
    </w:p>
    <w:p w14:paraId="4BA4DDC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bookmarkStart w:id="84" w:name="OLE_LINK1"/>
      <w:bookmarkStart w:id="85" w:name="OLE_LINK2"/>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2</w:t>
      </w:r>
      <w:r>
        <w:rPr>
          <w:rFonts w:hint="eastAsia" w:ascii="宋体" w:hAnsi="宋体" w:cs="宋体"/>
          <w:bCs/>
          <w:snapToGrid w:val="0"/>
          <w:color w:val="000000" w:themeColor="text1"/>
          <w:kern w:val="0"/>
          <w:sz w:val="24"/>
          <w14:textFill>
            <w14:solidFill>
              <w14:schemeClr w14:val="tx1"/>
            </w14:solidFill>
          </w14:textFill>
        </w:rPr>
        <w:t>）根据承包人提出的阶段、部位、环节、各系统的分段工程检验、验收以及整体工程竣工申请报告，负责组织初验，签署由承包人提出的全部工程竣工验收报告，参加发包人组织的最终验收。</w:t>
      </w:r>
      <w:bookmarkEnd w:id="84"/>
      <w:bookmarkEnd w:id="85"/>
    </w:p>
    <w:p w14:paraId="5283D1E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）根据有关文件规定，督促检查承包人完成各阶段及全套竣工图的工作和整理各种必须归档的资料，交发包人归档。</w:t>
      </w:r>
    </w:p>
    <w:p w14:paraId="54E1F69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4</w:t>
      </w:r>
      <w:r>
        <w:rPr>
          <w:rFonts w:hint="eastAsia" w:ascii="宋体" w:hAnsi="宋体" w:cs="宋体"/>
          <w:bCs/>
          <w:snapToGrid w:val="0"/>
          <w:color w:val="000000" w:themeColor="text1"/>
          <w:kern w:val="0"/>
          <w:sz w:val="24"/>
          <w14:textFill>
            <w14:solidFill>
              <w14:schemeClr w14:val="tx1"/>
            </w14:solidFill>
          </w14:textFill>
        </w:rPr>
        <w:t>）协助发包人整理工程项目竣工决算资料及办理工程项目的竣工决算。</w:t>
      </w:r>
    </w:p>
    <w:p w14:paraId="54453B2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5</w:t>
      </w:r>
      <w:r>
        <w:rPr>
          <w:rFonts w:hint="eastAsia" w:ascii="宋体" w:hAnsi="宋体" w:cs="宋体"/>
          <w:bCs/>
          <w:snapToGrid w:val="0"/>
          <w:color w:val="000000" w:themeColor="text1"/>
          <w:kern w:val="0"/>
          <w:sz w:val="24"/>
          <w14:textFill>
            <w14:solidFill>
              <w14:schemeClr w14:val="tx1"/>
            </w14:solidFill>
          </w14:textFill>
        </w:rPr>
        <w:t>）协助、主持、审理工程中出现的质量事故的处理，提出监理意见。</w:t>
      </w:r>
    </w:p>
    <w:p w14:paraId="01CCA24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6</w:t>
      </w:r>
      <w:r>
        <w:rPr>
          <w:rFonts w:hint="eastAsia" w:ascii="宋体" w:hAnsi="宋体" w:cs="宋体"/>
          <w:bCs/>
          <w:snapToGrid w:val="0"/>
          <w:color w:val="000000" w:themeColor="text1"/>
          <w:kern w:val="0"/>
          <w:sz w:val="24"/>
          <w14:textFill>
            <w14:solidFill>
              <w14:schemeClr w14:val="tx1"/>
            </w14:solidFill>
          </w14:textFill>
        </w:rPr>
        <w:t>）督促承包人保修期内进行保修。</w:t>
      </w:r>
    </w:p>
    <w:p w14:paraId="771A6C6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7</w:t>
      </w:r>
      <w:r>
        <w:rPr>
          <w:rFonts w:hint="eastAsia" w:ascii="宋体" w:hAnsi="宋体" w:cs="宋体"/>
          <w:bCs/>
          <w:snapToGrid w:val="0"/>
          <w:color w:val="000000" w:themeColor="text1"/>
          <w:kern w:val="0"/>
          <w:sz w:val="24"/>
          <w14:textFill>
            <w14:solidFill>
              <w14:schemeClr w14:val="tx1"/>
            </w14:solidFill>
          </w14:textFill>
        </w:rPr>
        <w:t>）定期组织主持现场工程协调会议，负责协调各承包人的配合穿插施工安排。</w:t>
      </w:r>
    </w:p>
    <w:bookmarkEnd w:id="81"/>
    <w:bookmarkEnd w:id="82"/>
    <w:bookmarkEnd w:id="83"/>
    <w:p w14:paraId="33730E9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发包人委托</w:t>
      </w:r>
      <w:permStart w:id="33" w:edGrp="everyone"/>
      <w:r>
        <w:rPr>
          <w:rFonts w:hint="eastAsia" w:ascii="宋体" w:hAnsi="宋体" w:cs="宋体"/>
          <w:bCs/>
          <w:snapToGrid w:val="0"/>
          <w:color w:val="000000" w:themeColor="text1"/>
          <w:kern w:val="0"/>
          <w:sz w:val="24"/>
          <w:u w:val="single"/>
          <w14:textFill>
            <w14:solidFill>
              <w14:schemeClr w14:val="tx1"/>
            </w14:solidFill>
          </w14:textFill>
        </w:rPr>
        <w:t xml:space="preserve">   /</w:t>
      </w:r>
      <w:r>
        <w:rPr>
          <w:rFonts w:ascii="宋体" w:hAnsi="宋体" w:cs="宋体"/>
          <w:bCs/>
          <w:snapToGrid w:val="0"/>
          <w:color w:val="000000" w:themeColor="text1"/>
          <w:kern w:val="0"/>
          <w:sz w:val="24"/>
          <w:u w:val="single"/>
          <w14:textFill>
            <w14:solidFill>
              <w14:schemeClr w14:val="tx1"/>
            </w14:solidFill>
          </w14:textFill>
        </w:rPr>
        <w:t xml:space="preserve">  </w:t>
      </w:r>
      <w:permEnd w:id="33"/>
      <w:r>
        <w:rPr>
          <w:rFonts w:hint="eastAsia" w:ascii="宋体" w:hAnsi="宋体" w:cs="宋体"/>
          <w:bCs/>
          <w:snapToGrid w:val="0"/>
          <w:color w:val="000000" w:themeColor="text1"/>
          <w:kern w:val="0"/>
          <w:sz w:val="24"/>
          <w14:textFill>
            <w14:solidFill>
              <w14:schemeClr w14:val="tx1"/>
            </w14:solidFill>
          </w14:textFill>
        </w:rPr>
        <w:t>(另行通知)为本工程的监理单位，总监理工程师为</w:t>
      </w:r>
      <w:permStart w:id="34" w:edGrp="everyone"/>
      <w:r>
        <w:rPr>
          <w:rFonts w:hint="eastAsia" w:ascii="宋体" w:hAnsi="宋体" w:cs="宋体"/>
          <w:bCs/>
          <w:snapToGrid w:val="0"/>
          <w:color w:val="000000" w:themeColor="text1"/>
          <w:kern w:val="0"/>
          <w:sz w:val="24"/>
          <w14:textFill>
            <w14:solidFill>
              <w14:schemeClr w14:val="tx1"/>
            </w14:solidFill>
          </w14:textFill>
        </w:rPr>
        <w:t xml:space="preserve"> </w:t>
      </w:r>
      <w:r>
        <w:rPr>
          <w:rFonts w:hint="eastAsia" w:ascii="宋体" w:hAnsi="宋体" w:cs="宋体"/>
          <w:bCs/>
          <w:snapToGrid w:val="0"/>
          <w:color w:val="000000" w:themeColor="text1"/>
          <w:kern w:val="0"/>
          <w:sz w:val="24"/>
          <w:u w:val="single"/>
          <w14:textFill>
            <w14:solidFill>
              <w14:schemeClr w14:val="tx1"/>
            </w14:solidFill>
          </w14:textFill>
        </w:rPr>
        <w:t xml:space="preserve"> </w:t>
      </w:r>
      <w:r>
        <w:rPr>
          <w:rFonts w:ascii="宋体" w:hAnsi="宋体" w:cs="宋体"/>
          <w:bCs/>
          <w:snapToGrid w:val="0"/>
          <w:color w:val="000000" w:themeColor="text1"/>
          <w:kern w:val="0"/>
          <w:sz w:val="24"/>
          <w:u w:val="single"/>
          <w14:textFill>
            <w14:solidFill>
              <w14:schemeClr w14:val="tx1"/>
            </w14:solidFill>
          </w14:textFill>
        </w:rPr>
        <w:t xml:space="preserve"> </w:t>
      </w:r>
      <w:r>
        <w:rPr>
          <w:rFonts w:hint="eastAsia" w:ascii="宋体" w:hAnsi="宋体" w:cs="宋体"/>
          <w:bCs/>
          <w:snapToGrid w:val="0"/>
          <w:color w:val="000000" w:themeColor="text1"/>
          <w:kern w:val="0"/>
          <w:sz w:val="24"/>
          <w:u w:val="single"/>
          <w14:textFill>
            <w14:solidFill>
              <w14:schemeClr w14:val="tx1"/>
            </w14:solidFill>
          </w14:textFill>
        </w:rPr>
        <w:t>/</w:t>
      </w:r>
      <w:r>
        <w:rPr>
          <w:rFonts w:ascii="宋体" w:hAnsi="宋体" w:cs="宋体"/>
          <w:bCs/>
          <w:snapToGrid w:val="0"/>
          <w:color w:val="000000" w:themeColor="text1"/>
          <w:kern w:val="0"/>
          <w:sz w:val="24"/>
          <w:u w:val="single"/>
          <w14:textFill>
            <w14:solidFill>
              <w14:schemeClr w14:val="tx1"/>
            </w14:solidFill>
          </w14:textFill>
        </w:rPr>
        <w:t xml:space="preserve"> </w:t>
      </w:r>
      <w:r>
        <w:rPr>
          <w:rFonts w:hint="eastAsia" w:ascii="宋体" w:hAnsi="宋体" w:cs="宋体"/>
          <w:bCs/>
          <w:snapToGrid w:val="0"/>
          <w:color w:val="000000" w:themeColor="text1"/>
          <w:kern w:val="0"/>
          <w:sz w:val="24"/>
          <w:u w:val="single"/>
          <w14:textFill>
            <w14:solidFill>
              <w14:schemeClr w14:val="tx1"/>
            </w14:solidFill>
          </w14:textFill>
        </w:rPr>
        <w:t xml:space="preserve"> </w:t>
      </w:r>
      <w:permEnd w:id="34"/>
      <w:r>
        <w:rPr>
          <w:rFonts w:hint="eastAsia" w:ascii="宋体" w:hAnsi="宋体" w:cs="宋体"/>
          <w:bCs/>
          <w:snapToGrid w:val="0"/>
          <w:color w:val="000000" w:themeColor="text1"/>
          <w:kern w:val="0"/>
          <w:sz w:val="24"/>
          <w14:textFill>
            <w14:solidFill>
              <w14:schemeClr w14:val="tx1"/>
            </w14:solidFill>
          </w14:textFill>
        </w:rPr>
        <w:t>(另行通知)。监理单位的职责以发包人与监理单位签订的委托监理合同为准。</w:t>
      </w:r>
    </w:p>
    <w:p w14:paraId="5FDB312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总监理工程师按合同约定行使职权，如涉及工程变更、工期调整、合同价款调整等事项，总监理工程师应征得发包人批准。</w:t>
      </w:r>
    </w:p>
    <w:p w14:paraId="151630FE">
      <w:pPr>
        <w:adjustRightInd w:val="0"/>
        <w:snapToGrid w:val="0"/>
        <w:spacing w:line="360" w:lineRule="auto"/>
        <w:ind w:right="11"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4</w:t>
      </w:r>
      <w:r>
        <w:rPr>
          <w:rFonts w:hint="eastAsia" w:ascii="宋体" w:hAnsi="宋体" w:cs="宋体"/>
          <w:bCs/>
          <w:snapToGrid w:val="0"/>
          <w:color w:val="000000" w:themeColor="text1"/>
          <w:kern w:val="0"/>
          <w:sz w:val="24"/>
          <w14:textFill>
            <w14:solidFill>
              <w14:schemeClr w14:val="tx1"/>
            </w14:solidFill>
          </w14:textFill>
        </w:rPr>
        <w:t>.3发包人派驻施工场地履行合同的代表在本合同中称发包人代表，其姓名、职务如下：</w:t>
      </w:r>
    </w:p>
    <w:p w14:paraId="076A2C0A">
      <w:pPr>
        <w:adjustRightInd w:val="0"/>
        <w:snapToGrid w:val="0"/>
        <w:spacing w:line="360" w:lineRule="auto"/>
        <w:ind w:right="11"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姓名：</w:t>
      </w:r>
      <w:permStart w:id="35" w:edGrp="everyone"/>
      <w:r>
        <w:rPr>
          <w:rFonts w:hint="eastAsia" w:ascii="宋体" w:hAnsi="宋体" w:cs="宋体"/>
          <w:bCs/>
          <w:snapToGrid w:val="0"/>
          <w:color w:val="000000" w:themeColor="text1"/>
          <w:kern w:val="0"/>
          <w:sz w:val="24"/>
          <w:u w:val="single"/>
          <w14:textFill>
            <w14:solidFill>
              <w14:schemeClr w14:val="tx1"/>
            </w14:solidFill>
          </w14:textFill>
        </w:rPr>
        <w:t xml:space="preserve">   </w:t>
      </w:r>
      <w:r>
        <w:rPr>
          <w:rFonts w:ascii="宋体" w:hAnsi="宋体" w:cs="宋体"/>
          <w:bCs/>
          <w:snapToGrid w:val="0"/>
          <w:color w:val="000000" w:themeColor="text1"/>
          <w:kern w:val="0"/>
          <w:sz w:val="24"/>
          <w:u w:val="single"/>
          <w14:textFill>
            <w14:solidFill>
              <w14:schemeClr w14:val="tx1"/>
            </w14:solidFill>
          </w14:textFill>
        </w:rPr>
        <w:t xml:space="preserve"> </w:t>
      </w:r>
      <w:r>
        <w:rPr>
          <w:rFonts w:hint="eastAsia" w:ascii="宋体" w:hAnsi="宋体" w:cs="宋体"/>
          <w:bCs/>
          <w:snapToGrid w:val="0"/>
          <w:color w:val="000000" w:themeColor="text1"/>
          <w:kern w:val="0"/>
          <w:sz w:val="24"/>
          <w:u w:val="single"/>
          <w14:textFill>
            <w14:solidFill>
              <w14:schemeClr w14:val="tx1"/>
            </w14:solidFill>
          </w14:textFill>
        </w:rPr>
        <w:t xml:space="preserve"> </w:t>
      </w:r>
      <w:permEnd w:id="35"/>
      <w:r>
        <w:rPr>
          <w:rFonts w:hint="eastAsia" w:ascii="宋体" w:hAnsi="宋体" w:cs="宋体"/>
          <w:bCs/>
          <w:snapToGrid w:val="0"/>
          <w:color w:val="000000" w:themeColor="text1"/>
          <w:kern w:val="0"/>
          <w:sz w:val="24"/>
          <w14:textFill>
            <w14:solidFill>
              <w14:schemeClr w14:val="tx1"/>
            </w14:solidFill>
          </w14:textFill>
        </w:rPr>
        <w:t>，职务：</w:t>
      </w:r>
      <w:permStart w:id="36" w:edGrp="everyone"/>
      <w:r>
        <w:rPr>
          <w:rFonts w:hint="eastAsia" w:ascii="宋体" w:hAnsi="宋体" w:cs="宋体"/>
          <w:bCs/>
          <w:snapToGrid w:val="0"/>
          <w:color w:val="000000" w:themeColor="text1"/>
          <w:kern w:val="0"/>
          <w:sz w:val="24"/>
          <w:u w:val="single"/>
          <w14:textFill>
            <w14:solidFill>
              <w14:schemeClr w14:val="tx1"/>
            </w14:solidFill>
          </w14:textFill>
        </w:rPr>
        <w:t xml:space="preserve">   项目总</w:t>
      </w:r>
      <w:r>
        <w:rPr>
          <w:rFonts w:ascii="宋体" w:hAnsi="宋体" w:cs="宋体"/>
          <w:bCs/>
          <w:snapToGrid w:val="0"/>
          <w:color w:val="000000" w:themeColor="text1"/>
          <w:kern w:val="0"/>
          <w:sz w:val="24"/>
          <w:u w:val="single"/>
          <w14:textFill>
            <w14:solidFill>
              <w14:schemeClr w14:val="tx1"/>
            </w14:solidFill>
          </w14:textFill>
        </w:rPr>
        <w:t xml:space="preserve">  </w:t>
      </w:r>
      <w:r>
        <w:rPr>
          <w:rFonts w:hint="eastAsia" w:ascii="宋体" w:hAnsi="宋体" w:cs="宋体"/>
          <w:bCs/>
          <w:snapToGrid w:val="0"/>
          <w:color w:val="000000" w:themeColor="text1"/>
          <w:kern w:val="0"/>
          <w:sz w:val="24"/>
          <w:u w:val="single"/>
          <w14:textFill>
            <w14:solidFill>
              <w14:schemeClr w14:val="tx1"/>
            </w14:solidFill>
          </w14:textFill>
        </w:rPr>
        <w:t xml:space="preserve"> </w:t>
      </w:r>
      <w:permEnd w:id="36"/>
      <w:r>
        <w:rPr>
          <w:rFonts w:hint="eastAsia" w:ascii="宋体" w:hAnsi="宋体" w:cs="宋体"/>
          <w:bCs/>
          <w:snapToGrid w:val="0"/>
          <w:color w:val="000000" w:themeColor="text1"/>
          <w:kern w:val="0"/>
          <w:sz w:val="24"/>
          <w14:textFill>
            <w14:solidFill>
              <w14:schemeClr w14:val="tx1"/>
            </w14:solidFill>
          </w14:textFill>
        </w:rPr>
        <w:t>。发包人代表的具体权限以发包人另外书面授权文件为准。</w:t>
      </w:r>
    </w:p>
    <w:p w14:paraId="4FBC7E1A">
      <w:pPr>
        <w:adjustRightInd w:val="0"/>
        <w:snapToGrid w:val="0"/>
        <w:spacing w:line="360" w:lineRule="auto"/>
        <w:ind w:right="11"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4</w:t>
      </w:r>
      <w:r>
        <w:rPr>
          <w:rFonts w:hint="eastAsia" w:ascii="宋体" w:hAnsi="宋体" w:cs="宋体"/>
          <w:bCs/>
          <w:snapToGrid w:val="0"/>
          <w:color w:val="000000" w:themeColor="text1"/>
          <w:kern w:val="0"/>
          <w:sz w:val="24"/>
          <w14:textFill>
            <w14:solidFill>
              <w14:schemeClr w14:val="tx1"/>
            </w14:solidFill>
          </w14:textFill>
        </w:rPr>
        <w:t>.4合同履行中，发生影响发包人、承包人双方权利或义务的事件时，总监理工程师应依据合同在其职权范围内客观公正地进行处理。一方对总监理工程师的处理有异议时，按合同条款第43条关于争议的约定处理。</w:t>
      </w:r>
    </w:p>
    <w:p w14:paraId="2E09017F">
      <w:pPr>
        <w:adjustRightInd w:val="0"/>
        <w:snapToGrid w:val="0"/>
        <w:spacing w:line="360" w:lineRule="auto"/>
        <w:ind w:right="11"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4</w:t>
      </w:r>
      <w:r>
        <w:rPr>
          <w:rFonts w:hint="eastAsia" w:ascii="宋体" w:hAnsi="宋体" w:cs="宋体"/>
          <w:bCs/>
          <w:snapToGrid w:val="0"/>
          <w:color w:val="000000" w:themeColor="text1"/>
          <w:kern w:val="0"/>
          <w:sz w:val="24"/>
          <w14:textFill>
            <w14:solidFill>
              <w14:schemeClr w14:val="tx1"/>
            </w14:solidFill>
          </w14:textFill>
        </w:rPr>
        <w:t>.5除合同内有明确约定或经发包人同意外，总监理工程师无权解释本合同约定的发包人或承包人任何权利与义务。</w:t>
      </w:r>
    </w:p>
    <w:p w14:paraId="5DAB9584">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86" w:name="_Toc504465883"/>
      <w:bookmarkStart w:id="87" w:name="_Toc502215480"/>
      <w:bookmarkStart w:id="88" w:name="_Toc30353_WPSOffice_Level3"/>
      <w:bookmarkStart w:id="89" w:name="_Toc518402577"/>
      <w:bookmarkStart w:id="90" w:name="_Toc30155"/>
      <w:r>
        <w:rPr>
          <w:rFonts w:ascii="宋体" w:hAnsi="宋体" w:cs="宋体"/>
          <w:b/>
          <w:bCs/>
          <w:snapToGrid w:val="0"/>
          <w:color w:val="000000" w:themeColor="text1"/>
          <w:kern w:val="0"/>
          <w:sz w:val="24"/>
          <w14:textFill>
            <w14:solidFill>
              <w14:schemeClr w14:val="tx1"/>
            </w14:solidFill>
          </w14:textFill>
        </w:rPr>
        <w:t>5</w:t>
      </w:r>
      <w:r>
        <w:rPr>
          <w:rFonts w:hint="eastAsia" w:ascii="宋体" w:hAnsi="宋体" w:cs="宋体"/>
          <w:b/>
          <w:bCs/>
          <w:snapToGrid w:val="0"/>
          <w:color w:val="000000" w:themeColor="text1"/>
          <w:kern w:val="0"/>
          <w:sz w:val="24"/>
          <w14:textFill>
            <w14:solidFill>
              <w14:schemeClr w14:val="tx1"/>
            </w14:solidFill>
          </w14:textFill>
        </w:rPr>
        <w:t>、总监理工程师的委派和指令</w:t>
      </w:r>
      <w:bookmarkEnd w:id="86"/>
      <w:bookmarkEnd w:id="87"/>
      <w:bookmarkEnd w:id="88"/>
      <w:bookmarkEnd w:id="89"/>
      <w:bookmarkEnd w:id="90"/>
    </w:p>
    <w:p w14:paraId="1897709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5</w:t>
      </w:r>
      <w:r>
        <w:rPr>
          <w:rFonts w:hint="eastAsia" w:ascii="宋体" w:hAnsi="宋体" w:cs="宋体"/>
          <w:bCs/>
          <w:snapToGrid w:val="0"/>
          <w:color w:val="000000" w:themeColor="text1"/>
          <w:kern w:val="0"/>
          <w:sz w:val="24"/>
          <w14:textFill>
            <w14:solidFill>
              <w14:schemeClr w14:val="tx1"/>
            </w14:solidFill>
          </w14:textFill>
        </w:rPr>
        <w:t>.1总监理工程师可委派总监理工程师代表，行使合同约定的自己的职权，并可在认为必要时撤回委派。委派和撤回均应提前7天以书面形式通知承包人，总监理工程师还应将委派和撤回通知发包人。</w:t>
      </w:r>
    </w:p>
    <w:p w14:paraId="55100C1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总监理工程师代表在总监理工程师授权范围内向承包人发出的任何书面形式的函件，与总监理工程师发出的函件具有同等效力。承包人对总监理工程师代表向其发出的任何书面形式的函件有疑问时，可将此函件提交总监理工程师，总监理工程师应进行确认。总监理工程师代表发出指令有失误时，总监理工程师应进行改正。</w:t>
      </w:r>
    </w:p>
    <w:p w14:paraId="5E4DA9C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5</w:t>
      </w:r>
      <w:r>
        <w:rPr>
          <w:rFonts w:hint="eastAsia" w:ascii="宋体" w:hAnsi="宋体" w:cs="宋体"/>
          <w:bCs/>
          <w:snapToGrid w:val="0"/>
          <w:color w:val="000000" w:themeColor="text1"/>
          <w:kern w:val="0"/>
          <w:sz w:val="24"/>
          <w14:textFill>
            <w14:solidFill>
              <w14:schemeClr w14:val="tx1"/>
            </w14:solidFill>
          </w14:textFill>
        </w:rPr>
        <w:t>.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由于总监理工程师指令错误而延误工期的，工期顺延情形只适用于一般节点工期。</w:t>
      </w:r>
    </w:p>
    <w:p w14:paraId="57D9687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5</w:t>
      </w:r>
      <w:r>
        <w:rPr>
          <w:rFonts w:hint="eastAsia" w:ascii="宋体" w:hAnsi="宋体" w:cs="宋体"/>
          <w:bCs/>
          <w:snapToGrid w:val="0"/>
          <w:color w:val="000000" w:themeColor="text1"/>
          <w:kern w:val="0"/>
          <w:sz w:val="24"/>
          <w14:textFill>
            <w14:solidFill>
              <w14:schemeClr w14:val="tx1"/>
            </w14:solidFill>
          </w14:textFill>
        </w:rPr>
        <w:t>.3由于总监理工程师未能按合同约定履行义务造成工期延误的，工期顺延情形只适用于一般节点工期。</w:t>
      </w:r>
    </w:p>
    <w:p w14:paraId="26972B5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5</w:t>
      </w:r>
      <w:r>
        <w:rPr>
          <w:rFonts w:hint="eastAsia" w:ascii="宋体" w:hAnsi="宋体" w:cs="宋体"/>
          <w:bCs/>
          <w:snapToGrid w:val="0"/>
          <w:color w:val="000000" w:themeColor="text1"/>
          <w:kern w:val="0"/>
          <w:sz w:val="24"/>
          <w14:textFill>
            <w14:solidFill>
              <w14:schemeClr w14:val="tx1"/>
            </w14:solidFill>
          </w14:textFill>
        </w:rPr>
        <w:t>.4如需更换总监理工程师，发包人应至少提前7天以书面形式通知承包人，承包人应遵照履行，并确保后任继续行使合同文件约定的前任的职权，履行前任的义务。</w:t>
      </w:r>
    </w:p>
    <w:p w14:paraId="58D50CD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5</w:t>
      </w:r>
      <w:r>
        <w:rPr>
          <w:rFonts w:hint="eastAsia" w:ascii="宋体" w:hAnsi="宋体" w:cs="宋体"/>
          <w:bCs/>
          <w:snapToGrid w:val="0"/>
          <w:color w:val="000000" w:themeColor="text1"/>
          <w:kern w:val="0"/>
          <w:sz w:val="24"/>
          <w14:textFill>
            <w14:solidFill>
              <w14:schemeClr w14:val="tx1"/>
            </w14:solidFill>
          </w14:textFill>
        </w:rPr>
        <w:t>.5除特别指明外，总监理工程师对承包人的任何工作、工程或其采用的材料和设备未提出否定意见的，不应视为已获批准，也不影响总监理工程师在以后拒绝该项工作、工程、材料设备的权利。</w:t>
      </w:r>
    </w:p>
    <w:p w14:paraId="0A19ADE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5</w:t>
      </w:r>
      <w:r>
        <w:rPr>
          <w:rFonts w:hint="eastAsia" w:ascii="宋体" w:hAnsi="宋体" w:cs="宋体"/>
          <w:bCs/>
          <w:snapToGrid w:val="0"/>
          <w:color w:val="000000" w:themeColor="text1"/>
          <w:kern w:val="0"/>
          <w:sz w:val="24"/>
          <w14:textFill>
            <w14:solidFill>
              <w14:schemeClr w14:val="tx1"/>
            </w14:solidFill>
          </w14:textFill>
        </w:rPr>
        <w:t>.6总监理工程师的指令应该有总监理工程师的签字，并加盖监理单位驻施工场地机构印章。</w:t>
      </w:r>
    </w:p>
    <w:p w14:paraId="6CDD254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5</w:t>
      </w:r>
      <w:r>
        <w:rPr>
          <w:rFonts w:hint="eastAsia" w:ascii="宋体" w:hAnsi="宋体" w:cs="宋体"/>
          <w:bCs/>
          <w:snapToGrid w:val="0"/>
          <w:color w:val="000000" w:themeColor="text1"/>
          <w:kern w:val="0"/>
          <w:sz w:val="24"/>
          <w14:textFill>
            <w14:solidFill>
              <w14:schemeClr w14:val="tx1"/>
            </w14:solidFill>
          </w14:textFill>
        </w:rPr>
        <w:t>.7合同约定应由承包人承担的义务和责任，不因监理单位对承包人文件的审查或批准，对工程、材料和工程设备的检查和检验，以及为实施监理作出的指示等职务行为而减轻或解除。</w:t>
      </w:r>
    </w:p>
    <w:p w14:paraId="7AC6344A">
      <w:pPr>
        <w:adjustRightInd w:val="0"/>
        <w:snapToGrid w:val="0"/>
        <w:spacing w:line="360" w:lineRule="auto"/>
        <w:ind w:right="11" w:firstLine="723" w:firstLineChars="300"/>
        <w:jc w:val="left"/>
        <w:outlineLvl w:val="2"/>
        <w:rPr>
          <w:rFonts w:ascii="宋体" w:hAnsi="宋体" w:cs="宋体"/>
          <w:b/>
          <w:bCs/>
          <w:snapToGrid w:val="0"/>
          <w:color w:val="000000" w:themeColor="text1"/>
          <w:kern w:val="0"/>
          <w:sz w:val="24"/>
          <w14:textFill>
            <w14:solidFill>
              <w14:schemeClr w14:val="tx1"/>
            </w14:solidFill>
          </w14:textFill>
        </w:rPr>
      </w:pPr>
      <w:bookmarkStart w:id="91" w:name="_Toc504465884"/>
      <w:bookmarkStart w:id="92" w:name="_Toc502215481"/>
      <w:bookmarkStart w:id="93" w:name="_Toc3314"/>
      <w:bookmarkStart w:id="94" w:name="_Toc518402578"/>
      <w:bookmarkStart w:id="95" w:name="_Toc17812_WPSOffice_Level3"/>
      <w:r>
        <w:rPr>
          <w:rFonts w:ascii="宋体" w:hAnsi="宋体" w:cs="宋体"/>
          <w:b/>
          <w:bCs/>
          <w:snapToGrid w:val="0"/>
          <w:color w:val="000000" w:themeColor="text1"/>
          <w:kern w:val="0"/>
          <w:sz w:val="24"/>
          <w14:textFill>
            <w14:solidFill>
              <w14:schemeClr w14:val="tx1"/>
            </w14:solidFill>
          </w14:textFill>
        </w:rPr>
        <w:t>6</w:t>
      </w:r>
      <w:r>
        <w:rPr>
          <w:rFonts w:hint="eastAsia" w:ascii="宋体" w:hAnsi="宋体" w:cs="宋体"/>
          <w:b/>
          <w:bCs/>
          <w:snapToGrid w:val="0"/>
          <w:color w:val="000000" w:themeColor="text1"/>
          <w:kern w:val="0"/>
          <w:sz w:val="24"/>
          <w14:textFill>
            <w14:solidFill>
              <w14:schemeClr w14:val="tx1"/>
            </w14:solidFill>
          </w14:textFill>
        </w:rPr>
        <w:t>、</w:t>
      </w:r>
      <w:bookmarkEnd w:id="91"/>
      <w:bookmarkEnd w:id="92"/>
      <w:r>
        <w:rPr>
          <w:rFonts w:hint="eastAsia" w:ascii="宋体" w:hAnsi="宋体" w:cs="宋体"/>
          <w:b/>
          <w:bCs/>
          <w:snapToGrid w:val="0"/>
          <w:color w:val="000000" w:themeColor="text1"/>
          <w:kern w:val="0"/>
          <w:sz w:val="24"/>
          <w14:textFill>
            <w14:solidFill>
              <w14:schemeClr w14:val="tx1"/>
            </w14:solidFill>
          </w14:textFill>
        </w:rPr>
        <w:t>承包人的项目管理团队</w:t>
      </w:r>
      <w:bookmarkEnd w:id="93"/>
      <w:bookmarkEnd w:id="94"/>
      <w:bookmarkEnd w:id="95"/>
    </w:p>
    <w:p w14:paraId="641B9F0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6</w:t>
      </w:r>
      <w:r>
        <w:rPr>
          <w:rFonts w:hint="eastAsia" w:ascii="宋体" w:hAnsi="宋体" w:cs="宋体"/>
          <w:bCs/>
          <w:snapToGrid w:val="0"/>
          <w:color w:val="000000" w:themeColor="text1"/>
          <w:kern w:val="0"/>
          <w:sz w:val="24"/>
          <w14:textFill>
            <w14:solidFill>
              <w14:schemeClr w14:val="tx1"/>
            </w14:solidFill>
          </w14:textFill>
        </w:rPr>
        <w:t>.1本项目主要管理负责人：</w:t>
      </w:r>
    </w:p>
    <w:p w14:paraId="088E0AD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（1）项目经理（项目负责人）姓名：</w:t>
      </w:r>
      <w:permStart w:id="37" w:edGrp="everyone"/>
      <w:r>
        <w:rPr>
          <w:rFonts w:hint="eastAsia" w:ascii="宋体" w:hAnsi="宋体" w:cs="宋体"/>
          <w:bCs/>
          <w:snapToGrid w:val="0"/>
          <w:color w:val="000000" w:themeColor="text1"/>
          <w:kern w:val="0"/>
          <w:sz w:val="24"/>
          <w:u w:val="single"/>
          <w14:textFill>
            <w14:solidFill>
              <w14:schemeClr w14:val="tx1"/>
            </w14:solidFill>
          </w14:textFill>
        </w:rPr>
        <w:t xml:space="preserve"> </w:t>
      </w:r>
      <w:r>
        <w:rPr>
          <w:rFonts w:ascii="宋体" w:hAnsi="宋体" w:cs="宋体"/>
          <w:bCs/>
          <w:snapToGrid w:val="0"/>
          <w:color w:val="000000" w:themeColor="text1"/>
          <w:kern w:val="0"/>
          <w:sz w:val="24"/>
          <w:u w:val="single"/>
          <w14:textFill>
            <w14:solidFill>
              <w14:schemeClr w14:val="tx1"/>
            </w14:solidFill>
          </w14:textFill>
        </w:rPr>
        <w:t xml:space="preserve">   </w:t>
      </w:r>
      <w:permEnd w:id="37"/>
      <w:r>
        <w:rPr>
          <w:rFonts w:hint="eastAsia" w:ascii="宋体" w:hAnsi="宋体" w:cs="宋体"/>
          <w:bCs/>
          <w:snapToGrid w:val="0"/>
          <w:color w:val="000000" w:themeColor="text1"/>
          <w:kern w:val="0"/>
          <w:sz w:val="24"/>
          <w14:textFill>
            <w14:solidFill>
              <w14:schemeClr w14:val="tx1"/>
            </w14:solidFill>
          </w14:textFill>
        </w:rPr>
        <w:t>，职务：</w:t>
      </w:r>
      <w:permStart w:id="38" w:edGrp="everyone"/>
      <w:r>
        <w:rPr>
          <w:rFonts w:hint="eastAsia" w:ascii="宋体" w:hAnsi="宋体" w:cs="宋体"/>
          <w:bCs/>
          <w:snapToGrid w:val="0"/>
          <w:color w:val="000000" w:themeColor="text1"/>
          <w:kern w:val="0"/>
          <w:sz w:val="24"/>
          <w:u w:val="single"/>
          <w14:textFill>
            <w14:solidFill>
              <w14:schemeClr w14:val="tx1"/>
            </w14:solidFill>
          </w14:textFill>
        </w:rPr>
        <w:t xml:space="preserve"> </w:t>
      </w:r>
      <w:r>
        <w:rPr>
          <w:rFonts w:ascii="宋体" w:hAnsi="宋体" w:cs="宋体"/>
          <w:bCs/>
          <w:snapToGrid w:val="0"/>
          <w:color w:val="000000" w:themeColor="text1"/>
          <w:kern w:val="0"/>
          <w:sz w:val="24"/>
          <w:u w:val="single"/>
          <w14:textFill>
            <w14:solidFill>
              <w14:schemeClr w14:val="tx1"/>
            </w14:solidFill>
          </w14:textFill>
        </w:rPr>
        <w:t xml:space="preserve"> </w:t>
      </w:r>
      <w:r>
        <w:rPr>
          <w:rFonts w:hint="eastAsia" w:ascii="宋体" w:hAnsi="宋体" w:cs="宋体"/>
          <w:bCs/>
          <w:snapToGrid w:val="0"/>
          <w:color w:val="000000" w:themeColor="text1"/>
          <w:kern w:val="0"/>
          <w:sz w:val="24"/>
          <w:u w:val="single"/>
          <w14:textFill>
            <w14:solidFill>
              <w14:schemeClr w14:val="tx1"/>
            </w14:solidFill>
          </w14:textFill>
        </w:rPr>
        <w:t>项目负责人</w:t>
      </w:r>
      <w:r>
        <w:rPr>
          <w:rFonts w:ascii="宋体" w:hAnsi="宋体" w:cs="宋体"/>
          <w:bCs/>
          <w:snapToGrid w:val="0"/>
          <w:color w:val="000000" w:themeColor="text1"/>
          <w:kern w:val="0"/>
          <w:sz w:val="24"/>
          <w:u w:val="single"/>
          <w14:textFill>
            <w14:solidFill>
              <w14:schemeClr w14:val="tx1"/>
            </w14:solidFill>
          </w14:textFill>
        </w:rPr>
        <w:t xml:space="preserve">   </w:t>
      </w:r>
      <w:permEnd w:id="38"/>
      <w:r>
        <w:rPr>
          <w:rFonts w:ascii="宋体" w:hAnsi="宋体" w:cs="宋体"/>
          <w:bCs/>
          <w:snapToGrid w:val="0"/>
          <w:color w:val="000000" w:themeColor="text1"/>
          <w:kern w:val="0"/>
          <w:sz w:val="24"/>
          <w:u w:val="single"/>
          <w14:textFill>
            <w14:solidFill>
              <w14:schemeClr w14:val="tx1"/>
            </w14:solidFill>
          </w14:textFill>
        </w:rPr>
        <w:t xml:space="preserve"> </w:t>
      </w:r>
      <w:r>
        <w:rPr>
          <w:rFonts w:hint="eastAsia" w:ascii="宋体" w:hAnsi="宋体" w:cs="宋体"/>
          <w:bCs/>
          <w:snapToGrid w:val="0"/>
          <w:color w:val="000000" w:themeColor="text1"/>
          <w:kern w:val="0"/>
          <w:sz w:val="24"/>
          <w14:textFill>
            <w14:solidFill>
              <w14:schemeClr w14:val="tx1"/>
            </w14:solidFill>
          </w14:textFill>
        </w:rPr>
        <w:t>。</w:t>
      </w:r>
    </w:p>
    <w:p w14:paraId="7C216EB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（2）技术负责人姓名：</w:t>
      </w:r>
      <w:permStart w:id="39" w:edGrp="everyone"/>
      <w:r>
        <w:rPr>
          <w:rFonts w:hint="eastAsia" w:ascii="宋体" w:hAnsi="宋体" w:cs="宋体"/>
          <w:bCs/>
          <w:snapToGrid w:val="0"/>
          <w:color w:val="000000" w:themeColor="text1"/>
          <w:kern w:val="0"/>
          <w:sz w:val="24"/>
          <w:u w:val="single"/>
          <w14:textFill>
            <w14:solidFill>
              <w14:schemeClr w14:val="tx1"/>
            </w14:solidFill>
          </w14:textFill>
        </w:rPr>
        <w:t xml:space="preserve"> </w:t>
      </w:r>
      <w:r>
        <w:rPr>
          <w:rFonts w:ascii="宋体" w:hAnsi="宋体" w:cs="宋体"/>
          <w:bCs/>
          <w:snapToGrid w:val="0"/>
          <w:color w:val="000000" w:themeColor="text1"/>
          <w:kern w:val="0"/>
          <w:sz w:val="24"/>
          <w:u w:val="single"/>
          <w14:textFill>
            <w14:solidFill>
              <w14:schemeClr w14:val="tx1"/>
            </w14:solidFill>
          </w14:textFill>
        </w:rPr>
        <w:t xml:space="preserve">     </w:t>
      </w:r>
      <w:permEnd w:id="39"/>
      <w:r>
        <w:rPr>
          <w:rFonts w:hint="eastAsia" w:ascii="宋体" w:hAnsi="宋体" w:cs="宋体"/>
          <w:bCs/>
          <w:snapToGrid w:val="0"/>
          <w:color w:val="000000" w:themeColor="text1"/>
          <w:kern w:val="0"/>
          <w:sz w:val="24"/>
          <w14:textFill>
            <w14:solidFill>
              <w14:schemeClr w14:val="tx1"/>
            </w14:solidFill>
          </w14:textFill>
        </w:rPr>
        <w:t>，职务：</w:t>
      </w:r>
      <w:permStart w:id="40" w:edGrp="everyone"/>
      <w:r>
        <w:rPr>
          <w:rFonts w:hint="eastAsia" w:ascii="宋体" w:hAnsi="宋体" w:cs="宋体"/>
          <w:bCs/>
          <w:snapToGrid w:val="0"/>
          <w:color w:val="000000" w:themeColor="text1"/>
          <w:kern w:val="0"/>
          <w:sz w:val="24"/>
          <w:u w:val="single"/>
          <w14:textFill>
            <w14:solidFill>
              <w14:schemeClr w14:val="tx1"/>
            </w14:solidFill>
          </w14:textFill>
        </w:rPr>
        <w:t xml:space="preserve">  技术负责人</w:t>
      </w:r>
      <w:r>
        <w:rPr>
          <w:rFonts w:ascii="宋体" w:hAnsi="宋体" w:cs="宋体"/>
          <w:bCs/>
          <w:snapToGrid w:val="0"/>
          <w:color w:val="000000" w:themeColor="text1"/>
          <w:kern w:val="0"/>
          <w:sz w:val="24"/>
          <w:u w:val="single"/>
          <w14:textFill>
            <w14:solidFill>
              <w14:schemeClr w14:val="tx1"/>
            </w14:solidFill>
          </w14:textFill>
        </w:rPr>
        <w:t xml:space="preserve">     </w:t>
      </w:r>
      <w:r>
        <w:rPr>
          <w:rFonts w:hint="eastAsia" w:ascii="宋体" w:hAnsi="宋体" w:cs="宋体"/>
          <w:bCs/>
          <w:snapToGrid w:val="0"/>
          <w:color w:val="000000" w:themeColor="text1"/>
          <w:kern w:val="0"/>
          <w:sz w:val="24"/>
          <w:u w:val="single"/>
          <w14:textFill>
            <w14:solidFill>
              <w14:schemeClr w14:val="tx1"/>
            </w14:solidFill>
          </w14:textFill>
        </w:rPr>
        <w:t xml:space="preserve"> </w:t>
      </w:r>
      <w:permEnd w:id="40"/>
      <w:r>
        <w:rPr>
          <w:rFonts w:hint="eastAsia" w:ascii="宋体" w:hAnsi="宋体" w:cs="宋体"/>
          <w:bCs/>
          <w:snapToGrid w:val="0"/>
          <w:color w:val="000000" w:themeColor="text1"/>
          <w:kern w:val="0"/>
          <w:sz w:val="24"/>
          <w14:textFill>
            <w14:solidFill>
              <w14:schemeClr w14:val="tx1"/>
            </w14:solidFill>
          </w14:textFill>
        </w:rPr>
        <w:t>。</w:t>
      </w:r>
    </w:p>
    <w:p w14:paraId="12EB7A0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（3）安全负责人姓名：</w:t>
      </w:r>
      <w:permStart w:id="41" w:edGrp="everyone"/>
      <w:r>
        <w:rPr>
          <w:rFonts w:hint="eastAsia" w:ascii="宋体" w:hAnsi="宋体" w:cs="宋体"/>
          <w:bCs/>
          <w:snapToGrid w:val="0"/>
          <w:color w:val="000000" w:themeColor="text1"/>
          <w:kern w:val="0"/>
          <w:sz w:val="24"/>
          <w:u w:val="single"/>
          <w14:textFill>
            <w14:solidFill>
              <w14:schemeClr w14:val="tx1"/>
            </w14:solidFill>
          </w14:textFill>
        </w:rPr>
        <w:t xml:space="preserve"> </w:t>
      </w:r>
      <w:r>
        <w:rPr>
          <w:rFonts w:ascii="宋体" w:hAnsi="宋体" w:cs="宋体"/>
          <w:bCs/>
          <w:snapToGrid w:val="0"/>
          <w:color w:val="000000" w:themeColor="text1"/>
          <w:kern w:val="0"/>
          <w:sz w:val="24"/>
          <w:u w:val="single"/>
          <w14:textFill>
            <w14:solidFill>
              <w14:schemeClr w14:val="tx1"/>
            </w14:solidFill>
          </w14:textFill>
        </w:rPr>
        <w:t xml:space="preserve">   </w:t>
      </w:r>
      <w:permEnd w:id="41"/>
      <w:r>
        <w:rPr>
          <w:rFonts w:hint="eastAsia" w:ascii="宋体" w:hAnsi="宋体" w:cs="宋体"/>
          <w:bCs/>
          <w:snapToGrid w:val="0"/>
          <w:color w:val="000000" w:themeColor="text1"/>
          <w:kern w:val="0"/>
          <w:sz w:val="24"/>
          <w14:textFill>
            <w14:solidFill>
              <w14:schemeClr w14:val="tx1"/>
            </w14:solidFill>
          </w14:textFill>
        </w:rPr>
        <w:t>，职务：</w:t>
      </w:r>
      <w:permStart w:id="42" w:edGrp="everyone"/>
      <w:r>
        <w:rPr>
          <w:rFonts w:hint="eastAsia" w:ascii="宋体" w:hAnsi="宋体" w:cs="宋体"/>
          <w:bCs/>
          <w:snapToGrid w:val="0"/>
          <w:color w:val="000000" w:themeColor="text1"/>
          <w:kern w:val="0"/>
          <w:sz w:val="24"/>
          <w:u w:val="single"/>
          <w14:textFill>
            <w14:solidFill>
              <w14:schemeClr w14:val="tx1"/>
            </w14:solidFill>
          </w14:textFill>
        </w:rPr>
        <w:t xml:space="preserve">  安全负责人</w:t>
      </w:r>
      <w:r>
        <w:rPr>
          <w:rFonts w:ascii="宋体" w:hAnsi="宋体" w:cs="宋体"/>
          <w:bCs/>
          <w:snapToGrid w:val="0"/>
          <w:color w:val="000000" w:themeColor="text1"/>
          <w:kern w:val="0"/>
          <w:sz w:val="24"/>
          <w:u w:val="single"/>
          <w14:textFill>
            <w14:solidFill>
              <w14:schemeClr w14:val="tx1"/>
            </w14:solidFill>
          </w14:textFill>
        </w:rPr>
        <w:t xml:space="preserve">    </w:t>
      </w:r>
      <w:r>
        <w:rPr>
          <w:rFonts w:hint="eastAsia" w:ascii="宋体" w:hAnsi="宋体" w:cs="宋体"/>
          <w:bCs/>
          <w:snapToGrid w:val="0"/>
          <w:color w:val="000000" w:themeColor="text1"/>
          <w:kern w:val="0"/>
          <w:sz w:val="24"/>
          <w:u w:val="single"/>
          <w14:textFill>
            <w14:solidFill>
              <w14:schemeClr w14:val="tx1"/>
            </w14:solidFill>
          </w14:textFill>
        </w:rPr>
        <w:t xml:space="preserve"> </w:t>
      </w:r>
      <w:permEnd w:id="42"/>
      <w:r>
        <w:rPr>
          <w:rFonts w:hint="eastAsia" w:ascii="宋体" w:hAnsi="宋体" w:cs="宋体"/>
          <w:bCs/>
          <w:snapToGrid w:val="0"/>
          <w:color w:val="000000" w:themeColor="text1"/>
          <w:kern w:val="0"/>
          <w:sz w:val="24"/>
          <w14:textFill>
            <w14:solidFill>
              <w14:schemeClr w14:val="tx1"/>
            </w14:solidFill>
          </w14:textFill>
        </w:rPr>
        <w:t>。</w:t>
      </w:r>
    </w:p>
    <w:p w14:paraId="65AAB779">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合同签订后15天内承包人需要提供正式书面各主要项目管理团队及人员和印章书面授权委托书，写明各权限范围及其职责。</w:t>
      </w:r>
    </w:p>
    <w:p w14:paraId="42AC8A5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项目负责人应常驻项目现场，且每月在现场的时间不得少于25天。项目负责人不得同时担任其他项目的项目负责人。</w:t>
      </w:r>
    </w:p>
    <w:p w14:paraId="0A33E166">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6</w:t>
      </w:r>
      <w:r>
        <w:rPr>
          <w:rFonts w:hint="eastAsia" w:ascii="宋体" w:hAnsi="宋体" w:cs="宋体"/>
          <w:bCs/>
          <w:snapToGrid w:val="0"/>
          <w:color w:val="000000" w:themeColor="text1"/>
          <w:kern w:val="0"/>
          <w:sz w:val="24"/>
          <w14:textFill>
            <w14:solidFill>
              <w14:schemeClr w14:val="tx1"/>
            </w14:solidFill>
          </w14:textFill>
        </w:rPr>
        <w:t>.2承包人依据合同发出的通知，以书面形式由项目经理签字后送交总监理工程师，总监理工程师在回执上签署姓名和收到时间后生效。</w:t>
      </w:r>
    </w:p>
    <w:p w14:paraId="4950304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6</w:t>
      </w:r>
      <w:r>
        <w:rPr>
          <w:rFonts w:hint="eastAsia" w:ascii="宋体" w:hAnsi="宋体" w:cs="宋体"/>
          <w:bCs/>
          <w:snapToGrid w:val="0"/>
          <w:color w:val="000000" w:themeColor="text1"/>
          <w:kern w:val="0"/>
          <w:sz w:val="24"/>
          <w14:textFill>
            <w14:solidFill>
              <w14:schemeClr w14:val="tx1"/>
            </w14:solidFill>
          </w14:textFill>
        </w:rPr>
        <w:t>.3项目负责人按经总监理工程师审批认可的施工组织设计（施工方案）和总监理工程师依据合同发出的指令组织施工。在情况紧急且无法与总监理工程师联系时，项目负责人应当采取保证人员生命和工程、财产安全的紧急措施，并在采取措施后48小时内向总监理工程师送交报告。</w:t>
      </w:r>
    </w:p>
    <w:p w14:paraId="7B51EF7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6</w:t>
      </w:r>
      <w:r>
        <w:rPr>
          <w:rFonts w:hint="eastAsia" w:ascii="宋体" w:hAnsi="宋体" w:cs="宋体"/>
          <w:bCs/>
          <w:snapToGrid w:val="0"/>
          <w:color w:val="000000" w:themeColor="text1"/>
          <w:kern w:val="0"/>
          <w:sz w:val="24"/>
          <w14:textFill>
            <w14:solidFill>
              <w14:schemeClr w14:val="tx1"/>
            </w14:solidFill>
          </w14:textFill>
        </w:rPr>
        <w:t>.4承包人如需更换项目负责人、技术负责人、安全负责人，应至少提前7天以书面形式通知发包人，并征得发包人同意。若更换以上人员而未征得发包人同意的，应按合同条款第41.7（3）款的约定承担违反投标承诺的违约责任（本合同另有约定的除外）。</w:t>
      </w:r>
    </w:p>
    <w:p w14:paraId="2A8E2BA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6</w:t>
      </w:r>
      <w:r>
        <w:rPr>
          <w:rFonts w:hint="eastAsia" w:ascii="宋体" w:hAnsi="宋体" w:cs="宋体"/>
          <w:bCs/>
          <w:snapToGrid w:val="0"/>
          <w:color w:val="000000" w:themeColor="text1"/>
          <w:kern w:val="0"/>
          <w:sz w:val="24"/>
          <w14:textFill>
            <w14:solidFill>
              <w14:schemeClr w14:val="tx1"/>
            </w14:solidFill>
          </w14:textFill>
        </w:rPr>
        <w:t>.5发包人有权要求承包人更换其认为不称职的负责人，承包人对此不得持有任何异议，并需承担相应的违约责任。</w:t>
      </w:r>
    </w:p>
    <w:p w14:paraId="69F4EC6B">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6</w:t>
      </w:r>
      <w:r>
        <w:rPr>
          <w:rFonts w:hint="eastAsia" w:ascii="宋体" w:hAnsi="宋体" w:cs="宋体"/>
          <w:bCs/>
          <w:snapToGrid w:val="0"/>
          <w:color w:val="000000" w:themeColor="text1"/>
          <w:kern w:val="0"/>
          <w:sz w:val="24"/>
          <w14:textFill>
            <w14:solidFill>
              <w14:schemeClr w14:val="tx1"/>
            </w14:solidFill>
          </w14:textFill>
        </w:rPr>
        <w:t>.6现场管理机构</w:t>
      </w:r>
    </w:p>
    <w:p w14:paraId="0041C43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（1）承包人必须按照投标文件的承诺建立现场管理机构，严格执行《建设工程项目管理规范》（GB/T50326-2016），并积极主动接受建设行政主管部门的监督和检查。</w:t>
      </w:r>
    </w:p>
    <w:p w14:paraId="34B1F41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（2）现场管理机构各部主要技术管理人员在开工前必须全部到位，并接受总监理工程师和发包人代表的查验。</w:t>
      </w:r>
    </w:p>
    <w:p w14:paraId="7079FBB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（3）承包人委派的现场管理机构各部主要技术管理人员不得有兼职情况存在，并需接受监理单位的监督。</w:t>
      </w:r>
    </w:p>
    <w:p w14:paraId="06B6E63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6</w:t>
      </w:r>
      <w:r>
        <w:rPr>
          <w:rFonts w:hint="eastAsia" w:ascii="宋体" w:hAnsi="宋体" w:cs="宋体"/>
          <w:bCs/>
          <w:snapToGrid w:val="0"/>
          <w:color w:val="000000" w:themeColor="text1"/>
          <w:kern w:val="0"/>
          <w:sz w:val="24"/>
          <w14:textFill>
            <w14:solidFill>
              <w14:schemeClr w14:val="tx1"/>
            </w14:solidFill>
          </w14:textFill>
        </w:rPr>
        <w:t>.7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即使征得发包人同意更换的，承包人仍应按合同条款第41.7（3）款的约定承担违反投标承诺的违约责任（其中：更换专职安全负责人的除外，本合同另有约定的除外）。更换人员必须履行建设行政主管部门规定的人员变更手续，后任人员继续行使前任的职权，履行前任的义务。</w:t>
      </w:r>
    </w:p>
    <w:p w14:paraId="77C5799B">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6</w:t>
      </w:r>
      <w:r>
        <w:rPr>
          <w:rFonts w:hint="eastAsia" w:ascii="宋体" w:hAnsi="宋体" w:cs="宋体"/>
          <w:bCs/>
          <w:snapToGrid w:val="0"/>
          <w:color w:val="000000" w:themeColor="text1"/>
          <w:kern w:val="0"/>
          <w:sz w:val="24"/>
          <w14:textFill>
            <w14:solidFill>
              <w14:schemeClr w14:val="tx1"/>
            </w14:solidFill>
          </w14:textFill>
        </w:rPr>
        <w:t>.8现场管理机构各部主要技术管理人员的实际工作能力和工作效果达不到招标文件的明确要求或投标文件的承诺或工作态度存在严重不足，不适应现场工作需要的，发包人有权向承包人提出撤换。承包人可以提出整改意见，如发包人不予接受或认为整改效果不明显的，则承包人必须在7天内无条件撤换，并按合同条款第41.7（3）款的约定承担违约责任。所调换来人员的资质、资历、学历、职称、业绩、实际工作能力不低于原投标文件中所承诺人员的素质，否则，按合同条款第41.7（3）款的约定承担违反投标承诺的违约责任。</w:t>
      </w:r>
    </w:p>
    <w:p w14:paraId="34F7048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发包人要求承包人撤换不合格人员，如承包人既不立即撤换，也不及时提出整改意见，则视同拒绝执行发包人的指令，承包人需按合同条款第41.7（1）款的约定承担违约责任。</w:t>
      </w:r>
    </w:p>
    <w:p w14:paraId="758D762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发包人要求承包人以实际工作能力较高的人员调换实际工作能力较低的现场人员、或者承包人主动要求以实际工作能力较高的人员调换符合原投标文件所承诺人员的素质的现场人员并经总监理工程师及发包人批准且经实践检验证实，或者承包人有合法的理由提出申请并经总监理工程师及发包人批准更换相关人员的，承包人可不承担违约责任。</w:t>
      </w:r>
    </w:p>
    <w:p w14:paraId="1FF39C0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6</w:t>
      </w:r>
      <w:r>
        <w:rPr>
          <w:rFonts w:hint="eastAsia" w:ascii="宋体" w:hAnsi="宋体" w:cs="宋体"/>
          <w:bCs/>
          <w:snapToGrid w:val="0"/>
          <w:color w:val="000000" w:themeColor="text1"/>
          <w:kern w:val="0"/>
          <w:sz w:val="24"/>
          <w14:textFill>
            <w14:solidFill>
              <w14:schemeClr w14:val="tx1"/>
            </w14:solidFill>
          </w14:textFill>
        </w:rPr>
        <w:t>.9现场管理机构各部主要技术管理人员必须全职在现场办公，不得兼职或者擅自离岗。因特殊情况需短暂离岗的，应当事先报总监理工程师批准，且须妥善安排工作交接。</w:t>
      </w:r>
    </w:p>
    <w:p w14:paraId="1337F3B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承包人若违反上述约定，应按照合同条款第41.7款的相关约定承担违约责任。</w:t>
      </w:r>
    </w:p>
    <w:p w14:paraId="5B5F50B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本合同所称现场办公，是指在工程实施过程中，现场管理机构各部主要组织管理人员必须在施工场地全职上班，履行各自的职责。</w:t>
      </w:r>
    </w:p>
    <w:p w14:paraId="366C130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现场管理机构各部主要组织管理人员现场办公天数，由总监理工程师及发包人现场管理负责人按实计量。</w:t>
      </w:r>
    </w:p>
    <w:p w14:paraId="7BE389A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6</w:t>
      </w:r>
      <w:r>
        <w:rPr>
          <w:rFonts w:hint="eastAsia" w:ascii="宋体" w:hAnsi="宋体" w:cs="宋体"/>
          <w:bCs/>
          <w:snapToGrid w:val="0"/>
          <w:color w:val="000000" w:themeColor="text1"/>
          <w:kern w:val="0"/>
          <w:sz w:val="24"/>
          <w14:textFill>
            <w14:solidFill>
              <w14:schemeClr w14:val="tx1"/>
            </w14:solidFill>
          </w14:textFill>
        </w:rPr>
        <w:t>.10现场管理机构的所有印章应由承包人正式向发包人报备。</w:t>
      </w:r>
    </w:p>
    <w:p w14:paraId="62292F89">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96" w:name="_Toc518402579"/>
      <w:bookmarkStart w:id="97" w:name="_Toc502215482"/>
      <w:bookmarkStart w:id="98" w:name="_Toc504465885"/>
      <w:bookmarkStart w:id="99" w:name="_Toc17801_WPSOffice_Level3"/>
      <w:bookmarkStart w:id="100" w:name="_Toc27913"/>
      <w:r>
        <w:rPr>
          <w:rFonts w:ascii="宋体" w:hAnsi="宋体" w:cs="宋体"/>
          <w:b/>
          <w:bCs/>
          <w:snapToGrid w:val="0"/>
          <w:color w:val="000000" w:themeColor="text1"/>
          <w:kern w:val="0"/>
          <w:sz w:val="24"/>
          <w14:textFill>
            <w14:solidFill>
              <w14:schemeClr w14:val="tx1"/>
            </w14:solidFill>
          </w14:textFill>
        </w:rPr>
        <w:t>7</w:t>
      </w:r>
      <w:r>
        <w:rPr>
          <w:rFonts w:hint="eastAsia" w:ascii="宋体" w:hAnsi="宋体" w:cs="宋体"/>
          <w:b/>
          <w:bCs/>
          <w:snapToGrid w:val="0"/>
          <w:color w:val="000000" w:themeColor="text1"/>
          <w:kern w:val="0"/>
          <w:sz w:val="24"/>
          <w14:textFill>
            <w14:solidFill>
              <w14:schemeClr w14:val="tx1"/>
            </w14:solidFill>
          </w14:textFill>
        </w:rPr>
        <w:t>、发包人权利和义务</w:t>
      </w:r>
      <w:bookmarkEnd w:id="96"/>
      <w:bookmarkEnd w:id="97"/>
      <w:bookmarkEnd w:id="98"/>
      <w:bookmarkEnd w:id="99"/>
      <w:bookmarkEnd w:id="100"/>
    </w:p>
    <w:p w14:paraId="3B9D9E6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7</w:t>
      </w:r>
      <w:r>
        <w:rPr>
          <w:rFonts w:hint="eastAsia" w:ascii="宋体" w:hAnsi="宋体" w:cs="宋体"/>
          <w:bCs/>
          <w:snapToGrid w:val="0"/>
          <w:color w:val="000000" w:themeColor="text1"/>
          <w:kern w:val="0"/>
          <w:sz w:val="24"/>
          <w14:textFill>
            <w14:solidFill>
              <w14:schemeClr w14:val="tx1"/>
            </w14:solidFill>
          </w14:textFill>
        </w:rPr>
        <w:t>.1发包人的权利：</w:t>
      </w:r>
    </w:p>
    <w:p w14:paraId="2152404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（1）依本合同约定享有承包人提交的成果文件的知识产权和所有权。</w:t>
      </w:r>
    </w:p>
    <w:p w14:paraId="4C1E3059">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承包人在（包括但不限于）施工进度、施工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14:paraId="6D8F294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（3）发包人有权聘请施工图审查单位作为本合同工程的施工图设计审查单位，承包人应接受该施工图审查单位按照相关法律、法规和发包人赋予的权利所进行的施工图审查工作。</w:t>
      </w:r>
    </w:p>
    <w:p w14:paraId="0DA9318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（4）施工进度的监督权，材料、设备选用的审定权。</w:t>
      </w:r>
    </w:p>
    <w:p w14:paraId="0F422DF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（5）其他权利。</w:t>
      </w:r>
    </w:p>
    <w:p w14:paraId="310799F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7</w:t>
      </w:r>
      <w:r>
        <w:rPr>
          <w:rFonts w:hint="eastAsia" w:ascii="宋体" w:hAnsi="宋体" w:cs="宋体"/>
          <w:bCs/>
          <w:snapToGrid w:val="0"/>
          <w:color w:val="000000" w:themeColor="text1"/>
          <w:kern w:val="0"/>
          <w:sz w:val="24"/>
          <w14:textFill>
            <w14:solidFill>
              <w14:schemeClr w14:val="tx1"/>
            </w14:solidFill>
          </w14:textFill>
        </w:rPr>
        <w:t>.2 发包人的义务：</w:t>
      </w:r>
    </w:p>
    <w:p w14:paraId="1EA28FAB">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（1）按本合同约定及时向承包人提供地质勘察资料、用地红线图、房屋安全鉴定报告、国有土地权属证明等。</w:t>
      </w:r>
    </w:p>
    <w:p w14:paraId="24C636B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（2）按本合同约定按时支付合同款项。</w:t>
      </w:r>
    </w:p>
    <w:p w14:paraId="2A005C0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（3）发包人应做的其它工作。</w:t>
      </w:r>
    </w:p>
    <w:p w14:paraId="26E6161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7</w:t>
      </w:r>
      <w:r>
        <w:rPr>
          <w:rFonts w:hint="eastAsia" w:ascii="宋体" w:hAnsi="宋体" w:cs="宋体"/>
          <w:bCs/>
          <w:snapToGrid w:val="0"/>
          <w:color w:val="000000" w:themeColor="text1"/>
          <w:kern w:val="0"/>
          <w:sz w:val="24"/>
          <w14:textFill>
            <w14:solidFill>
              <w14:schemeClr w14:val="tx1"/>
            </w14:solidFill>
          </w14:textFill>
        </w:rPr>
        <w:t>.3发包人未能履行合同条款第7.2款各项义务，导致工期延误或给承包人造成损失的，顺延延误的工期，但关键节点工期不顺延，仅可顺延延误一般节点工期，且该项顺延以不对关键节点工期和总工期构成不利影响为限，发包人对此不作其他费用补偿或赔偿。</w:t>
      </w:r>
    </w:p>
    <w:p w14:paraId="05892557">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01" w:name="_Toc23710_WPSOffice_Level3"/>
      <w:bookmarkStart w:id="102" w:name="_Toc504465886"/>
      <w:bookmarkStart w:id="103" w:name="_Toc518402580"/>
      <w:bookmarkStart w:id="104" w:name="_Toc502215483"/>
      <w:bookmarkStart w:id="105" w:name="_Toc1803"/>
      <w:r>
        <w:rPr>
          <w:rFonts w:ascii="宋体" w:hAnsi="宋体" w:cs="宋体"/>
          <w:b/>
          <w:bCs/>
          <w:snapToGrid w:val="0"/>
          <w:color w:val="000000" w:themeColor="text1"/>
          <w:kern w:val="0"/>
          <w:sz w:val="24"/>
          <w14:textFill>
            <w14:solidFill>
              <w14:schemeClr w14:val="tx1"/>
            </w14:solidFill>
          </w14:textFill>
        </w:rPr>
        <w:t>8</w:t>
      </w:r>
      <w:r>
        <w:rPr>
          <w:rFonts w:hint="eastAsia" w:ascii="宋体" w:hAnsi="宋体" w:cs="宋体"/>
          <w:b/>
          <w:bCs/>
          <w:snapToGrid w:val="0"/>
          <w:color w:val="000000" w:themeColor="text1"/>
          <w:kern w:val="0"/>
          <w:sz w:val="24"/>
          <w14:textFill>
            <w14:solidFill>
              <w14:schemeClr w14:val="tx1"/>
            </w14:solidFill>
          </w14:textFill>
        </w:rPr>
        <w:t>、承包人权利和义务</w:t>
      </w:r>
      <w:bookmarkEnd w:id="101"/>
      <w:bookmarkEnd w:id="102"/>
      <w:bookmarkEnd w:id="103"/>
      <w:bookmarkEnd w:id="104"/>
      <w:bookmarkEnd w:id="105"/>
    </w:p>
    <w:p w14:paraId="36FDE9C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8</w:t>
      </w:r>
      <w:r>
        <w:rPr>
          <w:rFonts w:hint="eastAsia" w:ascii="宋体" w:hAnsi="宋体" w:cs="宋体"/>
          <w:bCs/>
          <w:snapToGrid w:val="0"/>
          <w:color w:val="000000" w:themeColor="text1"/>
          <w:kern w:val="0"/>
          <w:sz w:val="24"/>
          <w14:textFill>
            <w14:solidFill>
              <w14:schemeClr w14:val="tx1"/>
            </w14:solidFill>
          </w14:textFill>
        </w:rPr>
        <w:t>.1承包人的义务：</w:t>
      </w:r>
    </w:p>
    <w:p w14:paraId="30BFA83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（1）按照合同约定的标准、规范、工程的功能、规模、考核目标和竣工日期，完成采购、施工、缺陷修复等工作，不得违反国家强制性标准、规范的规定。</w:t>
      </w:r>
    </w:p>
    <w:p w14:paraId="77AE768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按照合同约定，监理单位可以随时发出指示，要求承包人自费修复因非发包人原因引起的设计、文件、设备、材料、部件、施工中存在的缺陷、或在缺陷责任期发现的缺陷，直至达到合同要求的质量标准，工期不作顺延。</w:t>
      </w:r>
    </w:p>
    <w:p w14:paraId="3BB4C19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（3）按照合同约定和国家有关安全生产的法律规定，对所有现场作业、所有施工方法和全部工程的完备性、稳定性和安全性负责。</w:t>
      </w:r>
    </w:p>
    <w:p w14:paraId="0B0667E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（4）按照合同约定的质量标准规范，确保采购、加工制造、施工、竣工验收等各项工作的质量，建立有效的质量保证体系，并按照国家有关规定和工程质量保修书约定的保修范围和保修期限履行保修责任。</w:t>
      </w:r>
    </w:p>
    <w:p w14:paraId="3577F849">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5）按照合同条款第9条约定的项目进度计划及施工组织设计，合理有序地组织采购、施工等所需要的各类资源，采用有效的实施方法和组织措施，保证项目进度计划的实现。项目进度计划经发包人批准后实施，但发包人的批准并不能减轻或免除承包人的责任。</w:t>
      </w:r>
    </w:p>
    <w:p w14:paraId="2656934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（6）承担其进入现场、施工开工至发包人接收本工程之前的现场保安责任（含承包人的预制加工场地、办公及生活营区），并负责编制相关的保安制度、责任制度和报告制度，提交给发包人。</w:t>
      </w:r>
    </w:p>
    <w:p w14:paraId="105CB88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（7）向总监理工程师提供年、季、月度工程进度计划及相应进度统计报表；</w:t>
      </w:r>
    </w:p>
    <w:p w14:paraId="4A16815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（8）根据工程需要，提供和维修施工使用的照明、围栏设施；</w:t>
      </w:r>
    </w:p>
    <w:p w14:paraId="6FD5506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9）遵守政府有关主管部门对施工内外场地交通、施工噪音以及环境保护和安全生产等的管理规定，按规定办理有关手续，并以书面形式通知发包人，承包人自行办理手续及承担费用，如因承包人责任造成的罚款，亦应由承包人自行承担；</w:t>
      </w:r>
    </w:p>
    <w:p w14:paraId="0E74690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0</w:t>
      </w:r>
      <w:r>
        <w:rPr>
          <w:rFonts w:hint="eastAsia" w:ascii="宋体" w:hAnsi="宋体" w:cs="宋体"/>
          <w:bCs/>
          <w:snapToGrid w:val="0"/>
          <w:color w:val="000000" w:themeColor="text1"/>
          <w:kern w:val="0"/>
          <w:sz w:val="24"/>
          <w14:textFill>
            <w14:solidFill>
              <w14:schemeClr w14:val="tx1"/>
            </w14:solidFill>
          </w14:textFill>
        </w:rPr>
        <w:t>）已竣工工程未交付发包人之前，承包人按合同约定负责已完工程的保护工作，保护期间发生损坏，承包人自费予以修复；</w:t>
      </w:r>
    </w:p>
    <w:p w14:paraId="50261F6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）做好施工场地所有的地下管线和邻近建筑物、构筑物（包括文物保护建筑）、古树名木的保护工作；</w:t>
      </w:r>
    </w:p>
    <w:p w14:paraId="717BFB2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2</w:t>
      </w:r>
      <w:r>
        <w:rPr>
          <w:rFonts w:hint="eastAsia" w:ascii="宋体" w:hAnsi="宋体" w:cs="宋体"/>
          <w:bCs/>
          <w:snapToGrid w:val="0"/>
          <w:color w:val="000000" w:themeColor="text1"/>
          <w:kern w:val="0"/>
          <w:sz w:val="24"/>
          <w14:textFill>
            <w14:solidFill>
              <w14:schemeClr w14:val="tx1"/>
            </w14:solidFill>
          </w14:textFill>
        </w:rPr>
        <w:t>）保证施工场地清洁符合环境卫生管理的有关规定，交工前清理现场达到合同约定的要求，承担因自身原因违反有关规定造成的损失和罚款；</w:t>
      </w:r>
    </w:p>
    <w:p w14:paraId="10C13BE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）承包人负责办理工程开工及验收所需的各项报监、报建、报验手续，包括但不限于办理承包范围内工程所需报建报装，通过相关专业检测，</w:t>
      </w:r>
      <w:permStart w:id="43" w:edGrp="everyone"/>
      <w:r>
        <w:rPr>
          <w:rFonts w:hint="eastAsia" w:ascii="宋体" w:hAnsi="宋体" w:cs="宋体"/>
          <w:bCs/>
          <w:snapToGrid w:val="0"/>
          <w:color w:val="000000" w:themeColor="text1"/>
          <w:kern w:val="0"/>
          <w:sz w:val="24"/>
          <w14:textFill>
            <w14:solidFill>
              <w14:schemeClr w14:val="tx1"/>
            </w14:solidFill>
          </w14:textFill>
        </w:rPr>
        <w:t>负责所承包工程验收，并完成分项分部工程验收、环保验收、永久排水许可证、水质检测、节能验收、防雷验收、质量验收、规划验收、竣工验收</w:t>
      </w:r>
      <w:permEnd w:id="43"/>
      <w:r>
        <w:rPr>
          <w:rFonts w:hint="eastAsia" w:ascii="宋体" w:hAnsi="宋体" w:cs="宋体"/>
          <w:bCs/>
          <w:snapToGrid w:val="0"/>
          <w:color w:val="000000" w:themeColor="text1"/>
          <w:kern w:val="0"/>
          <w:sz w:val="24"/>
          <w14:textFill>
            <w14:solidFill>
              <w14:schemeClr w14:val="tx1"/>
            </w14:solidFill>
          </w14:textFill>
        </w:rPr>
        <w:t>等工作，并支付办理上述工作中应由承包人承担的费用。</w:t>
      </w:r>
    </w:p>
    <w:p w14:paraId="336820A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4</w:t>
      </w:r>
      <w:r>
        <w:rPr>
          <w:rFonts w:hint="eastAsia" w:ascii="宋体" w:hAnsi="宋体" w:cs="宋体"/>
          <w:bCs/>
          <w:snapToGrid w:val="0"/>
          <w:color w:val="000000" w:themeColor="text1"/>
          <w:kern w:val="0"/>
          <w:sz w:val="24"/>
          <w14:textFill>
            <w14:solidFill>
              <w14:schemeClr w14:val="tx1"/>
            </w14:solidFill>
          </w14:textFill>
        </w:rPr>
        <w:t>）其他义务：</w:t>
      </w:r>
    </w:p>
    <w:p w14:paraId="6FA3F42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）承包人应保证工程资料整理与工程进度同步，并接受总监理工程师的检查。</w:t>
      </w:r>
    </w:p>
    <w:p w14:paraId="4C2CDA79">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2</w:t>
      </w:r>
      <w:r>
        <w:rPr>
          <w:rFonts w:hint="eastAsia" w:ascii="宋体" w:hAnsi="宋体" w:cs="宋体"/>
          <w:bCs/>
          <w:snapToGrid w:val="0"/>
          <w:color w:val="000000" w:themeColor="text1"/>
          <w:kern w:val="0"/>
          <w:sz w:val="24"/>
          <w14:textFill>
            <w14:solidFill>
              <w14:schemeClr w14:val="tx1"/>
            </w14:solidFill>
          </w14:textFill>
        </w:rPr>
        <w:t>）承包人应当清楚地预计到施工期间对外界可能产生的必需的不可避免的干扰，并为此保证主动努力减少这些干扰对外界的影响，且应当积极主动与外界进行协调。</w:t>
      </w:r>
    </w:p>
    <w:p w14:paraId="46E4DDC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）承包人在施工中若施工成果发生损坏现象，应无条件服从现场发包人委派的监理单位人员及发包人代表协调，并承担相应的补救施工工作，由此而产生的费用自行承担。</w:t>
      </w:r>
    </w:p>
    <w:p w14:paraId="0FB55F0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4</w:t>
      </w:r>
      <w:r>
        <w:rPr>
          <w:rFonts w:hint="eastAsia" w:ascii="宋体" w:hAnsi="宋体" w:cs="宋体"/>
          <w:bCs/>
          <w:snapToGrid w:val="0"/>
          <w:color w:val="000000" w:themeColor="text1"/>
          <w:kern w:val="0"/>
          <w:sz w:val="24"/>
          <w14:textFill>
            <w14:solidFill>
              <w14:schemeClr w14:val="tx1"/>
            </w14:solidFill>
          </w14:textFill>
        </w:rPr>
        <w:t>）承包人应对其承包范围内的施工场地及周围的所有的地下管线、建筑物、构筑物（含文物保护建筑）、古树名木之状况进行勘察，根据勘察结果确定具体的保护措施并承担有关费用。若发现正常施工措施及现有条件已不能达到保护目的的，承包人应及时报告，经总监理工程师、发包人批准采取特殊保护处理的，所发生的费用已包含在合同价格内，发包人不再另行计付。</w:t>
      </w:r>
    </w:p>
    <w:p w14:paraId="0A3D64F8">
      <w:pPr>
        <w:adjustRightInd w:val="0"/>
        <w:snapToGrid w:val="0"/>
        <w:spacing w:line="360" w:lineRule="auto"/>
        <w:ind w:firstLine="480" w:firstLineChars="200"/>
        <w:rPr>
          <w:rFonts w:ascii="宋体" w:hAnsi="宋体" w:cs="宋体"/>
          <w:bCs/>
          <w:snapToGrid w:val="0"/>
          <w:color w:val="000000" w:themeColor="text1"/>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 xml:space="preserve"> </w:t>
      </w:r>
      <w:r>
        <w:rPr>
          <w:rFonts w:ascii="宋体" w:hAnsi="宋体" w:cs="宋体"/>
          <w:bCs/>
          <w:snapToGrid w:val="0"/>
          <w:color w:val="000000" w:themeColor="text1"/>
          <w:kern w:val="0"/>
          <w:sz w:val="24"/>
          <w14:textFill>
            <w14:solidFill>
              <w14:schemeClr w14:val="tx1"/>
            </w14:solidFill>
          </w14:textFill>
        </w:rPr>
        <w:t>5</w:t>
      </w:r>
      <w:r>
        <w:rPr>
          <w:rFonts w:hint="eastAsia" w:ascii="宋体" w:hAnsi="宋体" w:cs="宋体"/>
          <w:bCs/>
          <w:snapToGrid w:val="0"/>
          <w:color w:val="000000" w:themeColor="text1"/>
          <w:kern w:val="0"/>
          <w:sz w:val="24"/>
          <w14:textFill>
            <w14:solidFill>
              <w14:schemeClr w14:val="tx1"/>
            </w14:solidFill>
          </w14:textFill>
        </w:rPr>
        <w:t>）</w:t>
      </w:r>
      <w:r>
        <w:rPr>
          <w:rFonts w:hint="eastAsia" w:ascii="宋体" w:hAnsi="宋体" w:cs="宋体"/>
          <w:bCs/>
          <w:snapToGrid w:val="0"/>
          <w:color w:val="000000" w:themeColor="text1"/>
          <w:sz w:val="24"/>
          <w14:textFill>
            <w14:solidFill>
              <w14:schemeClr w14:val="tx1"/>
            </w14:solidFill>
          </w14:textFill>
        </w:rPr>
        <w:t>防疫措施按现行政府及发包人相关规定执行。</w:t>
      </w:r>
    </w:p>
    <w:p w14:paraId="215DB24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承包人应对所采取的保护措施进行监测，并应根据监测结果及时反馈信息指导施工，以确保上述受保护物件及作业人员、居民的安全。因承包人原因，受保护物件发生损坏的，由承包人承担责任并负责赔偿。</w:t>
      </w:r>
    </w:p>
    <w:p w14:paraId="10FE235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8</w:t>
      </w:r>
      <w:r>
        <w:rPr>
          <w:rFonts w:hint="eastAsia" w:ascii="宋体" w:hAnsi="宋体" w:cs="宋体"/>
          <w:bCs/>
          <w:snapToGrid w:val="0"/>
          <w:color w:val="000000" w:themeColor="text1"/>
          <w:kern w:val="0"/>
          <w:sz w:val="24"/>
          <w14:textFill>
            <w14:solidFill>
              <w14:schemeClr w14:val="tx1"/>
            </w14:solidFill>
          </w14:textFill>
        </w:rPr>
        <w:t>.2网络视频监控要求：承包人必须遵照《关于广州市建筑工地安装视频监控装置的通知》（穗建筑【2006】551号）、《关于全面启动广州市社会治安视频监控系统建设有关问题的通知》（穗视频建字【2006】1号）和《广州市住房和城乡建设委员会关于全市建设工地纳入视频监管的通知》（穗建质[2017]1166号）的要求，建立满足隐蔽工程和关键工序质量监控、安全文明施工监控、验收监控等需要的视频监控系统（以通过发包人验收为准）等各项工作，涉及本工程合同承包范围内的有关可能产生的费用均已经包含在合同总价中，结算时不另外单独计算。</w:t>
      </w:r>
    </w:p>
    <w:p w14:paraId="1F73356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8</w:t>
      </w:r>
      <w:r>
        <w:rPr>
          <w:rFonts w:hint="eastAsia" w:ascii="宋体" w:hAnsi="宋体" w:cs="宋体"/>
          <w:bCs/>
          <w:snapToGrid w:val="0"/>
          <w:color w:val="000000" w:themeColor="text1"/>
          <w:kern w:val="0"/>
          <w:sz w:val="24"/>
          <w14:textFill>
            <w14:solidFill>
              <w14:schemeClr w14:val="tx1"/>
            </w14:solidFill>
          </w14:textFill>
        </w:rPr>
        <w:t>.3承包人应当按照国家及广东省、广州市的有关规定和本合同的有关约定加强其参与本工程建设人员（包括施工人员）的管理。</w:t>
      </w:r>
    </w:p>
    <w:p w14:paraId="4B772F6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（1）对工人（包括施工人员，下同）按时足额支付工人工资。</w:t>
      </w:r>
    </w:p>
    <w:p w14:paraId="63E5385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）承包人应当根据劳动合同约定的工人工资标准等内容，按照依法签订的集体合同或劳动合同约定的日期按月支付工资，并不得低于本地最低工资标准。</w:t>
      </w:r>
    </w:p>
    <w:p w14:paraId="3724220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2</w:t>
      </w:r>
      <w:r>
        <w:rPr>
          <w:rFonts w:hint="eastAsia" w:ascii="宋体" w:hAnsi="宋体" w:cs="宋体"/>
          <w:bCs/>
          <w:snapToGrid w:val="0"/>
          <w:color w:val="000000" w:themeColor="text1"/>
          <w:kern w:val="0"/>
          <w:sz w:val="24"/>
          <w14:textFill>
            <w14:solidFill>
              <w14:schemeClr w14:val="tx1"/>
            </w14:solidFill>
          </w14:textFill>
        </w:rPr>
        <w:t>）承包人应每月编制工人工资支付表，如实记录支付时间、支付对象、支付金额等工资支付情况，并于每月底在其现场管理机构办公场所显眼位置公示，接受监督。</w:t>
      </w:r>
    </w:p>
    <w:p w14:paraId="7C73AFB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）承包人应对依法分包的专业承包和劳务分包企业实施统一管理，应执行国家、省、市关于农民工工资实施总承包单位代发制度的相关规定支付工人工资。</w:t>
      </w:r>
    </w:p>
    <w:p w14:paraId="2E1CA23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4</w:t>
      </w:r>
      <w:r>
        <w:rPr>
          <w:rFonts w:hint="eastAsia" w:ascii="宋体" w:hAnsi="宋体" w:cs="宋体"/>
          <w:bCs/>
          <w:snapToGrid w:val="0"/>
          <w:color w:val="000000" w:themeColor="text1"/>
          <w:kern w:val="0"/>
          <w:sz w:val="24"/>
          <w14:textFill>
            <w14:solidFill>
              <w14:schemeClr w14:val="tx1"/>
            </w14:solidFill>
          </w14:textFill>
        </w:rPr>
        <w:t>）承包人不按合同及有关规定按时、足额支付分包单位合同价款及工人工资而被投诉或上访属实的，发包人将严格按照合同约定追究其违约责任；如因此致使工人集体上访、集聚围阻而造成社会不良影响的，发包人有权立即解除与承包人的合同，并上报省、市主管部门建议取消其参加广州地区省、市重大项目的投标资格，并予以公告。如属恶意煽动并造成社会不良影响的，发包人有权提请司法部门追究其法律责任。</w:t>
      </w:r>
    </w:p>
    <w:p w14:paraId="7C2C245B">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5</w:t>
      </w:r>
      <w:r>
        <w:rPr>
          <w:rFonts w:hint="eastAsia" w:ascii="宋体" w:hAnsi="宋体" w:cs="宋体"/>
          <w:bCs/>
          <w:snapToGrid w:val="0"/>
          <w:color w:val="000000" w:themeColor="text1"/>
          <w:kern w:val="0"/>
          <w:sz w:val="24"/>
          <w14:textFill>
            <w14:solidFill>
              <w14:schemeClr w14:val="tx1"/>
            </w14:solidFill>
          </w14:textFill>
        </w:rPr>
        <w:t>）由于承包人或其管理的分包单位、劳务合作单位拖欠工人工资，致使发包人被投诉或起诉而须先行垫付工人工资的，发包人除追究承包人和其它相关责任单位的违约责任外，还将在工程结算时按合同条款第41.14（2）款的约定扣回相关款项作为补偿。</w:t>
      </w:r>
    </w:p>
    <w:p w14:paraId="118C618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6</w:t>
      </w:r>
      <w:r>
        <w:rPr>
          <w:rFonts w:hint="eastAsia" w:ascii="宋体" w:hAnsi="宋体" w:cs="宋体"/>
          <w:bCs/>
          <w:snapToGrid w:val="0"/>
          <w:color w:val="000000" w:themeColor="text1"/>
          <w:kern w:val="0"/>
          <w:sz w:val="24"/>
          <w14:textFill>
            <w14:solidFill>
              <w14:schemeClr w14:val="tx1"/>
            </w14:solidFill>
          </w14:textFill>
        </w:rPr>
        <w:t>）承包人必须以高度负责的态度，对存在的可能引发劳资纠纷的各种因素进行排查，及时化解、处理可能发生劳资纠纷的不稳定因素；尤其是对恶意煽动工人集体上访、集聚围阻的行为，要善于及时发现并敢于揭露、制止，创造安全、文明、和谐的环境。</w:t>
      </w:r>
    </w:p>
    <w:p w14:paraId="2313EFE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（2）成立处理劳资纠纷的协调机构</w:t>
      </w:r>
    </w:p>
    <w:p w14:paraId="04B6203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承包人必须成立处理劳资纠纷的协调机构，承包人主管领导和项目经理要亲自负责，配备专职人员，及时化解劳资矛盾及纠纷，并及时揭露、制止恶意煽动工人集体上访、集聚围阻的行为，保证不发生工人集体上访、集聚围阻等事件。</w:t>
      </w:r>
    </w:p>
    <w:p w14:paraId="66D7718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8</w:t>
      </w:r>
      <w:r>
        <w:rPr>
          <w:rFonts w:hint="eastAsia" w:ascii="宋体" w:hAnsi="宋体" w:cs="宋体"/>
          <w:bCs/>
          <w:snapToGrid w:val="0"/>
          <w:color w:val="000000" w:themeColor="text1"/>
          <w:kern w:val="0"/>
          <w:sz w:val="24"/>
          <w14:textFill>
            <w14:solidFill>
              <w14:schemeClr w14:val="tx1"/>
            </w14:solidFill>
          </w14:textFill>
        </w:rPr>
        <w:t>.4承包人未能履行合同条款第8.1、8.2、8.3款各项义务，造成发包人损失的，承包人依法赔偿发包人有关损失。</w:t>
      </w:r>
    </w:p>
    <w:p w14:paraId="2D7F2D4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8</w:t>
      </w:r>
      <w:r>
        <w:rPr>
          <w:rFonts w:hint="eastAsia" w:ascii="宋体" w:hAnsi="宋体" w:cs="宋体"/>
          <w:bCs/>
          <w:snapToGrid w:val="0"/>
          <w:color w:val="000000" w:themeColor="text1"/>
          <w:kern w:val="0"/>
          <w:sz w:val="24"/>
          <w14:textFill>
            <w14:solidFill>
              <w14:schemeClr w14:val="tx1"/>
            </w14:solidFill>
          </w14:textFill>
        </w:rPr>
        <w:t>.5承包人应在签订本合同的同时按招标文件提供的格式与发包人签订《工程质量保修书》、《工程建设廉洁协议书》、《安全生产合同》等文件。</w:t>
      </w:r>
    </w:p>
    <w:p w14:paraId="570C90C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8.6承包人须于每月5日前上报综合报表（内容包括但不限于如下计划、报表或报告），提交总监理工程师审核，并报发包人批准后实施：</w:t>
      </w:r>
    </w:p>
    <w:p w14:paraId="621E07F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上月工程进度款（统计时段从上个月1日至上个月最后一天），并提交已支付分包及材料设备供货单位价款、工人工资支付凭证（载明工人姓名，身份证号码及其联系电话、工人本人签名并按指模的工人工资发放清单）复印件或该月分包及材料设备供货单位已完工程量及应付款的证明材料，并出具已经足额支付应付工人工资的书面承诺函（承诺函需要有项目经理签字并加盖有效印章），否则发包人有权暂缓支付该期进度款，总监理工程师收到有关资料后核实确认资金落实情况并报发包人，以保证承包人将工程进度款专用于本工程。</w:t>
      </w:r>
    </w:p>
    <w:p w14:paraId="2067889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上月应完成的工程进度和实际完成进度统计报表，上月完成的工程量申报（要求分细项申报，并含有完成金额），上月工程质量、安全生产、文明施工情况报告，上月工程事故报告（如果发生时，须同时报政府相关部门），上月其协调管理范围内各专业工程间的组织管理、协调、配合等方面情况及所出现问题的专项报告（统计时段从上月1日至上月最后一天）。</w:t>
      </w:r>
    </w:p>
    <w:p w14:paraId="39A2AFE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（3）当月资金使用计划，当月施工进度计划，当月施工拟投入设备，劳动力计划（统计时段从本月1日至本月最后一天）。</w:t>
      </w:r>
    </w:p>
    <w:p w14:paraId="4D79326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（4）所有计划、报表及报告的具体格式，应按照发包人要求填报。</w:t>
      </w:r>
    </w:p>
    <w:p w14:paraId="330B42E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8.7承包人应认真阅读、复核发包人提供的项目基础资料，如发现项目基础资料中存在短缺、遗漏、错误、疑问的，承包人应在收到发包人提供的项目基础资料后10日内及时书面通知发包人并向发包人提出进一步的要求。因承包人未能在上述时间内提出要求而发生的损失由承包人自行承担。</w:t>
      </w:r>
    </w:p>
    <w:p w14:paraId="0352DE11">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8.</w:t>
      </w:r>
      <w:r>
        <w:rPr>
          <w:rFonts w:ascii="宋体" w:hAnsi="宋体" w:cs="宋体"/>
          <w:bCs/>
          <w:snapToGrid w:val="0"/>
          <w:color w:val="000000" w:themeColor="text1"/>
          <w:kern w:val="0"/>
          <w:sz w:val="24"/>
          <w14:textFill>
            <w14:solidFill>
              <w14:schemeClr w14:val="tx1"/>
            </w14:solidFill>
          </w14:textFill>
        </w:rPr>
        <w:t>8</w:t>
      </w:r>
      <w:r>
        <w:rPr>
          <w:rFonts w:hint="eastAsia" w:ascii="宋体" w:hAnsi="宋体" w:cs="宋体"/>
          <w:bCs/>
          <w:snapToGrid w:val="0"/>
          <w:color w:val="000000" w:themeColor="text1"/>
          <w:kern w:val="0"/>
          <w:sz w:val="24"/>
          <w14:textFill>
            <w14:solidFill>
              <w14:schemeClr w14:val="tx1"/>
            </w14:solidFill>
          </w14:textFill>
        </w:rPr>
        <w:t>发包人</w:t>
      </w:r>
      <w:r>
        <w:rPr>
          <w:rFonts w:hint="eastAsia" w:ascii="宋体" w:hAnsi="宋体" w:cs="宋体"/>
          <w:color w:val="000000" w:themeColor="text1"/>
          <w:sz w:val="24"/>
          <w14:textFill>
            <w14:solidFill>
              <w14:schemeClr w14:val="tx1"/>
            </w14:solidFill>
          </w14:textFill>
        </w:rPr>
        <w:t>有权增加或减少与本工程有关的承包范围或工作内容，承包人应无条件接受并实施,费用计算原则按本合同规定执行，如承包人拒绝或以此为借口调整单价，则视为承包人违约,因此造成工期延误及其它直接或间接损失均由承包人承担。与此同时，如发包人要求减少工作内容，承包人拒绝或以此为借口调整单价时，发包人有权直接从承包人工程款中扣除相应部分工程款；如发包人要求增加工作内容，承包人拒绝或以此为借口调整单价时，发包人有权委托第三方施工，并直接从承包人工程款中扣除第三方施工费的20%作为违约金。</w:t>
      </w:r>
    </w:p>
    <w:p w14:paraId="3FAA272C">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 xml:space="preserve"> 承包人在整个工程施工过程中不能以主要材料设备单价、变更签证综合单价未审核确定为理由而拒绝施工，否则有关责任（包括但不限于工期延误、停工窝工、造成损失等）全部由承包人承担并承担违约责任。</w:t>
      </w:r>
    </w:p>
    <w:p w14:paraId="15C9AAB1">
      <w:pPr>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8.10</w:t>
      </w:r>
      <w:r>
        <w:rPr>
          <w:rFonts w:hint="eastAsia" w:ascii="宋体" w:hAnsi="宋体" w:cs="宋体"/>
          <w:color w:val="000000" w:themeColor="text1"/>
          <w:kern w:val="0"/>
          <w:sz w:val="24"/>
          <w:szCs w:val="24"/>
          <w14:textFill>
            <w14:solidFill>
              <w14:schemeClr w14:val="tx1"/>
            </w14:solidFill>
          </w14:textFill>
        </w:rPr>
        <w:t>本工程合同禁止</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kern w:val="0"/>
          <w:sz w:val="24"/>
          <w:szCs w:val="24"/>
          <w14:textFill>
            <w14:solidFill>
              <w14:schemeClr w14:val="tx1"/>
            </w14:solidFill>
          </w14:textFill>
        </w:rPr>
        <w:t>转包，如果部分单位工程需要分包的，需要报经发包人审批同意，否则发包人有权追索</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kern w:val="0"/>
          <w:sz w:val="24"/>
          <w:szCs w:val="24"/>
          <w14:textFill>
            <w14:solidFill>
              <w14:schemeClr w14:val="tx1"/>
            </w14:solidFill>
          </w14:textFill>
        </w:rPr>
        <w:t>违约，</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kern w:val="0"/>
          <w:sz w:val="24"/>
          <w:szCs w:val="24"/>
          <w14:textFill>
            <w14:solidFill>
              <w14:schemeClr w14:val="tx1"/>
            </w14:solidFill>
          </w14:textFill>
        </w:rPr>
        <w:t>无条件整改，而对于</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kern w:val="0"/>
          <w:sz w:val="24"/>
          <w:szCs w:val="24"/>
          <w14:textFill>
            <w14:solidFill>
              <w14:schemeClr w14:val="tx1"/>
            </w14:solidFill>
          </w14:textFill>
        </w:rPr>
        <w:t>擅自分包的单位发包人不予分包单位进场施工，其无条件退场，未经发包人同意</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kern w:val="0"/>
          <w:sz w:val="24"/>
          <w:szCs w:val="24"/>
          <w14:textFill>
            <w14:solidFill>
              <w14:schemeClr w14:val="tx1"/>
            </w14:solidFill>
          </w14:textFill>
        </w:rPr>
        <w:t>擅自分包的已完工程发包人不予确认验收，结算时将不予计算，</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kern w:val="0"/>
          <w:sz w:val="24"/>
          <w:szCs w:val="24"/>
          <w14:textFill>
            <w14:solidFill>
              <w14:schemeClr w14:val="tx1"/>
            </w14:solidFill>
          </w14:textFill>
        </w:rPr>
        <w:t>应向发包人支付擅自分包的合同金额的10%作为违约金。发包人同意部分单位工程分包的，</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kern w:val="0"/>
          <w:sz w:val="24"/>
          <w:szCs w:val="24"/>
          <w14:textFill>
            <w14:solidFill>
              <w14:schemeClr w14:val="tx1"/>
            </w14:solidFill>
          </w14:textFill>
        </w:rPr>
        <w:t>的分包单位需要经发包人确认同意方可进场施工，一切未经发包人同意的、</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kern w:val="0"/>
          <w:sz w:val="24"/>
          <w:szCs w:val="24"/>
          <w14:textFill>
            <w14:solidFill>
              <w14:schemeClr w14:val="tx1"/>
            </w14:solidFill>
          </w14:textFill>
        </w:rPr>
        <w:t>擅自分包的单位发包人一律不予认可，需要无条件的撤场，</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kern w:val="0"/>
          <w:sz w:val="24"/>
          <w:szCs w:val="24"/>
          <w14:textFill>
            <w14:solidFill>
              <w14:schemeClr w14:val="tx1"/>
            </w14:solidFill>
          </w14:textFill>
        </w:rPr>
        <w:t>负责因此的甲方或</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kern w:val="0"/>
          <w:sz w:val="24"/>
          <w:szCs w:val="24"/>
          <w14:textFill>
            <w14:solidFill>
              <w14:schemeClr w14:val="tx1"/>
            </w14:solidFill>
          </w14:textFill>
        </w:rPr>
        <w:t>以及发包人分包的工程合同的全部损失，工期不予顺延。</w:t>
      </w:r>
    </w:p>
    <w:p w14:paraId="7AA7085E">
      <w:pPr>
        <w:autoSpaceDE w:val="0"/>
        <w:autoSpaceDN w:val="0"/>
        <w:adjustRightInd w:val="0"/>
        <w:spacing w:line="360" w:lineRule="auto"/>
        <w:ind w:firstLine="480" w:firstLineChars="200"/>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8.11 负责对本项目的备案验收通过，以及对本合同范围内的竣工资料的统一整理要求、归集和报送等工作。</w:t>
      </w:r>
    </w:p>
    <w:p w14:paraId="4D0E52B9">
      <w:pPr>
        <w:tabs>
          <w:tab w:val="left" w:pos="806"/>
          <w:tab w:val="left" w:pos="1140"/>
        </w:tabs>
        <w:adjustRightInd w:val="0"/>
        <w:spacing w:line="360" w:lineRule="auto"/>
        <w:ind w:firstLine="480" w:firstLineChars="200"/>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8.12</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kern w:val="0"/>
          <w:sz w:val="24"/>
          <w:szCs w:val="24"/>
          <w14:textFill>
            <w14:solidFill>
              <w14:schemeClr w14:val="tx1"/>
            </w14:solidFill>
          </w14:textFill>
        </w:rPr>
        <w:t>应根据项目条件及施工需要配置备用发电机，以备临时停电所需。如施工期间因供电设备或线路原因无法供电或停电持续达2天，</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kern w:val="0"/>
          <w:sz w:val="24"/>
          <w:szCs w:val="24"/>
          <w14:textFill>
            <w14:solidFill>
              <w14:schemeClr w14:val="tx1"/>
            </w14:solidFill>
          </w14:textFill>
        </w:rPr>
        <w:t>自行解决用电满足施工要求确保不影响工期，费用已经包含在合同总价中，不再单独计算。承包人需承担临时用电设备及线路日常维保工作，费用已在措施费中综合考虑。</w:t>
      </w:r>
    </w:p>
    <w:p w14:paraId="59BF50AB">
      <w:pPr>
        <w:autoSpaceDE w:val="0"/>
        <w:autoSpaceDN w:val="0"/>
        <w:adjustRightInd w:val="0"/>
        <w:spacing w:line="360" w:lineRule="auto"/>
        <w:ind w:firstLine="480" w:firstLineChars="200"/>
        <w:textAlignment w:val="baseline"/>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8.13</w:t>
      </w:r>
      <w:r>
        <w:rPr>
          <w:rFonts w:hint="eastAsia" w:ascii="宋体" w:hAnsi="宋体" w:cs="宋体"/>
          <w:color w:val="000000" w:themeColor="text1"/>
          <w:kern w:val="0"/>
          <w:sz w:val="24"/>
          <w:szCs w:val="24"/>
          <w:lang w:val="zh-CN"/>
          <w14:textFill>
            <w14:solidFill>
              <w14:schemeClr w14:val="tx1"/>
            </w14:solidFill>
          </w14:textFill>
        </w:rPr>
        <w:t>工地现场除搭设临时办公设施及仓库（现场有条件的情况下）外，不允许搭建任何工人生活设施，除现场必要的保卫人员住宿外，不允许其他人员在现场住宿。</w:t>
      </w:r>
      <w:r>
        <w:rPr>
          <w:rFonts w:hint="eastAsia" w:ascii="宋体" w:hAnsi="宋体" w:cs="宋体"/>
          <w:color w:val="000000" w:themeColor="text1"/>
          <w:kern w:val="0"/>
          <w:sz w:val="24"/>
          <w:szCs w:val="24"/>
          <w:lang w:val="en-US" w:eastAsia="zh-CN"/>
          <w14:textFill>
            <w14:solidFill>
              <w14:schemeClr w14:val="tx1"/>
            </w14:solidFill>
          </w14:textFill>
        </w:rPr>
        <w:t>人员临时生活区住宿、办公等费用已综合考虑在措施费包干，不再额外计取。</w:t>
      </w:r>
    </w:p>
    <w:p w14:paraId="522D8C66">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8.1</w:t>
      </w:r>
      <w:r>
        <w:rPr>
          <w:rFonts w:hint="eastAsia"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lang w:val="zh-CN"/>
          <w14:textFill>
            <w14:solidFill>
              <w14:schemeClr w14:val="tx1"/>
            </w14:solidFill>
          </w14:textFill>
        </w:rPr>
        <w:t>因项目场地情况限制，地下室结构封顶之前后的现场布置及安排等可能有所不同，可能存在地下室结构封顶后重新布置或拆搭仓库、机械、现场办公或其他设施等情况，发包人不因此而调整费用，费用已在措施费中综合考虑</w:t>
      </w:r>
      <w:r>
        <w:rPr>
          <w:rFonts w:hint="eastAsia" w:ascii="宋体" w:hAnsi="宋体" w:cs="宋体"/>
          <w:bCs/>
          <w:snapToGrid w:val="0"/>
          <w:color w:val="000000" w:themeColor="text1"/>
          <w:kern w:val="0"/>
          <w:sz w:val="24"/>
          <w14:textFill>
            <w14:solidFill>
              <w14:schemeClr w14:val="tx1"/>
            </w14:solidFill>
          </w14:textFill>
        </w:rPr>
        <w:t>。</w:t>
      </w:r>
    </w:p>
    <w:p w14:paraId="3332EB4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8.15承包人对本合同工程的安全文明施工负责，若承包人不履行服务义务，发包人有权另行委托他人实施，所产生的费用加上15％管理费由承包人承担。（有关费用均已包含在合同价格中）。</w:t>
      </w:r>
    </w:p>
    <w:p w14:paraId="104468E6">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8.1</w:t>
      </w:r>
      <w:r>
        <w:rPr>
          <w:rFonts w:hint="eastAsia" w:ascii="宋体" w:hAnsi="宋体" w:cs="宋体"/>
          <w:bCs/>
          <w:snapToGrid w:val="0"/>
          <w:color w:val="000000" w:themeColor="text1"/>
          <w:kern w:val="0"/>
          <w:sz w:val="24"/>
          <w14:textFill>
            <w14:solidFill>
              <w14:schemeClr w14:val="tx1"/>
            </w14:solidFill>
          </w14:textFill>
        </w:rPr>
        <w:t>6在施工</w:t>
      </w:r>
      <w:r>
        <w:rPr>
          <w:rFonts w:ascii="宋体" w:hAnsi="宋体" w:cs="宋体"/>
          <w:bCs/>
          <w:snapToGrid w:val="0"/>
          <w:color w:val="000000" w:themeColor="text1"/>
          <w:kern w:val="0"/>
          <w:sz w:val="24"/>
          <w14:textFill>
            <w14:solidFill>
              <w14:schemeClr w14:val="tx1"/>
            </w14:solidFill>
          </w14:textFill>
        </w:rPr>
        <w:t>期间根据现场实际情况，如需迁移已建造的</w:t>
      </w:r>
      <w:r>
        <w:rPr>
          <w:rFonts w:hint="eastAsia" w:ascii="宋体" w:hAnsi="宋体" w:cs="宋体"/>
          <w:bCs/>
          <w:snapToGrid w:val="0"/>
          <w:color w:val="000000" w:themeColor="text1"/>
          <w:kern w:val="0"/>
          <w:sz w:val="24"/>
          <w14:textFill>
            <w14:solidFill>
              <w14:schemeClr w14:val="tx1"/>
            </w14:solidFill>
          </w14:textFill>
        </w:rPr>
        <w:t>本工程承包人</w:t>
      </w:r>
      <w:r>
        <w:rPr>
          <w:rFonts w:ascii="宋体" w:hAnsi="宋体" w:cs="宋体"/>
          <w:bCs/>
          <w:snapToGrid w:val="0"/>
          <w:color w:val="000000" w:themeColor="text1"/>
          <w:kern w:val="0"/>
          <w:sz w:val="24"/>
          <w14:textFill>
            <w14:solidFill>
              <w14:schemeClr w14:val="tx1"/>
            </w14:solidFill>
          </w14:textFill>
        </w:rPr>
        <w:t>现场办公室、现场生活用房，</w:t>
      </w:r>
      <w:r>
        <w:rPr>
          <w:rFonts w:hint="eastAsia" w:ascii="宋体" w:hAnsi="宋体" w:cs="宋体"/>
          <w:bCs/>
          <w:snapToGrid w:val="0"/>
          <w:color w:val="000000" w:themeColor="text1"/>
          <w:kern w:val="0"/>
          <w:sz w:val="24"/>
          <w14:textFill>
            <w14:solidFill>
              <w14:schemeClr w14:val="tx1"/>
            </w14:solidFill>
          </w14:textFill>
        </w:rPr>
        <w:t>承包人</w:t>
      </w:r>
      <w:r>
        <w:rPr>
          <w:rFonts w:ascii="宋体" w:hAnsi="宋体" w:cs="宋体"/>
          <w:bCs/>
          <w:snapToGrid w:val="0"/>
          <w:color w:val="000000" w:themeColor="text1"/>
          <w:kern w:val="0"/>
          <w:sz w:val="24"/>
          <w14:textFill>
            <w14:solidFill>
              <w14:schemeClr w14:val="tx1"/>
            </w14:solidFill>
          </w14:textFill>
        </w:rPr>
        <w:t>应负责迁移的所有工作及费用，不得以此提出工期及费用的索偿。当工程竣工时现场的现场办公室、现场生活用房应全部拆除，其中包括内部照明及配线，所有的拆除和清场的责任均应由承包人负责，</w:t>
      </w:r>
      <w:r>
        <w:rPr>
          <w:rFonts w:hint="eastAsia" w:ascii="宋体" w:hAnsi="宋体" w:cs="宋体"/>
          <w:bCs/>
          <w:snapToGrid w:val="0"/>
          <w:color w:val="000000" w:themeColor="text1"/>
          <w:kern w:val="0"/>
          <w:sz w:val="24"/>
          <w14:textFill>
            <w14:solidFill>
              <w14:schemeClr w14:val="tx1"/>
            </w14:solidFill>
          </w14:textFill>
        </w:rPr>
        <w:t>各项有关</w:t>
      </w:r>
      <w:r>
        <w:rPr>
          <w:rFonts w:ascii="宋体" w:hAnsi="宋体" w:cs="宋体"/>
          <w:bCs/>
          <w:snapToGrid w:val="0"/>
          <w:color w:val="000000" w:themeColor="text1"/>
          <w:kern w:val="0"/>
          <w:sz w:val="24"/>
          <w14:textFill>
            <w14:solidFill>
              <w14:schemeClr w14:val="tx1"/>
            </w14:solidFill>
          </w14:textFill>
        </w:rPr>
        <w:t>费用</w:t>
      </w:r>
      <w:r>
        <w:rPr>
          <w:rFonts w:hint="eastAsia" w:ascii="宋体" w:hAnsi="宋体" w:cs="宋体"/>
          <w:bCs/>
          <w:snapToGrid w:val="0"/>
          <w:color w:val="000000" w:themeColor="text1"/>
          <w:kern w:val="0"/>
          <w:sz w:val="24"/>
          <w14:textFill>
            <w14:solidFill>
              <w14:schemeClr w14:val="tx1"/>
            </w14:solidFill>
          </w14:textFill>
        </w:rPr>
        <w:t>均</w:t>
      </w:r>
      <w:r>
        <w:rPr>
          <w:rFonts w:ascii="宋体" w:hAnsi="宋体" w:cs="宋体"/>
          <w:bCs/>
          <w:snapToGrid w:val="0"/>
          <w:color w:val="000000" w:themeColor="text1"/>
          <w:kern w:val="0"/>
          <w:sz w:val="24"/>
          <w14:textFill>
            <w14:solidFill>
              <w14:schemeClr w14:val="tx1"/>
            </w14:solidFill>
          </w14:textFill>
        </w:rPr>
        <w:t>已包含在措施费中，不得以此提出工期及费用的索偿</w:t>
      </w:r>
      <w:r>
        <w:rPr>
          <w:rFonts w:hint="eastAsia" w:ascii="宋体" w:hAnsi="宋体" w:cs="宋体"/>
          <w:bCs/>
          <w:snapToGrid w:val="0"/>
          <w:color w:val="000000" w:themeColor="text1"/>
          <w:kern w:val="0"/>
          <w:sz w:val="24"/>
          <w14:textFill>
            <w14:solidFill>
              <w14:schemeClr w14:val="tx1"/>
            </w14:solidFill>
          </w14:textFill>
        </w:rPr>
        <w:t>，结算时也不另外单独再计算费用。</w:t>
      </w:r>
    </w:p>
    <w:p w14:paraId="048E77B1">
      <w:pPr>
        <w:pStyle w:val="24"/>
        <w:adjustRightInd w:val="0"/>
        <w:snapToGrid w:val="0"/>
        <w:spacing w:line="360" w:lineRule="auto"/>
        <w:ind w:left="99" w:leftChars="47" w:right="11" w:firstLine="562" w:firstLineChars="200"/>
        <w:jc w:val="left"/>
        <w:outlineLvl w:val="1"/>
        <w:rPr>
          <w:rFonts w:ascii="宋体" w:hAnsi="宋体" w:cs="宋体"/>
          <w:b/>
          <w:snapToGrid w:val="0"/>
          <w:color w:val="000000" w:themeColor="text1"/>
          <w:sz w:val="28"/>
          <w:szCs w:val="28"/>
          <w14:textFill>
            <w14:solidFill>
              <w14:schemeClr w14:val="tx1"/>
            </w14:solidFill>
          </w14:textFill>
        </w:rPr>
      </w:pPr>
      <w:bookmarkStart w:id="106" w:name="_Toc518402586"/>
      <w:bookmarkStart w:id="107" w:name="_Toc18788"/>
      <w:bookmarkStart w:id="108" w:name="_Toc504465891"/>
      <w:bookmarkStart w:id="109" w:name="_Toc502215488"/>
      <w:bookmarkStart w:id="110" w:name="_Toc4615_WPSOffice_Level2"/>
      <w:r>
        <w:rPr>
          <w:rFonts w:hint="eastAsia" w:ascii="宋体" w:hAnsi="宋体" w:cs="宋体"/>
          <w:b/>
          <w:snapToGrid w:val="0"/>
          <w:color w:val="000000" w:themeColor="text1"/>
          <w:sz w:val="28"/>
          <w:szCs w:val="28"/>
          <w14:textFill>
            <w14:solidFill>
              <w14:schemeClr w14:val="tx1"/>
            </w14:solidFill>
          </w14:textFill>
        </w:rPr>
        <w:t>三、总承包组织实施</w:t>
      </w:r>
      <w:bookmarkEnd w:id="106"/>
      <w:bookmarkEnd w:id="107"/>
      <w:bookmarkEnd w:id="108"/>
      <w:bookmarkEnd w:id="109"/>
      <w:bookmarkEnd w:id="110"/>
    </w:p>
    <w:p w14:paraId="03F63FBC">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11" w:name="_Toc504465892"/>
      <w:bookmarkStart w:id="112" w:name="_Toc502215489"/>
      <w:bookmarkStart w:id="113" w:name="_Toc21422"/>
      <w:bookmarkStart w:id="114" w:name="_Toc518402587"/>
      <w:bookmarkStart w:id="115" w:name="_Toc9628_WPSOffice_Level3"/>
      <w:r>
        <w:rPr>
          <w:rFonts w:ascii="宋体" w:hAnsi="宋体" w:cs="宋体"/>
          <w:b/>
          <w:bCs/>
          <w:snapToGrid w:val="0"/>
          <w:color w:val="000000" w:themeColor="text1"/>
          <w:kern w:val="0"/>
          <w:sz w:val="24"/>
          <w14:textFill>
            <w14:solidFill>
              <w14:schemeClr w14:val="tx1"/>
            </w14:solidFill>
          </w14:textFill>
        </w:rPr>
        <w:t>9</w:t>
      </w:r>
      <w:r>
        <w:rPr>
          <w:rFonts w:hint="eastAsia" w:ascii="宋体" w:hAnsi="宋体" w:cs="宋体"/>
          <w:b/>
          <w:bCs/>
          <w:snapToGrid w:val="0"/>
          <w:color w:val="000000" w:themeColor="text1"/>
          <w:kern w:val="0"/>
          <w:sz w:val="24"/>
          <w14:textFill>
            <w14:solidFill>
              <w14:schemeClr w14:val="tx1"/>
            </w14:solidFill>
          </w14:textFill>
        </w:rPr>
        <w:t>、施工组织设计及</w:t>
      </w:r>
      <w:bookmarkEnd w:id="111"/>
      <w:bookmarkEnd w:id="112"/>
      <w:r>
        <w:rPr>
          <w:rFonts w:hint="eastAsia" w:ascii="宋体" w:hAnsi="宋体" w:cs="宋体"/>
          <w:b/>
          <w:bCs/>
          <w:snapToGrid w:val="0"/>
          <w:color w:val="000000" w:themeColor="text1"/>
          <w:kern w:val="0"/>
          <w:sz w:val="24"/>
          <w14:textFill>
            <w14:solidFill>
              <w14:schemeClr w14:val="tx1"/>
            </w14:solidFill>
          </w14:textFill>
        </w:rPr>
        <w:t>项目进度计划</w:t>
      </w:r>
      <w:bookmarkEnd w:id="113"/>
      <w:bookmarkEnd w:id="114"/>
      <w:bookmarkEnd w:id="115"/>
    </w:p>
    <w:p w14:paraId="1DA0AA6F">
      <w:pPr>
        <w:adjustRightInd w:val="0"/>
        <w:snapToGrid w:val="0"/>
        <w:spacing w:line="360" w:lineRule="auto"/>
        <w:ind w:right="11" w:firstLine="480" w:firstLineChars="200"/>
        <w:jc w:val="left"/>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9</w:t>
      </w:r>
      <w:r>
        <w:rPr>
          <w:rFonts w:hint="eastAsia" w:ascii="宋体" w:hAnsi="宋体" w:cs="宋体"/>
          <w:bCs/>
          <w:snapToGrid w:val="0"/>
          <w:color w:val="000000" w:themeColor="text1"/>
          <w:kern w:val="0"/>
          <w:sz w:val="24"/>
          <w14:textFill>
            <w14:solidFill>
              <w14:schemeClr w14:val="tx1"/>
            </w14:solidFill>
          </w14:textFill>
        </w:rPr>
        <w:t>.1项目进度计划</w:t>
      </w:r>
    </w:p>
    <w:p w14:paraId="718A988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（1）项目进度计划及施工组织设计的提交时间约定：合同签订后</w:t>
      </w:r>
      <w:r>
        <w:rPr>
          <w:rFonts w:ascii="宋体" w:hAnsi="宋体" w:cs="宋体"/>
          <w:bCs/>
          <w:snapToGrid w:val="0"/>
          <w:color w:val="000000" w:themeColor="text1"/>
          <w:kern w:val="0"/>
          <w:sz w:val="24"/>
          <w14:textFill>
            <w14:solidFill>
              <w14:schemeClr w14:val="tx1"/>
            </w14:solidFill>
          </w14:textFill>
        </w:rPr>
        <w:t>30</w:t>
      </w:r>
      <w:r>
        <w:rPr>
          <w:rFonts w:hint="eastAsia" w:ascii="宋体" w:hAnsi="宋体" w:cs="宋体"/>
          <w:bCs/>
          <w:snapToGrid w:val="0"/>
          <w:color w:val="000000" w:themeColor="text1"/>
          <w:kern w:val="0"/>
          <w:sz w:val="24"/>
          <w14:textFill>
            <w14:solidFill>
              <w14:schemeClr w14:val="tx1"/>
            </w14:solidFill>
          </w14:textFill>
        </w:rPr>
        <w:t>日内提供本合同范围内的工程进度节点计划。</w:t>
      </w:r>
    </w:p>
    <w:p w14:paraId="557D283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进度计划的内容约定：承包人应按合同约定的内容和期限，编制详细的工程进度计划，进度计划内容应全面详实，包括但不限于各阶段设计计划、承包人文件提交、各阶段的材料设备采购及制作计划、运达现场、现场施工安装计划、试验验收计划等。除此之外，还应提出现场工作面的移交时间计划等。</w:t>
      </w:r>
    </w:p>
    <w:p w14:paraId="0BED7A6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（3）监理单位批复项目进度计划时间的约定：监理单位应在收到承包人提交的进度计划后7日内批复或提出修改意见。</w:t>
      </w:r>
    </w:p>
    <w:p w14:paraId="56C764A9">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（4）项目进度计划的修订</w:t>
      </w:r>
    </w:p>
    <w:p w14:paraId="1F0F92D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1）承包人提交项目进度计划的修订报告的时间约定：在承包人能够预计可能会实际进度计划不符后的7日内或实际已经不符的3日内提出。</w:t>
      </w:r>
    </w:p>
    <w:p w14:paraId="3A64377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2）监理单位批复项目进度计划修订报告时间的约定：监理单位应在收到承包人提交的完整合同计划修订报告后5日内批复或提出修改意见。</w:t>
      </w:r>
    </w:p>
    <w:p w14:paraId="53C4B55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9</w:t>
      </w:r>
      <w:r>
        <w:rPr>
          <w:rFonts w:hint="eastAsia" w:ascii="宋体" w:hAnsi="宋体" w:cs="宋体"/>
          <w:bCs/>
          <w:snapToGrid w:val="0"/>
          <w:color w:val="000000" w:themeColor="text1"/>
          <w:kern w:val="0"/>
          <w:sz w:val="24"/>
          <w14:textFill>
            <w14:solidFill>
              <w14:schemeClr w14:val="tx1"/>
            </w14:solidFill>
          </w14:textFill>
        </w:rPr>
        <w:t>.2施工组织设计</w:t>
      </w:r>
    </w:p>
    <w:p w14:paraId="25C9771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（1）承包人应当根据经发包人确认的项目进度计划在施工开始前将施工组织设计报监理单位审批。承包人提交的施工组织设计应当载明如下内容（包括但不限于）：</w:t>
      </w:r>
    </w:p>
    <w:p w14:paraId="4795FD3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1）各分部分项工程完整的施工方案；</w:t>
      </w:r>
    </w:p>
    <w:p w14:paraId="67A4D44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2）施工资源投入计划，包括：机械设备进场计划、工程材料和物料进场及仓储计划、施工人员进场计划等；</w:t>
      </w:r>
    </w:p>
    <w:p w14:paraId="344DAF3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3）施工现场平面布置图（包括施工道路平面图、各种临时设施、施工用水、监控设施、施工机具、材料构配件存放位置）；</w:t>
      </w:r>
    </w:p>
    <w:p w14:paraId="5493D05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4）季节性施工措施；</w:t>
      </w:r>
    </w:p>
    <w:p w14:paraId="556E578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5）地下管线及其它地下设施的处理措施；</w:t>
      </w:r>
    </w:p>
    <w:p w14:paraId="3AAA940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6）保证工期、质量的措施；</w:t>
      </w:r>
    </w:p>
    <w:p w14:paraId="28CDF44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7）保证安全生产、文明施工、减少扰民，且满足环境保护要求的措施；</w:t>
      </w:r>
    </w:p>
    <w:p w14:paraId="737A04B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8）妥善处理与相邻施工作业现场关系的措施；</w:t>
      </w:r>
    </w:p>
    <w:p w14:paraId="4B54DB9B">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9）消防、安全、健康等各类事故的应急预案；</w:t>
      </w:r>
    </w:p>
    <w:p w14:paraId="727CF2D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10）其它与工程施工有关的管理方案、措施。</w:t>
      </w:r>
    </w:p>
    <w:p w14:paraId="230669A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总监理工程师和发包人在接到承包人提交的施工组织设计后7天内予以确认或提出修改意见（总监理工程师在4天内审核并签署意见，发包人在3天内审核并签署意见）。逾期既不确认，也不提出书面意见的视为同意，不排除承包人应承担的相应责任，但如遇到重大或技术复杂、难度大的施工方案，则应按政府有关规定召开专家评审会评审。</w:t>
      </w:r>
    </w:p>
    <w:p w14:paraId="5AC498E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9</w:t>
      </w:r>
      <w:r>
        <w:rPr>
          <w:rFonts w:hint="eastAsia" w:ascii="宋体" w:hAnsi="宋体" w:cs="宋体"/>
          <w:bCs/>
          <w:snapToGrid w:val="0"/>
          <w:color w:val="000000" w:themeColor="text1"/>
          <w:kern w:val="0"/>
          <w:sz w:val="24"/>
          <w14:textFill>
            <w14:solidFill>
              <w14:schemeClr w14:val="tx1"/>
            </w14:solidFill>
          </w14:textFill>
        </w:rPr>
        <w:t>.3项目进度计划及施工组织设计的执行</w:t>
      </w:r>
    </w:p>
    <w:p w14:paraId="1C6DAEE6">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（1）承包人应当加强计划管理，严格按照总监理工程师确认的工程进度计划组织施工，并接受总监理工程师对施工进度的检查、监督。</w:t>
      </w:r>
    </w:p>
    <w:p w14:paraId="02A7477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工程实际进度与经确认的进度计划不符时，承包人应按总监理工程师的要求提出改进措施，经总监理工程师确认后执行。因承包人的原因导致实际进度与进度计划不符，承包人无权就改进措施提出追加合同价款。</w:t>
      </w:r>
    </w:p>
    <w:p w14:paraId="5C62DBF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为便于总监理工程师掌握和控制工期，承包人应于每月底向总监理工程师填报当月工程进度计划完成情况（没完成计划的必须说明原因），并在此基础上更新工程进度计划、资金计划和其它工作计划。总监理工程师在接到报告后应当予以确认或提出书面意见，承包人必须按照总监理工程师的确认或者书面意见执行。</w:t>
      </w:r>
    </w:p>
    <w:p w14:paraId="42614CD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后10天内采取有效措施，工程进度仍然无明显改进，发包人有权部分或全部解除合同，将未完工程另行发包给其它有能力的施工单位；承包人必须无条件服从，由此所造成的损失全部由承包人承担。</w:t>
      </w:r>
    </w:p>
    <w:p w14:paraId="44808AF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9</w:t>
      </w:r>
      <w:r>
        <w:rPr>
          <w:rFonts w:hint="eastAsia" w:ascii="宋体" w:hAnsi="宋体" w:cs="宋体"/>
          <w:bCs/>
          <w:snapToGrid w:val="0"/>
          <w:color w:val="000000" w:themeColor="text1"/>
          <w:kern w:val="0"/>
          <w:sz w:val="24"/>
          <w14:textFill>
            <w14:solidFill>
              <w14:schemeClr w14:val="tx1"/>
            </w14:solidFill>
          </w14:textFill>
        </w:rPr>
        <w:t>.4项目进度计划及施工组织设计经监理单位和发包人批准后实施，但监理单位和发包人的批准并不能减轻或免除承包人的合同责任。</w:t>
      </w:r>
    </w:p>
    <w:p w14:paraId="0BF424B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9</w:t>
      </w:r>
      <w:r>
        <w:rPr>
          <w:rFonts w:hint="eastAsia" w:ascii="宋体" w:hAnsi="宋体" w:cs="宋体"/>
          <w:bCs/>
          <w:snapToGrid w:val="0"/>
          <w:color w:val="000000" w:themeColor="text1"/>
          <w:kern w:val="0"/>
          <w:sz w:val="24"/>
          <w14:textFill>
            <w14:solidFill>
              <w14:schemeClr w14:val="tx1"/>
            </w14:solidFill>
          </w14:textFill>
        </w:rPr>
        <w:t>.5因承包人原因使工程实际进度明显落后于项目进度计划及施工组织设计时，承包人除应承当相应的工期延迟的违约责任外，还有义务、发包人也有权利要求承包人自费采取措施，赶上项目进度计划。</w:t>
      </w:r>
    </w:p>
    <w:p w14:paraId="4763C06E">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16" w:name="_Toc504465893"/>
      <w:bookmarkStart w:id="117" w:name="_Toc502215490"/>
      <w:bookmarkStart w:id="118" w:name="_Toc518402588"/>
      <w:bookmarkStart w:id="119" w:name="_Toc31102"/>
      <w:bookmarkStart w:id="120" w:name="_Toc18589_WPSOffice_Level3"/>
      <w:r>
        <w:rPr>
          <w:rFonts w:hint="eastAsia" w:ascii="宋体" w:hAnsi="宋体" w:cs="宋体"/>
          <w:b/>
          <w:bCs/>
          <w:snapToGrid w:val="0"/>
          <w:color w:val="000000" w:themeColor="text1"/>
          <w:kern w:val="0"/>
          <w:sz w:val="24"/>
          <w14:textFill>
            <w14:solidFill>
              <w14:schemeClr w14:val="tx1"/>
            </w14:solidFill>
          </w14:textFill>
        </w:rPr>
        <w:t>1</w:t>
      </w:r>
      <w:r>
        <w:rPr>
          <w:rFonts w:ascii="宋体" w:hAnsi="宋体" w:cs="宋体"/>
          <w:b/>
          <w:bCs/>
          <w:snapToGrid w:val="0"/>
          <w:color w:val="000000" w:themeColor="text1"/>
          <w:kern w:val="0"/>
          <w:sz w:val="24"/>
          <w14:textFill>
            <w14:solidFill>
              <w14:schemeClr w14:val="tx1"/>
            </w14:solidFill>
          </w14:textFill>
        </w:rPr>
        <w:t>0</w:t>
      </w:r>
      <w:r>
        <w:rPr>
          <w:rFonts w:hint="eastAsia" w:ascii="宋体" w:hAnsi="宋体" w:cs="宋体"/>
          <w:b/>
          <w:bCs/>
          <w:snapToGrid w:val="0"/>
          <w:color w:val="000000" w:themeColor="text1"/>
          <w:kern w:val="0"/>
          <w:sz w:val="24"/>
          <w14:textFill>
            <w14:solidFill>
              <w14:schemeClr w14:val="tx1"/>
            </w14:solidFill>
          </w14:textFill>
        </w:rPr>
        <w:t>、暂停施工</w:t>
      </w:r>
      <w:bookmarkEnd w:id="116"/>
      <w:bookmarkEnd w:id="117"/>
      <w:r>
        <w:rPr>
          <w:rFonts w:hint="eastAsia" w:ascii="宋体" w:hAnsi="宋体" w:cs="宋体"/>
          <w:b/>
          <w:bCs/>
          <w:snapToGrid w:val="0"/>
          <w:color w:val="000000" w:themeColor="text1"/>
          <w:kern w:val="0"/>
          <w:sz w:val="24"/>
          <w14:textFill>
            <w14:solidFill>
              <w14:schemeClr w14:val="tx1"/>
            </w14:solidFill>
          </w14:textFill>
        </w:rPr>
        <w:t>和复工</w:t>
      </w:r>
      <w:bookmarkEnd w:id="118"/>
      <w:bookmarkEnd w:id="119"/>
      <w:bookmarkEnd w:id="120"/>
    </w:p>
    <w:p w14:paraId="26BA03A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0</w:t>
      </w:r>
      <w:r>
        <w:rPr>
          <w:rFonts w:hint="eastAsia" w:ascii="宋体" w:hAnsi="宋体" w:cs="宋体"/>
          <w:bCs/>
          <w:snapToGrid w:val="0"/>
          <w:color w:val="000000" w:themeColor="text1"/>
          <w:kern w:val="0"/>
          <w:sz w:val="24"/>
          <w14:textFill>
            <w14:solidFill>
              <w14:schemeClr w14:val="tx1"/>
            </w14:solidFill>
          </w14:textFill>
        </w:rPr>
        <w:t>.1因下列原因，总监理工程师报经发包人同意，可通知承包人暂停施工：</w:t>
      </w:r>
    </w:p>
    <w:p w14:paraId="2BF0F009">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（1）非承包人原因导致工程设计发生重大变更；</w:t>
      </w:r>
    </w:p>
    <w:p w14:paraId="4538D77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（2）不可抗力；</w:t>
      </w:r>
    </w:p>
    <w:p w14:paraId="735D7EAB">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（3）质量事故；</w:t>
      </w:r>
    </w:p>
    <w:p w14:paraId="5D2ACE5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（4）安全生产事故。</w:t>
      </w:r>
    </w:p>
    <w:p w14:paraId="0B3231E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因发生上述（1）、（2）项原因而暂停施工，工期调整适用合同条款第11条的有关约定；因发生上述第（3）、（4）项原因而暂停施工，工期不予顺延，承包人必须承担由此发生的费用，并按合同条款第41.10款、第41.11款的约定向发包人承担违约责任。</w:t>
      </w:r>
    </w:p>
    <w:p w14:paraId="6395423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承包人不得以与发包人有争议或争议未解决为由而单方面停工，否则，按照合同条款第4</w:t>
      </w: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.8（2）款的约定承担违约责任。</w:t>
      </w:r>
    </w:p>
    <w:p w14:paraId="47BDF5E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0</w:t>
      </w:r>
      <w:r>
        <w:rPr>
          <w:rFonts w:hint="eastAsia" w:ascii="宋体" w:hAnsi="宋体" w:cs="宋体"/>
          <w:bCs/>
          <w:snapToGrid w:val="0"/>
          <w:color w:val="000000" w:themeColor="text1"/>
          <w:kern w:val="0"/>
          <w:sz w:val="24"/>
          <w14:textFill>
            <w14:solidFill>
              <w14:schemeClr w14:val="tx1"/>
            </w14:solidFill>
          </w14:textFill>
        </w:rPr>
        <w:t>.2为了保证工程质量安全，凡出现下列情况之一（不限于此）的，总监理工程师有权下达停工令，责令承包人停工整改，由此造成的损失由承包人自行负责，造成工期延误的由承包人按合同条款第4</w:t>
      </w: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.8款的有关约定承担违约责任：</w:t>
      </w:r>
    </w:p>
    <w:p w14:paraId="67DE788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（1）拒绝监理等单位管理；</w:t>
      </w:r>
    </w:p>
    <w:p w14:paraId="4490B9B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（2）施工组织设计（方案）未获总监理工程师批准而进行施工；</w:t>
      </w:r>
    </w:p>
    <w:p w14:paraId="09D85D09">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（3）未经监理单位检验而进行下一道工序作业；</w:t>
      </w:r>
    </w:p>
    <w:p w14:paraId="6721D17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（4）擅自采用未经监理单位及发包人认可或批准的材料，或者使用的原材料、构配件不合格或未经检查确认，或者擅自采用未经认可的代用材料；</w:t>
      </w:r>
    </w:p>
    <w:p w14:paraId="0116A5E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（5）擅自变更设计图纸的要求；</w:t>
      </w:r>
    </w:p>
    <w:p w14:paraId="365C347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（6）转包工程；</w:t>
      </w:r>
    </w:p>
    <w:p w14:paraId="51DD9F2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（7）违法分包或擅自让未经发包人批准的分包单位进场作业；</w:t>
      </w:r>
    </w:p>
    <w:p w14:paraId="46D4914B">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（8）存在安全隐患，未按监理单位要求及时进行整改；</w:t>
      </w:r>
    </w:p>
    <w:p w14:paraId="057BB3A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（9）未按双方约定的要求上报所需的资料。</w:t>
      </w:r>
    </w:p>
    <w:p w14:paraId="7A54984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0</w:t>
      </w:r>
      <w:r>
        <w:rPr>
          <w:rFonts w:hint="eastAsia" w:ascii="宋体" w:hAnsi="宋体" w:cs="宋体"/>
          <w:bCs/>
          <w:snapToGrid w:val="0"/>
          <w:color w:val="000000" w:themeColor="text1"/>
          <w:kern w:val="0"/>
          <w:sz w:val="24"/>
          <w14:textFill>
            <w14:solidFill>
              <w14:schemeClr w14:val="tx1"/>
            </w14:solidFill>
          </w14:textFill>
        </w:rPr>
        <w:t>.3当发生合同条款第10.1款约定的暂停施工时，承包人应立即停止现场的实施工作，并根据合同约定负责在暂停期间，对工程、工程物资及承包人文件等进行照管和保护。因承包人原因未能尽到照管、保护的责任，造成损坏、丢失等，使发包人的费用增减，和（或）竣工日期延误的，由承包人负责。</w:t>
      </w:r>
    </w:p>
    <w:p w14:paraId="73776EB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0</w:t>
      </w:r>
      <w:r>
        <w:rPr>
          <w:rFonts w:hint="eastAsia" w:ascii="宋体" w:hAnsi="宋体" w:cs="宋体"/>
          <w:bCs/>
          <w:snapToGrid w:val="0"/>
          <w:color w:val="000000" w:themeColor="text1"/>
          <w:kern w:val="0"/>
          <w:sz w:val="24"/>
          <w14:textFill>
            <w14:solidFill>
              <w14:schemeClr w14:val="tx1"/>
            </w14:solidFill>
          </w14:textFill>
        </w:rPr>
        <w:t>.4当工程具备复工条件时，监理单位应当及时发出复工通知；或承包人可直接向监理单位提出复工建议，经发包人批准后，监理单位发出复工通知。承包人应当按通知要求立即组织实施复工工作，不得拖延，否则按合同条款第41.7（1）款的约定承担违约责任。</w:t>
      </w:r>
    </w:p>
    <w:p w14:paraId="40E99300">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21" w:name="_Toc502215491"/>
      <w:bookmarkStart w:id="122" w:name="_Toc20471"/>
      <w:bookmarkStart w:id="123" w:name="_Toc31373_WPSOffice_Level3"/>
      <w:bookmarkStart w:id="124" w:name="_Toc518402589"/>
      <w:bookmarkStart w:id="125" w:name="_Toc504465894"/>
      <w:r>
        <w:rPr>
          <w:rFonts w:hint="eastAsia" w:ascii="宋体" w:hAnsi="宋体" w:cs="宋体"/>
          <w:b/>
          <w:bCs/>
          <w:snapToGrid w:val="0"/>
          <w:color w:val="000000" w:themeColor="text1"/>
          <w:kern w:val="0"/>
          <w:sz w:val="24"/>
          <w14:textFill>
            <w14:solidFill>
              <w14:schemeClr w14:val="tx1"/>
            </w14:solidFill>
          </w14:textFill>
        </w:rPr>
        <w:t>1</w:t>
      </w:r>
      <w:r>
        <w:rPr>
          <w:rFonts w:ascii="宋体" w:hAnsi="宋体" w:cs="宋体"/>
          <w:b/>
          <w:bCs/>
          <w:snapToGrid w:val="0"/>
          <w:color w:val="000000" w:themeColor="text1"/>
          <w:kern w:val="0"/>
          <w:sz w:val="24"/>
          <w14:textFill>
            <w14:solidFill>
              <w14:schemeClr w14:val="tx1"/>
            </w14:solidFill>
          </w14:textFill>
        </w:rPr>
        <w:t>1</w:t>
      </w:r>
      <w:r>
        <w:rPr>
          <w:rFonts w:hint="eastAsia" w:ascii="宋体" w:hAnsi="宋体" w:cs="宋体"/>
          <w:b/>
          <w:bCs/>
          <w:snapToGrid w:val="0"/>
          <w:color w:val="000000" w:themeColor="text1"/>
          <w:kern w:val="0"/>
          <w:sz w:val="24"/>
          <w14:textFill>
            <w14:solidFill>
              <w14:schemeClr w14:val="tx1"/>
            </w14:solidFill>
          </w14:textFill>
        </w:rPr>
        <w:t>、工期</w:t>
      </w:r>
      <w:bookmarkEnd w:id="121"/>
      <w:bookmarkEnd w:id="122"/>
      <w:bookmarkEnd w:id="123"/>
      <w:bookmarkEnd w:id="124"/>
      <w:bookmarkEnd w:id="125"/>
    </w:p>
    <w:p w14:paraId="1B4311A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.1工期控制与调整</w:t>
      </w:r>
    </w:p>
    <w:p w14:paraId="4D86AEC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（1）本工程工期分为关键节点工期和一般节点工期两类，承包人必须在施工组织设计文件中分专业详细区分和列明本工程的关键节点工期和一般节点工期，并报总监理工程师和发包人批准后实施。</w:t>
      </w:r>
    </w:p>
    <w:p w14:paraId="11AA615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14:paraId="6CEC76C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可以同意工期调整，费用不予增加。承包人必须按照调整后的总工期控制计划和关键节点工期计划执行。因承包人原因造成关键节点工期调整产生的额外费用由承包人承担。</w:t>
      </w:r>
    </w:p>
    <w:p w14:paraId="60443C9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.2工期延误的原因及其处理</w:t>
      </w:r>
    </w:p>
    <w:p w14:paraId="21D1320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（1）非承包人原因造成的工期延误，是指有确凿证据证实因下列原因而直接造成承包人的原定工期计划延误：</w:t>
      </w:r>
    </w:p>
    <w:p w14:paraId="026F6EF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1）不可抗力（含政府对本工程建设项目作出停建、缓建的决定），除本合同另有约定外，发包人对此无需给与承包人其他费用补偿或赔偿；</w:t>
      </w:r>
    </w:p>
    <w:p w14:paraId="74CF3A5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2）发包人指令（非承包人原因）引起的停工；</w:t>
      </w:r>
    </w:p>
    <w:p w14:paraId="1137FD5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除上述原因之外，其它所有工期延误均为承包人原因造成的延误。</w:t>
      </w:r>
    </w:p>
    <w:p w14:paraId="10B9E74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（2）因承包人原因造成的工期延误，工期一概不得顺延。承包人还应当按照合同条款第4</w:t>
      </w: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.8款的有关约定承担违约责任。</w:t>
      </w:r>
    </w:p>
    <w:p w14:paraId="393981B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（3）因承包人对现场组织管理不力或未能提供协调、配合服务，以致专业工程的进度影响工期，承包人不得以此为由提出延长工期的要求。</w:t>
      </w:r>
    </w:p>
    <w:p w14:paraId="26C444B6">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.3承包人应当对工期全面负责，对项目进度计划和各阶段的进度进行管理，通过采购、施工、试运行各阶段的协调、配合与合理交叉，科学制定、实施、控制进度计划，确保工程按期竣工。</w:t>
      </w:r>
    </w:p>
    <w:p w14:paraId="346E0165">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26" w:name="_Toc502215492"/>
      <w:bookmarkStart w:id="127" w:name="_Toc14165_WPSOffice_Level3"/>
      <w:bookmarkStart w:id="128" w:name="_Toc504465895"/>
      <w:bookmarkStart w:id="129" w:name="_Toc518402590"/>
      <w:bookmarkStart w:id="130" w:name="_Toc29440"/>
      <w:r>
        <w:rPr>
          <w:rFonts w:hint="eastAsia" w:ascii="宋体" w:hAnsi="宋体" w:cs="宋体"/>
          <w:b/>
          <w:bCs/>
          <w:snapToGrid w:val="0"/>
          <w:color w:val="000000" w:themeColor="text1"/>
          <w:kern w:val="0"/>
          <w:sz w:val="24"/>
          <w14:textFill>
            <w14:solidFill>
              <w14:schemeClr w14:val="tx1"/>
            </w14:solidFill>
          </w14:textFill>
        </w:rPr>
        <w:t>1</w:t>
      </w:r>
      <w:r>
        <w:rPr>
          <w:rFonts w:ascii="宋体" w:hAnsi="宋体" w:cs="宋体"/>
          <w:b/>
          <w:bCs/>
          <w:snapToGrid w:val="0"/>
          <w:color w:val="000000" w:themeColor="text1"/>
          <w:kern w:val="0"/>
          <w:sz w:val="24"/>
          <w14:textFill>
            <w14:solidFill>
              <w14:schemeClr w14:val="tx1"/>
            </w14:solidFill>
          </w14:textFill>
        </w:rPr>
        <w:t>2</w:t>
      </w:r>
      <w:r>
        <w:rPr>
          <w:rFonts w:hint="eastAsia" w:ascii="宋体" w:hAnsi="宋体" w:cs="宋体"/>
          <w:b/>
          <w:bCs/>
          <w:snapToGrid w:val="0"/>
          <w:color w:val="000000" w:themeColor="text1"/>
          <w:kern w:val="0"/>
          <w:sz w:val="24"/>
          <w14:textFill>
            <w14:solidFill>
              <w14:schemeClr w14:val="tx1"/>
            </w14:solidFill>
          </w14:textFill>
        </w:rPr>
        <w:t>、工程竣工</w:t>
      </w:r>
      <w:bookmarkEnd w:id="126"/>
      <w:bookmarkEnd w:id="127"/>
      <w:bookmarkEnd w:id="128"/>
      <w:bookmarkEnd w:id="129"/>
      <w:bookmarkEnd w:id="130"/>
    </w:p>
    <w:p w14:paraId="72ECB4D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因承包人原因不能按照合同协议书约定的竣工日期或发包人同意顺延的工期竣工的，承包人承担违约责任。</w:t>
      </w:r>
    </w:p>
    <w:p w14:paraId="602BC8C8">
      <w:pPr>
        <w:pStyle w:val="24"/>
        <w:adjustRightInd w:val="0"/>
        <w:snapToGrid w:val="0"/>
        <w:spacing w:line="360" w:lineRule="auto"/>
        <w:ind w:left="99" w:leftChars="47" w:right="11" w:firstLine="562" w:firstLineChars="200"/>
        <w:jc w:val="left"/>
        <w:outlineLvl w:val="1"/>
        <w:rPr>
          <w:rFonts w:ascii="宋体" w:hAnsi="宋体" w:cs="宋体"/>
          <w:b/>
          <w:snapToGrid w:val="0"/>
          <w:color w:val="000000" w:themeColor="text1"/>
          <w:sz w:val="28"/>
          <w:szCs w:val="28"/>
          <w14:textFill>
            <w14:solidFill>
              <w14:schemeClr w14:val="tx1"/>
            </w14:solidFill>
          </w14:textFill>
        </w:rPr>
      </w:pPr>
      <w:bookmarkStart w:id="131" w:name="_Toc23548"/>
      <w:bookmarkStart w:id="132" w:name="_Toc24289_WPSOffice_Level2"/>
      <w:bookmarkStart w:id="133" w:name="_Toc518402591"/>
      <w:bookmarkStart w:id="134" w:name="_Toc504465896"/>
      <w:bookmarkStart w:id="135" w:name="_Toc502215493"/>
      <w:r>
        <w:rPr>
          <w:rFonts w:hint="eastAsia" w:ascii="宋体" w:hAnsi="宋体" w:cs="宋体"/>
          <w:b/>
          <w:snapToGrid w:val="0"/>
          <w:color w:val="000000" w:themeColor="text1"/>
          <w:sz w:val="28"/>
          <w:szCs w:val="28"/>
          <w14:textFill>
            <w14:solidFill>
              <w14:schemeClr w14:val="tx1"/>
            </w14:solidFill>
          </w14:textFill>
        </w:rPr>
        <w:t>四、质量与检验</w:t>
      </w:r>
      <w:bookmarkEnd w:id="131"/>
      <w:bookmarkEnd w:id="132"/>
      <w:bookmarkEnd w:id="133"/>
      <w:bookmarkEnd w:id="134"/>
      <w:bookmarkEnd w:id="135"/>
    </w:p>
    <w:p w14:paraId="1B3257CB">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36" w:name="_Toc3461_WPSOffice_Level3"/>
      <w:bookmarkStart w:id="137" w:name="_Toc6768"/>
      <w:bookmarkStart w:id="138" w:name="_Toc518402592"/>
      <w:bookmarkStart w:id="139" w:name="_Toc504465897"/>
      <w:bookmarkStart w:id="140" w:name="_Toc502215494"/>
      <w:r>
        <w:rPr>
          <w:rFonts w:hint="eastAsia" w:ascii="宋体" w:hAnsi="宋体" w:cs="宋体"/>
          <w:b/>
          <w:bCs/>
          <w:snapToGrid w:val="0"/>
          <w:color w:val="000000" w:themeColor="text1"/>
          <w:kern w:val="0"/>
          <w:sz w:val="24"/>
          <w14:textFill>
            <w14:solidFill>
              <w14:schemeClr w14:val="tx1"/>
            </w14:solidFill>
          </w14:textFill>
        </w:rPr>
        <w:t>1</w:t>
      </w:r>
      <w:r>
        <w:rPr>
          <w:rFonts w:ascii="宋体" w:hAnsi="宋体" w:cs="宋体"/>
          <w:b/>
          <w:bCs/>
          <w:snapToGrid w:val="0"/>
          <w:color w:val="000000" w:themeColor="text1"/>
          <w:kern w:val="0"/>
          <w:sz w:val="24"/>
          <w14:textFill>
            <w14:solidFill>
              <w14:schemeClr w14:val="tx1"/>
            </w14:solidFill>
          </w14:textFill>
        </w:rPr>
        <w:t>3</w:t>
      </w:r>
      <w:r>
        <w:rPr>
          <w:rFonts w:hint="eastAsia" w:ascii="宋体" w:hAnsi="宋体" w:cs="宋体"/>
          <w:b/>
          <w:bCs/>
          <w:snapToGrid w:val="0"/>
          <w:color w:val="000000" w:themeColor="text1"/>
          <w:kern w:val="0"/>
          <w:sz w:val="24"/>
          <w14:textFill>
            <w14:solidFill>
              <w14:schemeClr w14:val="tx1"/>
            </w14:solidFill>
          </w14:textFill>
        </w:rPr>
        <w:t>、工程质量</w:t>
      </w:r>
      <w:bookmarkEnd w:id="136"/>
      <w:bookmarkEnd w:id="137"/>
      <w:bookmarkEnd w:id="138"/>
      <w:bookmarkEnd w:id="139"/>
      <w:bookmarkEnd w:id="140"/>
    </w:p>
    <w:p w14:paraId="4B5B8B6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.1工程质量标准</w:t>
      </w:r>
    </w:p>
    <w:p w14:paraId="01AA5A7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（1）本合同工程质量标准按合同协议书第4条的约定执行。</w:t>
      </w:r>
    </w:p>
    <w:p w14:paraId="5341EA8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承包人必须确保工程一次验收合格。因承包人原因致使工程未一次验收合格的，由承包人按照合同条款第41.10（2）款的约定承担违约责任；因此导致工程不能按计划工期办理竣工验收的，由承包人按照合同条款第4</w:t>
      </w: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.8（5）款的约定承担违约责任。</w:t>
      </w:r>
    </w:p>
    <w:p w14:paraId="6332C03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.2工程质量应当达到合同协议书约定的质量标准，质量标准的评定以国家或行业的质量检验评定标准为依据。因承包人原因工程质量达不到约定的质量标准，承包人承担违约责任。</w:t>
      </w:r>
    </w:p>
    <w:p w14:paraId="2BFCD2C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.3因承包人原因造成工程质量不符合法律的规定和合同约定的，发包人有权要求承包人返工直至符合合同要求为止，由此造成的费用增加和（或）工期延误由承包人承担。</w:t>
      </w:r>
    </w:p>
    <w:p w14:paraId="533C9ED6">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.4因发包人原因造成工程质量达不到合同约定验收标准的，发包人应承担由于承包人返工造成的费用增加和（或）工期延误，不作其他费用补偿。</w:t>
      </w:r>
    </w:p>
    <w:p w14:paraId="3BF6C54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w:t>
      </w:r>
      <w:r>
        <w:rPr>
          <w:rFonts w:ascii="宋体" w:hAnsi="宋体" w:cs="宋体"/>
          <w:bCs/>
          <w:snapToGrid w:val="0"/>
          <w:color w:val="000000" w:themeColor="text1"/>
          <w:kern w:val="0"/>
          <w:sz w:val="24"/>
          <w14:textFill>
            <w14:solidFill>
              <w14:schemeClr w14:val="tx1"/>
            </w14:solidFill>
          </w14:textFill>
        </w:rPr>
        <w:t>5</w:t>
      </w:r>
      <w:r>
        <w:rPr>
          <w:rFonts w:hint="eastAsia" w:ascii="宋体" w:hAnsi="宋体" w:cs="宋体"/>
          <w:bCs/>
          <w:snapToGrid w:val="0"/>
          <w:color w:val="000000" w:themeColor="text1"/>
          <w:kern w:val="0"/>
          <w:sz w:val="24"/>
          <w14:textFill>
            <w14:solidFill>
              <w14:schemeClr w14:val="tx1"/>
            </w14:solidFill>
          </w14:textFill>
        </w:rPr>
        <w:t xml:space="preserve"> 现场施工质量</w:t>
      </w:r>
    </w:p>
    <w:p w14:paraId="51798B3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（1）符合国家、地方及相关行业质量技术及安全规范的要求；</w:t>
      </w:r>
    </w:p>
    <w:p w14:paraId="0B6068D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（2）符合经监理单位和发包人以及政府主管部门审批通过的深化设计图纸要求；</w:t>
      </w:r>
    </w:p>
    <w:p w14:paraId="77A25D3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（3）符合国家、地方及发包人认可的施工验收标准。</w:t>
      </w:r>
    </w:p>
    <w:p w14:paraId="61F65DD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w:t>
      </w:r>
      <w:r>
        <w:rPr>
          <w:rFonts w:ascii="宋体" w:hAnsi="宋体" w:cs="宋体"/>
          <w:bCs/>
          <w:snapToGrid w:val="0"/>
          <w:color w:val="000000" w:themeColor="text1"/>
          <w:kern w:val="0"/>
          <w:sz w:val="24"/>
          <w14:textFill>
            <w14:solidFill>
              <w14:schemeClr w14:val="tx1"/>
            </w14:solidFill>
          </w14:textFill>
        </w:rPr>
        <w:t>6</w:t>
      </w:r>
      <w:r>
        <w:rPr>
          <w:rFonts w:hint="eastAsia" w:ascii="宋体" w:hAnsi="宋体" w:cs="宋体"/>
          <w:bCs/>
          <w:snapToGrid w:val="0"/>
          <w:color w:val="000000" w:themeColor="text1"/>
          <w:kern w:val="0"/>
          <w:sz w:val="24"/>
          <w14:textFill>
            <w14:solidFill>
              <w14:schemeClr w14:val="tx1"/>
            </w14:solidFill>
          </w14:textFill>
        </w:rPr>
        <w:t>工程质量争议与鉴定</w:t>
      </w:r>
    </w:p>
    <w:p w14:paraId="4727473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双方一致同意，对于本合同履行过程中的工程质量争议，由工程所在地负责工程质量监督的政府主管机构或部门依据《建筑工程施工质量验收统一标准》（GB50300-2013）（如有新版本颁发，则按最新版本执行）系列各专业验收规范及设计文件等进行鉴定并按鉴定结论及有关规定承担责任。</w:t>
      </w:r>
    </w:p>
    <w:p w14:paraId="081716A0">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41" w:name="_Toc25550"/>
      <w:bookmarkStart w:id="142" w:name="_Toc5364_WPSOffice_Level3"/>
      <w:bookmarkStart w:id="143" w:name="_Toc502215495"/>
      <w:bookmarkStart w:id="144" w:name="_Toc504465898"/>
      <w:bookmarkStart w:id="145" w:name="_Toc518402593"/>
      <w:r>
        <w:rPr>
          <w:rFonts w:hint="eastAsia" w:ascii="宋体" w:hAnsi="宋体" w:cs="宋体"/>
          <w:b/>
          <w:bCs/>
          <w:snapToGrid w:val="0"/>
          <w:color w:val="000000" w:themeColor="text1"/>
          <w:kern w:val="0"/>
          <w:sz w:val="24"/>
          <w14:textFill>
            <w14:solidFill>
              <w14:schemeClr w14:val="tx1"/>
            </w14:solidFill>
          </w14:textFill>
        </w:rPr>
        <w:t>1</w:t>
      </w:r>
      <w:r>
        <w:rPr>
          <w:rFonts w:ascii="宋体" w:hAnsi="宋体" w:cs="宋体"/>
          <w:b/>
          <w:bCs/>
          <w:snapToGrid w:val="0"/>
          <w:color w:val="000000" w:themeColor="text1"/>
          <w:kern w:val="0"/>
          <w:sz w:val="24"/>
          <w14:textFill>
            <w14:solidFill>
              <w14:schemeClr w14:val="tx1"/>
            </w14:solidFill>
          </w14:textFill>
        </w:rPr>
        <w:t>4</w:t>
      </w:r>
      <w:r>
        <w:rPr>
          <w:rFonts w:hint="eastAsia" w:ascii="宋体" w:hAnsi="宋体" w:cs="宋体"/>
          <w:b/>
          <w:bCs/>
          <w:snapToGrid w:val="0"/>
          <w:color w:val="000000" w:themeColor="text1"/>
          <w:kern w:val="0"/>
          <w:sz w:val="24"/>
          <w14:textFill>
            <w14:solidFill>
              <w14:schemeClr w14:val="tx1"/>
            </w14:solidFill>
          </w14:textFill>
        </w:rPr>
        <w:t>、工程质量保证体系</w:t>
      </w:r>
      <w:bookmarkEnd w:id="141"/>
      <w:bookmarkEnd w:id="142"/>
      <w:bookmarkEnd w:id="143"/>
      <w:bookmarkEnd w:id="144"/>
      <w:bookmarkEnd w:id="145"/>
    </w:p>
    <w:p w14:paraId="6828F81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承包人应当完善质量管理制度，建立质量控制流程，进行全面质量管理（TQC），以《质量管理体系标准要求》（GB/T19001-2016）为标准，建立并保持一个有效的工程质量管理体系。为此，承包人必须做到（不限于）：</w:t>
      </w:r>
    </w:p>
    <w:p w14:paraId="6DC11D4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同时，承包人应积极配合工程质量第三方检测工作，并保证工程质量的前提下积极采用新材料、新工艺、新技术。</w:t>
      </w:r>
    </w:p>
    <w:p w14:paraId="56CC21D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14:paraId="240E4C3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（3）单项工程开工前，承包人必须按要求对职工分级进行技术交底，组织学习有关规程、标准、规范和工艺要求（规程包括但不限于施工企业标准和作业指导书），在施工中必须按规程及工艺进行操作。</w:t>
      </w:r>
    </w:p>
    <w:p w14:paraId="6E31251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14:paraId="44C3B2ED">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46" w:name="_Toc26296"/>
      <w:bookmarkStart w:id="147" w:name="_Toc502215496"/>
      <w:bookmarkStart w:id="148" w:name="_Toc518402594"/>
      <w:bookmarkStart w:id="149" w:name="_Toc31495_WPSOffice_Level3"/>
      <w:bookmarkStart w:id="150" w:name="_Toc504465899"/>
      <w:r>
        <w:rPr>
          <w:rFonts w:ascii="宋体" w:hAnsi="宋体" w:cs="宋体"/>
          <w:b/>
          <w:bCs/>
          <w:snapToGrid w:val="0"/>
          <w:color w:val="000000" w:themeColor="text1"/>
          <w:kern w:val="0"/>
          <w:sz w:val="24"/>
          <w14:textFill>
            <w14:solidFill>
              <w14:schemeClr w14:val="tx1"/>
            </w14:solidFill>
          </w14:textFill>
        </w:rPr>
        <w:t>15</w:t>
      </w:r>
      <w:r>
        <w:rPr>
          <w:rFonts w:hint="eastAsia" w:ascii="宋体" w:hAnsi="宋体" w:cs="宋体"/>
          <w:b/>
          <w:bCs/>
          <w:snapToGrid w:val="0"/>
          <w:color w:val="000000" w:themeColor="text1"/>
          <w:kern w:val="0"/>
          <w:sz w:val="24"/>
          <w14:textFill>
            <w14:solidFill>
              <w14:schemeClr w14:val="tx1"/>
            </w14:solidFill>
          </w14:textFill>
        </w:rPr>
        <w:t>、检查和返工</w:t>
      </w:r>
      <w:bookmarkEnd w:id="146"/>
      <w:bookmarkEnd w:id="147"/>
      <w:bookmarkEnd w:id="148"/>
      <w:bookmarkEnd w:id="149"/>
      <w:bookmarkEnd w:id="150"/>
    </w:p>
    <w:p w14:paraId="0F26BD1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15</w:t>
      </w:r>
      <w:r>
        <w:rPr>
          <w:rFonts w:hint="eastAsia" w:ascii="宋体" w:hAnsi="宋体" w:cs="宋体"/>
          <w:bCs/>
          <w:snapToGrid w:val="0"/>
          <w:color w:val="000000" w:themeColor="text1"/>
          <w:kern w:val="0"/>
          <w:sz w:val="24"/>
          <w14:textFill>
            <w14:solidFill>
              <w14:schemeClr w14:val="tx1"/>
            </w14:solidFill>
          </w14:textFill>
        </w:rPr>
        <w:t>.1承包人应认真按照标准、规范和经批准的设计图纸要求以及总监理工程师依据合同发出的指令施工，随时接受总监理工程师的检查检验，为检查检验提供便利条件。</w:t>
      </w:r>
    </w:p>
    <w:p w14:paraId="0D113AE9">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15</w:t>
      </w:r>
      <w:r>
        <w:rPr>
          <w:rFonts w:hint="eastAsia" w:ascii="宋体" w:hAnsi="宋体" w:cs="宋体"/>
          <w:bCs/>
          <w:snapToGrid w:val="0"/>
          <w:color w:val="000000" w:themeColor="text1"/>
          <w:kern w:val="0"/>
          <w:sz w:val="24"/>
          <w14:textFill>
            <w14:solidFill>
              <w14:schemeClr w14:val="tx1"/>
            </w14:solidFill>
          </w14:textFill>
        </w:rPr>
        <w:t>.2工程质量达不到约定标准的部分，总监理工程师一经发现，应要求承包人拆除和重新施工，承包人应按总监理工程师的要求拆除和重新施工，直到符合约定标准。因承包人原因达不到约定标准，由承包人承担拆除和重新施工的费用，工期不予顺延。</w:t>
      </w:r>
    </w:p>
    <w:p w14:paraId="6FF5A42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15</w:t>
      </w:r>
      <w:r>
        <w:rPr>
          <w:rFonts w:hint="eastAsia" w:ascii="宋体" w:hAnsi="宋体" w:cs="宋体"/>
          <w:bCs/>
          <w:snapToGrid w:val="0"/>
          <w:color w:val="000000" w:themeColor="text1"/>
          <w:kern w:val="0"/>
          <w:sz w:val="24"/>
          <w14:textFill>
            <w14:solidFill>
              <w14:schemeClr w14:val="tx1"/>
            </w14:solidFill>
          </w14:textFill>
        </w:rPr>
        <w:t>.3总监理工程师的检查检验不应影响施工正常进行。如影响施工正常进行，检查检验不合格时，影响正常施工的费用由承包人承担，工期不予顺延；如检查检验合格时，影响正常施工的，经发包人确认后，返工费用由发包人承担，相应顺延工期。</w:t>
      </w:r>
    </w:p>
    <w:p w14:paraId="0F888AD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15</w:t>
      </w:r>
      <w:r>
        <w:rPr>
          <w:rFonts w:hint="eastAsia" w:ascii="宋体" w:hAnsi="宋体" w:cs="宋体"/>
          <w:bCs/>
          <w:snapToGrid w:val="0"/>
          <w:color w:val="000000" w:themeColor="text1"/>
          <w:kern w:val="0"/>
          <w:sz w:val="24"/>
          <w14:textFill>
            <w14:solidFill>
              <w14:schemeClr w14:val="tx1"/>
            </w14:solidFill>
          </w14:textFill>
        </w:rPr>
        <w:t>.4因总监理工程师指令失误或其它非承包人原因发生的返工费用，须经发包人确认后由发包人承担。</w:t>
      </w:r>
    </w:p>
    <w:p w14:paraId="0B008A5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15</w:t>
      </w:r>
      <w:r>
        <w:rPr>
          <w:rFonts w:hint="eastAsia" w:ascii="宋体" w:hAnsi="宋体" w:cs="宋体"/>
          <w:bCs/>
          <w:snapToGrid w:val="0"/>
          <w:color w:val="000000" w:themeColor="text1"/>
          <w:kern w:val="0"/>
          <w:sz w:val="24"/>
          <w14:textFill>
            <w14:solidFill>
              <w14:schemeClr w14:val="tx1"/>
            </w14:solidFill>
          </w14:textFill>
        </w:rPr>
        <w:t>.5对承包人采购的工程材料、设备及采用的工艺的查验</w:t>
      </w:r>
    </w:p>
    <w:p w14:paraId="68BE825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实施工程的一切材料、设备及工艺，都必须符合经批准的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14:paraId="4EC432CD">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14:paraId="7774D006">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发包人和总监理工程师认为有必要的，有权对已检查、检验过的材料、设备进行重复检查、检验，承包人应遵照执行。重复检查、检验的程序和内容适用前述约定。</w:t>
      </w:r>
    </w:p>
    <w:p w14:paraId="332531C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在施工过程中，总监理工程师有权随时对工程材料、设备的使用进行抽查，包括成品、半成品、器具、设备、附件、小五金等。抽查范围、比例、数量、批次及检查深度可比国家现行施工质量验收规范和相关规定有所提高。</w:t>
      </w:r>
    </w:p>
    <w:p w14:paraId="517DE7F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工程材料、设备的质量依据下列顺序之标准认定（排序在前者优先）：</w:t>
      </w:r>
    </w:p>
    <w:p w14:paraId="53286099">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1）本工程经批准的设计图纸规定的设计标准和发包人制定的材料标准及技术要求[不符合下列第3）项标准要求的除外]；</w:t>
      </w:r>
    </w:p>
    <w:p w14:paraId="7A50470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2）经监理单位、承包人、发包人共同认定的产品封样、样板 [不符合下列第4）项标准要求的除外]；</w:t>
      </w:r>
    </w:p>
    <w:p w14:paraId="0340014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3）国家或行业强制执行的技术标准、技术规范。</w:t>
      </w:r>
    </w:p>
    <w:p w14:paraId="68FAF75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规范》（GB50411-2007）、《广东省建筑节能工程施工质量验收规范》（DBJ15-65-2009）。承包人必须在发包人或监理单位书面通知的限期内将不符合要求的材料、设备全部无条件拆除、更换，并运出施工现场，由此所造成的工期延误、费用增加等一切损失均由承包人承担；同时，承包人还应当按照合同条款第41.9（1）款的约定承担违约责任。</w:t>
      </w:r>
    </w:p>
    <w:p w14:paraId="7711C05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总监理工程师对材料、设备或工程进行检查、检验的费用由承包人负担。总监理工程师或发包人进行重复检查、检验的，检查、检验的结果证明材料、设备或工程不符合合同、技术规范要求的，费用由承包人承担；符合合同、招标文件、技术规范要求的，经发包人确认后，费用由发包人承担。</w:t>
      </w:r>
    </w:p>
    <w:p w14:paraId="62AA2A0B">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15</w:t>
      </w:r>
      <w:r>
        <w:rPr>
          <w:rFonts w:hint="eastAsia" w:ascii="宋体" w:hAnsi="宋体" w:cs="宋体"/>
          <w:bCs/>
          <w:snapToGrid w:val="0"/>
          <w:color w:val="000000" w:themeColor="text1"/>
          <w:kern w:val="0"/>
          <w:sz w:val="24"/>
          <w14:textFill>
            <w14:solidFill>
              <w14:schemeClr w14:val="tx1"/>
            </w14:solidFill>
          </w14:textFill>
        </w:rPr>
        <w:t>.6承包人应当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照合同条款第41.10（1）款的约定承担违约责任。</w:t>
      </w:r>
    </w:p>
    <w:p w14:paraId="664E9FF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15</w:t>
      </w:r>
      <w:r>
        <w:rPr>
          <w:rFonts w:hint="eastAsia" w:ascii="宋体" w:hAnsi="宋体" w:cs="宋体"/>
          <w:bCs/>
          <w:snapToGrid w:val="0"/>
          <w:color w:val="000000" w:themeColor="text1"/>
          <w:kern w:val="0"/>
          <w:sz w:val="24"/>
          <w14:textFill>
            <w14:solidFill>
              <w14:schemeClr w14:val="tx1"/>
            </w14:solidFill>
          </w14:textFill>
        </w:rPr>
        <w:t>.7总监理工程师发现工程存在重大质量问题时，必须立即下达停工整改令。承包人必须在5天内提出书面整改措施，经总监理工程师和发包人批准后实施整改，由此所产生的工期延误和费用增加等全部损失，由承包人承担。承包人在发包人通知期限内拒绝整改的，发包人有权暂停拨付工程款，并将未完工程另行发包。</w:t>
      </w:r>
    </w:p>
    <w:p w14:paraId="47470C2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15</w:t>
      </w:r>
      <w:r>
        <w:rPr>
          <w:rFonts w:hint="eastAsia" w:ascii="宋体" w:hAnsi="宋体" w:cs="宋体"/>
          <w:bCs/>
          <w:snapToGrid w:val="0"/>
          <w:color w:val="000000" w:themeColor="text1"/>
          <w:kern w:val="0"/>
          <w:sz w:val="24"/>
          <w14:textFill>
            <w14:solidFill>
              <w14:schemeClr w14:val="tx1"/>
            </w14:solidFill>
          </w14:textFill>
        </w:rPr>
        <w:t>.8承包人承诺：无论总监理工程师对工程是否进行并通过了各项检验，均不解除承包人对其承包的工程的质量所负的任何责任，除非质量问题是由于非承包人责任原因引起，而此类质量问题承包人须及时通知总监理工程师。对于承包人自行采购的材料、设备，所引起的质量责任由承包人承担。</w:t>
      </w:r>
    </w:p>
    <w:p w14:paraId="407C0D2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15</w:t>
      </w:r>
      <w:r>
        <w:rPr>
          <w:rFonts w:hint="eastAsia" w:ascii="宋体" w:hAnsi="宋体" w:cs="宋体"/>
          <w:bCs/>
          <w:snapToGrid w:val="0"/>
          <w:color w:val="000000" w:themeColor="text1"/>
          <w:kern w:val="0"/>
          <w:sz w:val="24"/>
          <w14:textFill>
            <w14:solidFill>
              <w14:schemeClr w14:val="tx1"/>
            </w14:solidFill>
          </w14:textFill>
        </w:rPr>
        <w:t>.9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w:t>
      </w:r>
      <w:r>
        <w:rPr>
          <w:rFonts w:ascii="宋体" w:hAnsi="宋体" w:cs="宋体"/>
          <w:bCs/>
          <w:snapToGrid w:val="0"/>
          <w:color w:val="000000" w:themeColor="text1"/>
          <w:kern w:val="0"/>
          <w:sz w:val="24"/>
          <w14:textFill>
            <w14:solidFill>
              <w14:schemeClr w14:val="tx1"/>
            </w14:solidFill>
          </w14:textFill>
        </w:rPr>
        <w:t>每</w:t>
      </w:r>
      <w:r>
        <w:rPr>
          <w:rFonts w:hint="eastAsia" w:ascii="宋体" w:hAnsi="宋体" w:cs="宋体"/>
          <w:bCs/>
          <w:snapToGrid w:val="0"/>
          <w:color w:val="000000" w:themeColor="text1"/>
          <w:kern w:val="0"/>
          <w:sz w:val="24"/>
          <w14:textFill>
            <w14:solidFill>
              <w14:schemeClr w14:val="tx1"/>
            </w14:solidFill>
          </w14:textFill>
        </w:rPr>
        <w:t>发现三次，则按照合同条款第41.15款的约定承担违约责任。若发现原始记录数据不存在、不真实、不完整，经监理单位确认，发包人有权拒绝相应部分工程的工程量计量与支付，并视情节轻重，由承包人按照合同条款第41.15款的约定承担违约责任。</w:t>
      </w:r>
    </w:p>
    <w:p w14:paraId="03A9B6CB">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51" w:name="_Toc28768_WPSOffice_Level3"/>
      <w:bookmarkStart w:id="152" w:name="_Toc504465900"/>
      <w:bookmarkStart w:id="153" w:name="_Toc14688"/>
      <w:bookmarkStart w:id="154" w:name="_Toc518402595"/>
      <w:bookmarkStart w:id="155" w:name="_Toc502215497"/>
      <w:r>
        <w:rPr>
          <w:rFonts w:ascii="宋体" w:hAnsi="宋体" w:cs="宋体"/>
          <w:b/>
          <w:bCs/>
          <w:snapToGrid w:val="0"/>
          <w:color w:val="000000" w:themeColor="text1"/>
          <w:kern w:val="0"/>
          <w:sz w:val="24"/>
          <w14:textFill>
            <w14:solidFill>
              <w14:schemeClr w14:val="tx1"/>
            </w14:solidFill>
          </w14:textFill>
        </w:rPr>
        <w:t>16</w:t>
      </w:r>
      <w:r>
        <w:rPr>
          <w:rFonts w:hint="eastAsia" w:ascii="宋体" w:hAnsi="宋体" w:cs="宋体"/>
          <w:b/>
          <w:bCs/>
          <w:snapToGrid w:val="0"/>
          <w:color w:val="000000" w:themeColor="text1"/>
          <w:kern w:val="0"/>
          <w:sz w:val="24"/>
          <w14:textFill>
            <w14:solidFill>
              <w14:schemeClr w14:val="tx1"/>
            </w14:solidFill>
          </w14:textFill>
        </w:rPr>
        <w:t>、隐蔽工程和中间验收</w:t>
      </w:r>
      <w:bookmarkEnd w:id="151"/>
      <w:bookmarkEnd w:id="152"/>
      <w:bookmarkEnd w:id="153"/>
      <w:bookmarkEnd w:id="154"/>
      <w:bookmarkEnd w:id="155"/>
    </w:p>
    <w:p w14:paraId="69DFD3C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16</w:t>
      </w:r>
      <w:r>
        <w:rPr>
          <w:rFonts w:hint="eastAsia" w:ascii="宋体" w:hAnsi="宋体" w:cs="宋体"/>
          <w:bCs/>
          <w:snapToGrid w:val="0"/>
          <w:color w:val="000000" w:themeColor="text1"/>
          <w:kern w:val="0"/>
          <w:sz w:val="24"/>
          <w14:textFill>
            <w14:solidFill>
              <w14:schemeClr w14:val="tx1"/>
            </w14:solidFill>
          </w14:textFill>
        </w:rPr>
        <w:t>.1工程具备隐蔽条件的中间验收部位，承包人进行自检，并在隐蔽或中间验收前48小时以书面形式通知总监理工程师验收。通知包括隐蔽和中间验收的内容、验收时间和地点。承包人准备验收记录，验收合格，总监理工程师在验收记录上签字后，承包人可进行隐蔽和继续施工。验收不合格，承包人在总监理工程师限定的时间内修改后重新验收。</w:t>
      </w:r>
    </w:p>
    <w:p w14:paraId="7794DAE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16</w:t>
      </w:r>
      <w:r>
        <w:rPr>
          <w:rFonts w:hint="eastAsia" w:ascii="宋体" w:hAnsi="宋体" w:cs="宋体"/>
          <w:bCs/>
          <w:snapToGrid w:val="0"/>
          <w:color w:val="000000" w:themeColor="text1"/>
          <w:kern w:val="0"/>
          <w:sz w:val="24"/>
          <w14:textFill>
            <w14:solidFill>
              <w14:schemeClr w14:val="tx1"/>
            </w14:solidFill>
          </w14:textFill>
        </w:rPr>
        <w:t>.2隐蔽工程或中间验收部位未经专业监理工程师验收合格，不得隐蔽或继续施工，否则该部分工程被视为不合格，由此所产生的返工费用由承包人承担。</w:t>
      </w:r>
    </w:p>
    <w:p w14:paraId="40C37ED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16</w:t>
      </w:r>
      <w:r>
        <w:rPr>
          <w:rFonts w:hint="eastAsia" w:ascii="宋体" w:hAnsi="宋体" w:cs="宋体"/>
          <w:bCs/>
          <w:snapToGrid w:val="0"/>
          <w:color w:val="000000" w:themeColor="text1"/>
          <w:kern w:val="0"/>
          <w:sz w:val="24"/>
          <w14:textFill>
            <w14:solidFill>
              <w14:schemeClr w14:val="tx1"/>
            </w14:solidFill>
          </w14:textFill>
        </w:rPr>
        <w:t>.3 本项目重要分部（子分部）工程质量验收工作，须按穗建质[2016]460号广州市住房和城乡建设委员会关于加强房屋建筑重要分部（子分部）工程质量验收工作的通知执行，加强工程质量验收工作。</w:t>
      </w:r>
    </w:p>
    <w:p w14:paraId="0E374F94">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56" w:name="_Toc502215498"/>
      <w:bookmarkStart w:id="157" w:name="_Toc911_WPSOffice_Level3"/>
      <w:bookmarkStart w:id="158" w:name="_Toc518402596"/>
      <w:bookmarkStart w:id="159" w:name="_Toc504465901"/>
      <w:bookmarkStart w:id="160" w:name="_Toc1509"/>
      <w:r>
        <w:rPr>
          <w:rFonts w:ascii="宋体" w:hAnsi="宋体" w:cs="宋体"/>
          <w:b/>
          <w:bCs/>
          <w:snapToGrid w:val="0"/>
          <w:color w:val="000000" w:themeColor="text1"/>
          <w:kern w:val="0"/>
          <w:sz w:val="24"/>
          <w14:textFill>
            <w14:solidFill>
              <w14:schemeClr w14:val="tx1"/>
            </w14:solidFill>
          </w14:textFill>
        </w:rPr>
        <w:t>17</w:t>
      </w:r>
      <w:r>
        <w:rPr>
          <w:rFonts w:hint="eastAsia" w:ascii="宋体" w:hAnsi="宋体" w:cs="宋体"/>
          <w:b/>
          <w:bCs/>
          <w:snapToGrid w:val="0"/>
          <w:color w:val="000000" w:themeColor="text1"/>
          <w:kern w:val="0"/>
          <w:sz w:val="24"/>
          <w14:textFill>
            <w14:solidFill>
              <w14:schemeClr w14:val="tx1"/>
            </w14:solidFill>
          </w14:textFill>
        </w:rPr>
        <w:t>、重新检验</w:t>
      </w:r>
      <w:bookmarkEnd w:id="156"/>
      <w:bookmarkEnd w:id="157"/>
      <w:bookmarkEnd w:id="158"/>
      <w:bookmarkEnd w:id="159"/>
      <w:bookmarkEnd w:id="160"/>
    </w:p>
    <w:p w14:paraId="63D1E46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无论总监理工程师是否进行验收，当其要求对已经隐蔽的工程重新检验时，承包人应按要求进行剥离或开孔，并在检验后重新覆盖或修复。检验合格，发包人承担由此发生的全部追加合同价款，相应顺延工期。检验不合格，承包人承担发生的全部费用，工期不予顺延。</w:t>
      </w:r>
    </w:p>
    <w:p w14:paraId="29E6BA6E">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61" w:name="_Toc518402597"/>
      <w:bookmarkStart w:id="162" w:name="_Toc3786"/>
      <w:bookmarkStart w:id="163" w:name="_Toc502215499"/>
      <w:bookmarkStart w:id="164" w:name="_Toc504465902"/>
      <w:bookmarkStart w:id="165" w:name="_Toc29312_WPSOffice_Level3"/>
      <w:r>
        <w:rPr>
          <w:rFonts w:ascii="宋体" w:hAnsi="宋体" w:cs="宋体"/>
          <w:b/>
          <w:bCs/>
          <w:snapToGrid w:val="0"/>
          <w:color w:val="000000" w:themeColor="text1"/>
          <w:kern w:val="0"/>
          <w:sz w:val="24"/>
          <w14:textFill>
            <w14:solidFill>
              <w14:schemeClr w14:val="tx1"/>
            </w14:solidFill>
          </w14:textFill>
        </w:rPr>
        <w:t>18</w:t>
      </w:r>
      <w:r>
        <w:rPr>
          <w:rFonts w:hint="eastAsia" w:ascii="宋体" w:hAnsi="宋体" w:cs="宋体"/>
          <w:b/>
          <w:bCs/>
          <w:snapToGrid w:val="0"/>
          <w:color w:val="000000" w:themeColor="text1"/>
          <w:kern w:val="0"/>
          <w:sz w:val="24"/>
          <w14:textFill>
            <w14:solidFill>
              <w14:schemeClr w14:val="tx1"/>
            </w14:solidFill>
          </w14:textFill>
        </w:rPr>
        <w:t>、施工场地的占用和管理</w:t>
      </w:r>
      <w:bookmarkEnd w:id="161"/>
      <w:bookmarkEnd w:id="162"/>
      <w:bookmarkEnd w:id="163"/>
      <w:bookmarkEnd w:id="164"/>
      <w:bookmarkEnd w:id="165"/>
    </w:p>
    <w:p w14:paraId="3B4753D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18</w:t>
      </w:r>
      <w:r>
        <w:rPr>
          <w:rFonts w:hint="eastAsia" w:ascii="宋体" w:hAnsi="宋体" w:cs="宋体"/>
          <w:bCs/>
          <w:snapToGrid w:val="0"/>
          <w:color w:val="000000" w:themeColor="text1"/>
          <w:kern w:val="0"/>
          <w:sz w:val="24"/>
          <w14:textFill>
            <w14:solidFill>
              <w14:schemeClr w14:val="tx1"/>
            </w14:solidFill>
          </w14:textFill>
        </w:rPr>
        <w:t>.1发包人应当依照合同约定的时间，按照其与监理单位会签认可的施工场地范围给承包人作为施工场地。承包人必须在发包人提供的施工场地范围内布置、安排和组织施工，严禁擅自变更场地范围。现场施工平面布置图需报监理及发包人进行审批。因工程施工需要，承包人确需临时征用场地或道路的，必须事先取得监理单位和发包人的批准。</w:t>
      </w:r>
    </w:p>
    <w:p w14:paraId="1F1D920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18</w:t>
      </w:r>
      <w:r>
        <w:rPr>
          <w:rFonts w:hint="eastAsia" w:ascii="宋体" w:hAnsi="宋体" w:cs="宋体"/>
          <w:bCs/>
          <w:snapToGrid w:val="0"/>
          <w:color w:val="000000" w:themeColor="text1"/>
          <w:kern w:val="0"/>
          <w:sz w:val="24"/>
          <w14:textFill>
            <w14:solidFill>
              <w14:schemeClr w14:val="tx1"/>
            </w14:solidFill>
          </w14:textFill>
        </w:rPr>
        <w:t>.2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14:paraId="4B25234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18</w:t>
      </w:r>
      <w:r>
        <w:rPr>
          <w:rFonts w:hint="eastAsia" w:ascii="宋体" w:hAnsi="宋体" w:cs="宋体"/>
          <w:bCs/>
          <w:snapToGrid w:val="0"/>
          <w:color w:val="000000" w:themeColor="text1"/>
          <w:kern w:val="0"/>
          <w:sz w:val="24"/>
          <w14:textFill>
            <w14:solidFill>
              <w14:schemeClr w14:val="tx1"/>
            </w14:solidFill>
          </w14:textFill>
        </w:rPr>
        <w:t>.3承包人必须在工程竣工初验后30天内或发包人规定的时间内（发包人将提前通知承包人），无条件清退本合同范围内所有施工场地及拆除临时设施。拒不清退的，发包人有权委托第三方拆除，所产生的相关费用由承包人承担，同时发包人有权向承包人收取其未清退设施设备或人员的场地占用费（场地占用费为每天人民币1元/m2，以本工程建筑总面积为计费基数）外，还有权暂停计价支付、工程结算、工程验收等工作，并由承包人承担由此而产生的一切法律责任（包括发包人因此而被第三方索赔所产生的损失）。</w:t>
      </w:r>
    </w:p>
    <w:p w14:paraId="5C0E54A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对于临时房屋及设施，发包人认为有必要保留的，承包人在清退场地时应无条件保持完好并移交给发包人使用，并不得提出任何费用要求及其它要求。</w:t>
      </w:r>
    </w:p>
    <w:p w14:paraId="5199EC2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18</w:t>
      </w:r>
      <w:r>
        <w:rPr>
          <w:rFonts w:hint="eastAsia" w:ascii="宋体" w:hAnsi="宋体" w:cs="宋体"/>
          <w:bCs/>
          <w:snapToGrid w:val="0"/>
          <w:color w:val="000000" w:themeColor="text1"/>
          <w:kern w:val="0"/>
          <w:sz w:val="24"/>
          <w14:textFill>
            <w14:solidFill>
              <w14:schemeClr w14:val="tx1"/>
            </w14:solidFill>
          </w14:textFill>
        </w:rPr>
        <w:t>.4承包人必须服从政府主管部门的执法检查和处罚，并按照检查结果进行整改，并承担相关罚款费用。</w:t>
      </w:r>
    </w:p>
    <w:p w14:paraId="799ABAC0">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66" w:name="_Toc26014_WPSOffice_Level3"/>
      <w:bookmarkStart w:id="167" w:name="_Toc502215500"/>
      <w:bookmarkStart w:id="168" w:name="_Toc13549"/>
      <w:bookmarkStart w:id="169" w:name="_Toc518402598"/>
      <w:bookmarkStart w:id="170" w:name="_Toc504465903"/>
      <w:r>
        <w:rPr>
          <w:rFonts w:ascii="宋体" w:hAnsi="宋体" w:cs="宋体"/>
          <w:b/>
          <w:bCs/>
          <w:snapToGrid w:val="0"/>
          <w:color w:val="000000" w:themeColor="text1"/>
          <w:kern w:val="0"/>
          <w:sz w:val="24"/>
          <w14:textFill>
            <w14:solidFill>
              <w14:schemeClr w14:val="tx1"/>
            </w14:solidFill>
          </w14:textFill>
        </w:rPr>
        <w:t>19</w:t>
      </w:r>
      <w:r>
        <w:rPr>
          <w:rFonts w:hint="eastAsia" w:ascii="宋体" w:hAnsi="宋体" w:cs="宋体"/>
          <w:b/>
          <w:bCs/>
          <w:snapToGrid w:val="0"/>
          <w:color w:val="000000" w:themeColor="text1"/>
          <w:kern w:val="0"/>
          <w:sz w:val="24"/>
          <w14:textFill>
            <w14:solidFill>
              <w14:schemeClr w14:val="tx1"/>
            </w14:solidFill>
          </w14:textFill>
        </w:rPr>
        <w:t>、安全施工与检查</w:t>
      </w:r>
      <w:bookmarkEnd w:id="166"/>
      <w:bookmarkEnd w:id="167"/>
      <w:bookmarkEnd w:id="168"/>
      <w:bookmarkEnd w:id="169"/>
      <w:bookmarkEnd w:id="170"/>
    </w:p>
    <w:p w14:paraId="3885848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19</w:t>
      </w:r>
      <w:r>
        <w:rPr>
          <w:rFonts w:hint="eastAsia" w:ascii="宋体" w:hAnsi="宋体" w:cs="宋体"/>
          <w:bCs/>
          <w:snapToGrid w:val="0"/>
          <w:color w:val="000000" w:themeColor="text1"/>
          <w:kern w:val="0"/>
          <w:sz w:val="24"/>
          <w14:textFill>
            <w14:solidFill>
              <w14:schemeClr w14:val="tx1"/>
            </w14:solidFill>
          </w14:textFill>
        </w:rPr>
        <w:t>.1承包人应建立健全建筑施工安全生产组织机构和安全保证体系，落实安全生产责任制，按照工程建设安全生产的有关管理规定，采取相应措施，负责现场全部作业的安全，并对此承担全部责任。</w:t>
      </w:r>
    </w:p>
    <w:p w14:paraId="264A496B">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19</w:t>
      </w:r>
      <w:r>
        <w:rPr>
          <w:rFonts w:hint="eastAsia" w:ascii="宋体" w:hAnsi="宋体" w:cs="宋体"/>
          <w:bCs/>
          <w:snapToGrid w:val="0"/>
          <w:color w:val="000000" w:themeColor="text1"/>
          <w:kern w:val="0"/>
          <w:sz w:val="24"/>
          <w14:textFill>
            <w14:solidFill>
              <w14:schemeClr w14:val="tx1"/>
            </w14:solidFill>
          </w14:textFill>
        </w:rPr>
        <w:t>.2承包人在施工中必须制定定期检查制度，加强对自身及其协调管理范围内各专业单位在安全施工方面的检查、监督管理；若被发现存在严重安全隐患的，应按照合同条款第41.11（1）、（2）款的约定承担违约责任。</w:t>
      </w:r>
    </w:p>
    <w:p w14:paraId="3DD5F3A7">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s="宋体"/>
          <w:bCs/>
          <w:snapToGrid w:val="0"/>
          <w:color w:val="000000" w:themeColor="text1"/>
          <w:kern w:val="0"/>
          <w:sz w:val="24"/>
          <w14:textFill>
            <w14:solidFill>
              <w14:schemeClr w14:val="tx1"/>
            </w14:solidFill>
          </w14:textFill>
        </w:rPr>
        <w:t>19</w:t>
      </w:r>
      <w:r>
        <w:rPr>
          <w:rFonts w:hint="eastAsia" w:ascii="宋体" w:hAnsi="宋体" w:cs="宋体"/>
          <w:bCs/>
          <w:snapToGrid w:val="0"/>
          <w:color w:val="000000" w:themeColor="text1"/>
          <w:kern w:val="0"/>
          <w:sz w:val="24"/>
          <w14:textFill>
            <w14:solidFill>
              <w14:schemeClr w14:val="tx1"/>
            </w14:solidFill>
          </w14:textFill>
        </w:rPr>
        <w:t>.3承包人应当对施工现场的安全生产负总责，保障所有进入施工场地的人员的安全。所发生的人身伤害、安全事故，由承包人负责。</w:t>
      </w:r>
      <w:r>
        <w:rPr>
          <w:rFonts w:hint="eastAsia" w:ascii="宋体" w:hAnsi="宋体" w:cs="宋体"/>
          <w:bCs/>
          <w:snapToGrid w:val="0"/>
          <w:kern w:val="0"/>
          <w:sz w:val="24"/>
        </w:rPr>
        <w:t>为免疑义，承包人应就其人员（包括其分包单位或材料设备供应单位人员）在施工场地造成的任何损害承担全部赔偿责任，无论该损害是因实施本工程承包工作所致，还是其个人原因所致。</w:t>
      </w:r>
    </w:p>
    <w:p w14:paraId="38ACF15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p>
    <w:p w14:paraId="2AA1B92E">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71" w:name="_Toc24609_WPSOffice_Level3"/>
      <w:bookmarkStart w:id="172" w:name="_Toc502215501"/>
      <w:bookmarkStart w:id="173" w:name="_Toc7043"/>
      <w:bookmarkStart w:id="174" w:name="_Toc504465904"/>
      <w:bookmarkStart w:id="175" w:name="_Toc518402599"/>
      <w:r>
        <w:rPr>
          <w:rFonts w:hint="eastAsia" w:ascii="宋体" w:hAnsi="宋体" w:cs="宋体"/>
          <w:b/>
          <w:bCs/>
          <w:snapToGrid w:val="0"/>
          <w:color w:val="000000" w:themeColor="text1"/>
          <w:kern w:val="0"/>
          <w:sz w:val="24"/>
          <w14:textFill>
            <w14:solidFill>
              <w14:schemeClr w14:val="tx1"/>
            </w14:solidFill>
          </w14:textFill>
        </w:rPr>
        <w:t>2</w:t>
      </w:r>
      <w:r>
        <w:rPr>
          <w:rFonts w:ascii="宋体" w:hAnsi="宋体" w:cs="宋体"/>
          <w:b/>
          <w:bCs/>
          <w:snapToGrid w:val="0"/>
          <w:color w:val="000000" w:themeColor="text1"/>
          <w:kern w:val="0"/>
          <w:sz w:val="24"/>
          <w14:textFill>
            <w14:solidFill>
              <w14:schemeClr w14:val="tx1"/>
            </w14:solidFill>
          </w14:textFill>
        </w:rPr>
        <w:t>0</w:t>
      </w:r>
      <w:r>
        <w:rPr>
          <w:rFonts w:hint="eastAsia" w:ascii="宋体" w:hAnsi="宋体" w:cs="宋体"/>
          <w:b/>
          <w:bCs/>
          <w:snapToGrid w:val="0"/>
          <w:color w:val="000000" w:themeColor="text1"/>
          <w:kern w:val="0"/>
          <w:sz w:val="24"/>
          <w14:textFill>
            <w14:solidFill>
              <w14:schemeClr w14:val="tx1"/>
            </w14:solidFill>
          </w14:textFill>
        </w:rPr>
        <w:t>、安全防护</w:t>
      </w:r>
      <w:bookmarkEnd w:id="171"/>
      <w:bookmarkEnd w:id="172"/>
      <w:bookmarkEnd w:id="173"/>
      <w:bookmarkEnd w:id="174"/>
      <w:bookmarkEnd w:id="175"/>
    </w:p>
    <w:p w14:paraId="4A28FC8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w:t>
      </w:r>
      <w:r>
        <w:rPr>
          <w:rFonts w:ascii="宋体" w:hAnsi="宋体" w:cs="宋体"/>
          <w:bCs/>
          <w:snapToGrid w:val="0"/>
          <w:color w:val="000000" w:themeColor="text1"/>
          <w:kern w:val="0"/>
          <w:sz w:val="24"/>
          <w14:textFill>
            <w14:solidFill>
              <w14:schemeClr w14:val="tx1"/>
            </w14:solidFill>
          </w14:textFill>
        </w:rPr>
        <w:t>0</w:t>
      </w:r>
      <w:r>
        <w:rPr>
          <w:rFonts w:hint="eastAsia" w:ascii="宋体" w:hAnsi="宋体" w:cs="宋体"/>
          <w:bCs/>
          <w:snapToGrid w:val="0"/>
          <w:color w:val="000000" w:themeColor="text1"/>
          <w:kern w:val="0"/>
          <w:sz w:val="24"/>
          <w14:textFill>
            <w14:solidFill>
              <w14:schemeClr w14:val="tx1"/>
            </w14:solidFill>
          </w14:textFill>
        </w:rPr>
        <w:t>.1承包人在动力设备、输电线路、地下管道、密封防震车间、易燃易爆地段以及临街交通要道附近施工时，施工开始前应向总监理工程师提出安全防护措施，经总监理工程师认可后实施。</w:t>
      </w:r>
    </w:p>
    <w:p w14:paraId="29B0149F">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w:t>
      </w:r>
      <w:r>
        <w:rPr>
          <w:rFonts w:ascii="宋体" w:hAnsi="宋体" w:cs="宋体"/>
          <w:bCs/>
          <w:snapToGrid w:val="0"/>
          <w:color w:val="000000" w:themeColor="text1"/>
          <w:kern w:val="0"/>
          <w:sz w:val="24"/>
          <w14:textFill>
            <w14:solidFill>
              <w14:schemeClr w14:val="tx1"/>
            </w14:solidFill>
          </w14:textFill>
        </w:rPr>
        <w:t>0</w:t>
      </w:r>
      <w:r>
        <w:rPr>
          <w:rFonts w:hint="eastAsia" w:ascii="宋体" w:hAnsi="宋体" w:cs="宋体"/>
          <w:bCs/>
          <w:snapToGrid w:val="0"/>
          <w:color w:val="000000" w:themeColor="text1"/>
          <w:kern w:val="0"/>
          <w:sz w:val="24"/>
          <w14:textFill>
            <w14:solidFill>
              <w14:schemeClr w14:val="tx1"/>
            </w14:solidFill>
          </w14:textFill>
        </w:rPr>
        <w:t>.2实施爆破作业，在放射、毒害性环境中施工（含储存、运输、使用）及使用毒害性、腐蚀性物品施工时，承包人应在施工前14天以书面形式通知总监理工程师，并提出相应的安全防护措施，经总监理工程师认可后实施。</w:t>
      </w:r>
    </w:p>
    <w:p w14:paraId="4258520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w:t>
      </w:r>
      <w:r>
        <w:rPr>
          <w:rFonts w:ascii="宋体" w:hAnsi="宋体" w:cs="宋体"/>
          <w:bCs/>
          <w:snapToGrid w:val="0"/>
          <w:color w:val="000000" w:themeColor="text1"/>
          <w:kern w:val="0"/>
          <w:sz w:val="24"/>
          <w14:textFill>
            <w14:solidFill>
              <w14:schemeClr w14:val="tx1"/>
            </w14:solidFill>
          </w14:textFill>
        </w:rPr>
        <w:t>0</w:t>
      </w:r>
      <w:r>
        <w:rPr>
          <w:rFonts w:hint="eastAsia" w:ascii="宋体" w:hAnsi="宋体" w:cs="宋体"/>
          <w:bCs/>
          <w:snapToGrid w:val="0"/>
          <w:color w:val="000000" w:themeColor="text1"/>
          <w:kern w:val="0"/>
          <w:sz w:val="24"/>
          <w14:textFill>
            <w14:solidFill>
              <w14:schemeClr w14:val="tx1"/>
            </w14:solidFill>
          </w14:textFill>
        </w:rPr>
        <w:t>.3本工程的安全防护及文明施工措施费包括但不限于合同条款第20.1款、第20.2款所列明的费用，所有安全防护及文明施工措施费已包含在合同价款之中。</w:t>
      </w:r>
    </w:p>
    <w:p w14:paraId="3B352F79">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w:t>
      </w:r>
      <w:r>
        <w:rPr>
          <w:rFonts w:ascii="宋体" w:hAnsi="宋体" w:cs="宋体"/>
          <w:bCs/>
          <w:snapToGrid w:val="0"/>
          <w:color w:val="000000" w:themeColor="text1"/>
          <w:kern w:val="0"/>
          <w:sz w:val="24"/>
          <w14:textFill>
            <w14:solidFill>
              <w14:schemeClr w14:val="tx1"/>
            </w14:solidFill>
          </w14:textFill>
        </w:rPr>
        <w:t>0</w:t>
      </w:r>
      <w:r>
        <w:rPr>
          <w:rFonts w:hint="eastAsia" w:ascii="宋体" w:hAnsi="宋体" w:cs="宋体"/>
          <w:bCs/>
          <w:snapToGrid w:val="0"/>
          <w:color w:val="000000" w:themeColor="text1"/>
          <w:kern w:val="0"/>
          <w:sz w:val="24"/>
          <w14:textFill>
            <w14:solidFill>
              <w14:schemeClr w14:val="tx1"/>
            </w14:solidFill>
          </w14:textFill>
        </w:rPr>
        <w:t>.4安全防护和文明施工的实施须满足《建设工程安全生产管理条例》、《建筑施工安全检查标准》（JGJ59-2011）、《建筑工程施工现场环境与卫生标准》(JGJ146-2013)、广东省建设厅转发建设部关于印发《建筑工程安全防护、文明施工措施费用及使用管理规定》的通知（粤建管字〔2005〕116号）、关于印发《广东省建设厅建筑工程安全防护、文明施工措施费用管理办法》的通知（粤建管字〔2007〕39号）、《广州市建设工程现场文明施工管理办法》（穗建质〔2008〕937号）、关于印发《广州市建设工程施工现场消防安全管理规定》的通知（穗建质[2011]617号）、《广州市建设工程文明施工管理规定》（广州市人民政府令第62号）、《广州市委宣传部 广州市住房和城乡建设委员会 广州市城市管理委员会关于完善广州市建设工程施工围蔽管理提升实施技术要求和标准图集的通知》（穗建质〔2016〕1085号）、《广州市提升建设工程安全文明施工管理水平的工作指引》（穗建质[2017]815号）、《广州市建设工程造价管理站关于建设工程施工扬尘污染防治措施和用工实名管理费用计价有关事项的通知》（穗建造价[2018]64号，含文中提及的省、市相关文件的规定）及发包人制定相关规定，安全文明施工的内容包括但不限于：</w:t>
      </w:r>
    </w:p>
    <w:p w14:paraId="26921F26">
      <w:pPr>
        <w:adjustRightInd w:val="0"/>
        <w:snapToGrid w:val="0"/>
        <w:spacing w:line="360" w:lineRule="auto"/>
        <w:ind w:firstLine="480" w:firstLineChars="200"/>
        <w:jc w:val="left"/>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（1）加强对职业健康安全应急预案、安全技术方案的审查管理工作。</w:t>
      </w:r>
    </w:p>
    <w:p w14:paraId="6629E033">
      <w:pPr>
        <w:adjustRightInd w:val="0"/>
        <w:snapToGrid w:val="0"/>
        <w:spacing w:line="360" w:lineRule="auto"/>
        <w:ind w:firstLine="480" w:firstLineChars="200"/>
        <w:jc w:val="left"/>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（2）保护所有在现场人员的安全，保护其管辖范围内的现场以及尚未完工的和发包人尚未占用的工程处于良好的安全状态。</w:t>
      </w:r>
    </w:p>
    <w:p w14:paraId="6EDA97AF">
      <w:pPr>
        <w:adjustRightInd w:val="0"/>
        <w:snapToGrid w:val="0"/>
        <w:spacing w:line="360" w:lineRule="auto"/>
        <w:ind w:firstLine="480" w:firstLineChars="200"/>
        <w:jc w:val="left"/>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（3）在需要的时间和地点，根据总监理工程师、发包人或者当地政府的要求，提供和维持所有的照明灯光、护板、围墙、栅栏、警告信号标志和值班人员，对工程进行保护和为公众提供安全和方便。</w:t>
      </w:r>
    </w:p>
    <w:p w14:paraId="5B5E76B7">
      <w:pPr>
        <w:adjustRightInd w:val="0"/>
        <w:snapToGrid w:val="0"/>
        <w:spacing w:line="360" w:lineRule="auto"/>
        <w:ind w:firstLine="480" w:firstLineChars="200"/>
        <w:jc w:val="left"/>
        <w:rPr>
          <w:rFonts w:hint="eastAsia"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时，承包人必须遵守并执行省市卫生部门为处理和控制上述传染病而制定的规章、命令和要求，迅速向发包人和工程所在地疾病控制中心报告。</w:t>
      </w:r>
    </w:p>
    <w:p w14:paraId="373475FD">
      <w:pPr>
        <w:adjustRightIn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（5）现场临时措施及安全文明施工具体做法需满足《广州市建设工程安全文明施工规程2021年6月试行版》，若有更新则按最新文件执行，相关费用已包含在合同价款内，不另外计算。</w:t>
      </w:r>
    </w:p>
    <w:p w14:paraId="16DAB8A5">
      <w:pPr>
        <w:pStyle w:val="2"/>
      </w:pPr>
    </w:p>
    <w:p w14:paraId="443A03A4">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76" w:name="_Toc504465905"/>
      <w:bookmarkStart w:id="177" w:name="_Toc518402600"/>
      <w:bookmarkStart w:id="178" w:name="_Toc19056"/>
      <w:bookmarkStart w:id="179" w:name="_Toc31219_WPSOffice_Level3"/>
      <w:bookmarkStart w:id="180" w:name="_Toc502215502"/>
      <w:r>
        <w:rPr>
          <w:rFonts w:hint="eastAsia" w:ascii="宋体" w:hAnsi="宋体" w:cs="宋体"/>
          <w:b/>
          <w:bCs/>
          <w:snapToGrid w:val="0"/>
          <w:color w:val="000000" w:themeColor="text1"/>
          <w:kern w:val="0"/>
          <w:sz w:val="24"/>
          <w14:textFill>
            <w14:solidFill>
              <w14:schemeClr w14:val="tx1"/>
            </w14:solidFill>
          </w14:textFill>
        </w:rPr>
        <w:t>2</w:t>
      </w:r>
      <w:r>
        <w:rPr>
          <w:rFonts w:ascii="宋体" w:hAnsi="宋体" w:cs="宋体"/>
          <w:b/>
          <w:bCs/>
          <w:snapToGrid w:val="0"/>
          <w:color w:val="000000" w:themeColor="text1"/>
          <w:kern w:val="0"/>
          <w:sz w:val="24"/>
          <w14:textFill>
            <w14:solidFill>
              <w14:schemeClr w14:val="tx1"/>
            </w14:solidFill>
          </w14:textFill>
        </w:rPr>
        <w:t>1</w:t>
      </w:r>
      <w:r>
        <w:rPr>
          <w:rFonts w:hint="eastAsia" w:ascii="宋体" w:hAnsi="宋体" w:cs="宋体"/>
          <w:b/>
          <w:bCs/>
          <w:snapToGrid w:val="0"/>
          <w:color w:val="000000" w:themeColor="text1"/>
          <w:kern w:val="0"/>
          <w:sz w:val="24"/>
          <w14:textFill>
            <w14:solidFill>
              <w14:schemeClr w14:val="tx1"/>
            </w14:solidFill>
          </w14:textFill>
        </w:rPr>
        <w:t>、事故处理</w:t>
      </w:r>
      <w:bookmarkEnd w:id="176"/>
      <w:bookmarkEnd w:id="177"/>
      <w:bookmarkEnd w:id="178"/>
      <w:bookmarkEnd w:id="179"/>
      <w:bookmarkEnd w:id="180"/>
    </w:p>
    <w:p w14:paraId="19FA341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w:t>
      </w: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.1发生重大伤亡及其它安全事故，承包人应按《建设工程安全管理条例》的规定立即上报有关部门并通知总监理工程师，同时按政府有关部门要求处理，由事故责任方承担发生的费用。</w:t>
      </w:r>
    </w:p>
    <w:p w14:paraId="2E55963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w:t>
      </w: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.2发包人、承包人对事故责任有争议时，应按政府有关部门的认定处理。</w:t>
      </w:r>
    </w:p>
    <w:p w14:paraId="4C07BE1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w:t>
      </w:r>
      <w:r>
        <w:rPr>
          <w:rFonts w:ascii="宋体" w:hAnsi="宋体" w:cs="宋体"/>
          <w:bCs/>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.3因承包人过失及其他自身原因造成安全事故的，除按照国家规定由行政主管部门给予承包人处罚外，承包人还应负责赔偿发包人的损失，并按照合同条款第41.11（3）款的约定承担违约责任。</w:t>
      </w:r>
    </w:p>
    <w:p w14:paraId="4834BB9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4承包人应保证发包人免于受到或承担应由承包人负责的因承包人现场施工所引起的或与之有关的索赔、诉讼以及其它开支；若有证据证实发包人因此发生了索赔、诉讼以及其它开支，承包人必须在接到发包人通知后三天内据实补偿发包人因此所受到的损失或者由发包人在承包人工程款项中予以扣除。</w:t>
      </w:r>
    </w:p>
    <w:p w14:paraId="07E4C89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.5因承包人原因致使建设工程在合理使用期限、设备保证期内造成人身和财产损害的，由承包人承担损害赔偿责任。</w:t>
      </w:r>
    </w:p>
    <w:p w14:paraId="24205835">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81" w:name="_Toc3206"/>
      <w:bookmarkStart w:id="182" w:name="_Toc16796_WPSOffice_Level3"/>
      <w:r>
        <w:rPr>
          <w:rFonts w:hint="eastAsia" w:ascii="宋体" w:hAnsi="宋体" w:cs="宋体"/>
          <w:b/>
          <w:bCs/>
          <w:snapToGrid w:val="0"/>
          <w:color w:val="000000" w:themeColor="text1"/>
          <w:kern w:val="0"/>
          <w:sz w:val="24"/>
          <w14:textFill>
            <w14:solidFill>
              <w14:schemeClr w14:val="tx1"/>
            </w14:solidFill>
          </w14:textFill>
        </w:rPr>
        <w:t>2</w:t>
      </w:r>
      <w:r>
        <w:rPr>
          <w:rFonts w:ascii="宋体" w:hAnsi="宋体" w:cs="宋体"/>
          <w:b/>
          <w:bCs/>
          <w:snapToGrid w:val="0"/>
          <w:color w:val="000000" w:themeColor="text1"/>
          <w:kern w:val="0"/>
          <w:sz w:val="24"/>
          <w14:textFill>
            <w14:solidFill>
              <w14:schemeClr w14:val="tx1"/>
            </w14:solidFill>
          </w14:textFill>
        </w:rPr>
        <w:t>2</w:t>
      </w:r>
      <w:r>
        <w:rPr>
          <w:rFonts w:hint="eastAsia" w:ascii="宋体" w:hAnsi="宋体" w:cs="宋体"/>
          <w:b/>
          <w:bCs/>
          <w:snapToGrid w:val="0"/>
          <w:color w:val="000000" w:themeColor="text1"/>
          <w:kern w:val="0"/>
          <w:sz w:val="24"/>
          <w14:textFill>
            <w14:solidFill>
              <w14:schemeClr w14:val="tx1"/>
            </w14:solidFill>
          </w14:textFill>
        </w:rPr>
        <w:t>、文明施工与环境保护</w:t>
      </w:r>
      <w:bookmarkEnd w:id="181"/>
      <w:bookmarkEnd w:id="182"/>
    </w:p>
    <w:p w14:paraId="733C43D7">
      <w:pPr>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.1承包人应严格落实文明施工措施，须满足广东省广州市黄埔区对安全文明施工的相关规定要求，否则按合同条款第41.12款的约定承担违约责任。</w:t>
      </w:r>
    </w:p>
    <w:p w14:paraId="7F5887EB">
      <w:pPr>
        <w:adjustRightInd w:val="0"/>
        <w:snapToGrid w:val="0"/>
        <w:spacing w:line="360" w:lineRule="auto"/>
        <w:ind w:firstLine="480" w:firstLineChars="200"/>
        <w:jc w:val="left"/>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w:t>
      </w:r>
      <w:r>
        <w:rPr>
          <w:rFonts w:ascii="宋体" w:hAnsi="宋体" w:cs="宋体"/>
          <w:bCs/>
          <w:snapToGrid w:val="0"/>
          <w:color w:val="000000" w:themeColor="text1"/>
          <w:kern w:val="0"/>
          <w:sz w:val="24"/>
          <w14:textFill>
            <w14:solidFill>
              <w14:schemeClr w14:val="tx1"/>
            </w14:solidFill>
          </w14:textFill>
        </w:rPr>
        <w:t>2</w:t>
      </w:r>
      <w:r>
        <w:rPr>
          <w:rFonts w:hint="eastAsia" w:ascii="宋体" w:hAnsi="宋体" w:cs="宋体"/>
          <w:bCs/>
          <w:snapToGrid w:val="0"/>
          <w:color w:val="000000" w:themeColor="text1"/>
          <w:kern w:val="0"/>
          <w:sz w:val="24"/>
          <w14:textFill>
            <w14:solidFill>
              <w14:schemeClr w14:val="tx1"/>
            </w14:solidFill>
          </w14:textFill>
        </w:rPr>
        <w:t>.2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14:paraId="2DC3DC4D">
      <w:pPr>
        <w:adjustRightInd w:val="0"/>
        <w:snapToGrid w:val="0"/>
        <w:spacing w:line="360" w:lineRule="auto"/>
        <w:ind w:firstLine="480" w:firstLineChars="200"/>
        <w:jc w:val="left"/>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承包人应在现场布置足量洒水车等设备消除扬尘，符合总监理工程师和发包人的要求，对裸露土需进行绿网覆盖，并需及时更换以保证美观整洁，此费用已包含在绿色措施费用中，不再另计。</w:t>
      </w:r>
    </w:p>
    <w:p w14:paraId="03580F94">
      <w:pPr>
        <w:adjustRightInd w:val="0"/>
        <w:snapToGrid w:val="0"/>
        <w:spacing w:line="360" w:lineRule="auto"/>
        <w:ind w:firstLine="480" w:firstLineChars="200"/>
        <w:jc w:val="left"/>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对于承包人施工过程中造成的环境污染问题，经发包人或者总监理工程师指出后，承包人未能在发包人要求的合理时间内采取整治措施，或者所采取的整治措施未能有效消除污染的，发包人可以自行或者委托他人代为整治，由此所产生的一切损失、费用均由承包人承担，发包人有权在工程进度款中扣除。</w:t>
      </w:r>
    </w:p>
    <w:p w14:paraId="0B77180C">
      <w:pPr>
        <w:adjustRightInd w:val="0"/>
        <w:snapToGrid w:val="0"/>
        <w:spacing w:line="360" w:lineRule="auto"/>
        <w:ind w:firstLine="480" w:firstLineChars="200"/>
        <w:jc w:val="left"/>
        <w:rPr>
          <w:rFonts w:ascii="宋体" w:hAnsi="宋体" w:cs="宋体"/>
          <w:b/>
          <w:snapToGrid w:val="0"/>
          <w:color w:val="000000" w:themeColor="text1"/>
          <w:sz w:val="28"/>
          <w:szCs w:val="28"/>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w:t>
      </w:r>
      <w:r>
        <w:rPr>
          <w:rFonts w:ascii="宋体" w:hAnsi="宋体" w:cs="宋体"/>
          <w:bCs/>
          <w:snapToGrid w:val="0"/>
          <w:color w:val="000000" w:themeColor="text1"/>
          <w:kern w:val="0"/>
          <w:sz w:val="24"/>
          <w14:textFill>
            <w14:solidFill>
              <w14:schemeClr w14:val="tx1"/>
            </w14:solidFill>
          </w14:textFill>
        </w:rPr>
        <w:t>2</w:t>
      </w:r>
      <w:r>
        <w:rPr>
          <w:rFonts w:hint="eastAsia" w:ascii="宋体" w:hAnsi="宋体" w:cs="宋体"/>
          <w:bCs/>
          <w:snapToGrid w:val="0"/>
          <w:color w:val="000000" w:themeColor="text1"/>
          <w:kern w:val="0"/>
          <w:sz w:val="24"/>
          <w14:textFill>
            <w14:solidFill>
              <w14:schemeClr w14:val="tx1"/>
            </w14:solidFill>
          </w14:textFill>
        </w:rPr>
        <w:t>.</w:t>
      </w:r>
      <w:r>
        <w:rPr>
          <w:rFonts w:ascii="宋体" w:hAnsi="宋体" w:cs="宋体"/>
          <w:b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在合同工期内，发包人、总监理工程师对承包人的安全文明施工及环境保护措施进行定期</w:t>
      </w:r>
      <w:r>
        <w:rPr>
          <w:rFonts w:hint="eastAsia" w:ascii="宋体" w:hAnsi="宋体" w:cs="宋体"/>
          <w:snapToGrid w:val="0"/>
          <w:color w:val="000000" w:themeColor="text1"/>
          <w:sz w:val="24"/>
          <w14:textFill>
            <w14:solidFill>
              <w14:schemeClr w14:val="tx1"/>
            </w14:solidFill>
          </w14:textFill>
        </w:rPr>
        <w:t>检查，安全防护、文明施工的内容按承包人向发包人提交且经总监理工程师批准的详细施工组织设计实施，但安全防护、文明施工的费用包含在措施费中，不再另行计算。</w:t>
      </w:r>
    </w:p>
    <w:p w14:paraId="7506D46A">
      <w:pPr>
        <w:pStyle w:val="24"/>
        <w:adjustRightInd w:val="0"/>
        <w:snapToGrid w:val="0"/>
        <w:spacing w:line="360" w:lineRule="auto"/>
        <w:ind w:left="99" w:leftChars="47" w:right="11" w:firstLine="562" w:firstLineChars="200"/>
        <w:jc w:val="left"/>
        <w:outlineLvl w:val="1"/>
        <w:rPr>
          <w:rFonts w:ascii="宋体" w:hAnsi="宋体" w:cs="宋体"/>
          <w:b/>
          <w:snapToGrid w:val="0"/>
          <w:color w:val="000000" w:themeColor="text1"/>
          <w:sz w:val="28"/>
          <w:szCs w:val="28"/>
          <w14:textFill>
            <w14:solidFill>
              <w14:schemeClr w14:val="tx1"/>
            </w14:solidFill>
          </w14:textFill>
        </w:rPr>
      </w:pPr>
      <w:bookmarkStart w:id="183" w:name="_Toc13534"/>
      <w:r>
        <w:rPr>
          <w:rFonts w:hint="eastAsia" w:ascii="宋体" w:hAnsi="宋体" w:cs="宋体"/>
          <w:b/>
          <w:snapToGrid w:val="0"/>
          <w:color w:val="000000" w:themeColor="text1"/>
          <w:sz w:val="28"/>
          <w:szCs w:val="28"/>
          <w14:textFill>
            <w14:solidFill>
              <w14:schemeClr w14:val="tx1"/>
            </w14:solidFill>
          </w14:textFill>
        </w:rPr>
        <w:t>五、合同付款</w:t>
      </w:r>
      <w:bookmarkEnd w:id="183"/>
    </w:p>
    <w:p w14:paraId="17681E41">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84" w:name="_Toc7804"/>
      <w:r>
        <w:rPr>
          <w:rFonts w:hint="eastAsia" w:ascii="宋体" w:hAnsi="宋体" w:cs="宋体"/>
          <w:b/>
          <w:bCs/>
          <w:snapToGrid w:val="0"/>
          <w:color w:val="000000" w:themeColor="text1"/>
          <w:kern w:val="0"/>
          <w:sz w:val="24"/>
          <w14:textFill>
            <w14:solidFill>
              <w14:schemeClr w14:val="tx1"/>
            </w14:solidFill>
          </w14:textFill>
        </w:rPr>
        <w:t>2</w:t>
      </w:r>
      <w:r>
        <w:rPr>
          <w:rFonts w:ascii="宋体" w:hAnsi="宋体" w:cs="宋体"/>
          <w:b/>
          <w:bCs/>
          <w:snapToGrid w:val="0"/>
          <w:color w:val="000000" w:themeColor="text1"/>
          <w:kern w:val="0"/>
          <w:sz w:val="24"/>
          <w14:textFill>
            <w14:solidFill>
              <w14:schemeClr w14:val="tx1"/>
            </w14:solidFill>
          </w14:textFill>
        </w:rPr>
        <w:t>3</w:t>
      </w:r>
      <w:r>
        <w:rPr>
          <w:rFonts w:hint="eastAsia" w:ascii="宋体" w:hAnsi="宋体" w:cs="宋体"/>
          <w:b/>
          <w:bCs/>
          <w:snapToGrid w:val="0"/>
          <w:color w:val="000000" w:themeColor="text1"/>
          <w:kern w:val="0"/>
          <w:sz w:val="24"/>
          <w14:textFill>
            <w14:solidFill>
              <w14:schemeClr w14:val="tx1"/>
            </w14:solidFill>
          </w14:textFill>
        </w:rPr>
        <w:t>、</w:t>
      </w:r>
      <w:bookmarkStart w:id="185" w:name="_Toc504465910"/>
      <w:bookmarkStart w:id="186" w:name="_Toc518402604"/>
      <w:r>
        <w:rPr>
          <w:rFonts w:hint="eastAsia" w:ascii="宋体" w:hAnsi="宋体" w:cs="宋体"/>
          <w:b/>
          <w:bCs/>
          <w:snapToGrid w:val="0"/>
          <w:color w:val="000000" w:themeColor="text1"/>
          <w:kern w:val="0"/>
          <w:sz w:val="24"/>
          <w14:textFill>
            <w14:solidFill>
              <w14:schemeClr w14:val="tx1"/>
            </w14:solidFill>
          </w14:textFill>
        </w:rPr>
        <w:t>预付款</w:t>
      </w:r>
      <w:bookmarkEnd w:id="184"/>
    </w:p>
    <w:p w14:paraId="350750E7">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w:t>
      </w:r>
      <w:r>
        <w:rPr>
          <w:rFonts w:hint="eastAsia" w:ascii="宋体" w:hAnsi="宋体" w:cs="宋体"/>
          <w:sz w:val="24"/>
        </w:rPr>
        <w:t>合同签订后，承包人提交符合发包人要求的预付款申请及无条件、不可撤销的</w:t>
      </w:r>
      <w:r>
        <w:rPr>
          <w:rFonts w:hint="eastAsia" w:ascii="宋体" w:hAnsi="宋体" w:cs="宋体"/>
          <w:color w:val="000000" w:themeColor="text1"/>
          <w:sz w:val="24"/>
          <w14:textFill>
            <w14:solidFill>
              <w14:schemeClr w14:val="tx1"/>
            </w14:solidFill>
          </w14:textFill>
        </w:rPr>
        <w:t>履约担保</w:t>
      </w:r>
      <w:r>
        <w:rPr>
          <w:rFonts w:hint="eastAsia" w:ascii="宋体" w:hAnsi="宋体" w:cs="宋体"/>
          <w:sz w:val="24"/>
        </w:rPr>
        <w:t>、对应金额的预付款</w:t>
      </w:r>
      <w:r>
        <w:rPr>
          <w:rFonts w:hint="eastAsia" w:ascii="宋体" w:hAnsi="宋体" w:cs="宋体"/>
          <w:color w:val="000000" w:themeColor="text1"/>
          <w:sz w:val="24"/>
          <w14:textFill>
            <w14:solidFill>
              <w14:schemeClr w14:val="tx1"/>
            </w14:solidFill>
          </w14:textFill>
        </w:rPr>
        <w:t>担保</w:t>
      </w:r>
      <w:r>
        <w:rPr>
          <w:rFonts w:hint="eastAsia" w:ascii="宋体" w:hAnsi="宋体" w:cs="宋体"/>
          <w:sz w:val="24"/>
        </w:rPr>
        <w:t>及符合第24.1条绿色施工安全防护措施费条款要求后方可申请预付款，预付款金额为合同价（扣除专业工程暂估价、暂列金额）的10%，此预付款已包含安全生产措施费</w:t>
      </w:r>
      <w:r>
        <w:rPr>
          <w:rFonts w:hint="eastAsia" w:ascii="宋体" w:hAnsi="宋体" w:cs="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当项目存在</w:t>
      </w:r>
      <w:r>
        <w:rPr>
          <w:rFonts w:hint="eastAsia" w:ascii="宋体" w:hAnsi="宋体"/>
          <w:color w:val="000000" w:themeColor="text1"/>
          <w:sz w:val="24"/>
          <w:lang w:val="en-US" w:eastAsia="zh-CN"/>
          <w14:textFill>
            <w14:solidFill>
              <w14:schemeClr w14:val="tx1"/>
            </w14:solidFill>
          </w14:textFill>
        </w:rPr>
        <w:t>分段施工</w:t>
      </w:r>
      <w:r>
        <w:rPr>
          <w:rFonts w:hint="eastAsia" w:ascii="宋体" w:hAnsi="宋体"/>
          <w:color w:val="000000" w:themeColor="text1"/>
          <w:sz w:val="24"/>
          <w14:textFill>
            <w14:solidFill>
              <w14:schemeClr w14:val="tx1"/>
            </w14:solidFill>
          </w14:textFill>
        </w:rPr>
        <w:t>时，预付款相应分期支付，“施工费暂定金额”调整为“当期施工费暂定金额”，具体计算公式为：当前施工费暂定金额=（当期开发面积</w:t>
      </w:r>
      <w:r>
        <w:rPr>
          <w:rFonts w:ascii="Arial" w:hAnsi="Arial" w:cs="Arial"/>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总面积）</w:t>
      </w:r>
      <w:r>
        <w:rPr>
          <w:rFonts w:ascii="Arial" w:hAnsi="Arial" w:cs="Arial"/>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合同施工费暂定金额。</w:t>
      </w:r>
    </w:p>
    <w:p w14:paraId="76EF2994">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.2承包人收取预付款后，应优先用于按有关规定缴纳工伤保险和办理建筑意外伤害险及按照《广州市建筑工程安全生产措施管理费管理办法》规定进行绿色施工安全防护措施的投入，专款专用。</w:t>
      </w:r>
    </w:p>
    <w:p w14:paraId="158925CE">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bookmarkStart w:id="187" w:name="_Toc28257"/>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.3扣回预付款的时间、比例：按本合同专用条款2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条约定执行。</w:t>
      </w:r>
      <w:bookmarkEnd w:id="187"/>
    </w:p>
    <w:p w14:paraId="677842D2">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88" w:name="_Toc31332"/>
      <w:r>
        <w:rPr>
          <w:rFonts w:hint="eastAsia" w:ascii="宋体" w:hAnsi="宋体" w:cs="宋体"/>
          <w:b/>
          <w:bCs/>
          <w:snapToGrid w:val="0"/>
          <w:color w:val="000000" w:themeColor="text1"/>
          <w:kern w:val="0"/>
          <w:sz w:val="24"/>
          <w14:textFill>
            <w14:solidFill>
              <w14:schemeClr w14:val="tx1"/>
            </w14:solidFill>
          </w14:textFill>
        </w:rPr>
        <w:t>2</w:t>
      </w:r>
      <w:r>
        <w:rPr>
          <w:rFonts w:ascii="宋体" w:hAnsi="宋体" w:cs="宋体"/>
          <w:b/>
          <w:bCs/>
          <w:snapToGrid w:val="0"/>
          <w:color w:val="000000" w:themeColor="text1"/>
          <w:kern w:val="0"/>
          <w:sz w:val="24"/>
          <w14:textFill>
            <w14:solidFill>
              <w14:schemeClr w14:val="tx1"/>
            </w14:solidFill>
          </w14:textFill>
        </w:rPr>
        <w:t>4</w:t>
      </w:r>
      <w:r>
        <w:rPr>
          <w:rFonts w:hint="eastAsia" w:ascii="宋体" w:hAnsi="宋体" w:cs="宋体"/>
          <w:b/>
          <w:bCs/>
          <w:snapToGrid w:val="0"/>
          <w:color w:val="000000" w:themeColor="text1"/>
          <w:kern w:val="0"/>
          <w:sz w:val="24"/>
          <w14:textFill>
            <w14:solidFill>
              <w14:schemeClr w14:val="tx1"/>
            </w14:solidFill>
          </w14:textFill>
        </w:rPr>
        <w:t>、绿色施工安全防护措施费</w:t>
      </w:r>
      <w:bookmarkEnd w:id="188"/>
    </w:p>
    <w:p w14:paraId="33ECE23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24.1</w:t>
      </w:r>
      <w:r>
        <w:rPr>
          <w:rFonts w:hint="eastAsia" w:ascii="宋体" w:hAnsi="宋体" w:cs="宋体"/>
          <w:color w:val="000000" w:themeColor="text1"/>
          <w:sz w:val="24"/>
          <w14:textFill>
            <w14:solidFill>
              <w14:schemeClr w14:val="tx1"/>
            </w14:solidFill>
          </w14:textFill>
        </w:rPr>
        <w:t>承包人应将预付款用于实施本工程所需的施工机械、材料设备、人员以及绿色施工安全防护措施费用，并向发包人提交发票或其它证明文件的副本以证明预付款确实专款专用，否则应按合同条款第</w:t>
      </w:r>
      <w:r>
        <w:rPr>
          <w:rFonts w:ascii="宋体" w:hAnsi="宋体" w:cs="宋体"/>
          <w:color w:val="000000" w:themeColor="text1"/>
          <w:sz w:val="24"/>
          <w14:textFill>
            <w14:solidFill>
              <w14:schemeClr w14:val="tx1"/>
            </w14:solidFill>
          </w14:textFill>
        </w:rPr>
        <w:t>41.15款承担违约责任。</w:t>
      </w:r>
    </w:p>
    <w:bookmarkEnd w:id="185"/>
    <w:bookmarkEnd w:id="186"/>
    <w:p w14:paraId="243DC73B">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89" w:name="_Toc15737"/>
      <w:r>
        <w:rPr>
          <w:rFonts w:ascii="宋体" w:hAnsi="宋体" w:cs="宋体"/>
          <w:b/>
          <w:bCs/>
          <w:snapToGrid w:val="0"/>
          <w:color w:val="000000" w:themeColor="text1"/>
          <w:kern w:val="0"/>
          <w:sz w:val="24"/>
          <w14:textFill>
            <w14:solidFill>
              <w14:schemeClr w14:val="tx1"/>
            </w14:solidFill>
          </w14:textFill>
        </w:rPr>
        <w:t>25</w:t>
      </w:r>
      <w:r>
        <w:rPr>
          <w:rFonts w:hint="eastAsia" w:ascii="宋体" w:hAnsi="宋体" w:cs="宋体"/>
          <w:b/>
          <w:bCs/>
          <w:snapToGrid w:val="0"/>
          <w:color w:val="000000" w:themeColor="text1"/>
          <w:kern w:val="0"/>
          <w:sz w:val="24"/>
          <w14:textFill>
            <w14:solidFill>
              <w14:schemeClr w14:val="tx1"/>
            </w14:solidFill>
          </w14:textFill>
        </w:rPr>
        <w:t>、工程款支付</w:t>
      </w:r>
      <w:bookmarkEnd w:id="189"/>
    </w:p>
    <w:p w14:paraId="6B053101">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t>25.1分部分项工程</w:t>
      </w:r>
      <w:r>
        <w:rPr>
          <w:rFonts w:hint="eastAsia" w:ascii="宋体" w:hAnsi="宋体" w:cs="宋体"/>
          <w:bCs/>
          <w:snapToGrid w:val="0"/>
          <w:color w:val="000000" w:themeColor="text1"/>
          <w:kern w:val="0"/>
          <w:sz w:val="24"/>
          <w:szCs w:val="24"/>
          <w14:textFill>
            <w14:solidFill>
              <w14:schemeClr w14:val="tx1"/>
            </w14:solidFill>
          </w14:textFill>
        </w:rPr>
        <w:t>进度款支付：</w:t>
      </w:r>
    </w:p>
    <w:p w14:paraId="04DD60B3">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承包人每月</w:t>
      </w:r>
      <w:r>
        <w:rPr>
          <w:rFonts w:ascii="宋体" w:hAnsi="宋体"/>
          <w:bCs/>
          <w:snapToGrid w:val="0"/>
          <w:color w:val="000000" w:themeColor="text1"/>
          <w:kern w:val="0"/>
          <w:sz w:val="24"/>
          <w14:textFill>
            <w14:solidFill>
              <w14:schemeClr w14:val="tx1"/>
            </w14:solidFill>
          </w14:textFill>
        </w:rPr>
        <w:t>5日前上报上月已完工程量报表（统计时段为上个月1日至上个月最后一天）及完整的设计变更、</w:t>
      </w:r>
      <w:r>
        <w:rPr>
          <w:rFonts w:hint="eastAsia" w:ascii="宋体" w:hAnsi="宋体"/>
          <w:bCs/>
          <w:snapToGrid w:val="0"/>
          <w:color w:val="000000" w:themeColor="text1"/>
          <w:kern w:val="0"/>
          <w:sz w:val="24"/>
          <w14:textFill>
            <w14:solidFill>
              <w14:schemeClr w14:val="tx1"/>
            </w14:solidFill>
          </w14:textFill>
        </w:rPr>
        <w:t>签证台账，经监理审核及发包人审核确认的形象进度，形象进度需要监理单位、发包人委托的全过程造价咨询公司以及发包人三方共同签字确认，监理单位、发包人委托的全过程造价咨询公司审核已完成的合格工程产值以及对应的应支付进度款，实际应支付的进度款按照经发包人审核的月度完成合格工程产值的</w:t>
      </w:r>
      <w:r>
        <w:rPr>
          <w:rFonts w:ascii="宋体" w:hAnsi="宋体"/>
          <w:bCs/>
          <w:snapToGrid w:val="0"/>
          <w:color w:val="000000" w:themeColor="text1"/>
          <w:kern w:val="0"/>
          <w:sz w:val="24"/>
          <w14:textFill>
            <w14:solidFill>
              <w14:schemeClr w14:val="tx1"/>
            </w14:solidFill>
          </w14:textFill>
        </w:rPr>
        <w:t>80％支付当期分部分项工程</w:t>
      </w:r>
      <w:r>
        <w:rPr>
          <w:rFonts w:hint="eastAsia" w:ascii="宋体" w:hAnsi="宋体"/>
          <w:bCs/>
          <w:snapToGrid w:val="0"/>
          <w:color w:val="000000" w:themeColor="text1"/>
          <w:kern w:val="0"/>
          <w:sz w:val="24"/>
          <w14:textFill>
            <w14:solidFill>
              <w14:schemeClr w14:val="tx1"/>
            </w14:solidFill>
          </w14:textFill>
        </w:rPr>
        <w:t>进度款。各项应由承包人承担的扣款等在每一期付款中同步抵扣。每一期形象进度的审核确认按照累计完成的形象进度进行确认，计算期完成的合格工程产值计算：按照累计至本计算期完成形象进度计算出来的累计完成合格工程产值、减去累计至上一期完成形象进度计算出来的累计完成合格工程产值，得出该计算期可计算的完成合格工程产值。</w:t>
      </w:r>
    </w:p>
    <w:p w14:paraId="491F299A">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承包人每次申请进度款时需要提交已足额支付分包及材料设备供货单位价款</w:t>
      </w:r>
      <w:r>
        <w:rPr>
          <w:rFonts w:hint="eastAsia" w:ascii="宋体" w:hAnsi="宋体"/>
          <w:bCs/>
          <w:snapToGrid w:val="0"/>
          <w:kern w:val="0"/>
          <w:sz w:val="24"/>
        </w:rPr>
        <w:t>的书面函件（加盖有效印章及项目经理签字以及有关支付凭证）</w:t>
      </w:r>
      <w:r>
        <w:rPr>
          <w:rFonts w:hint="eastAsia" w:ascii="宋体" w:hAnsi="宋体" w:cs="宋体"/>
          <w:color w:val="000000" w:themeColor="text1"/>
          <w:sz w:val="24"/>
          <w14:textFill>
            <w14:solidFill>
              <w14:schemeClr w14:val="tx1"/>
            </w14:solidFill>
          </w14:textFill>
        </w:rPr>
        <w:t>、工人工资支付凭证（载明工人姓名、身份证号及其联系电话、工人本人签名并按指模的工人工资发放清单）复印件，并出具已经足额支付应支付工人工资的书面承诺函（承诺函需要有项目经理签字并加盖有效印章），否则发包人有权暂缓支付该期进度，有关责任由承包人承担。</w:t>
      </w:r>
      <w:r>
        <w:rPr>
          <w:rFonts w:hint="eastAsia" w:ascii="宋体" w:hAnsi="宋体"/>
          <w:bCs/>
          <w:snapToGrid w:val="0"/>
          <w:kern w:val="0"/>
          <w:sz w:val="24"/>
        </w:rPr>
        <w:t>提交进度款时应提交已发生签证变更台账并盖章确认。</w:t>
      </w:r>
    </w:p>
    <w:p w14:paraId="1BD2BC85">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2C8C9B1A">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ascii="宋体" w:hAnsi="宋体"/>
          <w:bCs/>
          <w:snapToGrid w:val="0"/>
          <w:color w:val="000000" w:themeColor="text1"/>
          <w:kern w:val="0"/>
          <w:sz w:val="24"/>
          <w14:textFill>
            <w14:solidFill>
              <w14:schemeClr w14:val="tx1"/>
            </w14:solidFill>
          </w14:textFill>
        </w:rPr>
        <w:t>25.2措施项目费、其他项目费</w:t>
      </w:r>
      <w:r>
        <w:rPr>
          <w:rFonts w:hint="eastAsia" w:ascii="宋体" w:hAnsi="宋体"/>
          <w:bCs/>
          <w:snapToGrid w:val="0"/>
          <w:color w:val="000000" w:themeColor="text1"/>
          <w:kern w:val="0"/>
          <w:sz w:val="24"/>
          <w14:textFill>
            <w14:solidFill>
              <w14:schemeClr w14:val="tx1"/>
            </w14:solidFill>
          </w14:textFill>
        </w:rPr>
        <w:t>（扣除暂列金、暂估价）产值计算如下：</w:t>
      </w:r>
    </w:p>
    <w:p w14:paraId="121A61C5">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w:t>
      </w:r>
      <w:r>
        <w:rPr>
          <w:rFonts w:ascii="宋体" w:hAnsi="宋体"/>
          <w:bCs/>
          <w:snapToGrid w:val="0"/>
          <w:color w:val="000000" w:themeColor="text1"/>
          <w:kern w:val="0"/>
          <w:sz w:val="24"/>
          <w14:textFill>
            <w14:solidFill>
              <w14:schemeClr w14:val="tx1"/>
            </w14:solidFill>
          </w14:textFill>
        </w:rPr>
        <w:t>1）措施费</w:t>
      </w:r>
      <w:r>
        <w:rPr>
          <w:rFonts w:hint="eastAsia" w:ascii="宋体" w:hAnsi="宋体"/>
          <w:bCs/>
          <w:snapToGrid w:val="0"/>
          <w:color w:val="000000" w:themeColor="text1"/>
          <w:kern w:val="0"/>
          <w:sz w:val="24"/>
          <w14:textFill>
            <w14:solidFill>
              <w14:schemeClr w14:val="tx1"/>
            </w14:solidFill>
          </w14:textFill>
        </w:rPr>
        <w:t>、其他项目费（扣除暂列金、暂估价）进度款支付</w:t>
      </w:r>
    </w:p>
    <w:p w14:paraId="615AFB05">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措施费、其他项目费（扣除暂列金、暂估价）进度款按照每月完成的分部分项工程合格工程产值占合同中暂定分部分项工程合同金额的比例再乘以对应项合同措施费及其他项目费（扣除暂列金、暂估价）金额再乘以</w:t>
      </w:r>
      <w:r>
        <w:rPr>
          <w:rFonts w:ascii="宋体" w:hAnsi="宋体"/>
          <w:bCs/>
          <w:snapToGrid w:val="0"/>
          <w:color w:val="000000" w:themeColor="text1"/>
          <w:kern w:val="0"/>
          <w:sz w:val="24"/>
          <w14:textFill>
            <w14:solidFill>
              <w14:schemeClr w14:val="tx1"/>
            </w14:solidFill>
          </w14:textFill>
        </w:rPr>
        <w:t>80%支付，竣工验收前该项进度款累计最多支付至</w:t>
      </w:r>
      <w:r>
        <w:rPr>
          <w:rFonts w:hint="eastAsia" w:ascii="宋体" w:hAnsi="宋体"/>
          <w:bCs/>
          <w:snapToGrid w:val="0"/>
          <w:color w:val="000000" w:themeColor="text1"/>
          <w:kern w:val="0"/>
          <w:sz w:val="24"/>
          <w14:textFill>
            <w14:solidFill>
              <w14:schemeClr w14:val="tx1"/>
            </w14:solidFill>
          </w14:textFill>
        </w:rPr>
        <w:t>合同措施费及其他项目费（扣除暂列金、暂估价）金额的</w:t>
      </w:r>
      <w:r>
        <w:rPr>
          <w:rFonts w:ascii="宋体" w:hAnsi="宋体"/>
          <w:bCs/>
          <w:snapToGrid w:val="0"/>
          <w:color w:val="000000" w:themeColor="text1"/>
          <w:kern w:val="0"/>
          <w:sz w:val="24"/>
          <w14:textFill>
            <w14:solidFill>
              <w14:schemeClr w14:val="tx1"/>
            </w14:solidFill>
          </w14:textFill>
        </w:rPr>
        <w:t>80%。</w:t>
      </w:r>
    </w:p>
    <w:p w14:paraId="228346CB">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ascii="宋体" w:hAnsi="宋体"/>
          <w:bCs/>
          <w:snapToGrid w:val="0"/>
          <w:color w:val="000000" w:themeColor="text1"/>
          <w:kern w:val="0"/>
          <w:sz w:val="24"/>
          <w14:textFill>
            <w14:solidFill>
              <w14:schemeClr w14:val="tx1"/>
            </w14:solidFill>
          </w14:textFill>
        </w:rPr>
        <w:t>25.3</w:t>
      </w:r>
      <w:r>
        <w:rPr>
          <w:rFonts w:hint="eastAsia" w:ascii="宋体" w:hAnsi="宋体"/>
          <w:bCs/>
          <w:snapToGrid w:val="0"/>
          <w:color w:val="000000" w:themeColor="text1"/>
          <w:kern w:val="0"/>
          <w:sz w:val="24"/>
          <w14:textFill>
            <w14:solidFill>
              <w14:schemeClr w14:val="tx1"/>
            </w14:solidFill>
          </w14:textFill>
        </w:rPr>
        <w:t>当期工程款具体如下：</w:t>
      </w:r>
    </w:p>
    <w:p w14:paraId="2829751E">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当期工程款</w:t>
      </w:r>
      <w:r>
        <w:rPr>
          <w:rFonts w:ascii="宋体" w:hAnsi="宋体"/>
          <w:bCs/>
          <w:snapToGrid w:val="0"/>
          <w:color w:val="000000" w:themeColor="text1"/>
          <w:kern w:val="0"/>
          <w:sz w:val="24"/>
          <w14:textFill>
            <w14:solidFill>
              <w14:schemeClr w14:val="tx1"/>
            </w14:solidFill>
          </w14:textFill>
        </w:rPr>
        <w:t>=按上述条款计算出来的应付款—应扣款—应扣预付款</w:t>
      </w:r>
      <w:r>
        <w:rPr>
          <w:rFonts w:hint="eastAsia" w:ascii="宋体" w:hAnsi="宋体"/>
          <w:bCs/>
          <w:snapToGrid w:val="0"/>
          <w:color w:val="000000" w:themeColor="text1"/>
          <w:kern w:val="0"/>
          <w:sz w:val="24"/>
          <w14:textFill>
            <w14:solidFill>
              <w14:schemeClr w14:val="tx1"/>
            </w14:solidFill>
          </w14:textFill>
        </w:rPr>
        <w:t>；</w:t>
      </w:r>
    </w:p>
    <w:p w14:paraId="016FF2A7">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应扣预付款</w:t>
      </w:r>
      <w:r>
        <w:rPr>
          <w:rFonts w:ascii="宋体" w:hAnsi="宋体"/>
          <w:bCs/>
          <w:snapToGrid w:val="0"/>
          <w:color w:val="000000" w:themeColor="text1"/>
          <w:kern w:val="0"/>
          <w:sz w:val="24"/>
          <w14:textFill>
            <w14:solidFill>
              <w14:schemeClr w14:val="tx1"/>
            </w14:solidFill>
          </w14:textFill>
        </w:rPr>
        <w:t>=按上述条款计算出来的应付</w:t>
      </w:r>
      <w:r>
        <w:rPr>
          <w:rFonts w:hint="eastAsia" w:ascii="宋体" w:hAnsi="宋体"/>
          <w:bCs/>
          <w:snapToGrid w:val="0"/>
          <w:color w:val="000000" w:themeColor="text1"/>
          <w:kern w:val="0"/>
          <w:sz w:val="24"/>
          <w14:textFill>
            <w14:solidFill>
              <w14:schemeClr w14:val="tx1"/>
            </w14:solidFill>
          </w14:textFill>
        </w:rPr>
        <w:t>款费用×</w:t>
      </w:r>
      <w:r>
        <w:rPr>
          <w:rFonts w:ascii="宋体" w:hAnsi="宋体"/>
          <w:bCs/>
          <w:snapToGrid w:val="0"/>
          <w:color w:val="000000" w:themeColor="text1"/>
          <w:kern w:val="0"/>
          <w:sz w:val="24"/>
          <w14:textFill>
            <w14:solidFill>
              <w14:schemeClr w14:val="tx1"/>
            </w14:solidFill>
          </w14:textFill>
        </w:rPr>
        <w:t>50%(如按以上公式计算值超过预付款金额，则直接扣减预付款金额；直至扣完预付款金额为止</w:t>
      </w:r>
      <w:r>
        <w:rPr>
          <w:rFonts w:hint="eastAsia" w:ascii="宋体" w:hAnsi="宋体"/>
          <w:bCs/>
          <w:snapToGrid w:val="0"/>
          <w:color w:val="000000" w:themeColor="text1"/>
          <w:kern w:val="0"/>
          <w:sz w:val="24"/>
          <w14:textFill>
            <w14:solidFill>
              <w14:schemeClr w14:val="tx1"/>
            </w14:solidFill>
          </w14:textFill>
        </w:rPr>
        <w:t>，</w:t>
      </w:r>
      <w:r>
        <w:rPr>
          <w:rFonts w:hint="eastAsia" w:ascii="宋体" w:hAnsi="宋体"/>
          <w:bCs/>
          <w:snapToGrid w:val="0"/>
          <w:kern w:val="0"/>
          <w:sz w:val="24"/>
        </w:rPr>
        <w:t>预付款金额扣除完毕后，承包人包人可申请退还预付款</w:t>
      </w:r>
      <w:r>
        <w:rPr>
          <w:rFonts w:hint="eastAsia" w:ascii="宋体" w:hAnsi="宋体" w:cs="宋体"/>
          <w:color w:val="000000" w:themeColor="text1"/>
          <w:sz w:val="24"/>
          <w14:textFill>
            <w14:solidFill>
              <w14:schemeClr w14:val="tx1"/>
            </w14:solidFill>
          </w14:textFill>
        </w:rPr>
        <w:t>担保</w:t>
      </w:r>
      <w:r>
        <w:rPr>
          <w:rFonts w:ascii="宋体" w:hAnsi="宋体"/>
          <w:bCs/>
          <w:snapToGrid w:val="0"/>
          <w:color w:val="000000" w:themeColor="text1"/>
          <w:kern w:val="0"/>
          <w:sz w:val="24"/>
          <w14:textFill>
            <w14:solidFill>
              <w14:schemeClr w14:val="tx1"/>
            </w14:solidFill>
          </w14:textFill>
        </w:rPr>
        <w:t>)</w:t>
      </w:r>
    </w:p>
    <w:p w14:paraId="5F566685">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应扣款指：承包人的各项违约金、罚金或属于承包人应缴未缴而需发包人代缴的费用及按合同约定需要扣除的费用。</w:t>
      </w:r>
    </w:p>
    <w:p w14:paraId="2E379E09">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ascii="宋体" w:hAnsi="宋体"/>
          <w:bCs/>
          <w:snapToGrid w:val="0"/>
          <w:color w:val="000000" w:themeColor="text1"/>
          <w:kern w:val="0"/>
          <w:sz w:val="24"/>
          <w14:textFill>
            <w14:solidFill>
              <w14:schemeClr w14:val="tx1"/>
            </w14:solidFill>
          </w14:textFill>
        </w:rPr>
        <w:t>25.4</w:t>
      </w:r>
      <w:r>
        <w:rPr>
          <w:rFonts w:hint="eastAsia" w:ascii="宋体" w:hAnsi="宋体"/>
          <w:bCs/>
          <w:snapToGrid w:val="0"/>
          <w:color w:val="000000" w:themeColor="text1"/>
          <w:kern w:val="0"/>
          <w:sz w:val="24"/>
          <w14:textFill>
            <w14:solidFill>
              <w14:schemeClr w14:val="tx1"/>
            </w14:solidFill>
          </w14:textFill>
        </w:rPr>
        <w:t>变更签证及材料调差价款随合同最终结算款一并支付，不在进度款中支付。若材料调差每累计达到±400万元（含本数），或单项变更签证金额达到±400万元（含本数）的，按以下处理：</w:t>
      </w:r>
    </w:p>
    <w:p w14:paraId="55AEA53A">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a.如上述费用为正数，则在发包人确认后在下一期进度款中一次性向承包人支付上述费用；</w:t>
      </w:r>
    </w:p>
    <w:p w14:paraId="09BF8A9D">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b.如上述费用为负数，则在发包人确认后在下一期进度款中优先扣减，不足部分自动延续至后续各期进度款或结算款中扣减，直至扣完为止；</w:t>
      </w:r>
    </w:p>
    <w:p w14:paraId="34A1ED51">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c.上述费用双方互不计算利息、滞纳金或违约金；</w:t>
      </w:r>
    </w:p>
    <w:p w14:paraId="727A28A4">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d.若材料调差、变更签证价款累计未达到±400万元（不含本数）的随合同最终结算一并支付，不在进度款中支付。</w:t>
      </w:r>
    </w:p>
    <w:p w14:paraId="4A9D3FD9">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e.工程进度款按照产值的80%支付。</w:t>
      </w:r>
    </w:p>
    <w:p w14:paraId="5833B57B">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t>25.5</w:t>
      </w:r>
      <w:r>
        <w:rPr>
          <w:rFonts w:hint="eastAsia" w:ascii="宋体" w:hAnsi="宋体" w:cs="宋体"/>
          <w:bCs/>
          <w:snapToGrid w:val="0"/>
          <w:color w:val="000000" w:themeColor="text1"/>
          <w:kern w:val="0"/>
          <w:sz w:val="24"/>
          <w:szCs w:val="24"/>
          <w14:textFill>
            <w14:solidFill>
              <w14:schemeClr w14:val="tx1"/>
            </w14:solidFill>
          </w14:textFill>
        </w:rPr>
        <w:t>已完成工程量的计量与支付需得到总监理工程师和发包人的认可。如承包人的工作不能达到总监理工程师和发包人的要求（如：质量不合格，工程进度缓慢，施工总承包管理和配合服务不到位或有其他方面违反合同的行为等），总监理工程师和发包人有权拒绝计量与支付。</w:t>
      </w:r>
    </w:p>
    <w:p w14:paraId="5FC10C8B">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t>25.6</w:t>
      </w:r>
      <w:r>
        <w:rPr>
          <w:rFonts w:hint="eastAsia" w:ascii="宋体" w:hAnsi="宋体" w:cs="宋体"/>
          <w:bCs/>
          <w:snapToGrid w:val="0"/>
          <w:color w:val="000000" w:themeColor="text1"/>
          <w:kern w:val="0"/>
          <w:sz w:val="24"/>
          <w:szCs w:val="24"/>
          <w14:textFill>
            <w14:solidFill>
              <w14:schemeClr w14:val="tx1"/>
            </w14:solidFill>
          </w14:textFill>
        </w:rPr>
        <w:t>承包人在申请支付下一次工程进度款时应连同分包单位（如有）的工程进度款一并申报，并附上其上一次已支付上述单位价款及工人工资支付凭证的复印件作为支持材料。</w:t>
      </w:r>
    </w:p>
    <w:p w14:paraId="0D110D1A">
      <w:pPr>
        <w:adjustRightInd w:val="0"/>
        <w:snapToGrid w:val="0"/>
        <w:spacing w:line="360" w:lineRule="auto"/>
        <w:ind w:firstLine="480" w:firstLineChars="200"/>
        <w:rPr>
          <w:rFonts w:ascii="宋体" w:hAnsi="宋体" w:cs="宋体"/>
          <w:bCs/>
          <w:snapToGrid w:val="0"/>
          <w:color w:val="000000" w:themeColor="text1"/>
          <w:kern w:val="0"/>
          <w:sz w:val="24"/>
          <w:szCs w:val="24"/>
          <w:lang w:val="zh-CN"/>
          <w14:textFill>
            <w14:solidFill>
              <w14:schemeClr w14:val="tx1"/>
            </w14:solidFill>
          </w14:textFill>
        </w:rPr>
      </w:pPr>
      <w:r>
        <w:rPr>
          <w:rFonts w:ascii="宋体" w:hAnsi="宋体" w:cs="宋体"/>
          <w:bCs/>
          <w:snapToGrid w:val="0"/>
          <w:color w:val="000000" w:themeColor="text1"/>
          <w:kern w:val="0"/>
          <w:sz w:val="24"/>
          <w:szCs w:val="24"/>
          <w:lang w:val="zh-CN"/>
          <w14:textFill>
            <w14:solidFill>
              <w14:schemeClr w14:val="tx1"/>
            </w14:solidFill>
          </w14:textFill>
        </w:rPr>
        <w:t>25.7</w:t>
      </w:r>
      <w:r>
        <w:rPr>
          <w:rFonts w:hint="eastAsia" w:ascii="宋体" w:hAnsi="宋体" w:cs="宋体"/>
          <w:bCs/>
          <w:snapToGrid w:val="0"/>
          <w:color w:val="000000" w:themeColor="text1"/>
          <w:kern w:val="0"/>
          <w:sz w:val="24"/>
          <w:szCs w:val="24"/>
          <w:lang w:val="zh-CN"/>
          <w14:textFill>
            <w14:solidFill>
              <w14:schemeClr w14:val="tx1"/>
            </w14:solidFill>
          </w14:textFill>
        </w:rPr>
        <w:t>承包人完成所有施工工作，竣工验收合格通过联合验收，发包人收到付款申请后累计支付至审核已完成合格工程产值的</w:t>
      </w:r>
      <w:r>
        <w:rPr>
          <w:rFonts w:ascii="宋体" w:hAnsi="宋体" w:cs="宋体"/>
          <w:bCs/>
          <w:snapToGrid w:val="0"/>
          <w:color w:val="000000" w:themeColor="text1"/>
          <w:kern w:val="0"/>
          <w:sz w:val="24"/>
          <w:szCs w:val="24"/>
          <w14:textFill>
            <w14:solidFill>
              <w14:schemeClr w14:val="tx1"/>
            </w14:solidFill>
          </w14:textFill>
        </w:rPr>
        <w:t>85</w:t>
      </w:r>
      <w:r>
        <w:rPr>
          <w:rFonts w:ascii="宋体" w:hAnsi="宋体" w:cs="宋体"/>
          <w:bCs/>
          <w:snapToGrid w:val="0"/>
          <w:color w:val="000000" w:themeColor="text1"/>
          <w:kern w:val="0"/>
          <w:sz w:val="24"/>
          <w:szCs w:val="24"/>
          <w:lang w:val="zh-CN"/>
          <w14:textFill>
            <w14:solidFill>
              <w14:schemeClr w14:val="tx1"/>
            </w14:solidFill>
          </w14:textFill>
        </w:rPr>
        <w:t>%（需扣除按时、完成移交竣工档案的保证金）。</w:t>
      </w:r>
      <w:r>
        <w:rPr>
          <w:rFonts w:hint="eastAsia" w:ascii="宋体" w:hAnsi="宋体" w:cs="宋体"/>
          <w:bCs/>
          <w:snapToGrid w:val="0"/>
          <w:color w:val="000000" w:themeColor="text1"/>
          <w:kern w:val="0"/>
          <w:sz w:val="24"/>
          <w:szCs w:val="24"/>
          <w:lang w:val="zh-CN"/>
          <w14:textFill>
            <w14:solidFill>
              <w14:schemeClr w14:val="tx1"/>
            </w14:solidFill>
          </w14:textFill>
        </w:rPr>
        <w:t>各项应由承包人承担的扣款等在每一期付款中同步抵扣。</w:t>
      </w:r>
    </w:p>
    <w:p w14:paraId="6281114C">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25.</w:t>
      </w:r>
      <w:r>
        <w:rPr>
          <w:rFonts w:ascii="宋体" w:hAnsi="宋体" w:cs="宋体"/>
          <w:bCs/>
          <w:snapToGrid w:val="0"/>
          <w:color w:val="000000" w:themeColor="text1"/>
          <w:kern w:val="0"/>
          <w:sz w:val="24"/>
          <w:szCs w:val="24"/>
          <w14:textFill>
            <w14:solidFill>
              <w14:schemeClr w14:val="tx1"/>
            </w14:solidFill>
          </w14:textFill>
        </w:rPr>
        <w:t>8</w:t>
      </w:r>
      <w:r>
        <w:rPr>
          <w:rFonts w:hint="eastAsia" w:ascii="宋体" w:hAnsi="宋体" w:cs="宋体"/>
          <w:bCs/>
          <w:snapToGrid w:val="0"/>
          <w:color w:val="000000" w:themeColor="text1"/>
          <w:kern w:val="0"/>
          <w:sz w:val="24"/>
          <w:szCs w:val="24"/>
          <w14:textFill>
            <w14:solidFill>
              <w14:schemeClr w14:val="tx1"/>
            </w14:solidFill>
          </w14:textFill>
        </w:rPr>
        <w:t>本合同工程结算经发包人及其授权委托的第三方咨询单位审定、承包人按合同条款约定配合完成竣工验收备案及完整移交工程竣工资料至档案馆后且不发生</w:t>
      </w:r>
      <w:r>
        <w:rPr>
          <w:rFonts w:hint="eastAsia" w:ascii="宋体" w:hAnsi="宋体" w:cs="宋体"/>
          <w:bCs/>
          <w:snapToGrid w:val="0"/>
          <w:color w:val="000000" w:themeColor="text1"/>
          <w:kern w:val="0"/>
          <w:sz w:val="24"/>
          <w:szCs w:val="24"/>
          <w:lang w:val="zh-CN"/>
          <w14:textFill>
            <w14:solidFill>
              <w14:schemeClr w14:val="tx1"/>
            </w14:solidFill>
          </w14:textFill>
        </w:rPr>
        <w:t>合同条款第41.10（3）、（4）款</w:t>
      </w:r>
      <w:r>
        <w:rPr>
          <w:rFonts w:hint="eastAsia" w:ascii="宋体" w:hAnsi="宋体" w:cs="宋体"/>
          <w:bCs/>
          <w:snapToGrid w:val="0"/>
          <w:color w:val="000000" w:themeColor="text1"/>
          <w:kern w:val="0"/>
          <w:sz w:val="24"/>
          <w:szCs w:val="24"/>
          <w14:textFill>
            <w14:solidFill>
              <w14:schemeClr w14:val="tx1"/>
            </w14:solidFill>
          </w14:textFill>
        </w:rPr>
        <w:t>的违约情形的，发包人累计支付至</w:t>
      </w:r>
      <w:r>
        <w:rPr>
          <w:rFonts w:hint="eastAsia" w:ascii="宋体" w:hAnsi="宋体" w:cs="宋体"/>
          <w:bCs/>
          <w:snapToGrid w:val="0"/>
          <w:color w:val="000000" w:themeColor="text1"/>
          <w:kern w:val="0"/>
          <w:sz w:val="24"/>
          <w:szCs w:val="24"/>
          <w:lang w:val="zh-CN"/>
          <w14:textFill>
            <w14:solidFill>
              <w14:schemeClr w14:val="tx1"/>
            </w14:solidFill>
          </w14:textFill>
        </w:rPr>
        <w:t>本合同最终结算金额</w:t>
      </w:r>
      <w:r>
        <w:rPr>
          <w:rFonts w:hint="eastAsia" w:ascii="宋体" w:hAnsi="宋体" w:cs="宋体"/>
          <w:bCs/>
          <w:snapToGrid w:val="0"/>
          <w:color w:val="000000" w:themeColor="text1"/>
          <w:kern w:val="0"/>
          <w:sz w:val="24"/>
          <w:szCs w:val="24"/>
          <w14:textFill>
            <w14:solidFill>
              <w14:schemeClr w14:val="tx1"/>
            </w14:solidFill>
          </w14:textFill>
        </w:rPr>
        <w:t>的97%</w:t>
      </w:r>
      <w:r>
        <w:rPr>
          <w:rFonts w:hint="eastAsia" w:ascii="宋体" w:hAnsi="宋体" w:cs="宋体"/>
          <w:bCs/>
          <w:snapToGrid w:val="0"/>
          <w:color w:val="000000" w:themeColor="text1"/>
          <w:kern w:val="0"/>
          <w:sz w:val="24"/>
          <w:szCs w:val="24"/>
          <w:lang w:val="zh-CN"/>
          <w14:textFill>
            <w14:solidFill>
              <w14:schemeClr w14:val="tx1"/>
            </w14:solidFill>
          </w14:textFill>
        </w:rPr>
        <w:t>。</w:t>
      </w:r>
    </w:p>
    <w:p w14:paraId="66BEF43E">
      <w:pPr>
        <w:adjustRightInd w:val="0"/>
        <w:snapToGrid w:val="0"/>
        <w:spacing w:line="360" w:lineRule="auto"/>
        <w:ind w:firstLine="480" w:firstLineChars="200"/>
        <w:rPr>
          <w:rFonts w:ascii="宋体" w:hAnsi="宋体" w:cs="宋体"/>
          <w:bCs/>
          <w:snapToGrid w:val="0"/>
          <w:color w:val="000000" w:themeColor="text1"/>
          <w:kern w:val="0"/>
          <w:sz w:val="24"/>
          <w:szCs w:val="24"/>
          <w:lang w:val="zh-CN"/>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25.</w:t>
      </w:r>
      <w:r>
        <w:rPr>
          <w:rFonts w:ascii="宋体" w:hAnsi="宋体" w:cs="宋体"/>
          <w:bCs/>
          <w:snapToGrid w:val="0"/>
          <w:color w:val="000000" w:themeColor="text1"/>
          <w:kern w:val="0"/>
          <w:sz w:val="24"/>
          <w:szCs w:val="24"/>
          <w14:textFill>
            <w14:solidFill>
              <w14:schemeClr w14:val="tx1"/>
            </w14:solidFill>
          </w14:textFill>
        </w:rPr>
        <w:t>9</w:t>
      </w:r>
      <w:r>
        <w:rPr>
          <w:rFonts w:hint="eastAsia" w:ascii="宋体" w:hAnsi="宋体" w:cs="宋体"/>
          <w:bCs/>
          <w:snapToGrid w:val="0"/>
          <w:color w:val="000000" w:themeColor="text1"/>
          <w:kern w:val="0"/>
          <w:sz w:val="24"/>
          <w:szCs w:val="24"/>
          <w14:textFill>
            <w14:solidFill>
              <w14:schemeClr w14:val="tx1"/>
            </w14:solidFill>
          </w14:textFill>
        </w:rPr>
        <w:t>最终结算定审金额的3%作为工程质量保证金并按如下约定方式支付：</w:t>
      </w:r>
    </w:p>
    <w:p w14:paraId="4FEA49EC">
      <w:pPr>
        <w:adjustRightInd w:val="0"/>
        <w:snapToGrid w:val="0"/>
        <w:spacing w:line="360" w:lineRule="auto"/>
        <w:ind w:firstLine="480" w:firstLineChars="200"/>
        <w:rPr>
          <w:rFonts w:ascii="宋体" w:hAnsi="宋体" w:cs="宋体"/>
          <w:bCs/>
          <w:snapToGrid w:val="0"/>
          <w:color w:val="000000" w:themeColor="text1"/>
          <w:kern w:val="0"/>
          <w:sz w:val="24"/>
          <w:szCs w:val="24"/>
          <w:lang w:val="zh-CN"/>
          <w14:textFill>
            <w14:solidFill>
              <w14:schemeClr w14:val="tx1"/>
            </w14:solidFill>
          </w14:textFill>
        </w:rPr>
      </w:pPr>
      <w:r>
        <w:rPr>
          <w:rFonts w:hint="eastAsia" w:ascii="宋体" w:hAnsi="宋体" w:cs="宋体"/>
          <w:bCs/>
          <w:snapToGrid w:val="0"/>
          <w:color w:val="000000" w:themeColor="text1"/>
          <w:kern w:val="0"/>
          <w:sz w:val="24"/>
          <w:szCs w:val="24"/>
          <w:lang w:val="zh-CN"/>
          <w14:textFill>
            <w14:solidFill>
              <w14:schemeClr w14:val="tx1"/>
            </w14:solidFill>
          </w14:textFill>
        </w:rPr>
        <w:t>1）缺陷责任期内，由承包人原因造成的缺陷，承包人应负责维修，并承担鉴定及维修费用；如承包人不维修也不承担费用，发包人可按合同约定扣除工程质量保证金，并由承包人承担违约责任；承包人维修并承担相应费用后，不免除承担对工程损失的赔偿责任。</w:t>
      </w:r>
    </w:p>
    <w:p w14:paraId="70509C94">
      <w:pPr>
        <w:adjustRightInd w:val="0"/>
        <w:snapToGrid w:val="0"/>
        <w:spacing w:line="360" w:lineRule="auto"/>
        <w:ind w:firstLine="480" w:firstLineChars="200"/>
        <w:rPr>
          <w:rFonts w:ascii="宋体" w:hAnsi="宋体" w:cs="宋体"/>
          <w:bCs/>
          <w:snapToGrid w:val="0"/>
          <w:color w:val="000000" w:themeColor="text1"/>
          <w:kern w:val="0"/>
          <w:sz w:val="24"/>
          <w:szCs w:val="24"/>
          <w:lang w:val="zh-CN"/>
          <w14:textFill>
            <w14:solidFill>
              <w14:schemeClr w14:val="tx1"/>
            </w14:solidFill>
          </w14:textFill>
        </w:rPr>
      </w:pPr>
      <w:r>
        <w:rPr>
          <w:rFonts w:hint="eastAsia" w:ascii="宋体" w:hAnsi="宋体" w:cs="宋体"/>
          <w:bCs/>
          <w:snapToGrid w:val="0"/>
          <w:color w:val="000000" w:themeColor="text1"/>
          <w:kern w:val="0"/>
          <w:sz w:val="24"/>
          <w:szCs w:val="24"/>
          <w:lang w:val="zh-CN"/>
          <w14:textFill>
            <w14:solidFill>
              <w14:schemeClr w14:val="tx1"/>
            </w14:solidFill>
          </w14:textFill>
        </w:rPr>
        <w:t>2）工程竣工验收合格后满2年，且承包人在工程缺陷责任期内未出现违约情形，发包人应在收到承包人的款项申请手续后2</w:t>
      </w:r>
      <w:r>
        <w:rPr>
          <w:rFonts w:ascii="宋体" w:hAnsi="宋体" w:cs="宋体"/>
          <w:bCs/>
          <w:snapToGrid w:val="0"/>
          <w:color w:val="000000" w:themeColor="text1"/>
          <w:kern w:val="0"/>
          <w:sz w:val="24"/>
          <w:szCs w:val="24"/>
          <w:lang w:val="zh-CN"/>
          <w14:textFill>
            <w14:solidFill>
              <w14:schemeClr w14:val="tx1"/>
            </w14:solidFill>
          </w14:textFill>
        </w:rPr>
        <w:t>8</w:t>
      </w:r>
      <w:r>
        <w:rPr>
          <w:rFonts w:hint="eastAsia" w:ascii="宋体" w:hAnsi="宋体" w:cs="宋体"/>
          <w:bCs/>
          <w:snapToGrid w:val="0"/>
          <w:color w:val="000000" w:themeColor="text1"/>
          <w:kern w:val="0"/>
          <w:sz w:val="24"/>
          <w:szCs w:val="24"/>
          <w:lang w:val="zh-CN"/>
          <w14:textFill>
            <w14:solidFill>
              <w14:schemeClr w14:val="tx1"/>
            </w14:solidFill>
          </w14:textFill>
        </w:rPr>
        <w:t>天内将本合同最终结算定审金额的</w:t>
      </w:r>
      <w:r>
        <w:rPr>
          <w:rFonts w:hint="eastAsia" w:ascii="宋体" w:hAnsi="宋体" w:cs="宋体"/>
          <w:bCs/>
          <w:snapToGrid w:val="0"/>
          <w:color w:val="000000" w:themeColor="text1"/>
          <w:kern w:val="0"/>
          <w:sz w:val="24"/>
          <w:szCs w:val="24"/>
          <w14:textFill>
            <w14:solidFill>
              <w14:schemeClr w14:val="tx1"/>
            </w14:solidFill>
          </w14:textFill>
        </w:rPr>
        <w:t>3%扣除应扣款项后</w:t>
      </w:r>
      <w:r>
        <w:rPr>
          <w:rFonts w:hint="eastAsia" w:ascii="宋体" w:hAnsi="宋体" w:cs="宋体"/>
          <w:bCs/>
          <w:snapToGrid w:val="0"/>
          <w:color w:val="000000" w:themeColor="text1"/>
          <w:kern w:val="0"/>
          <w:sz w:val="24"/>
          <w:szCs w:val="24"/>
          <w:lang w:val="zh-CN"/>
          <w14:textFill>
            <w14:solidFill>
              <w14:schemeClr w14:val="tx1"/>
            </w14:solidFill>
          </w14:textFill>
        </w:rPr>
        <w:t>无息支付给承包人。</w:t>
      </w:r>
    </w:p>
    <w:p w14:paraId="37472F35">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结清工程款尾款不豁免承包人继续按照本合同（含合同附件）约定应承担的保修责任。</w:t>
      </w:r>
    </w:p>
    <w:p w14:paraId="1DE76C61">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25.</w:t>
      </w:r>
      <w:r>
        <w:rPr>
          <w:rFonts w:ascii="宋体" w:hAnsi="宋体" w:cs="宋体"/>
          <w:bCs/>
          <w:snapToGrid w:val="0"/>
          <w:color w:val="000000" w:themeColor="text1"/>
          <w:kern w:val="0"/>
          <w:sz w:val="24"/>
          <w:szCs w:val="24"/>
          <w14:textFill>
            <w14:solidFill>
              <w14:schemeClr w14:val="tx1"/>
            </w14:solidFill>
          </w14:textFill>
        </w:rPr>
        <w:t>10</w:t>
      </w:r>
      <w:r>
        <w:rPr>
          <w:rFonts w:hint="eastAsia" w:ascii="宋体" w:hAnsi="宋体" w:cs="宋体"/>
          <w:bCs/>
          <w:snapToGrid w:val="0"/>
          <w:color w:val="000000" w:themeColor="text1"/>
          <w:kern w:val="0"/>
          <w:sz w:val="24"/>
          <w:szCs w:val="24"/>
          <w14:textFill>
            <w14:solidFill>
              <w14:schemeClr w14:val="tx1"/>
            </w14:solidFill>
          </w14:textFill>
        </w:rPr>
        <w:t>发包人已支付的累计金额大于</w:t>
      </w:r>
      <w:r>
        <w:rPr>
          <w:rFonts w:hint="eastAsia" w:ascii="宋体" w:hAnsi="宋体" w:cs="宋体"/>
          <w:bCs/>
          <w:snapToGrid w:val="0"/>
          <w:color w:val="000000" w:themeColor="text1"/>
          <w:kern w:val="0"/>
          <w:sz w:val="24"/>
          <w:szCs w:val="24"/>
          <w:lang w:val="zh-CN"/>
          <w14:textFill>
            <w14:solidFill>
              <w14:schemeClr w14:val="tx1"/>
            </w14:solidFill>
          </w14:textFill>
        </w:rPr>
        <w:t>本合同最终</w:t>
      </w:r>
      <w:r>
        <w:rPr>
          <w:rFonts w:hint="eastAsia" w:ascii="宋体" w:hAnsi="宋体" w:cs="宋体"/>
          <w:bCs/>
          <w:snapToGrid w:val="0"/>
          <w:color w:val="000000" w:themeColor="text1"/>
          <w:kern w:val="0"/>
          <w:sz w:val="24"/>
          <w:szCs w:val="24"/>
          <w14:textFill>
            <w14:solidFill>
              <w14:schemeClr w14:val="tx1"/>
            </w14:solidFill>
          </w14:textFill>
        </w:rPr>
        <w:t>结算定审金额的97%的，承包人应在工程结算定审之日起15日内向发包人返还多收的款项；否则，发包人有权向承包人追索，承包人除应足额返还多收的款项外，还应每天按</w:t>
      </w:r>
      <w:r>
        <w:rPr>
          <w:rFonts w:ascii="宋体" w:hAnsi="宋体" w:cs="宋体"/>
          <w:bCs/>
          <w:snapToGrid w:val="0"/>
          <w:color w:val="000000" w:themeColor="text1"/>
          <w:kern w:val="0"/>
          <w:sz w:val="24"/>
          <w:szCs w:val="24"/>
          <w14:textFill>
            <w14:solidFill>
              <w14:schemeClr w14:val="tx1"/>
            </w14:solidFill>
          </w14:textFill>
        </w:rPr>
        <w:t>多收款项总</w:t>
      </w:r>
      <w:r>
        <w:rPr>
          <w:rFonts w:hint="eastAsia" w:ascii="宋体" w:hAnsi="宋体" w:cs="宋体"/>
          <w:bCs/>
          <w:snapToGrid w:val="0"/>
          <w:color w:val="000000" w:themeColor="text1"/>
          <w:kern w:val="0"/>
          <w:sz w:val="24"/>
          <w:szCs w:val="24"/>
          <w14:textFill>
            <w14:solidFill>
              <w14:schemeClr w14:val="tx1"/>
            </w14:solidFill>
          </w14:textFill>
        </w:rPr>
        <w:t>应返还金额的2‰向发包人支付违约金。</w:t>
      </w:r>
      <w:bookmarkStart w:id="190" w:name="_Toc502215508"/>
      <w:bookmarkStart w:id="191" w:name="_Toc504465911"/>
    </w:p>
    <w:p w14:paraId="42921BA8">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25.1</w:t>
      </w:r>
      <w:r>
        <w:rPr>
          <w:rFonts w:ascii="宋体" w:hAnsi="宋体" w:cs="宋体"/>
          <w:bCs/>
          <w:snapToGrid w:val="0"/>
          <w:color w:val="000000" w:themeColor="text1"/>
          <w:kern w:val="0"/>
          <w:sz w:val="24"/>
          <w:szCs w:val="24"/>
          <w14:textFill>
            <w14:solidFill>
              <w14:schemeClr w14:val="tx1"/>
            </w14:solidFill>
          </w14:textFill>
        </w:rPr>
        <w:t>1</w:t>
      </w:r>
      <w:r>
        <w:rPr>
          <w:rFonts w:hint="eastAsia" w:ascii="宋体" w:hAnsi="宋体" w:cs="宋体"/>
          <w:bCs/>
          <w:snapToGrid w:val="0"/>
          <w:color w:val="000000" w:themeColor="text1"/>
          <w:kern w:val="0"/>
          <w:sz w:val="24"/>
          <w:szCs w:val="24"/>
          <w14:textFill>
            <w14:solidFill>
              <w14:schemeClr w14:val="tx1"/>
            </w14:solidFill>
          </w14:textFill>
        </w:rPr>
        <w:t>发包人每次付款前，承包人应按本合同约定及发包人确认的金额，先行向发包人提供符合本合同约定、足额合法且符合发包人所在地税务机关规定要求的增值税专用发票。承包人提交结算款时，需要同步将质保金发票一并提交。否则，发包人有权拒绝付款并顺延付款时间，承包人不得以此为由不予或怠于履行合同义务。发包人将工程施工进度款支付至承包人银行账号。</w:t>
      </w:r>
    </w:p>
    <w:p w14:paraId="787FF174">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25.1</w:t>
      </w:r>
      <w:r>
        <w:rPr>
          <w:rFonts w:ascii="宋体" w:hAnsi="宋体" w:cs="宋体"/>
          <w:bCs/>
          <w:snapToGrid w:val="0"/>
          <w:color w:val="000000" w:themeColor="text1"/>
          <w:kern w:val="0"/>
          <w:sz w:val="24"/>
          <w:szCs w:val="24"/>
          <w14:textFill>
            <w14:solidFill>
              <w14:schemeClr w14:val="tx1"/>
            </w14:solidFill>
          </w14:textFill>
        </w:rPr>
        <w:t>2</w:t>
      </w:r>
      <w:r>
        <w:rPr>
          <w:rFonts w:hint="eastAsia" w:ascii="宋体" w:hAnsi="宋体" w:cs="宋体"/>
          <w:bCs/>
          <w:snapToGrid w:val="0"/>
          <w:color w:val="000000" w:themeColor="text1"/>
          <w:kern w:val="0"/>
          <w:sz w:val="24"/>
          <w:szCs w:val="24"/>
          <w14:textFill>
            <w14:solidFill>
              <w14:schemeClr w14:val="tx1"/>
            </w14:solidFill>
          </w14:textFill>
        </w:rPr>
        <w:t>承包人超过时限申报施工图预算，发包人有权暂停进度款支付，因此造成的影响由承包人自行承担。</w:t>
      </w:r>
    </w:p>
    <w:p w14:paraId="689E7F27">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2</w:t>
      </w:r>
      <w:r>
        <w:rPr>
          <w:rFonts w:ascii="宋体" w:hAnsi="宋体" w:cs="宋体"/>
          <w:bCs/>
          <w:snapToGrid w:val="0"/>
          <w:color w:val="000000" w:themeColor="text1"/>
          <w:kern w:val="0"/>
          <w:sz w:val="24"/>
          <w:szCs w:val="24"/>
          <w14:textFill>
            <w14:solidFill>
              <w14:schemeClr w14:val="tx1"/>
            </w14:solidFill>
          </w14:textFill>
        </w:rPr>
        <w:t>5.13</w:t>
      </w:r>
      <w:r>
        <w:rPr>
          <w:rFonts w:hint="eastAsia" w:ascii="宋体" w:hAnsi="宋体" w:cs="宋体"/>
          <w:bCs/>
          <w:snapToGrid w:val="0"/>
          <w:color w:val="000000" w:themeColor="text1"/>
          <w:kern w:val="0"/>
          <w:sz w:val="24"/>
          <w:szCs w:val="24"/>
          <w14:textFill>
            <w14:solidFill>
              <w14:schemeClr w14:val="tx1"/>
            </w14:solidFill>
          </w14:textFill>
        </w:rPr>
        <w:t>因承包人原因未及时支付其分包商或供货商相应款项造成项目无法正常推进，发包人有权直接向分包商或供货商付款，并在承包人下一期进度款中扣除相应款项，承包人须承担一次严重违约责任。</w:t>
      </w:r>
    </w:p>
    <w:p w14:paraId="66C6B4DC">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92" w:name="_Toc28751"/>
      <w:r>
        <w:rPr>
          <w:rFonts w:ascii="宋体" w:hAnsi="宋体" w:cs="宋体"/>
          <w:b/>
          <w:bCs/>
          <w:snapToGrid w:val="0"/>
          <w:color w:val="000000" w:themeColor="text1"/>
          <w:kern w:val="0"/>
          <w:sz w:val="24"/>
          <w14:textFill>
            <w14:solidFill>
              <w14:schemeClr w14:val="tx1"/>
            </w14:solidFill>
          </w14:textFill>
        </w:rPr>
        <w:t>26</w:t>
      </w:r>
      <w:r>
        <w:rPr>
          <w:rFonts w:hint="eastAsia" w:ascii="宋体" w:hAnsi="宋体" w:cs="宋体"/>
          <w:b/>
          <w:bCs/>
          <w:snapToGrid w:val="0"/>
          <w:color w:val="000000" w:themeColor="text1"/>
          <w:kern w:val="0"/>
          <w:sz w:val="24"/>
          <w14:textFill>
            <w14:solidFill>
              <w14:schemeClr w14:val="tx1"/>
            </w14:solidFill>
          </w14:textFill>
        </w:rPr>
        <w:t>、总承包服务管理费的支付方式（本工程不适用）：</w:t>
      </w:r>
      <w:bookmarkEnd w:id="192"/>
    </w:p>
    <w:p w14:paraId="2299FFD1">
      <w:pPr>
        <w:widowControl/>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总承包管理服务费由</w:t>
      </w:r>
      <w:r>
        <w:rPr>
          <w:rFonts w:hint="eastAsia" w:ascii="宋体" w:hAnsi="宋体" w:cs="宋体"/>
          <w:bCs/>
          <w:snapToGrid w:val="0"/>
          <w:color w:val="000000" w:themeColor="text1"/>
          <w:kern w:val="0"/>
          <w:sz w:val="24"/>
          <w14:textFill>
            <w14:solidFill>
              <w14:schemeClr w14:val="tx1"/>
            </w14:solidFill>
          </w14:textFill>
        </w:rPr>
        <w:t>专业分包单位单独支付给项目总承包施工管理单位，具体</w:t>
      </w:r>
      <w:r>
        <w:rPr>
          <w:rFonts w:ascii="宋体" w:hAnsi="宋体" w:cs="宋体"/>
          <w:bCs/>
          <w:snapToGrid w:val="0"/>
          <w:color w:val="000000" w:themeColor="text1"/>
          <w:kern w:val="0"/>
          <w:sz w:val="24"/>
          <w14:textFill>
            <w14:solidFill>
              <w14:schemeClr w14:val="tx1"/>
            </w14:solidFill>
          </w14:textFill>
        </w:rPr>
        <w:t>支付规定按照</w:t>
      </w:r>
      <w:r>
        <w:rPr>
          <w:rFonts w:hint="eastAsia" w:ascii="宋体" w:hAnsi="宋体" w:cs="宋体"/>
          <w:bCs/>
          <w:snapToGrid w:val="0"/>
          <w:color w:val="000000" w:themeColor="text1"/>
          <w:kern w:val="0"/>
          <w:sz w:val="24"/>
          <w14:textFill>
            <w14:solidFill>
              <w14:schemeClr w14:val="tx1"/>
            </w14:solidFill>
          </w14:textFill>
        </w:rPr>
        <w:t>专业分包单位与项目总承包施工管理单位另行签署协议。</w:t>
      </w:r>
    </w:p>
    <w:p w14:paraId="0F277B13">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93" w:name="_Toc3897"/>
      <w:r>
        <w:rPr>
          <w:rFonts w:ascii="宋体" w:hAnsi="宋体" w:cs="宋体"/>
          <w:b/>
          <w:bCs/>
          <w:snapToGrid w:val="0"/>
          <w:color w:val="000000" w:themeColor="text1"/>
          <w:kern w:val="0"/>
          <w:sz w:val="24"/>
          <w14:textFill>
            <w14:solidFill>
              <w14:schemeClr w14:val="tx1"/>
            </w14:solidFill>
          </w14:textFill>
        </w:rPr>
        <w:t>27</w:t>
      </w:r>
      <w:r>
        <w:rPr>
          <w:rFonts w:hint="eastAsia" w:ascii="宋体" w:hAnsi="宋体" w:cs="宋体"/>
          <w:b/>
          <w:bCs/>
          <w:snapToGrid w:val="0"/>
          <w:color w:val="000000" w:themeColor="text1"/>
          <w:kern w:val="0"/>
          <w:sz w:val="24"/>
          <w14:textFill>
            <w14:solidFill>
              <w14:schemeClr w14:val="tx1"/>
            </w14:solidFill>
          </w14:textFill>
        </w:rPr>
        <w:t>、其他约定</w:t>
      </w:r>
      <w:bookmarkEnd w:id="193"/>
    </w:p>
    <w:p w14:paraId="132ADB6D">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2</w:t>
      </w:r>
      <w:r>
        <w:rPr>
          <w:rFonts w:ascii="宋体" w:hAnsi="宋体" w:cs="宋体"/>
          <w:bCs/>
          <w:snapToGrid w:val="0"/>
          <w:color w:val="000000" w:themeColor="text1"/>
          <w:kern w:val="0"/>
          <w:sz w:val="24"/>
          <w:szCs w:val="24"/>
          <w14:textFill>
            <w14:solidFill>
              <w14:schemeClr w14:val="tx1"/>
            </w14:solidFill>
          </w14:textFill>
        </w:rPr>
        <w:t>7.1</w:t>
      </w:r>
      <w:r>
        <w:rPr>
          <w:rFonts w:hint="eastAsia" w:ascii="宋体" w:hAnsi="宋体" w:cs="宋体"/>
          <w:bCs/>
          <w:snapToGrid w:val="0"/>
          <w:color w:val="000000" w:themeColor="text1"/>
          <w:kern w:val="0"/>
          <w:sz w:val="24"/>
          <w:szCs w:val="24"/>
          <w14:textFill>
            <w14:solidFill>
              <w14:schemeClr w14:val="tx1"/>
            </w14:solidFill>
          </w14:textFill>
        </w:rPr>
        <w:t>发包人在支付每期进度款时，如发现承包人存在欠缴违约金、罚款或其他应承担责任情形的，则发包人有权暂停支付承包人当期申请支付的进度款，直至承包人缴清违约金及罚款为止，或有权从工程进度款中直接扣除。承包人收到发包人进度款后，承包人须以发包人同等资金支付形式支付下游专业分包单位，发包人有权要求于次期申报进度款时，提供相关支付证明。</w:t>
      </w:r>
    </w:p>
    <w:p w14:paraId="5D95E79B">
      <w:pPr>
        <w:adjustRightInd w:val="0"/>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szCs w:val="24"/>
        </w:rPr>
        <w:t>2</w:t>
      </w:r>
      <w:r>
        <w:rPr>
          <w:rFonts w:ascii="宋体" w:hAnsi="宋体" w:cs="宋体"/>
          <w:bCs/>
          <w:snapToGrid w:val="0"/>
          <w:kern w:val="0"/>
          <w:sz w:val="24"/>
          <w:szCs w:val="24"/>
        </w:rPr>
        <w:t>7.2</w:t>
      </w:r>
      <w:r>
        <w:rPr>
          <w:rFonts w:hint="eastAsia" w:ascii="宋体" w:hAnsi="宋体" w:cs="宋体"/>
          <w:bCs/>
          <w:snapToGrid w:val="0"/>
          <w:kern w:val="0"/>
          <w:sz w:val="24"/>
          <w:szCs w:val="24"/>
        </w:rPr>
        <w:t>所有款项支付前承包人需提供与经甲方确认的付款金额相等数额的正式增值税专用发票，否则发包人有权拒绝付款并顺延付款时间。</w:t>
      </w:r>
    </w:p>
    <w:p w14:paraId="69F2318F">
      <w:pPr>
        <w:pStyle w:val="2"/>
      </w:pPr>
    </w:p>
    <w:p w14:paraId="5DAD4C46">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94" w:name="_Toc18732"/>
      <w:r>
        <w:rPr>
          <w:rFonts w:ascii="宋体" w:hAnsi="宋体" w:cs="宋体"/>
          <w:b/>
          <w:bCs/>
          <w:snapToGrid w:val="0"/>
          <w:color w:val="000000" w:themeColor="text1"/>
          <w:kern w:val="0"/>
          <w:sz w:val="24"/>
          <w14:textFill>
            <w14:solidFill>
              <w14:schemeClr w14:val="tx1"/>
            </w14:solidFill>
          </w14:textFill>
        </w:rPr>
        <w:t>28</w:t>
      </w:r>
      <w:r>
        <w:rPr>
          <w:rFonts w:hint="eastAsia" w:ascii="宋体" w:hAnsi="宋体" w:cs="宋体"/>
          <w:b/>
          <w:bCs/>
          <w:snapToGrid w:val="0"/>
          <w:color w:val="000000" w:themeColor="text1"/>
          <w:kern w:val="0"/>
          <w:sz w:val="24"/>
          <w14:textFill>
            <w14:solidFill>
              <w14:schemeClr w14:val="tx1"/>
            </w14:solidFill>
          </w14:textFill>
        </w:rPr>
        <w:t>、合同价款调整</w:t>
      </w:r>
      <w:bookmarkEnd w:id="190"/>
      <w:bookmarkEnd w:id="191"/>
      <w:bookmarkEnd w:id="194"/>
      <w:r>
        <w:rPr>
          <w:rFonts w:hint="eastAsia" w:ascii="宋体" w:hAnsi="宋体" w:cs="宋体"/>
          <w:b/>
          <w:bCs/>
          <w:snapToGrid w:val="0"/>
          <w:color w:val="000000" w:themeColor="text1"/>
          <w:kern w:val="0"/>
          <w:sz w:val="24"/>
          <w14:textFill>
            <w14:solidFill>
              <w14:schemeClr w14:val="tx1"/>
            </w14:solidFill>
          </w14:textFill>
        </w:rPr>
        <w:t>（本工程不适用）</w:t>
      </w:r>
    </w:p>
    <w:p w14:paraId="6B51E9B3">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permStart w:id="44" w:edGrp="everyone"/>
      <w:r>
        <w:rPr>
          <w:rFonts w:hint="eastAsia" w:ascii="宋体" w:hAnsi="宋体" w:cs="宋体"/>
          <w:bCs/>
          <w:snapToGrid w:val="0"/>
          <w:color w:val="000000" w:themeColor="text1"/>
          <w:kern w:val="0"/>
          <w:sz w:val="24"/>
          <w:szCs w:val="24"/>
          <w14:textFill>
            <w14:solidFill>
              <w14:schemeClr w14:val="tx1"/>
            </w14:solidFill>
          </w14:textFill>
        </w:rPr>
        <w:t>整个合同履行期间，除钢材（仅包含：镀锌钢管（给水管件不参与价差调整）、电线套管，下同）、铝合金型材（仅为幕墙铝合金门窗或者幕墙部分）、玻璃（仅为铝合金门窗玻璃、幕墙玻璃）、电缆可以按照合同规定可以有条件的调整材料价差外，其他的材料设备、人工、机械台班价格不因市场价格波动及其他原因变化而调整合同价格。材料价差调整规定如下：</w:t>
      </w:r>
    </w:p>
    <w:p w14:paraId="5DB94ECD">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2</w:t>
      </w:r>
      <w:r>
        <w:rPr>
          <w:rFonts w:ascii="宋体" w:hAnsi="宋体" w:cs="宋体"/>
          <w:bCs/>
          <w:snapToGrid w:val="0"/>
          <w:color w:val="000000" w:themeColor="text1"/>
          <w:kern w:val="0"/>
          <w:sz w:val="24"/>
          <w:szCs w:val="24"/>
          <w14:textFill>
            <w14:solidFill>
              <w14:schemeClr w14:val="tx1"/>
            </w14:solidFill>
          </w14:textFill>
        </w:rPr>
        <w:t>8.1</w:t>
      </w:r>
      <w:r>
        <w:rPr>
          <w:rFonts w:hint="eastAsia" w:ascii="宋体" w:hAnsi="宋体" w:cs="宋体"/>
          <w:bCs/>
          <w:snapToGrid w:val="0"/>
          <w:color w:val="000000" w:themeColor="text1"/>
          <w:kern w:val="0"/>
          <w:sz w:val="24"/>
          <w:szCs w:val="24"/>
          <w14:textFill>
            <w14:solidFill>
              <w14:schemeClr w14:val="tx1"/>
            </w14:solidFill>
          </w14:textFill>
        </w:rPr>
        <w:t>材料价差调整的基准价（以下简称“材料基准价”）</w:t>
      </w:r>
    </w:p>
    <w:p w14:paraId="76533942">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（1）钢材（镀锌钢管（管件不参与价差调整）、电线套管）：以广州市建设工程造价管理站发布的</w:t>
      </w:r>
      <w:r>
        <w:rPr>
          <w:rFonts w:hint="eastAsia" w:ascii="宋体" w:hAnsi="宋体" w:cs="宋体"/>
          <w:bCs/>
          <w:snapToGrid w:val="0"/>
          <w:color w:val="000000" w:themeColor="text1"/>
          <w:kern w:val="0"/>
          <w:sz w:val="24"/>
          <w14:textFill>
            <w14:solidFill>
              <w14:schemeClr w14:val="tx1"/>
            </w14:solidFill>
          </w14:textFill>
        </w:rPr>
        <w:t>2025年12月份《广州地区建设工程常用材料税前综合价格》(以下简称“《综合价格》”)</w:t>
      </w:r>
      <w:r>
        <w:rPr>
          <w:rFonts w:hint="eastAsia" w:ascii="宋体" w:hAnsi="宋体" w:cs="宋体"/>
          <w:bCs/>
          <w:snapToGrid w:val="0"/>
          <w:color w:val="000000" w:themeColor="text1"/>
          <w:kern w:val="0"/>
          <w:sz w:val="24"/>
          <w:szCs w:val="24"/>
          <w14:textFill>
            <w14:solidFill>
              <w14:schemeClr w14:val="tx1"/>
            </w14:solidFill>
          </w14:textFill>
        </w:rPr>
        <w:t>、为基准价。《综合价格》没有的规格型号，则按照相近下个规格型号的“综合价格”。</w:t>
      </w:r>
    </w:p>
    <w:p w14:paraId="126571ED">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（2）铝合金型材：按南海有色（灵通）公布铝锭国产A</w:t>
      </w:r>
      <w:r>
        <w:rPr>
          <w:rFonts w:ascii="宋体" w:hAnsi="宋体" w:cs="宋体"/>
          <w:bCs/>
          <w:snapToGrid w:val="0"/>
          <w:color w:val="000000" w:themeColor="text1"/>
          <w:kern w:val="0"/>
          <w:sz w:val="24"/>
          <w:szCs w:val="24"/>
          <w14:textFill>
            <w14:solidFill>
              <w14:schemeClr w14:val="tx1"/>
            </w14:solidFill>
          </w14:textFill>
        </w:rPr>
        <w:t>00</w:t>
      </w:r>
      <w:r>
        <w:rPr>
          <w:rFonts w:hint="eastAsia" w:ascii="宋体" w:hAnsi="宋体" w:cs="宋体"/>
          <w:bCs/>
          <w:snapToGrid w:val="0"/>
          <w:color w:val="000000" w:themeColor="text1"/>
          <w:kern w:val="0"/>
          <w:sz w:val="24"/>
          <w:szCs w:val="24"/>
          <w14:textFill>
            <w14:solidFill>
              <w14:schemeClr w14:val="tx1"/>
            </w14:solidFill>
          </w14:textFill>
        </w:rPr>
        <w:t>批售（送厂）含税单价      元/吨为基准价。</w:t>
      </w:r>
    </w:p>
    <w:p w14:paraId="1E0FC3C2">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（3）玻璃（仅为铝合金门窗玻璃、幕墙玻璃）：按照卓创资讯网公布的浮法玻璃5mm超白原片含税平均单价</w:t>
      </w:r>
      <w:r>
        <w:rPr>
          <w:rFonts w:hint="eastAsia" w:ascii="宋体" w:hAnsi="宋体" w:cs="宋体"/>
          <w:bCs/>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cs="宋体"/>
          <w:bCs/>
          <w:snapToGrid w:val="0"/>
          <w:color w:val="000000" w:themeColor="text1"/>
          <w:kern w:val="0"/>
          <w:sz w:val="24"/>
          <w:szCs w:val="24"/>
          <w14:textFill>
            <w14:solidFill>
              <w14:schemeClr w14:val="tx1"/>
            </w14:solidFill>
          </w14:textFill>
        </w:rPr>
        <w:t>元/m</w:t>
      </w:r>
      <w:r>
        <w:rPr>
          <w:rFonts w:ascii="宋体" w:hAnsi="宋体" w:cs="宋体"/>
          <w:bCs/>
          <w:snapToGrid w:val="0"/>
          <w:color w:val="000000" w:themeColor="text1"/>
          <w:kern w:val="0"/>
          <w:sz w:val="24"/>
          <w:szCs w:val="24"/>
          <w14:textFill>
            <w14:solidFill>
              <w14:schemeClr w14:val="tx1"/>
            </w14:solidFill>
          </w14:textFill>
        </w:rPr>
        <w:t>2</w:t>
      </w:r>
      <w:r>
        <w:rPr>
          <w:rFonts w:hint="eastAsia" w:ascii="宋体" w:hAnsi="宋体" w:cs="宋体"/>
          <w:bCs/>
          <w:snapToGrid w:val="0"/>
          <w:color w:val="000000" w:themeColor="text1"/>
          <w:kern w:val="0"/>
          <w:sz w:val="24"/>
          <w:szCs w:val="24"/>
          <w14:textFill>
            <w14:solidFill>
              <w14:schemeClr w14:val="tx1"/>
            </w14:solidFill>
          </w14:textFill>
        </w:rPr>
        <w:t>作为基准价。</w:t>
      </w:r>
    </w:p>
    <w:p w14:paraId="07A4EC58">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（4）电缆：按照2</w:t>
      </w:r>
      <w:r>
        <w:rPr>
          <w:rFonts w:ascii="宋体" w:hAnsi="宋体" w:cs="宋体"/>
          <w:bCs/>
          <w:snapToGrid w:val="0"/>
          <w:color w:val="000000" w:themeColor="text1"/>
          <w:kern w:val="0"/>
          <w:sz w:val="24"/>
          <w:szCs w:val="24"/>
          <w14:textFill>
            <w14:solidFill>
              <w14:schemeClr w14:val="tx1"/>
            </w14:solidFill>
          </w14:textFill>
        </w:rPr>
        <w:t>02</w:t>
      </w:r>
      <w:r>
        <w:rPr>
          <w:rFonts w:hint="eastAsia" w:ascii="宋体" w:hAnsi="宋体" w:cs="宋体"/>
          <w:bCs/>
          <w:snapToGrid w:val="0"/>
          <w:color w:val="000000" w:themeColor="text1"/>
          <w:kern w:val="0"/>
          <w:sz w:val="24"/>
          <w:szCs w:val="24"/>
          <w14:textFill>
            <w14:solidFill>
              <w14:schemeClr w14:val="tx1"/>
            </w14:solidFill>
          </w14:textFill>
        </w:rPr>
        <w:t>5年12月上旬国家统计局（</w:t>
      </w:r>
      <w:r>
        <w:rPr>
          <w:rFonts w:ascii="宋体" w:hAnsi="宋体" w:cs="宋体"/>
          <w:bCs/>
          <w:snapToGrid w:val="0"/>
          <w:color w:val="000000" w:themeColor="text1"/>
          <w:kern w:val="0"/>
          <w:sz w:val="24"/>
          <w:szCs w:val="24"/>
          <w14:textFill>
            <w14:solidFill>
              <w14:schemeClr w14:val="tx1"/>
            </w14:solidFill>
          </w14:textFill>
        </w:rPr>
        <w:t>http://www.stats.gov.cn/）</w:t>
      </w:r>
      <w:r>
        <w:rPr>
          <w:rFonts w:hint="eastAsia" w:ascii="宋体" w:hAnsi="宋体" w:cs="宋体"/>
          <w:bCs/>
          <w:snapToGrid w:val="0"/>
          <w:color w:val="000000" w:themeColor="text1"/>
          <w:kern w:val="0"/>
          <w:sz w:val="24"/>
          <w:szCs w:val="24"/>
          <w14:textFill>
            <w14:solidFill>
              <w14:schemeClr w14:val="tx1"/>
            </w14:solidFill>
          </w14:textFill>
        </w:rPr>
        <w:t>上公布的有色金属电解铜（1</w:t>
      </w:r>
      <w:r>
        <w:rPr>
          <w:rFonts w:ascii="宋体" w:hAnsi="宋体" w:cs="宋体"/>
          <w:bCs/>
          <w:snapToGrid w:val="0"/>
          <w:color w:val="000000" w:themeColor="text1"/>
          <w:kern w:val="0"/>
          <w:sz w:val="24"/>
          <w:szCs w:val="24"/>
          <w14:textFill>
            <w14:solidFill>
              <w14:schemeClr w14:val="tx1"/>
            </w14:solidFill>
          </w14:textFill>
        </w:rPr>
        <w:t>#</w:t>
      </w:r>
      <w:r>
        <w:rPr>
          <w:rFonts w:hint="eastAsia" w:ascii="宋体" w:hAnsi="宋体" w:cs="宋体"/>
          <w:bCs/>
          <w:snapToGrid w:val="0"/>
          <w:color w:val="000000" w:themeColor="text1"/>
          <w:kern w:val="0"/>
          <w:sz w:val="24"/>
          <w:szCs w:val="24"/>
          <w14:textFill>
            <w14:solidFill>
              <w14:schemeClr w14:val="tx1"/>
            </w14:solidFill>
          </w14:textFill>
        </w:rPr>
        <w:t>）税前单价       元/吨作为基准价。</w:t>
      </w:r>
    </w:p>
    <w:p w14:paraId="15F94455">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2</w:t>
      </w:r>
      <w:r>
        <w:rPr>
          <w:rFonts w:ascii="宋体" w:hAnsi="宋体" w:cs="宋体"/>
          <w:bCs/>
          <w:snapToGrid w:val="0"/>
          <w:color w:val="000000" w:themeColor="text1"/>
          <w:kern w:val="0"/>
          <w:sz w:val="24"/>
          <w:szCs w:val="24"/>
          <w14:textFill>
            <w14:solidFill>
              <w14:schemeClr w14:val="tx1"/>
            </w14:solidFill>
          </w14:textFill>
        </w:rPr>
        <w:t>8.2</w:t>
      </w:r>
      <w:r>
        <w:rPr>
          <w:rFonts w:hint="eastAsia" w:ascii="宋体" w:hAnsi="宋体" w:cs="宋体"/>
          <w:bCs/>
          <w:snapToGrid w:val="0"/>
          <w:color w:val="000000" w:themeColor="text1"/>
          <w:kern w:val="0"/>
          <w:sz w:val="24"/>
          <w:szCs w:val="24"/>
          <w14:textFill>
            <w14:solidFill>
              <w14:schemeClr w14:val="tx1"/>
            </w14:solidFill>
          </w14:textFill>
        </w:rPr>
        <w:t>出现材料价差调整的情况</w:t>
      </w:r>
    </w:p>
    <w:p w14:paraId="32918CE7">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 xml:space="preserve">（1）钢材价差调整：当实际施工过程中 </w:t>
      </w:r>
      <w:r>
        <w:rPr>
          <w:rFonts w:hint="eastAsia" w:ascii="宋体" w:hAnsi="宋体" w:cs="宋体"/>
          <w:bCs/>
          <w:snapToGrid w:val="0"/>
          <w:color w:val="000000" w:themeColor="text1"/>
          <w:kern w:val="0"/>
          <w:sz w:val="24"/>
          <w14:textFill>
            <w14:solidFill>
              <w14:schemeClr w14:val="tx1"/>
            </w14:solidFill>
          </w14:textFill>
        </w:rPr>
        <w:t>“《综合价格》”</w:t>
      </w:r>
      <w:r>
        <w:rPr>
          <w:rFonts w:hint="eastAsia" w:ascii="宋体" w:hAnsi="宋体" w:cs="宋体"/>
          <w:bCs/>
          <w:snapToGrid w:val="0"/>
          <w:color w:val="000000" w:themeColor="text1"/>
          <w:kern w:val="0"/>
          <w:sz w:val="24"/>
          <w:szCs w:val="24"/>
          <w14:textFill>
            <w14:solidFill>
              <w14:schemeClr w14:val="tx1"/>
            </w14:solidFill>
          </w14:textFill>
        </w:rPr>
        <w:t xml:space="preserve">中的钢材（镀锌钢管、电线套管）材料与“材料基准价”对比涨跌幅度在±5%（含）以内的，则不调整材料单价；当实际施工过程中 </w:t>
      </w:r>
      <w:r>
        <w:rPr>
          <w:rFonts w:hint="eastAsia" w:ascii="宋体" w:hAnsi="宋体" w:cs="宋体"/>
          <w:bCs/>
          <w:snapToGrid w:val="0"/>
          <w:color w:val="000000" w:themeColor="text1"/>
          <w:kern w:val="0"/>
          <w:sz w:val="24"/>
          <w14:textFill>
            <w14:solidFill>
              <w14:schemeClr w14:val="tx1"/>
            </w14:solidFill>
          </w14:textFill>
        </w:rPr>
        <w:t>“《综合价格》”</w:t>
      </w:r>
      <w:r>
        <w:rPr>
          <w:rFonts w:hint="eastAsia" w:ascii="宋体" w:hAnsi="宋体" w:cs="宋体"/>
          <w:bCs/>
          <w:snapToGrid w:val="0"/>
          <w:color w:val="000000" w:themeColor="text1"/>
          <w:kern w:val="0"/>
          <w:sz w:val="24"/>
          <w:szCs w:val="24"/>
          <w14:textFill>
            <w14:solidFill>
              <w14:schemeClr w14:val="tx1"/>
            </w14:solidFill>
          </w14:textFill>
        </w:rPr>
        <w:t>中的钢材（镀锌钢管、电线套管）综合价格与“材料基准价”对比涨跌幅度在±5%以外的，则超出部分调整对应材料单价。当出现可以计算材料价差时，材料价差的计算示意公式如下：</w:t>
      </w:r>
    </w:p>
    <w:p w14:paraId="5EA52300">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fldChar w:fldCharType="begin"/>
      </w:r>
      <w:r>
        <w:rPr>
          <w:rFonts w:ascii="宋体" w:hAnsi="宋体" w:cs="宋体"/>
          <w:bCs/>
          <w:snapToGrid w:val="0"/>
          <w:color w:val="000000" w:themeColor="text1"/>
          <w:kern w:val="0"/>
          <w:sz w:val="24"/>
          <w:szCs w:val="24"/>
          <w14:textFill>
            <w14:solidFill>
              <w14:schemeClr w14:val="tx1"/>
            </w14:solidFill>
          </w14:textFill>
        </w:rPr>
        <w:instrText xml:space="preserve"> </w:instrText>
      </w:r>
      <w:r>
        <w:rPr>
          <w:rFonts w:hint="eastAsia" w:ascii="宋体" w:hAnsi="宋体" w:cs="宋体"/>
          <w:bCs/>
          <w:snapToGrid w:val="0"/>
          <w:color w:val="000000" w:themeColor="text1"/>
          <w:kern w:val="0"/>
          <w:sz w:val="24"/>
          <w:szCs w:val="24"/>
          <w14:textFill>
            <w14:solidFill>
              <w14:schemeClr w14:val="tx1"/>
            </w14:solidFill>
          </w14:textFill>
        </w:rPr>
        <w:instrText xml:space="preserve">= 1 \* GB3</w:instrText>
      </w:r>
      <w:r>
        <w:rPr>
          <w:rFonts w:ascii="宋体" w:hAnsi="宋体" w:cs="宋体"/>
          <w:bCs/>
          <w:snapToGrid w:val="0"/>
          <w:color w:val="000000" w:themeColor="text1"/>
          <w:kern w:val="0"/>
          <w:sz w:val="24"/>
          <w:szCs w:val="24"/>
          <w14:textFill>
            <w14:solidFill>
              <w14:schemeClr w14:val="tx1"/>
            </w14:solidFill>
          </w14:textFill>
        </w:rPr>
        <w:instrText xml:space="preserve"> </w:instrText>
      </w:r>
      <w:r>
        <w:rPr>
          <w:rFonts w:ascii="宋体" w:hAnsi="宋体" w:cs="宋体"/>
          <w:bCs/>
          <w:snapToGrid w:val="0"/>
          <w:color w:val="000000" w:themeColor="text1"/>
          <w:kern w:val="0"/>
          <w:sz w:val="24"/>
          <w:szCs w:val="24"/>
          <w14:textFill>
            <w14:solidFill>
              <w14:schemeClr w14:val="tx1"/>
            </w14:solidFill>
          </w14:textFill>
        </w:rPr>
        <w:fldChar w:fldCharType="separate"/>
      </w:r>
      <w:r>
        <w:rPr>
          <w:rFonts w:hint="eastAsia" w:ascii="宋体" w:hAnsi="宋体" w:cs="宋体"/>
          <w:bCs/>
          <w:snapToGrid w:val="0"/>
          <w:color w:val="000000" w:themeColor="text1"/>
          <w:kern w:val="0"/>
          <w:sz w:val="24"/>
          <w:szCs w:val="24"/>
          <w14:textFill>
            <w14:solidFill>
              <w14:schemeClr w14:val="tx1"/>
            </w14:solidFill>
          </w14:textFill>
        </w:rPr>
        <w:t>①</w:t>
      </w:r>
      <w:r>
        <w:rPr>
          <w:rFonts w:ascii="宋体" w:hAnsi="宋体" w:cs="宋体"/>
          <w:bCs/>
          <w:snapToGrid w:val="0"/>
          <w:color w:val="000000" w:themeColor="text1"/>
          <w:kern w:val="0"/>
          <w:sz w:val="24"/>
          <w:szCs w:val="24"/>
          <w14:textFill>
            <w14:solidFill>
              <w14:schemeClr w14:val="tx1"/>
            </w14:solidFill>
          </w14:textFill>
        </w:rPr>
        <w:fldChar w:fldCharType="end"/>
      </w:r>
      <w:r>
        <w:rPr>
          <w:rFonts w:hint="eastAsia" w:ascii="宋体" w:hAnsi="宋体" w:cs="宋体"/>
          <w:bCs/>
          <w:snapToGrid w:val="0"/>
          <w:color w:val="000000" w:themeColor="text1"/>
          <w:kern w:val="0"/>
          <w:sz w:val="24"/>
          <w:szCs w:val="24"/>
          <w14:textFill>
            <w14:solidFill>
              <w14:schemeClr w14:val="tx1"/>
            </w14:solidFill>
          </w14:textFill>
        </w:rPr>
        <w:t xml:space="preserve">涨价时：C1= (B-A*105%）*材料使用量 </w:t>
      </w:r>
    </w:p>
    <w:p w14:paraId="399031E9">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fldChar w:fldCharType="begin"/>
      </w:r>
      <w:r>
        <w:rPr>
          <w:rFonts w:ascii="宋体" w:hAnsi="宋体" w:cs="宋体"/>
          <w:bCs/>
          <w:snapToGrid w:val="0"/>
          <w:color w:val="000000" w:themeColor="text1"/>
          <w:kern w:val="0"/>
          <w:sz w:val="24"/>
          <w:szCs w:val="24"/>
          <w14:textFill>
            <w14:solidFill>
              <w14:schemeClr w14:val="tx1"/>
            </w14:solidFill>
          </w14:textFill>
        </w:rPr>
        <w:instrText xml:space="preserve"> </w:instrText>
      </w:r>
      <w:r>
        <w:rPr>
          <w:rFonts w:hint="eastAsia" w:ascii="宋体" w:hAnsi="宋体" w:cs="宋体"/>
          <w:bCs/>
          <w:snapToGrid w:val="0"/>
          <w:color w:val="000000" w:themeColor="text1"/>
          <w:kern w:val="0"/>
          <w:sz w:val="24"/>
          <w:szCs w:val="24"/>
          <w14:textFill>
            <w14:solidFill>
              <w14:schemeClr w14:val="tx1"/>
            </w14:solidFill>
          </w14:textFill>
        </w:rPr>
        <w:instrText xml:space="preserve">= 2 \* GB3</w:instrText>
      </w:r>
      <w:r>
        <w:rPr>
          <w:rFonts w:ascii="宋体" w:hAnsi="宋体" w:cs="宋体"/>
          <w:bCs/>
          <w:snapToGrid w:val="0"/>
          <w:color w:val="000000" w:themeColor="text1"/>
          <w:kern w:val="0"/>
          <w:sz w:val="24"/>
          <w:szCs w:val="24"/>
          <w14:textFill>
            <w14:solidFill>
              <w14:schemeClr w14:val="tx1"/>
            </w14:solidFill>
          </w14:textFill>
        </w:rPr>
        <w:instrText xml:space="preserve"> </w:instrText>
      </w:r>
      <w:r>
        <w:rPr>
          <w:rFonts w:ascii="宋体" w:hAnsi="宋体" w:cs="宋体"/>
          <w:bCs/>
          <w:snapToGrid w:val="0"/>
          <w:color w:val="000000" w:themeColor="text1"/>
          <w:kern w:val="0"/>
          <w:sz w:val="24"/>
          <w:szCs w:val="24"/>
          <w14:textFill>
            <w14:solidFill>
              <w14:schemeClr w14:val="tx1"/>
            </w14:solidFill>
          </w14:textFill>
        </w:rPr>
        <w:fldChar w:fldCharType="separate"/>
      </w:r>
      <w:r>
        <w:rPr>
          <w:rFonts w:hint="eastAsia" w:ascii="宋体" w:hAnsi="宋体" w:cs="宋体"/>
          <w:bCs/>
          <w:snapToGrid w:val="0"/>
          <w:color w:val="000000" w:themeColor="text1"/>
          <w:kern w:val="0"/>
          <w:sz w:val="24"/>
          <w:szCs w:val="24"/>
          <w14:textFill>
            <w14:solidFill>
              <w14:schemeClr w14:val="tx1"/>
            </w14:solidFill>
          </w14:textFill>
        </w:rPr>
        <w:t>②</w:t>
      </w:r>
      <w:r>
        <w:rPr>
          <w:rFonts w:ascii="宋体" w:hAnsi="宋体" w:cs="宋体"/>
          <w:bCs/>
          <w:snapToGrid w:val="0"/>
          <w:color w:val="000000" w:themeColor="text1"/>
          <w:kern w:val="0"/>
          <w:sz w:val="24"/>
          <w:szCs w:val="24"/>
          <w14:textFill>
            <w14:solidFill>
              <w14:schemeClr w14:val="tx1"/>
            </w14:solidFill>
          </w14:textFill>
        </w:rPr>
        <w:fldChar w:fldCharType="end"/>
      </w:r>
      <w:r>
        <w:rPr>
          <w:rFonts w:hint="eastAsia" w:ascii="宋体" w:hAnsi="宋体" w:cs="宋体"/>
          <w:bCs/>
          <w:snapToGrid w:val="0"/>
          <w:color w:val="000000" w:themeColor="text1"/>
          <w:kern w:val="0"/>
          <w:sz w:val="24"/>
          <w:szCs w:val="24"/>
          <w14:textFill>
            <w14:solidFill>
              <w14:schemeClr w14:val="tx1"/>
            </w14:solidFill>
          </w14:textFill>
        </w:rPr>
        <w:t>跌价时：C1= (B-A*</w:t>
      </w:r>
      <w:r>
        <w:rPr>
          <w:rFonts w:ascii="宋体" w:hAnsi="宋体" w:cs="宋体"/>
          <w:bCs/>
          <w:snapToGrid w:val="0"/>
          <w:color w:val="000000" w:themeColor="text1"/>
          <w:kern w:val="0"/>
          <w:sz w:val="24"/>
          <w:szCs w:val="24"/>
          <w14:textFill>
            <w14:solidFill>
              <w14:schemeClr w14:val="tx1"/>
            </w14:solidFill>
          </w14:textFill>
        </w:rPr>
        <w:t>9</w:t>
      </w:r>
      <w:r>
        <w:rPr>
          <w:rFonts w:hint="eastAsia" w:ascii="宋体" w:hAnsi="宋体" w:cs="宋体"/>
          <w:bCs/>
          <w:snapToGrid w:val="0"/>
          <w:color w:val="000000" w:themeColor="text1"/>
          <w:kern w:val="0"/>
          <w:sz w:val="24"/>
          <w:szCs w:val="24"/>
          <w14:textFill>
            <w14:solidFill>
              <w14:schemeClr w14:val="tx1"/>
            </w14:solidFill>
          </w14:textFill>
        </w:rPr>
        <w:t>5%)*材料使用量</w:t>
      </w:r>
    </w:p>
    <w:p w14:paraId="713DB03C">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③以上：C</w:t>
      </w:r>
      <w:r>
        <w:rPr>
          <w:rFonts w:ascii="宋体" w:hAnsi="宋体" w:cs="宋体"/>
          <w:bCs/>
          <w:snapToGrid w:val="0"/>
          <w:color w:val="000000" w:themeColor="text1"/>
          <w:kern w:val="0"/>
          <w:sz w:val="24"/>
          <w:szCs w:val="24"/>
          <w14:textFill>
            <w14:solidFill>
              <w14:schemeClr w14:val="tx1"/>
            </w14:solidFill>
          </w14:textFill>
        </w:rPr>
        <w:t>1</w:t>
      </w:r>
      <w:r>
        <w:rPr>
          <w:rFonts w:hint="eastAsia" w:ascii="宋体" w:hAnsi="宋体" w:cs="宋体"/>
          <w:bCs/>
          <w:snapToGrid w:val="0"/>
          <w:color w:val="000000" w:themeColor="text1"/>
          <w:kern w:val="0"/>
          <w:sz w:val="24"/>
          <w:szCs w:val="24"/>
          <w14:textFill>
            <w14:solidFill>
              <w14:schemeClr w14:val="tx1"/>
            </w14:solidFill>
          </w14:textFill>
        </w:rPr>
        <w:t xml:space="preserve">为钢材材料价差（未含工程增值税税金）；A为“材料基准价”，B为施工当月 </w:t>
      </w:r>
      <w:r>
        <w:rPr>
          <w:rFonts w:hint="eastAsia" w:ascii="宋体" w:hAnsi="宋体" w:cs="宋体"/>
          <w:bCs/>
          <w:snapToGrid w:val="0"/>
          <w:color w:val="000000" w:themeColor="text1"/>
          <w:kern w:val="0"/>
          <w:sz w:val="24"/>
          <w14:textFill>
            <w14:solidFill>
              <w14:schemeClr w14:val="tx1"/>
            </w14:solidFill>
          </w14:textFill>
        </w:rPr>
        <w:t>“《综合价格》”</w:t>
      </w:r>
      <w:r>
        <w:rPr>
          <w:rFonts w:hint="eastAsia" w:ascii="宋体" w:hAnsi="宋体" w:cs="宋体"/>
          <w:bCs/>
          <w:snapToGrid w:val="0"/>
          <w:color w:val="000000" w:themeColor="text1"/>
          <w:kern w:val="0"/>
          <w:sz w:val="24"/>
          <w:szCs w:val="24"/>
          <w14:textFill>
            <w14:solidFill>
              <w14:schemeClr w14:val="tx1"/>
            </w14:solidFill>
          </w14:textFill>
        </w:rPr>
        <w:t>中的钢材（仅指：镀锌钢管、电线套管）。</w:t>
      </w:r>
    </w:p>
    <w:p w14:paraId="0B782482">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（2）铝合金型材价差调整：当实际施工过程中的广东南海有色（灵通）公布铝锭国产A</w:t>
      </w:r>
      <w:r>
        <w:rPr>
          <w:rFonts w:ascii="宋体" w:hAnsi="宋体" w:cs="宋体"/>
          <w:bCs/>
          <w:snapToGrid w:val="0"/>
          <w:color w:val="000000" w:themeColor="text1"/>
          <w:kern w:val="0"/>
          <w:sz w:val="24"/>
          <w:szCs w:val="24"/>
          <w14:textFill>
            <w14:solidFill>
              <w14:schemeClr w14:val="tx1"/>
            </w14:solidFill>
          </w14:textFill>
        </w:rPr>
        <w:t>00</w:t>
      </w:r>
      <w:r>
        <w:rPr>
          <w:rFonts w:hint="eastAsia" w:ascii="宋体" w:hAnsi="宋体" w:cs="宋体"/>
          <w:bCs/>
          <w:snapToGrid w:val="0"/>
          <w:color w:val="000000" w:themeColor="text1"/>
          <w:kern w:val="0"/>
          <w:sz w:val="24"/>
          <w:szCs w:val="24"/>
          <w14:textFill>
            <w14:solidFill>
              <w14:schemeClr w14:val="tx1"/>
            </w14:solidFill>
          </w14:textFill>
        </w:rPr>
        <w:t>批售含税单价（送厂）与“材料基准价”对比涨跌幅度在±5%（含）以内的，则不调整材料单价；当实际施工过程中的广东南海有色（灵通）公布铝锭国产A00批售含税单价（送厂）与“材料基准价”对比涨跌幅度在±5%以外的，则超出部分调整对应材料单价。当出现可以计算材料价差时，材料价差的计算示意公式如下：</w:t>
      </w:r>
    </w:p>
    <w:p w14:paraId="5F5B0494">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 xml:space="preserve">①涨价时：C1= (B-A*105%）*材料使用量 </w:t>
      </w:r>
    </w:p>
    <w:p w14:paraId="52E3D8E5">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 xml:space="preserve">②跌价时：C1= (B-A*95%)*材料使用量 </w:t>
      </w:r>
    </w:p>
    <w:p w14:paraId="04FB7335">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fldChar w:fldCharType="begin"/>
      </w:r>
      <w:r>
        <w:rPr>
          <w:rFonts w:ascii="宋体" w:hAnsi="宋体" w:cs="宋体"/>
          <w:bCs/>
          <w:snapToGrid w:val="0"/>
          <w:color w:val="000000" w:themeColor="text1"/>
          <w:kern w:val="0"/>
          <w:sz w:val="24"/>
          <w:szCs w:val="24"/>
          <w14:textFill>
            <w14:solidFill>
              <w14:schemeClr w14:val="tx1"/>
            </w14:solidFill>
          </w14:textFill>
        </w:rPr>
        <w:instrText xml:space="preserve"> </w:instrText>
      </w:r>
      <w:r>
        <w:rPr>
          <w:rFonts w:hint="eastAsia" w:ascii="宋体" w:hAnsi="宋体" w:cs="宋体"/>
          <w:bCs/>
          <w:snapToGrid w:val="0"/>
          <w:color w:val="000000" w:themeColor="text1"/>
          <w:kern w:val="0"/>
          <w:sz w:val="24"/>
          <w:szCs w:val="24"/>
          <w14:textFill>
            <w14:solidFill>
              <w14:schemeClr w14:val="tx1"/>
            </w14:solidFill>
          </w14:textFill>
        </w:rPr>
        <w:instrText xml:space="preserve">= 3 \* GB3</w:instrText>
      </w:r>
      <w:r>
        <w:rPr>
          <w:rFonts w:ascii="宋体" w:hAnsi="宋体" w:cs="宋体"/>
          <w:bCs/>
          <w:snapToGrid w:val="0"/>
          <w:color w:val="000000" w:themeColor="text1"/>
          <w:kern w:val="0"/>
          <w:sz w:val="24"/>
          <w:szCs w:val="24"/>
          <w14:textFill>
            <w14:solidFill>
              <w14:schemeClr w14:val="tx1"/>
            </w14:solidFill>
          </w14:textFill>
        </w:rPr>
        <w:instrText xml:space="preserve"> </w:instrText>
      </w:r>
      <w:r>
        <w:rPr>
          <w:rFonts w:ascii="宋体" w:hAnsi="宋体" w:cs="宋体"/>
          <w:bCs/>
          <w:snapToGrid w:val="0"/>
          <w:color w:val="000000" w:themeColor="text1"/>
          <w:kern w:val="0"/>
          <w:sz w:val="24"/>
          <w:szCs w:val="24"/>
          <w14:textFill>
            <w14:solidFill>
              <w14:schemeClr w14:val="tx1"/>
            </w14:solidFill>
          </w14:textFill>
        </w:rPr>
        <w:fldChar w:fldCharType="separate"/>
      </w:r>
      <w:r>
        <w:rPr>
          <w:rFonts w:hint="eastAsia" w:ascii="宋体" w:hAnsi="宋体" w:cs="宋体"/>
          <w:bCs/>
          <w:snapToGrid w:val="0"/>
          <w:color w:val="000000" w:themeColor="text1"/>
          <w:kern w:val="0"/>
          <w:sz w:val="24"/>
          <w:szCs w:val="24"/>
          <w14:textFill>
            <w14:solidFill>
              <w14:schemeClr w14:val="tx1"/>
            </w14:solidFill>
          </w14:textFill>
        </w:rPr>
        <w:t>③</w:t>
      </w:r>
      <w:r>
        <w:rPr>
          <w:rFonts w:ascii="宋体" w:hAnsi="宋体" w:cs="宋体"/>
          <w:bCs/>
          <w:snapToGrid w:val="0"/>
          <w:color w:val="000000" w:themeColor="text1"/>
          <w:kern w:val="0"/>
          <w:sz w:val="24"/>
          <w:szCs w:val="24"/>
          <w14:textFill>
            <w14:solidFill>
              <w14:schemeClr w14:val="tx1"/>
            </w14:solidFill>
          </w14:textFill>
        </w:rPr>
        <w:fldChar w:fldCharType="end"/>
      </w:r>
      <w:r>
        <w:rPr>
          <w:rFonts w:hint="eastAsia" w:ascii="宋体" w:hAnsi="宋体" w:cs="宋体"/>
          <w:bCs/>
          <w:snapToGrid w:val="0"/>
          <w:color w:val="000000" w:themeColor="text1"/>
          <w:kern w:val="0"/>
          <w:sz w:val="24"/>
          <w:szCs w:val="24"/>
          <w14:textFill>
            <w14:solidFill>
              <w14:schemeClr w14:val="tx1"/>
            </w14:solidFill>
          </w14:textFill>
        </w:rPr>
        <w:t>以上：C</w:t>
      </w:r>
      <w:r>
        <w:rPr>
          <w:rFonts w:ascii="宋体" w:hAnsi="宋体" w:cs="宋体"/>
          <w:bCs/>
          <w:snapToGrid w:val="0"/>
          <w:color w:val="000000" w:themeColor="text1"/>
          <w:kern w:val="0"/>
          <w:sz w:val="24"/>
          <w:szCs w:val="24"/>
          <w14:textFill>
            <w14:solidFill>
              <w14:schemeClr w14:val="tx1"/>
            </w14:solidFill>
          </w14:textFill>
        </w:rPr>
        <w:t>1</w:t>
      </w:r>
      <w:r>
        <w:rPr>
          <w:rFonts w:hint="eastAsia" w:ascii="宋体" w:hAnsi="宋体" w:cs="宋体"/>
          <w:bCs/>
          <w:snapToGrid w:val="0"/>
          <w:color w:val="000000" w:themeColor="text1"/>
          <w:kern w:val="0"/>
          <w:sz w:val="24"/>
          <w:szCs w:val="24"/>
          <w14:textFill>
            <w14:solidFill>
              <w14:schemeClr w14:val="tx1"/>
            </w14:solidFill>
          </w14:textFill>
        </w:rPr>
        <w:t>为铝材材料价差</w:t>
      </w:r>
      <w:r>
        <w:rPr>
          <w:rFonts w:ascii="宋体" w:hAnsi="宋体" w:cs="宋体"/>
          <w:bCs/>
          <w:snapToGrid w:val="0"/>
          <w:color w:val="000000" w:themeColor="text1"/>
          <w:kern w:val="0"/>
          <w:sz w:val="24"/>
          <w:szCs w:val="24"/>
          <w14:textFill>
            <w14:solidFill>
              <w14:schemeClr w14:val="tx1"/>
            </w14:solidFill>
          </w14:textFill>
        </w:rPr>
        <w:t>(</w:t>
      </w:r>
      <w:r>
        <w:rPr>
          <w:rFonts w:hint="eastAsia" w:ascii="宋体" w:hAnsi="宋体" w:cs="宋体"/>
          <w:bCs/>
          <w:snapToGrid w:val="0"/>
          <w:color w:val="000000" w:themeColor="text1"/>
          <w:kern w:val="0"/>
          <w:sz w:val="24"/>
          <w:szCs w:val="24"/>
          <w14:textFill>
            <w14:solidFill>
              <w14:schemeClr w14:val="tx1"/>
            </w14:solidFill>
          </w14:textFill>
        </w:rPr>
        <w:t>未含工程增值税税金)；A为“材料基准价”；B为施工当月广东南海有色（灵通）公布铝锭国产A00批售含税单价（送厂）。</w:t>
      </w:r>
    </w:p>
    <w:p w14:paraId="555B70DF">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（3）玻璃价差调整：</w:t>
      </w:r>
      <w:r>
        <w:rPr>
          <w:rFonts w:ascii="宋体" w:hAnsi="宋体" w:cs="宋体"/>
          <w:bCs/>
          <w:snapToGrid w:val="0"/>
          <w:color w:val="000000" w:themeColor="text1"/>
          <w:kern w:val="0"/>
          <w:sz w:val="24"/>
          <w:szCs w:val="24"/>
          <w14:textFill>
            <w14:solidFill>
              <w14:schemeClr w14:val="tx1"/>
            </w14:solidFill>
          </w14:textFill>
        </w:rPr>
        <w:t>当实际施工过程中</w:t>
      </w:r>
      <w:r>
        <w:rPr>
          <w:rFonts w:hint="eastAsia" w:ascii="宋体" w:hAnsi="宋体" w:cs="宋体"/>
          <w:bCs/>
          <w:snapToGrid w:val="0"/>
          <w:color w:val="000000" w:themeColor="text1"/>
          <w:kern w:val="0"/>
          <w:sz w:val="24"/>
          <w:szCs w:val="24"/>
          <w14:textFill>
            <w14:solidFill>
              <w14:schemeClr w14:val="tx1"/>
            </w14:solidFill>
          </w14:textFill>
        </w:rPr>
        <w:t>卓创资讯公布的浮法玻璃5mm厚超白原片月平均</w:t>
      </w:r>
      <w:r>
        <w:rPr>
          <w:rFonts w:ascii="宋体" w:hAnsi="宋体" w:cs="宋体"/>
          <w:bCs/>
          <w:snapToGrid w:val="0"/>
          <w:color w:val="000000" w:themeColor="text1"/>
          <w:kern w:val="0"/>
          <w:sz w:val="24"/>
          <w:szCs w:val="24"/>
          <w14:textFill>
            <w14:solidFill>
              <w14:schemeClr w14:val="tx1"/>
            </w14:solidFill>
          </w14:textFill>
        </w:rPr>
        <w:t>单价</w:t>
      </w:r>
      <w:r>
        <w:rPr>
          <w:rFonts w:hint="eastAsia" w:ascii="宋体" w:hAnsi="宋体" w:cs="宋体"/>
          <w:bCs/>
          <w:snapToGrid w:val="0"/>
          <w:color w:val="000000" w:themeColor="text1"/>
          <w:kern w:val="0"/>
          <w:sz w:val="24"/>
          <w:szCs w:val="24"/>
          <w14:textFill>
            <w14:solidFill>
              <w14:schemeClr w14:val="tx1"/>
            </w14:solidFill>
          </w14:textFill>
        </w:rPr>
        <w:t>与“材料基准价”对比涨跌幅度在±5%（含）以内的，则不调整材料单价；</w:t>
      </w:r>
      <w:r>
        <w:rPr>
          <w:rFonts w:ascii="宋体" w:hAnsi="宋体" w:cs="宋体"/>
          <w:bCs/>
          <w:snapToGrid w:val="0"/>
          <w:color w:val="000000" w:themeColor="text1"/>
          <w:kern w:val="0"/>
          <w:sz w:val="24"/>
          <w:szCs w:val="24"/>
          <w14:textFill>
            <w14:solidFill>
              <w14:schemeClr w14:val="tx1"/>
            </w14:solidFill>
          </w14:textFill>
        </w:rPr>
        <w:t>当实际施工过程中的</w:t>
      </w:r>
      <w:r>
        <w:rPr>
          <w:rFonts w:hint="eastAsia" w:ascii="宋体" w:hAnsi="宋体" w:cs="宋体"/>
          <w:bCs/>
          <w:snapToGrid w:val="0"/>
          <w:color w:val="000000" w:themeColor="text1"/>
          <w:kern w:val="0"/>
          <w:sz w:val="24"/>
          <w:szCs w:val="24"/>
          <w14:textFill>
            <w14:solidFill>
              <w14:schemeClr w14:val="tx1"/>
            </w14:solidFill>
          </w14:textFill>
        </w:rPr>
        <w:t>玻璃（仅为铝合金门窗玻璃、幕墙玻璃）</w:t>
      </w:r>
      <w:r>
        <w:rPr>
          <w:rFonts w:ascii="宋体" w:hAnsi="宋体" w:cs="宋体"/>
          <w:bCs/>
          <w:snapToGrid w:val="0"/>
          <w:color w:val="000000" w:themeColor="text1"/>
          <w:kern w:val="0"/>
          <w:sz w:val="24"/>
          <w:szCs w:val="24"/>
          <w14:textFill>
            <w14:solidFill>
              <w14:schemeClr w14:val="tx1"/>
            </w14:solidFill>
          </w14:textFill>
        </w:rPr>
        <w:t>对应</w:t>
      </w:r>
      <w:r>
        <w:rPr>
          <w:rFonts w:hint="eastAsia" w:ascii="宋体" w:hAnsi="宋体" w:cs="宋体"/>
          <w:bCs/>
          <w:snapToGrid w:val="0"/>
          <w:color w:val="000000" w:themeColor="text1"/>
          <w:kern w:val="0"/>
          <w:sz w:val="24"/>
          <w:szCs w:val="24"/>
          <w14:textFill>
            <w14:solidFill>
              <w14:schemeClr w14:val="tx1"/>
            </w14:solidFill>
          </w14:textFill>
        </w:rPr>
        <w:t>卓创资讯公布的浮法玻璃5mm厚超白原片月平均单价与“材料基准价”对比涨跌幅度在±5%以外的，则超出部分调整对应材料单价。当出现可以计算材料价差时，材料价差的计算示意公式如下：</w:t>
      </w:r>
    </w:p>
    <w:p w14:paraId="1B77C05A">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①涨价时：C1=</w:t>
      </w:r>
      <w:r>
        <w:rPr>
          <w:rFonts w:ascii="宋体" w:hAnsi="宋体" w:cs="宋体"/>
          <w:bCs/>
          <w:snapToGrid w:val="0"/>
          <w:color w:val="000000" w:themeColor="text1"/>
          <w:kern w:val="0"/>
          <w:sz w:val="24"/>
          <w:szCs w:val="24"/>
          <w14:textFill>
            <w14:solidFill>
              <w14:schemeClr w14:val="tx1"/>
            </w14:solidFill>
          </w14:textFill>
        </w:rPr>
        <w:t>（B-A*105%）/5*玻璃厚度*材料使用量（以面积为计量单位）</w:t>
      </w:r>
      <w:r>
        <w:rPr>
          <w:rFonts w:hint="eastAsia" w:ascii="宋体" w:hAnsi="宋体" w:cs="宋体"/>
          <w:bCs/>
          <w:snapToGrid w:val="0"/>
          <w:color w:val="000000" w:themeColor="text1"/>
          <w:kern w:val="0"/>
          <w:sz w:val="24"/>
          <w:szCs w:val="24"/>
          <w14:textFill>
            <w14:solidFill>
              <w14:schemeClr w14:val="tx1"/>
            </w14:solidFill>
          </w14:textFill>
        </w:rPr>
        <w:t>。</w:t>
      </w:r>
    </w:p>
    <w:p w14:paraId="54633554">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②跌价时：C1=（B-A*95%）/</w:t>
      </w:r>
      <w:r>
        <w:rPr>
          <w:rFonts w:ascii="宋体" w:hAnsi="宋体" w:cs="宋体"/>
          <w:bCs/>
          <w:snapToGrid w:val="0"/>
          <w:color w:val="000000" w:themeColor="text1"/>
          <w:kern w:val="0"/>
          <w:sz w:val="24"/>
          <w:szCs w:val="24"/>
          <w14:textFill>
            <w14:solidFill>
              <w14:schemeClr w14:val="tx1"/>
            </w14:solidFill>
          </w14:textFill>
        </w:rPr>
        <w:t>5</w:t>
      </w:r>
      <w:r>
        <w:rPr>
          <w:rFonts w:hint="eastAsia" w:ascii="宋体" w:hAnsi="宋体" w:cs="宋体"/>
          <w:bCs/>
          <w:snapToGrid w:val="0"/>
          <w:color w:val="000000" w:themeColor="text1"/>
          <w:kern w:val="0"/>
          <w:sz w:val="24"/>
          <w:szCs w:val="24"/>
          <w14:textFill>
            <w14:solidFill>
              <w14:schemeClr w14:val="tx1"/>
            </w14:solidFill>
          </w14:textFill>
        </w:rPr>
        <w:t>*玻璃厚度*材料使用量（以面积为计量单位）。</w:t>
      </w:r>
    </w:p>
    <w:p w14:paraId="3CAD941C">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③以上：</w:t>
      </w:r>
      <w:r>
        <w:rPr>
          <w:rFonts w:ascii="宋体" w:hAnsi="宋体" w:cs="宋体"/>
          <w:bCs/>
          <w:snapToGrid w:val="0"/>
          <w:color w:val="000000" w:themeColor="text1"/>
          <w:kern w:val="0"/>
          <w:sz w:val="24"/>
          <w:szCs w:val="24"/>
          <w14:textFill>
            <w14:solidFill>
              <w14:schemeClr w14:val="tx1"/>
            </w14:solidFill>
          </w14:textFill>
        </w:rPr>
        <w:t>C1</w:t>
      </w:r>
      <w:r>
        <w:rPr>
          <w:rFonts w:hint="eastAsia" w:ascii="宋体" w:hAnsi="宋体" w:cs="宋体"/>
          <w:bCs/>
          <w:snapToGrid w:val="0"/>
          <w:color w:val="000000" w:themeColor="text1"/>
          <w:kern w:val="0"/>
          <w:sz w:val="24"/>
          <w:szCs w:val="24"/>
          <w14:textFill>
            <w14:solidFill>
              <w14:schemeClr w14:val="tx1"/>
            </w14:solidFill>
          </w14:textFill>
        </w:rPr>
        <w:t>为玻璃材料价差</w:t>
      </w:r>
      <w:r>
        <w:rPr>
          <w:rFonts w:ascii="宋体" w:hAnsi="宋体" w:cs="宋体"/>
          <w:bCs/>
          <w:snapToGrid w:val="0"/>
          <w:color w:val="000000" w:themeColor="text1"/>
          <w:kern w:val="0"/>
          <w:sz w:val="24"/>
          <w:szCs w:val="24"/>
          <w14:textFill>
            <w14:solidFill>
              <w14:schemeClr w14:val="tx1"/>
            </w14:solidFill>
          </w14:textFill>
        </w:rPr>
        <w:t>(</w:t>
      </w:r>
      <w:r>
        <w:rPr>
          <w:rFonts w:hint="eastAsia" w:ascii="宋体" w:hAnsi="宋体" w:cs="宋体"/>
          <w:bCs/>
          <w:snapToGrid w:val="0"/>
          <w:color w:val="000000" w:themeColor="text1"/>
          <w:kern w:val="0"/>
          <w:sz w:val="24"/>
          <w:szCs w:val="24"/>
          <w14:textFill>
            <w14:solidFill>
              <w14:schemeClr w14:val="tx1"/>
            </w14:solidFill>
          </w14:textFill>
        </w:rPr>
        <w:t>未含工程增值税税金</w:t>
      </w:r>
      <w:r>
        <w:rPr>
          <w:rFonts w:ascii="宋体" w:hAnsi="宋体" w:cs="宋体"/>
          <w:bCs/>
          <w:snapToGrid w:val="0"/>
          <w:color w:val="000000" w:themeColor="text1"/>
          <w:kern w:val="0"/>
          <w:sz w:val="24"/>
          <w:szCs w:val="24"/>
          <w14:textFill>
            <w14:solidFill>
              <w14:schemeClr w14:val="tx1"/>
            </w14:solidFill>
          </w14:textFill>
        </w:rPr>
        <w:t>)</w:t>
      </w:r>
      <w:r>
        <w:rPr>
          <w:rFonts w:hint="eastAsia" w:ascii="宋体" w:hAnsi="宋体" w:cs="宋体"/>
          <w:bCs/>
          <w:snapToGrid w:val="0"/>
          <w:color w:val="000000" w:themeColor="text1"/>
          <w:kern w:val="0"/>
          <w:sz w:val="24"/>
          <w:szCs w:val="24"/>
          <w14:textFill>
            <w14:solidFill>
              <w14:schemeClr w14:val="tx1"/>
            </w14:solidFill>
          </w14:textFill>
        </w:rPr>
        <w:t>；</w:t>
      </w:r>
      <w:r>
        <w:rPr>
          <w:rFonts w:ascii="宋体" w:hAnsi="宋体" w:cs="宋体"/>
          <w:bCs/>
          <w:snapToGrid w:val="0"/>
          <w:color w:val="000000" w:themeColor="text1"/>
          <w:kern w:val="0"/>
          <w:sz w:val="24"/>
          <w:szCs w:val="24"/>
          <w14:textFill>
            <w14:solidFill>
              <w14:schemeClr w14:val="tx1"/>
            </w14:solidFill>
          </w14:textFill>
        </w:rPr>
        <w:t>A</w:t>
      </w:r>
      <w:r>
        <w:rPr>
          <w:rFonts w:hint="eastAsia" w:ascii="宋体" w:hAnsi="宋体" w:cs="宋体"/>
          <w:bCs/>
          <w:snapToGrid w:val="0"/>
          <w:color w:val="000000" w:themeColor="text1"/>
          <w:kern w:val="0"/>
          <w:sz w:val="24"/>
          <w:szCs w:val="24"/>
          <w14:textFill>
            <w14:solidFill>
              <w14:schemeClr w14:val="tx1"/>
            </w14:solidFill>
          </w14:textFill>
        </w:rPr>
        <w:t>为“材料基准价”；</w:t>
      </w:r>
      <w:r>
        <w:rPr>
          <w:rFonts w:ascii="宋体" w:hAnsi="宋体" w:cs="宋体"/>
          <w:bCs/>
          <w:snapToGrid w:val="0"/>
          <w:color w:val="000000" w:themeColor="text1"/>
          <w:kern w:val="0"/>
          <w:sz w:val="24"/>
          <w:szCs w:val="24"/>
          <w14:textFill>
            <w14:solidFill>
              <w14:schemeClr w14:val="tx1"/>
            </w14:solidFill>
          </w14:textFill>
        </w:rPr>
        <w:t>B</w:t>
      </w:r>
      <w:r>
        <w:rPr>
          <w:rFonts w:hint="eastAsia" w:ascii="宋体" w:hAnsi="宋体" w:cs="宋体"/>
          <w:bCs/>
          <w:snapToGrid w:val="0"/>
          <w:color w:val="000000" w:themeColor="text1"/>
          <w:kern w:val="0"/>
          <w:sz w:val="24"/>
          <w:szCs w:val="24"/>
          <w14:textFill>
            <w14:solidFill>
              <w14:schemeClr w14:val="tx1"/>
            </w14:solidFill>
          </w14:textFill>
        </w:rPr>
        <w:t>为施工当月卓创资讯网公布的浮法玻璃5mm厚超白原片的月平均单价；5为“材料基准价</w:t>
      </w:r>
      <w:r>
        <w:rPr>
          <w:rFonts w:ascii="宋体" w:hAnsi="宋体" w:cs="宋体"/>
          <w:bCs/>
          <w:snapToGrid w:val="0"/>
          <w:color w:val="000000" w:themeColor="text1"/>
          <w:kern w:val="0"/>
          <w:sz w:val="24"/>
          <w:szCs w:val="24"/>
          <w14:textFill>
            <w14:solidFill>
              <w14:schemeClr w14:val="tx1"/>
            </w14:solidFill>
          </w14:textFill>
        </w:rPr>
        <w:t>”</w:t>
      </w:r>
      <w:r>
        <w:rPr>
          <w:rFonts w:hint="eastAsia" w:ascii="宋体" w:hAnsi="宋体" w:cs="宋体"/>
          <w:bCs/>
          <w:snapToGrid w:val="0"/>
          <w:color w:val="000000" w:themeColor="text1"/>
          <w:kern w:val="0"/>
          <w:sz w:val="24"/>
          <w:szCs w:val="24"/>
          <w14:textFill>
            <w14:solidFill>
              <w14:schemeClr w14:val="tx1"/>
            </w14:solidFill>
          </w14:textFill>
        </w:rPr>
        <w:t>超白原片厚度。</w:t>
      </w:r>
    </w:p>
    <w:p w14:paraId="0C16101E">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说明：卓创资讯网价格为每天公布，需要承包人提供卓创资讯网账号供发包人查询，并于次月</w:t>
      </w:r>
      <w:r>
        <w:rPr>
          <w:rFonts w:ascii="宋体" w:hAnsi="宋体" w:cs="宋体"/>
          <w:bCs/>
          <w:snapToGrid w:val="0"/>
          <w:color w:val="000000" w:themeColor="text1"/>
          <w:kern w:val="0"/>
          <w:sz w:val="24"/>
          <w:szCs w:val="24"/>
          <w14:textFill>
            <w14:solidFill>
              <w14:schemeClr w14:val="tx1"/>
            </w14:solidFill>
          </w14:textFill>
        </w:rPr>
        <w:t>5</w:t>
      </w:r>
      <w:r>
        <w:rPr>
          <w:rFonts w:hint="eastAsia" w:ascii="宋体" w:hAnsi="宋体" w:cs="宋体"/>
          <w:bCs/>
          <w:snapToGrid w:val="0"/>
          <w:color w:val="000000" w:themeColor="text1"/>
          <w:kern w:val="0"/>
          <w:sz w:val="24"/>
          <w:szCs w:val="24"/>
          <w14:textFill>
            <w14:solidFill>
              <w14:schemeClr w14:val="tx1"/>
            </w14:solidFill>
          </w14:textFill>
        </w:rPr>
        <w:t>日提供上月每天的5mm超白原片价格，形成月报，以便计算当月平均价格。</w:t>
      </w:r>
    </w:p>
    <w:p w14:paraId="627979D1">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（4）电缆价差调整，当实际施工过程中国家统计局上公布的有色金属电解铜（</w:t>
      </w:r>
      <w:r>
        <w:rPr>
          <w:rFonts w:ascii="宋体" w:hAnsi="宋体" w:cs="宋体"/>
          <w:bCs/>
          <w:snapToGrid w:val="0"/>
          <w:color w:val="000000" w:themeColor="text1"/>
          <w:kern w:val="0"/>
          <w:sz w:val="24"/>
          <w:szCs w:val="24"/>
          <w14:textFill>
            <w14:solidFill>
              <w14:schemeClr w14:val="tx1"/>
            </w14:solidFill>
          </w14:textFill>
        </w:rPr>
        <w:t>1#）</w:t>
      </w:r>
      <w:r>
        <w:rPr>
          <w:rFonts w:hint="eastAsia" w:ascii="宋体" w:hAnsi="宋体" w:cs="宋体"/>
          <w:bCs/>
          <w:snapToGrid w:val="0"/>
          <w:color w:val="000000" w:themeColor="text1"/>
          <w:kern w:val="0"/>
          <w:sz w:val="24"/>
          <w:szCs w:val="24"/>
          <w14:textFill>
            <w14:solidFill>
              <w14:schemeClr w14:val="tx1"/>
            </w14:solidFill>
          </w14:textFill>
        </w:rPr>
        <w:t>单价与“材料基准价”对比涨跌幅度在±5%（含）以内的，则不调整材料单价；当实际施工过程中国家统计局上公布的有色金属电解铜（1#）单价与“材料基准价”对比涨跌幅度在±5%以外的，则超出部分调整对应材料单价。当出现可以计算材料价差时，材料价差的计算示意公式如下：</w:t>
      </w:r>
    </w:p>
    <w:p w14:paraId="38F6F658">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fldChar w:fldCharType="begin"/>
      </w:r>
      <w:r>
        <w:rPr>
          <w:rFonts w:ascii="宋体" w:hAnsi="宋体" w:cs="宋体"/>
          <w:bCs/>
          <w:snapToGrid w:val="0"/>
          <w:color w:val="000000" w:themeColor="text1"/>
          <w:kern w:val="0"/>
          <w:sz w:val="24"/>
          <w:szCs w:val="24"/>
          <w14:textFill>
            <w14:solidFill>
              <w14:schemeClr w14:val="tx1"/>
            </w14:solidFill>
          </w14:textFill>
        </w:rPr>
        <w:instrText xml:space="preserve"> = 1 \* GB3 </w:instrText>
      </w:r>
      <w:r>
        <w:rPr>
          <w:rFonts w:ascii="宋体" w:hAnsi="宋体" w:cs="宋体"/>
          <w:bCs/>
          <w:snapToGrid w:val="0"/>
          <w:color w:val="000000" w:themeColor="text1"/>
          <w:kern w:val="0"/>
          <w:sz w:val="24"/>
          <w:szCs w:val="24"/>
          <w14:textFill>
            <w14:solidFill>
              <w14:schemeClr w14:val="tx1"/>
            </w14:solidFill>
          </w14:textFill>
        </w:rPr>
        <w:fldChar w:fldCharType="separate"/>
      </w:r>
      <w:r>
        <w:rPr>
          <w:rFonts w:hint="eastAsia" w:ascii="宋体" w:hAnsi="宋体" w:cs="宋体"/>
          <w:bCs/>
          <w:snapToGrid w:val="0"/>
          <w:color w:val="000000" w:themeColor="text1"/>
          <w:kern w:val="0"/>
          <w:sz w:val="24"/>
          <w:szCs w:val="24"/>
          <w14:textFill>
            <w14:solidFill>
              <w14:schemeClr w14:val="tx1"/>
            </w14:solidFill>
          </w14:textFill>
        </w:rPr>
        <w:t>①</w:t>
      </w:r>
      <w:r>
        <w:rPr>
          <w:rFonts w:ascii="宋体" w:hAnsi="宋体" w:cs="宋体"/>
          <w:bCs/>
          <w:snapToGrid w:val="0"/>
          <w:color w:val="000000" w:themeColor="text1"/>
          <w:kern w:val="0"/>
          <w:sz w:val="24"/>
          <w:szCs w:val="24"/>
          <w14:textFill>
            <w14:solidFill>
              <w14:schemeClr w14:val="tx1"/>
            </w14:solidFill>
          </w14:textFill>
        </w:rPr>
        <w:fldChar w:fldCharType="end"/>
      </w:r>
      <w:r>
        <w:rPr>
          <w:rFonts w:ascii="宋体" w:hAnsi="宋体" w:cs="宋体"/>
          <w:bCs/>
          <w:snapToGrid w:val="0"/>
          <w:color w:val="000000" w:themeColor="text1"/>
          <w:kern w:val="0"/>
          <w:sz w:val="24"/>
          <w:szCs w:val="24"/>
          <w14:textFill>
            <w14:solidFill>
              <w14:schemeClr w14:val="tx1"/>
            </w14:solidFill>
          </w14:textFill>
        </w:rPr>
        <w:t>涨价时：C1=（B-A*105%）/1000*电缆电线铜芯截面面积*8.9/1000*材料使用量。</w:t>
      </w:r>
    </w:p>
    <w:p w14:paraId="7AFED230">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fldChar w:fldCharType="begin"/>
      </w:r>
      <w:r>
        <w:rPr>
          <w:rFonts w:ascii="宋体" w:hAnsi="宋体" w:cs="宋体"/>
          <w:bCs/>
          <w:snapToGrid w:val="0"/>
          <w:color w:val="000000" w:themeColor="text1"/>
          <w:kern w:val="0"/>
          <w:sz w:val="24"/>
          <w:szCs w:val="24"/>
          <w14:textFill>
            <w14:solidFill>
              <w14:schemeClr w14:val="tx1"/>
            </w14:solidFill>
          </w14:textFill>
        </w:rPr>
        <w:instrText xml:space="preserve"> = 2 \* GB3 </w:instrText>
      </w:r>
      <w:r>
        <w:rPr>
          <w:rFonts w:ascii="宋体" w:hAnsi="宋体" w:cs="宋体"/>
          <w:bCs/>
          <w:snapToGrid w:val="0"/>
          <w:color w:val="000000" w:themeColor="text1"/>
          <w:kern w:val="0"/>
          <w:sz w:val="24"/>
          <w:szCs w:val="24"/>
          <w14:textFill>
            <w14:solidFill>
              <w14:schemeClr w14:val="tx1"/>
            </w14:solidFill>
          </w14:textFill>
        </w:rPr>
        <w:fldChar w:fldCharType="separate"/>
      </w:r>
      <w:r>
        <w:rPr>
          <w:rFonts w:hint="eastAsia" w:ascii="宋体" w:hAnsi="宋体" w:cs="宋体"/>
          <w:bCs/>
          <w:snapToGrid w:val="0"/>
          <w:color w:val="000000" w:themeColor="text1"/>
          <w:kern w:val="0"/>
          <w:sz w:val="24"/>
          <w:szCs w:val="24"/>
          <w14:textFill>
            <w14:solidFill>
              <w14:schemeClr w14:val="tx1"/>
            </w14:solidFill>
          </w14:textFill>
        </w:rPr>
        <w:t>②</w:t>
      </w:r>
      <w:r>
        <w:rPr>
          <w:rFonts w:ascii="宋体" w:hAnsi="宋体" w:cs="宋体"/>
          <w:bCs/>
          <w:snapToGrid w:val="0"/>
          <w:color w:val="000000" w:themeColor="text1"/>
          <w:kern w:val="0"/>
          <w:sz w:val="24"/>
          <w:szCs w:val="24"/>
          <w14:textFill>
            <w14:solidFill>
              <w14:schemeClr w14:val="tx1"/>
            </w14:solidFill>
          </w14:textFill>
        </w:rPr>
        <w:fldChar w:fldCharType="end"/>
      </w:r>
      <w:r>
        <w:rPr>
          <w:rFonts w:ascii="宋体" w:hAnsi="宋体" w:cs="宋体"/>
          <w:bCs/>
          <w:snapToGrid w:val="0"/>
          <w:color w:val="000000" w:themeColor="text1"/>
          <w:kern w:val="0"/>
          <w:sz w:val="24"/>
          <w:szCs w:val="24"/>
          <w14:textFill>
            <w14:solidFill>
              <w14:schemeClr w14:val="tx1"/>
            </w14:solidFill>
          </w14:textFill>
        </w:rPr>
        <w:t>跌价时：</w:t>
      </w:r>
      <w:r>
        <w:rPr>
          <w:rFonts w:hint="eastAsia" w:ascii="宋体" w:hAnsi="宋体" w:cs="宋体"/>
          <w:bCs/>
          <w:snapToGrid w:val="0"/>
          <w:color w:val="000000" w:themeColor="text1"/>
          <w:kern w:val="0"/>
          <w:sz w:val="24"/>
          <w:szCs w:val="24"/>
          <w14:textFill>
            <w14:solidFill>
              <w14:schemeClr w14:val="tx1"/>
            </w14:solidFill>
          </w14:textFill>
        </w:rPr>
        <w:t>C</w:t>
      </w:r>
      <w:r>
        <w:rPr>
          <w:rFonts w:ascii="宋体" w:hAnsi="宋体" w:cs="宋体"/>
          <w:bCs/>
          <w:snapToGrid w:val="0"/>
          <w:color w:val="000000" w:themeColor="text1"/>
          <w:kern w:val="0"/>
          <w:sz w:val="24"/>
          <w:szCs w:val="24"/>
          <w14:textFill>
            <w14:solidFill>
              <w14:schemeClr w14:val="tx1"/>
            </w14:solidFill>
          </w14:textFill>
        </w:rPr>
        <w:t>1=（B-A*95%）/1000*电缆电线铜芯截面面积*8.9/1000*材料使用量。</w:t>
      </w:r>
    </w:p>
    <w:p w14:paraId="37A742D9">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③以上：C1为玻璃材料价差(未含工程增值税税金)，</w:t>
      </w:r>
      <w:r>
        <w:rPr>
          <w:rFonts w:ascii="宋体" w:hAnsi="宋体" w:cs="宋体"/>
          <w:bCs/>
          <w:snapToGrid w:val="0"/>
          <w:color w:val="000000" w:themeColor="text1"/>
          <w:kern w:val="0"/>
          <w:sz w:val="24"/>
          <w:szCs w:val="24"/>
          <w14:textFill>
            <w14:solidFill>
              <w14:schemeClr w14:val="tx1"/>
            </w14:solidFill>
          </w14:textFill>
        </w:rPr>
        <w:t>国家统计局的有色金属电解铜（1#）价格分为上中下旬，</w:t>
      </w:r>
      <w:r>
        <w:rPr>
          <w:rFonts w:hint="eastAsia" w:ascii="宋体" w:hAnsi="宋体" w:cs="宋体"/>
          <w:bCs/>
          <w:snapToGrid w:val="0"/>
          <w:color w:val="000000" w:themeColor="text1"/>
          <w:kern w:val="0"/>
          <w:sz w:val="24"/>
          <w:szCs w:val="24"/>
          <w14:textFill>
            <w14:solidFill>
              <w14:schemeClr w14:val="tx1"/>
            </w14:solidFill>
          </w14:textFill>
        </w:rPr>
        <w:t>形象进度时间按月划分，对应当月价格为上中下旬平均价。</w:t>
      </w:r>
    </w:p>
    <w:p w14:paraId="4E4134FB">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w:t>
      </w:r>
      <w:r>
        <w:rPr>
          <w:rFonts w:ascii="宋体" w:hAnsi="宋体" w:cs="宋体"/>
          <w:bCs/>
          <w:snapToGrid w:val="0"/>
          <w:color w:val="000000" w:themeColor="text1"/>
          <w:kern w:val="0"/>
          <w:sz w:val="24"/>
          <w:szCs w:val="24"/>
          <w14:textFill>
            <w14:solidFill>
              <w14:schemeClr w14:val="tx1"/>
            </w14:solidFill>
          </w14:textFill>
        </w:rPr>
        <w:t>5</w:t>
      </w:r>
      <w:r>
        <w:rPr>
          <w:rFonts w:hint="eastAsia" w:ascii="宋体" w:hAnsi="宋体" w:cs="宋体"/>
          <w:bCs/>
          <w:snapToGrid w:val="0"/>
          <w:color w:val="000000" w:themeColor="text1"/>
          <w:kern w:val="0"/>
          <w:sz w:val="24"/>
          <w:szCs w:val="24"/>
          <w14:textFill>
            <w14:solidFill>
              <w14:schemeClr w14:val="tx1"/>
            </w14:solidFill>
          </w14:textFill>
        </w:rPr>
        <w:t>）当出现可以调整材料价差时</w:t>
      </w:r>
      <w:r>
        <w:rPr>
          <w:rFonts w:ascii="宋体" w:hAnsi="宋体" w:cs="宋体"/>
          <w:bCs/>
          <w:snapToGrid w:val="0"/>
          <w:color w:val="000000" w:themeColor="text1"/>
          <w:kern w:val="0"/>
          <w:sz w:val="24"/>
          <w:szCs w:val="24"/>
          <w14:textFill>
            <w14:solidFill>
              <w14:schemeClr w14:val="tx1"/>
            </w14:solidFill>
          </w14:textFill>
        </w:rPr>
        <w:t>材料使用量的计算：</w:t>
      </w:r>
    </w:p>
    <w:p w14:paraId="7FE4EFCB">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fldChar w:fldCharType="begin"/>
      </w:r>
      <w:r>
        <w:rPr>
          <w:rFonts w:ascii="宋体" w:hAnsi="宋体" w:cs="宋体"/>
          <w:bCs/>
          <w:snapToGrid w:val="0"/>
          <w:color w:val="000000" w:themeColor="text1"/>
          <w:kern w:val="0"/>
          <w:sz w:val="24"/>
          <w:szCs w:val="24"/>
          <w14:textFill>
            <w14:solidFill>
              <w14:schemeClr w14:val="tx1"/>
            </w14:solidFill>
          </w14:textFill>
        </w:rPr>
        <w:instrText xml:space="preserve"> = 1 \* GB3 </w:instrText>
      </w:r>
      <w:r>
        <w:rPr>
          <w:rFonts w:ascii="宋体" w:hAnsi="宋体" w:cs="宋体"/>
          <w:bCs/>
          <w:snapToGrid w:val="0"/>
          <w:color w:val="000000" w:themeColor="text1"/>
          <w:kern w:val="0"/>
          <w:sz w:val="24"/>
          <w:szCs w:val="24"/>
          <w14:textFill>
            <w14:solidFill>
              <w14:schemeClr w14:val="tx1"/>
            </w14:solidFill>
          </w14:textFill>
        </w:rPr>
        <w:fldChar w:fldCharType="separate"/>
      </w:r>
      <w:r>
        <w:rPr>
          <w:rFonts w:hint="eastAsia" w:ascii="宋体" w:hAnsi="宋体" w:cs="宋体"/>
          <w:bCs/>
          <w:snapToGrid w:val="0"/>
          <w:color w:val="000000" w:themeColor="text1"/>
          <w:kern w:val="0"/>
          <w:sz w:val="24"/>
          <w:szCs w:val="24"/>
          <w14:textFill>
            <w14:solidFill>
              <w14:schemeClr w14:val="tx1"/>
            </w14:solidFill>
          </w14:textFill>
        </w:rPr>
        <w:t>①</w:t>
      </w:r>
      <w:r>
        <w:rPr>
          <w:rFonts w:ascii="宋体" w:hAnsi="宋体" w:cs="宋体"/>
          <w:bCs/>
          <w:snapToGrid w:val="0"/>
          <w:color w:val="000000" w:themeColor="text1"/>
          <w:kern w:val="0"/>
          <w:sz w:val="24"/>
          <w:szCs w:val="24"/>
          <w14:textFill>
            <w14:solidFill>
              <w14:schemeClr w14:val="tx1"/>
            </w14:solidFill>
          </w14:textFill>
        </w:rPr>
        <w:fldChar w:fldCharType="end"/>
      </w:r>
      <w:r>
        <w:rPr>
          <w:rFonts w:hint="eastAsia" w:ascii="宋体" w:hAnsi="宋体" w:cs="宋体"/>
          <w:bCs/>
          <w:snapToGrid w:val="0"/>
          <w:color w:val="000000" w:themeColor="text1"/>
          <w:kern w:val="0"/>
          <w:sz w:val="24"/>
          <w:szCs w:val="24"/>
          <w14:textFill>
            <w14:solidFill>
              <w14:schemeClr w14:val="tx1"/>
            </w14:solidFill>
          </w14:textFill>
        </w:rPr>
        <w:t>铝合金型材（仅为幕墙铝合金门窗或者幕墙部分）</w:t>
      </w:r>
      <w:r>
        <w:rPr>
          <w:rFonts w:ascii="宋体" w:hAnsi="宋体" w:cs="宋体"/>
          <w:bCs/>
          <w:snapToGrid w:val="0"/>
          <w:color w:val="000000" w:themeColor="text1"/>
          <w:kern w:val="0"/>
          <w:sz w:val="24"/>
          <w:szCs w:val="24"/>
          <w14:textFill>
            <w14:solidFill>
              <w14:schemeClr w14:val="tx1"/>
            </w14:solidFill>
          </w14:textFill>
        </w:rPr>
        <w:t>材料使用量的计算</w:t>
      </w:r>
      <w:r>
        <w:rPr>
          <w:rFonts w:hint="eastAsia" w:ascii="宋体" w:hAnsi="宋体" w:cs="宋体"/>
          <w:bCs/>
          <w:snapToGrid w:val="0"/>
          <w:color w:val="000000" w:themeColor="text1"/>
          <w:kern w:val="0"/>
          <w:sz w:val="24"/>
          <w:szCs w:val="24"/>
          <w14:textFill>
            <w14:solidFill>
              <w14:schemeClr w14:val="tx1"/>
            </w14:solidFill>
          </w14:textFill>
        </w:rPr>
        <w:t>：按照可调整铝合金型材材料价差的当月现场实际施工安装完成、按施工图纸计算出来的铝合金门窗框的铝合金型材用量。</w:t>
      </w:r>
    </w:p>
    <w:p w14:paraId="61FCEFEA">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fldChar w:fldCharType="begin"/>
      </w:r>
      <w:r>
        <w:rPr>
          <w:rFonts w:ascii="宋体" w:hAnsi="宋体" w:cs="宋体"/>
          <w:bCs/>
          <w:snapToGrid w:val="0"/>
          <w:color w:val="000000" w:themeColor="text1"/>
          <w:kern w:val="0"/>
          <w:sz w:val="24"/>
          <w:szCs w:val="24"/>
          <w14:textFill>
            <w14:solidFill>
              <w14:schemeClr w14:val="tx1"/>
            </w14:solidFill>
          </w14:textFill>
        </w:rPr>
        <w:instrText xml:space="preserve"> = 2 \* GB3 </w:instrText>
      </w:r>
      <w:r>
        <w:rPr>
          <w:rFonts w:ascii="宋体" w:hAnsi="宋体" w:cs="宋体"/>
          <w:bCs/>
          <w:snapToGrid w:val="0"/>
          <w:color w:val="000000" w:themeColor="text1"/>
          <w:kern w:val="0"/>
          <w:sz w:val="24"/>
          <w:szCs w:val="24"/>
          <w14:textFill>
            <w14:solidFill>
              <w14:schemeClr w14:val="tx1"/>
            </w14:solidFill>
          </w14:textFill>
        </w:rPr>
        <w:fldChar w:fldCharType="separate"/>
      </w:r>
      <w:r>
        <w:rPr>
          <w:rFonts w:ascii="宋体" w:hAnsi="宋体" w:cs="宋体"/>
          <w:bCs/>
          <w:snapToGrid w:val="0"/>
          <w:color w:val="000000" w:themeColor="text1"/>
          <w:kern w:val="0"/>
          <w:sz w:val="24"/>
          <w:szCs w:val="24"/>
          <w14:textFill>
            <w14:solidFill>
              <w14:schemeClr w14:val="tx1"/>
            </w14:solidFill>
          </w14:textFill>
        </w:rPr>
        <w:t>②</w:t>
      </w:r>
      <w:r>
        <w:rPr>
          <w:rFonts w:ascii="宋体" w:hAnsi="宋体" w:cs="宋体"/>
          <w:bCs/>
          <w:snapToGrid w:val="0"/>
          <w:color w:val="000000" w:themeColor="text1"/>
          <w:kern w:val="0"/>
          <w:sz w:val="24"/>
          <w:szCs w:val="24"/>
          <w14:textFill>
            <w14:solidFill>
              <w14:schemeClr w14:val="tx1"/>
            </w14:solidFill>
          </w14:textFill>
        </w:rPr>
        <w:fldChar w:fldCharType="end"/>
      </w:r>
      <w:r>
        <w:rPr>
          <w:rFonts w:ascii="宋体" w:hAnsi="宋体" w:cs="宋体"/>
          <w:bCs/>
          <w:snapToGrid w:val="0"/>
          <w:color w:val="000000" w:themeColor="text1"/>
          <w:kern w:val="0"/>
          <w:sz w:val="24"/>
          <w:szCs w:val="24"/>
          <w14:textFill>
            <w14:solidFill>
              <w14:schemeClr w14:val="tx1"/>
            </w14:solidFill>
          </w14:textFill>
        </w:rPr>
        <w:t>玻璃材料使用量的计算：</w:t>
      </w:r>
      <w:r>
        <w:rPr>
          <w:rFonts w:hint="eastAsia" w:ascii="宋体" w:hAnsi="宋体" w:cs="宋体"/>
          <w:bCs/>
          <w:snapToGrid w:val="0"/>
          <w:color w:val="000000" w:themeColor="text1"/>
          <w:kern w:val="0"/>
          <w:sz w:val="24"/>
          <w:szCs w:val="24"/>
          <w14:textFill>
            <w14:solidFill>
              <w14:schemeClr w14:val="tx1"/>
            </w14:solidFill>
          </w14:textFill>
        </w:rPr>
        <w:t>按照可调整玻璃材料价差的当月现场实际施工安装完成、按施工图纸计算出来的</w:t>
      </w:r>
      <w:r>
        <w:rPr>
          <w:rFonts w:ascii="宋体" w:hAnsi="宋体" w:cs="宋体"/>
          <w:bCs/>
          <w:snapToGrid w:val="0"/>
          <w:color w:val="000000" w:themeColor="text1"/>
          <w:kern w:val="0"/>
          <w:sz w:val="24"/>
          <w:szCs w:val="24"/>
          <w14:textFill>
            <w14:solidFill>
              <w14:schemeClr w14:val="tx1"/>
            </w14:solidFill>
          </w14:textFill>
        </w:rPr>
        <w:t>玻璃</w:t>
      </w:r>
      <w:r>
        <w:rPr>
          <w:rFonts w:hint="eastAsia" w:ascii="宋体" w:hAnsi="宋体" w:cs="宋体"/>
          <w:bCs/>
          <w:snapToGrid w:val="0"/>
          <w:color w:val="000000" w:themeColor="text1"/>
          <w:kern w:val="0"/>
          <w:sz w:val="24"/>
          <w:szCs w:val="24"/>
          <w14:textFill>
            <w14:solidFill>
              <w14:schemeClr w14:val="tx1"/>
            </w14:solidFill>
          </w14:textFill>
        </w:rPr>
        <w:t>用量。</w:t>
      </w:r>
    </w:p>
    <w:p w14:paraId="1A3092BF">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fldChar w:fldCharType="begin"/>
      </w:r>
      <w:r>
        <w:rPr>
          <w:rFonts w:ascii="宋体" w:hAnsi="宋体" w:cs="宋体"/>
          <w:bCs/>
          <w:snapToGrid w:val="0"/>
          <w:color w:val="000000" w:themeColor="text1"/>
          <w:kern w:val="0"/>
          <w:sz w:val="24"/>
          <w:szCs w:val="24"/>
          <w14:textFill>
            <w14:solidFill>
              <w14:schemeClr w14:val="tx1"/>
            </w14:solidFill>
          </w14:textFill>
        </w:rPr>
        <w:instrText xml:space="preserve"> = 3 \* GB3 </w:instrText>
      </w:r>
      <w:r>
        <w:rPr>
          <w:rFonts w:ascii="宋体" w:hAnsi="宋体" w:cs="宋体"/>
          <w:bCs/>
          <w:snapToGrid w:val="0"/>
          <w:color w:val="000000" w:themeColor="text1"/>
          <w:kern w:val="0"/>
          <w:sz w:val="24"/>
          <w:szCs w:val="24"/>
          <w14:textFill>
            <w14:solidFill>
              <w14:schemeClr w14:val="tx1"/>
            </w14:solidFill>
          </w14:textFill>
        </w:rPr>
        <w:fldChar w:fldCharType="separate"/>
      </w:r>
      <w:r>
        <w:rPr>
          <w:rFonts w:hint="eastAsia" w:ascii="宋体" w:hAnsi="宋体" w:cs="宋体"/>
          <w:bCs/>
          <w:snapToGrid w:val="0"/>
          <w:color w:val="000000" w:themeColor="text1"/>
          <w:kern w:val="0"/>
          <w:sz w:val="24"/>
          <w:szCs w:val="24"/>
          <w14:textFill>
            <w14:solidFill>
              <w14:schemeClr w14:val="tx1"/>
            </w14:solidFill>
          </w14:textFill>
        </w:rPr>
        <w:t>③</w:t>
      </w:r>
      <w:r>
        <w:rPr>
          <w:rFonts w:ascii="宋体" w:hAnsi="宋体" w:cs="宋体"/>
          <w:bCs/>
          <w:snapToGrid w:val="0"/>
          <w:color w:val="000000" w:themeColor="text1"/>
          <w:kern w:val="0"/>
          <w:sz w:val="24"/>
          <w:szCs w:val="24"/>
          <w14:textFill>
            <w14:solidFill>
              <w14:schemeClr w14:val="tx1"/>
            </w14:solidFill>
          </w14:textFill>
        </w:rPr>
        <w:fldChar w:fldCharType="end"/>
      </w:r>
      <w:r>
        <w:rPr>
          <w:rFonts w:hint="eastAsia" w:ascii="宋体" w:hAnsi="宋体" w:cs="宋体"/>
          <w:bCs/>
          <w:snapToGrid w:val="0"/>
          <w:color w:val="000000" w:themeColor="text1"/>
          <w:kern w:val="0"/>
          <w:sz w:val="24"/>
          <w:szCs w:val="24"/>
          <w14:textFill>
            <w14:solidFill>
              <w14:schemeClr w14:val="tx1"/>
            </w14:solidFill>
          </w14:textFill>
        </w:rPr>
        <w:t>钢材及电缆</w:t>
      </w:r>
      <w:r>
        <w:rPr>
          <w:rFonts w:ascii="宋体" w:hAnsi="宋体" w:cs="宋体"/>
          <w:bCs/>
          <w:snapToGrid w:val="0"/>
          <w:color w:val="000000" w:themeColor="text1"/>
          <w:kern w:val="0"/>
          <w:sz w:val="24"/>
          <w:szCs w:val="24"/>
          <w14:textFill>
            <w14:solidFill>
              <w14:schemeClr w14:val="tx1"/>
            </w14:solidFill>
          </w14:textFill>
        </w:rPr>
        <w:t>材料使用量的计算</w:t>
      </w:r>
      <w:r>
        <w:rPr>
          <w:rFonts w:hint="eastAsia" w:ascii="宋体" w:hAnsi="宋体" w:cs="宋体"/>
          <w:bCs/>
          <w:snapToGrid w:val="0"/>
          <w:color w:val="000000" w:themeColor="text1"/>
          <w:kern w:val="0"/>
          <w:sz w:val="24"/>
          <w:szCs w:val="24"/>
          <w14:textFill>
            <w14:solidFill>
              <w14:schemeClr w14:val="tx1"/>
            </w14:solidFill>
          </w14:textFill>
        </w:rPr>
        <w:t>：按照当月现场实际施工安装完成的钢材及电缆图纸工程量计算（不计算损耗）</w:t>
      </w:r>
    </w:p>
    <w:p w14:paraId="7AEF17F4">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w:t>
      </w:r>
      <w:r>
        <w:rPr>
          <w:rFonts w:ascii="宋体" w:hAnsi="宋体" w:cs="宋体"/>
          <w:bCs/>
          <w:snapToGrid w:val="0"/>
          <w:color w:val="000000" w:themeColor="text1"/>
          <w:kern w:val="0"/>
          <w:sz w:val="24"/>
          <w:szCs w:val="24"/>
          <w14:textFill>
            <w14:solidFill>
              <w14:schemeClr w14:val="tx1"/>
            </w14:solidFill>
          </w14:textFill>
        </w:rPr>
        <w:t>6</w:t>
      </w:r>
      <w:r>
        <w:rPr>
          <w:rFonts w:hint="eastAsia" w:ascii="宋体" w:hAnsi="宋体" w:cs="宋体"/>
          <w:bCs/>
          <w:snapToGrid w:val="0"/>
          <w:color w:val="000000" w:themeColor="text1"/>
          <w:kern w:val="0"/>
          <w:sz w:val="24"/>
          <w:szCs w:val="24"/>
          <w14:textFill>
            <w14:solidFill>
              <w14:schemeClr w14:val="tx1"/>
            </w14:solidFill>
          </w14:textFill>
        </w:rPr>
        <w:t>）</w:t>
      </w:r>
      <w:r>
        <w:rPr>
          <w:rFonts w:hint="eastAsia" w:ascii="宋体" w:hAnsi="宋体"/>
          <w:snapToGrid w:val="0"/>
          <w:sz w:val="24"/>
          <w:szCs w:val="24"/>
        </w:rPr>
        <w:t>述条款所述基准价、综合价格、均价均指不含税价格，以上材料调差后仅计取9%的增值税税金，不再计取管理费利润等，但需执行中标下浮率。如果后期增值税税率调整，则从政府规定税率调整日期之后的税率再按政府政策执行。</w:t>
      </w:r>
    </w:p>
    <w:permEnd w:id="44"/>
    <w:p w14:paraId="52849EED">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195" w:name="_Toc518402606"/>
      <w:bookmarkStart w:id="196" w:name="_Toc504465912"/>
      <w:bookmarkStart w:id="197" w:name="_Toc502215509"/>
      <w:r>
        <w:rPr>
          <w:rFonts w:ascii="宋体" w:hAnsi="宋体" w:cs="宋体"/>
          <w:b/>
          <w:bCs/>
          <w:snapToGrid w:val="0"/>
          <w:color w:val="000000" w:themeColor="text1"/>
          <w:kern w:val="0"/>
          <w:sz w:val="24"/>
          <w14:textFill>
            <w14:solidFill>
              <w14:schemeClr w14:val="tx1"/>
            </w14:solidFill>
          </w14:textFill>
        </w:rPr>
        <w:t>29</w:t>
      </w:r>
      <w:r>
        <w:rPr>
          <w:rFonts w:hint="eastAsia" w:ascii="宋体" w:hAnsi="宋体" w:cs="宋体"/>
          <w:b/>
          <w:bCs/>
          <w:snapToGrid w:val="0"/>
          <w:color w:val="000000" w:themeColor="text1"/>
          <w:kern w:val="0"/>
          <w:sz w:val="24"/>
          <w14:textFill>
            <w14:solidFill>
              <w14:schemeClr w14:val="tx1"/>
            </w14:solidFill>
          </w14:textFill>
        </w:rPr>
        <w:t>、工程量的确认</w:t>
      </w:r>
      <w:bookmarkEnd w:id="195"/>
      <w:bookmarkEnd w:id="196"/>
      <w:bookmarkEnd w:id="197"/>
    </w:p>
    <w:p w14:paraId="3299C918">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t>29</w:t>
      </w:r>
      <w:r>
        <w:rPr>
          <w:rFonts w:hint="eastAsia" w:ascii="宋体" w:hAnsi="宋体" w:cs="宋体"/>
          <w:bCs/>
          <w:snapToGrid w:val="0"/>
          <w:color w:val="000000" w:themeColor="text1"/>
          <w:kern w:val="0"/>
          <w:sz w:val="24"/>
          <w:szCs w:val="24"/>
          <w14:textFill>
            <w14:solidFill>
              <w14:schemeClr w14:val="tx1"/>
            </w14:solidFill>
          </w14:textFill>
        </w:rPr>
        <w:t>.1承包人每次申请工程进度款时应提交已完工程进度款申请报表。</w:t>
      </w:r>
    </w:p>
    <w:p w14:paraId="014B6727">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t>29.2</w:t>
      </w:r>
      <w:r>
        <w:rPr>
          <w:rFonts w:hint="eastAsia" w:ascii="宋体" w:hAnsi="宋体" w:cs="宋体"/>
          <w:bCs/>
          <w:snapToGrid w:val="0"/>
          <w:color w:val="000000" w:themeColor="text1"/>
          <w:kern w:val="0"/>
          <w:sz w:val="24"/>
          <w:szCs w:val="24"/>
          <w14:textFill>
            <w14:solidFill>
              <w14:schemeClr w14:val="tx1"/>
            </w14:solidFill>
          </w14:textFill>
        </w:rPr>
        <w:t>已完工程进度款申请报表的提交应按发包人工程项目信息管理系统的要求执行。</w:t>
      </w:r>
    </w:p>
    <w:p w14:paraId="6133E923">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t>29</w:t>
      </w:r>
      <w:r>
        <w:rPr>
          <w:rFonts w:hint="eastAsia" w:ascii="宋体" w:hAnsi="宋体" w:cs="宋体"/>
          <w:bCs/>
          <w:snapToGrid w:val="0"/>
          <w:color w:val="000000" w:themeColor="text1"/>
          <w:kern w:val="0"/>
          <w:sz w:val="24"/>
          <w:szCs w:val="24"/>
          <w14:textFill>
            <w14:solidFill>
              <w14:schemeClr w14:val="tx1"/>
            </w14:solidFill>
          </w14:textFill>
        </w:rPr>
        <w:t>.</w:t>
      </w:r>
      <w:r>
        <w:rPr>
          <w:rFonts w:ascii="宋体" w:hAnsi="宋体" w:cs="宋体"/>
          <w:bCs/>
          <w:snapToGrid w:val="0"/>
          <w:color w:val="000000" w:themeColor="text1"/>
          <w:kern w:val="0"/>
          <w:sz w:val="24"/>
          <w:szCs w:val="24"/>
          <w14:textFill>
            <w14:solidFill>
              <w14:schemeClr w14:val="tx1"/>
            </w14:solidFill>
          </w14:textFill>
        </w:rPr>
        <w:t>3</w:t>
      </w:r>
      <w:r>
        <w:rPr>
          <w:rFonts w:hint="eastAsia" w:ascii="宋体" w:hAnsi="宋体" w:cs="宋体"/>
          <w:bCs/>
          <w:snapToGrid w:val="0"/>
          <w:color w:val="000000" w:themeColor="text1"/>
          <w:kern w:val="0"/>
          <w:sz w:val="24"/>
          <w:szCs w:val="24"/>
          <w14:textFill>
            <w14:solidFill>
              <w14:schemeClr w14:val="tx1"/>
            </w14:solidFill>
          </w14:textFill>
        </w:rPr>
        <w:t>总承包人需及时通知监理工程师及发包人进行计量，监理工程师及发包人未能参加计量的，计量结果无效。</w:t>
      </w:r>
    </w:p>
    <w:p w14:paraId="4D44F27B">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t>29</w:t>
      </w:r>
      <w:r>
        <w:rPr>
          <w:rFonts w:hint="eastAsia" w:ascii="宋体" w:hAnsi="宋体" w:cs="宋体"/>
          <w:bCs/>
          <w:snapToGrid w:val="0"/>
          <w:color w:val="000000" w:themeColor="text1"/>
          <w:kern w:val="0"/>
          <w:sz w:val="24"/>
          <w:szCs w:val="24"/>
          <w14:textFill>
            <w14:solidFill>
              <w14:schemeClr w14:val="tx1"/>
            </w14:solidFill>
          </w14:textFill>
        </w:rPr>
        <w:t>.</w:t>
      </w:r>
      <w:r>
        <w:rPr>
          <w:rFonts w:ascii="宋体" w:hAnsi="宋体" w:cs="宋体"/>
          <w:bCs/>
          <w:snapToGrid w:val="0"/>
          <w:color w:val="000000" w:themeColor="text1"/>
          <w:kern w:val="0"/>
          <w:sz w:val="24"/>
          <w:szCs w:val="24"/>
          <w14:textFill>
            <w14:solidFill>
              <w14:schemeClr w14:val="tx1"/>
            </w14:solidFill>
          </w14:textFill>
        </w:rPr>
        <w:t>4</w:t>
      </w:r>
      <w:r>
        <w:rPr>
          <w:rFonts w:hint="eastAsia" w:ascii="宋体" w:hAnsi="宋体" w:cs="宋体"/>
          <w:bCs/>
          <w:snapToGrid w:val="0"/>
          <w:color w:val="000000" w:themeColor="text1"/>
          <w:kern w:val="0"/>
          <w:sz w:val="24"/>
          <w:szCs w:val="24"/>
          <w14:textFill>
            <w14:solidFill>
              <w14:schemeClr w14:val="tx1"/>
            </w14:solidFill>
          </w14:textFill>
        </w:rPr>
        <w:t>不予计量的情况：</w:t>
      </w:r>
    </w:p>
    <w:p w14:paraId="71416F6A">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（1）隐蔽工程无验收记录表的；</w:t>
      </w:r>
    </w:p>
    <w:p w14:paraId="5C3E5637">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（2）施工图之外的工作量；</w:t>
      </w:r>
    </w:p>
    <w:p w14:paraId="429254DA">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（3）因承包人责任而增加的工作量；</w:t>
      </w:r>
    </w:p>
    <w:p w14:paraId="0C8A4353">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（4）未经发包人批准的分包单位施工的工程；</w:t>
      </w:r>
    </w:p>
    <w:p w14:paraId="56CB96EF">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（5）不符合合同约定或设计要求的工程。</w:t>
      </w:r>
    </w:p>
    <w:p w14:paraId="27F9C8EE">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t>29</w:t>
      </w:r>
      <w:r>
        <w:rPr>
          <w:rFonts w:hint="eastAsia" w:ascii="宋体" w:hAnsi="宋体" w:cs="宋体"/>
          <w:bCs/>
          <w:snapToGrid w:val="0"/>
          <w:color w:val="000000" w:themeColor="text1"/>
          <w:kern w:val="0"/>
          <w:sz w:val="24"/>
          <w:szCs w:val="24"/>
          <w14:textFill>
            <w14:solidFill>
              <w14:schemeClr w14:val="tx1"/>
            </w14:solidFill>
          </w14:textFill>
        </w:rPr>
        <w:t>.</w:t>
      </w:r>
      <w:r>
        <w:rPr>
          <w:rFonts w:ascii="宋体" w:hAnsi="宋体" w:cs="宋体"/>
          <w:bCs/>
          <w:snapToGrid w:val="0"/>
          <w:color w:val="000000" w:themeColor="text1"/>
          <w:kern w:val="0"/>
          <w:sz w:val="24"/>
          <w:szCs w:val="24"/>
          <w14:textFill>
            <w14:solidFill>
              <w14:schemeClr w14:val="tx1"/>
            </w14:solidFill>
          </w14:textFill>
        </w:rPr>
        <w:t>5</w:t>
      </w:r>
      <w:r>
        <w:rPr>
          <w:rFonts w:hint="eastAsia" w:ascii="宋体" w:hAnsi="宋体" w:cs="宋体"/>
          <w:bCs/>
          <w:snapToGrid w:val="0"/>
          <w:color w:val="000000" w:themeColor="text1"/>
          <w:kern w:val="0"/>
          <w:sz w:val="24"/>
          <w:szCs w:val="24"/>
          <w14:textFill>
            <w14:solidFill>
              <w14:schemeClr w14:val="tx1"/>
            </w14:solidFill>
          </w14:textFill>
        </w:rPr>
        <w:t>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14:paraId="0D8A4EEB">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ascii="宋体" w:hAnsi="宋体" w:cs="宋体"/>
          <w:bCs/>
          <w:snapToGrid w:val="0"/>
          <w:color w:val="000000" w:themeColor="text1"/>
          <w:kern w:val="0"/>
          <w:sz w:val="24"/>
          <w:szCs w:val="24"/>
          <w14:textFill>
            <w14:solidFill>
              <w14:schemeClr w14:val="tx1"/>
            </w14:solidFill>
          </w14:textFill>
        </w:rPr>
        <w:t>29</w:t>
      </w:r>
      <w:r>
        <w:rPr>
          <w:rFonts w:hint="eastAsia" w:ascii="宋体" w:hAnsi="宋体" w:cs="宋体"/>
          <w:bCs/>
          <w:snapToGrid w:val="0"/>
          <w:color w:val="000000" w:themeColor="text1"/>
          <w:kern w:val="0"/>
          <w:sz w:val="24"/>
          <w:szCs w:val="24"/>
          <w14:textFill>
            <w14:solidFill>
              <w14:schemeClr w14:val="tx1"/>
            </w14:solidFill>
          </w14:textFill>
        </w:rPr>
        <w:t>.</w:t>
      </w:r>
      <w:r>
        <w:rPr>
          <w:rFonts w:ascii="宋体" w:hAnsi="宋体" w:cs="宋体"/>
          <w:bCs/>
          <w:snapToGrid w:val="0"/>
          <w:color w:val="000000" w:themeColor="text1"/>
          <w:kern w:val="0"/>
          <w:sz w:val="24"/>
          <w:szCs w:val="24"/>
          <w14:textFill>
            <w14:solidFill>
              <w14:schemeClr w14:val="tx1"/>
            </w14:solidFill>
          </w14:textFill>
        </w:rPr>
        <w:t>6</w:t>
      </w:r>
      <w:r>
        <w:rPr>
          <w:rFonts w:hint="eastAsia" w:ascii="宋体" w:hAnsi="宋体" w:cs="宋体"/>
          <w:bCs/>
          <w:snapToGrid w:val="0"/>
          <w:kern w:val="0"/>
          <w:sz w:val="24"/>
          <w:szCs w:val="24"/>
        </w:rPr>
        <w:t>施工过程中审核的工程进度款中的工程量仅仅作为工程款审核支付依据，而不作为结算依据，结算时按照合同规定计算，各项工程量以发包人按合同规定审核结算中的各项工程量为准。</w:t>
      </w:r>
    </w:p>
    <w:p w14:paraId="257D88EC">
      <w:pPr>
        <w:pStyle w:val="24"/>
        <w:adjustRightInd w:val="0"/>
        <w:snapToGrid w:val="0"/>
        <w:spacing w:line="360" w:lineRule="auto"/>
        <w:ind w:right="11" w:firstLine="562" w:firstLineChars="200"/>
        <w:outlineLvl w:val="1"/>
        <w:rPr>
          <w:rFonts w:ascii="宋体" w:hAnsi="宋体" w:cs="宋体"/>
          <w:b/>
          <w:snapToGrid w:val="0"/>
          <w:color w:val="000000" w:themeColor="text1"/>
          <w:sz w:val="28"/>
          <w:szCs w:val="28"/>
          <w14:textFill>
            <w14:solidFill>
              <w14:schemeClr w14:val="tx1"/>
            </w14:solidFill>
          </w14:textFill>
        </w:rPr>
      </w:pPr>
      <w:bookmarkStart w:id="198" w:name="_Toc504465913"/>
      <w:bookmarkStart w:id="199" w:name="_Toc518402607"/>
      <w:bookmarkStart w:id="200" w:name="_Toc24690"/>
      <w:bookmarkStart w:id="201" w:name="_Toc502215510"/>
      <w:bookmarkStart w:id="202" w:name="_Toc19550_WPSOffice_Level2"/>
      <w:r>
        <w:rPr>
          <w:rFonts w:hint="eastAsia" w:ascii="宋体" w:hAnsi="宋体" w:cs="宋体"/>
          <w:b/>
          <w:snapToGrid w:val="0"/>
          <w:color w:val="000000" w:themeColor="text1"/>
          <w:sz w:val="28"/>
          <w:szCs w:val="28"/>
          <w14:textFill>
            <w14:solidFill>
              <w14:schemeClr w14:val="tx1"/>
            </w14:solidFill>
          </w14:textFill>
        </w:rPr>
        <w:t>六、材料设备供应</w:t>
      </w:r>
      <w:bookmarkEnd w:id="198"/>
      <w:bookmarkEnd w:id="199"/>
      <w:bookmarkEnd w:id="200"/>
      <w:bookmarkEnd w:id="201"/>
      <w:bookmarkEnd w:id="202"/>
    </w:p>
    <w:p w14:paraId="267C245B">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203" w:name="_Toc28595"/>
      <w:bookmarkStart w:id="204" w:name="_Toc518402608"/>
      <w:bookmarkStart w:id="205" w:name="_Toc502215511"/>
      <w:bookmarkStart w:id="206" w:name="_Toc29744_WPSOffice_Level3"/>
      <w:bookmarkStart w:id="207" w:name="_Toc504465914"/>
      <w:r>
        <w:rPr>
          <w:rFonts w:hint="eastAsia" w:ascii="宋体" w:hAnsi="宋体" w:cs="宋体"/>
          <w:b/>
          <w:bCs/>
          <w:snapToGrid w:val="0"/>
          <w:color w:val="000000" w:themeColor="text1"/>
          <w:kern w:val="0"/>
          <w:sz w:val="24"/>
          <w14:textFill>
            <w14:solidFill>
              <w14:schemeClr w14:val="tx1"/>
            </w14:solidFill>
          </w14:textFill>
        </w:rPr>
        <w:t>3</w:t>
      </w:r>
      <w:r>
        <w:rPr>
          <w:rFonts w:ascii="宋体" w:hAnsi="宋体" w:cs="宋体"/>
          <w:b/>
          <w:bCs/>
          <w:snapToGrid w:val="0"/>
          <w:color w:val="000000" w:themeColor="text1"/>
          <w:kern w:val="0"/>
          <w:sz w:val="24"/>
          <w14:textFill>
            <w14:solidFill>
              <w14:schemeClr w14:val="tx1"/>
            </w14:solidFill>
          </w14:textFill>
        </w:rPr>
        <w:t>0</w:t>
      </w:r>
      <w:r>
        <w:rPr>
          <w:rFonts w:hint="eastAsia" w:ascii="宋体" w:hAnsi="宋体" w:cs="宋体"/>
          <w:b/>
          <w:bCs/>
          <w:snapToGrid w:val="0"/>
          <w:color w:val="000000" w:themeColor="text1"/>
          <w:kern w:val="0"/>
          <w:sz w:val="24"/>
          <w14:textFill>
            <w14:solidFill>
              <w14:schemeClr w14:val="tx1"/>
            </w14:solidFill>
          </w14:textFill>
        </w:rPr>
        <w:t>、承包人采购材料设备</w:t>
      </w:r>
      <w:bookmarkEnd w:id="203"/>
      <w:bookmarkEnd w:id="204"/>
      <w:bookmarkEnd w:id="205"/>
      <w:bookmarkEnd w:id="206"/>
      <w:bookmarkEnd w:id="207"/>
    </w:p>
    <w:p w14:paraId="1F483F7E">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3</w:t>
      </w:r>
      <w:r>
        <w:rPr>
          <w:rFonts w:ascii="宋体" w:hAnsi="宋体" w:cs="宋体"/>
          <w:bCs/>
          <w:snapToGrid w:val="0"/>
          <w:color w:val="000000" w:themeColor="text1"/>
          <w:kern w:val="0"/>
          <w:sz w:val="24"/>
          <w:szCs w:val="24"/>
          <w14:textFill>
            <w14:solidFill>
              <w14:schemeClr w14:val="tx1"/>
            </w14:solidFill>
          </w14:textFill>
        </w:rPr>
        <w:t>0</w:t>
      </w:r>
      <w:r>
        <w:rPr>
          <w:rFonts w:hint="eastAsia" w:ascii="宋体" w:hAnsi="宋体" w:cs="宋体"/>
          <w:bCs/>
          <w:snapToGrid w:val="0"/>
          <w:color w:val="000000" w:themeColor="text1"/>
          <w:kern w:val="0"/>
          <w:sz w:val="24"/>
          <w:szCs w:val="24"/>
          <w14:textFill>
            <w14:solidFill>
              <w14:schemeClr w14:val="tx1"/>
            </w14:solidFill>
          </w14:textFill>
        </w:rPr>
        <w:t>.1承包人负责采购材料设备的，应按照合同条款约定及设计和有关标准要求采购，主要材料及设备（见主要材料推荐品牌表）必须报发包人批准后方可供货，并提供产品合格证明，承包人对材料设备质量负责。承包人在材料设备到货前24小时通知监理工程师清点。</w:t>
      </w:r>
    </w:p>
    <w:p w14:paraId="58580046">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3</w:t>
      </w:r>
      <w:r>
        <w:rPr>
          <w:rFonts w:ascii="宋体" w:hAnsi="宋体" w:cs="宋体"/>
          <w:bCs/>
          <w:snapToGrid w:val="0"/>
          <w:color w:val="000000" w:themeColor="text1"/>
          <w:kern w:val="0"/>
          <w:sz w:val="24"/>
          <w:szCs w:val="24"/>
          <w14:textFill>
            <w14:solidFill>
              <w14:schemeClr w14:val="tx1"/>
            </w14:solidFill>
          </w14:textFill>
        </w:rPr>
        <w:t>0</w:t>
      </w:r>
      <w:r>
        <w:rPr>
          <w:rFonts w:hint="eastAsia" w:ascii="宋体" w:hAnsi="宋体" w:cs="宋体"/>
          <w:bCs/>
          <w:snapToGrid w:val="0"/>
          <w:color w:val="000000" w:themeColor="text1"/>
          <w:kern w:val="0"/>
          <w:sz w:val="24"/>
          <w:szCs w:val="24"/>
          <w14:textFill>
            <w14:solidFill>
              <w14:schemeClr w14:val="tx1"/>
            </w14:solidFill>
          </w14:textFill>
        </w:rPr>
        <w:t>.2承包人采购的材料设备与设计或标准要求不符时，承包人应按监理工程师要求的时间运出施工场地，重新采购符合要求的产品，承担由此发生的费用，由此延误的工期不予顺延。</w:t>
      </w:r>
    </w:p>
    <w:p w14:paraId="67646600">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3</w:t>
      </w:r>
      <w:r>
        <w:rPr>
          <w:rFonts w:ascii="宋体" w:hAnsi="宋体" w:cs="宋体"/>
          <w:bCs/>
          <w:snapToGrid w:val="0"/>
          <w:color w:val="000000" w:themeColor="text1"/>
          <w:kern w:val="0"/>
          <w:sz w:val="24"/>
          <w:szCs w:val="24"/>
          <w14:textFill>
            <w14:solidFill>
              <w14:schemeClr w14:val="tx1"/>
            </w14:solidFill>
          </w14:textFill>
        </w:rPr>
        <w:t>0</w:t>
      </w:r>
      <w:r>
        <w:rPr>
          <w:rFonts w:hint="eastAsia" w:ascii="宋体" w:hAnsi="宋体" w:cs="宋体"/>
          <w:bCs/>
          <w:snapToGrid w:val="0"/>
          <w:color w:val="000000" w:themeColor="text1"/>
          <w:kern w:val="0"/>
          <w:sz w:val="24"/>
          <w:szCs w:val="24"/>
          <w14:textFill>
            <w14:solidFill>
              <w14:schemeClr w14:val="tx1"/>
            </w14:solidFill>
          </w14:textFill>
        </w:rPr>
        <w:t>.3承包人采购的材料设备在使用前，承包人应按监理工程师的要求进行检验或试验，不合格的不得使用，检验或试验费用由承包人承担。</w:t>
      </w:r>
    </w:p>
    <w:p w14:paraId="39297EAE">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3</w:t>
      </w:r>
      <w:r>
        <w:rPr>
          <w:rFonts w:ascii="宋体" w:hAnsi="宋体" w:cs="宋体"/>
          <w:bCs/>
          <w:snapToGrid w:val="0"/>
          <w:color w:val="000000" w:themeColor="text1"/>
          <w:kern w:val="0"/>
          <w:sz w:val="24"/>
          <w:szCs w:val="24"/>
          <w14:textFill>
            <w14:solidFill>
              <w14:schemeClr w14:val="tx1"/>
            </w14:solidFill>
          </w14:textFill>
        </w:rPr>
        <w:t>0</w:t>
      </w:r>
      <w:r>
        <w:rPr>
          <w:rFonts w:hint="eastAsia" w:ascii="宋体" w:hAnsi="宋体" w:cs="宋体"/>
          <w:bCs/>
          <w:snapToGrid w:val="0"/>
          <w:color w:val="000000" w:themeColor="text1"/>
          <w:kern w:val="0"/>
          <w:sz w:val="24"/>
          <w:szCs w:val="24"/>
          <w14:textFill>
            <w14:solidFill>
              <w14:schemeClr w14:val="tx1"/>
            </w14:solidFill>
          </w14:textFill>
        </w:rPr>
        <w:t>.4监理工程师发现承包人采购并使用不符合设计或标准要求的材料或设备时，应要求由承包人负责修复、拆除或重新采购，并承担发生的费用，由此延误的工期不予顺延。</w:t>
      </w:r>
    </w:p>
    <w:p w14:paraId="50BCAC22">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3</w:t>
      </w:r>
      <w:r>
        <w:rPr>
          <w:rFonts w:ascii="宋体" w:hAnsi="宋体" w:cs="宋体"/>
          <w:bCs/>
          <w:snapToGrid w:val="0"/>
          <w:color w:val="000000" w:themeColor="text1"/>
          <w:kern w:val="0"/>
          <w:sz w:val="24"/>
          <w:szCs w:val="24"/>
          <w14:textFill>
            <w14:solidFill>
              <w14:schemeClr w14:val="tx1"/>
            </w14:solidFill>
          </w14:textFill>
        </w:rPr>
        <w:t>0</w:t>
      </w:r>
      <w:r>
        <w:rPr>
          <w:rFonts w:hint="eastAsia" w:ascii="宋体" w:hAnsi="宋体" w:cs="宋体"/>
          <w:bCs/>
          <w:snapToGrid w:val="0"/>
          <w:color w:val="000000" w:themeColor="text1"/>
          <w:kern w:val="0"/>
          <w:sz w:val="24"/>
          <w:szCs w:val="24"/>
          <w14:textFill>
            <w14:solidFill>
              <w14:schemeClr w14:val="tx1"/>
            </w14:solidFill>
          </w14:textFill>
        </w:rPr>
        <w:t>.5承包人需要使用代用材料时，应经发包人及总监理工程师认可后才能使用，由此增减的合同价款双方以书面形式议定。</w:t>
      </w:r>
    </w:p>
    <w:p w14:paraId="208AF121">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3</w:t>
      </w:r>
      <w:r>
        <w:rPr>
          <w:rFonts w:ascii="宋体" w:hAnsi="宋体" w:cs="宋体"/>
          <w:bCs/>
          <w:snapToGrid w:val="0"/>
          <w:color w:val="000000" w:themeColor="text1"/>
          <w:kern w:val="0"/>
          <w:sz w:val="24"/>
          <w:szCs w:val="24"/>
          <w14:textFill>
            <w14:solidFill>
              <w14:schemeClr w14:val="tx1"/>
            </w14:solidFill>
          </w14:textFill>
        </w:rPr>
        <w:t>0</w:t>
      </w:r>
      <w:r>
        <w:rPr>
          <w:rFonts w:hint="eastAsia" w:ascii="宋体" w:hAnsi="宋体" w:cs="宋体"/>
          <w:bCs/>
          <w:snapToGrid w:val="0"/>
          <w:color w:val="000000" w:themeColor="text1"/>
          <w:kern w:val="0"/>
          <w:sz w:val="24"/>
          <w:szCs w:val="24"/>
          <w14:textFill>
            <w14:solidFill>
              <w14:schemeClr w14:val="tx1"/>
            </w14:solidFill>
          </w14:textFill>
        </w:rPr>
        <w:t>.6对材料设备采购的相关要求</w:t>
      </w:r>
    </w:p>
    <w:p w14:paraId="711C23E5">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（1）乙供材料设备</w:t>
      </w:r>
    </w:p>
    <w:p w14:paraId="4998169D">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1)乙供材料设备品牌的选用在发包人招标文件约定的主要材料推荐品牌表中选用，报发包人确认后方可采购。品牌库中未约定的主材由承包人报发包人审批确认。</w:t>
      </w:r>
    </w:p>
    <w:p w14:paraId="50CFC449">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2)承包人必须在提交工程预算时同时注明所选用材料设备的品牌、产地、规格、等级，该材料设备信息仅作为预算审核的依据，乙供材料最终的选用按合同条款第30.1款约定执行。</w:t>
      </w:r>
    </w:p>
    <w:p w14:paraId="31A99CCE">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3)承包人必须在满足或优于招标文件（包括各专业发包人要求设备材料技术参数）、招标图纸和相关规范要求的前提下，可以选择一种或多种品牌；履约中只要发包人未有对各专发包人要设备材料技术参数的相关要求进行调整，则均不因承包人改变选用的品牌而调整其承包价。</w:t>
      </w:r>
    </w:p>
    <w:p w14:paraId="24E05808">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2）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14:paraId="0D8C3ACC">
      <w:pPr>
        <w:pStyle w:val="22"/>
        <w:adjustRightInd w:val="0"/>
        <w:snapToGrid w:val="0"/>
        <w:spacing w:line="360" w:lineRule="auto"/>
        <w:ind w:firstLine="480" w:firstLineChars="200"/>
        <w:rPr>
          <w:rFonts w:hAnsi="宋体"/>
          <w:color w:val="000000" w:themeColor="text1"/>
          <w:sz w:val="24"/>
          <w14:textFill>
            <w14:solidFill>
              <w14:schemeClr w14:val="tx1"/>
            </w14:solidFill>
          </w14:textFill>
        </w:rPr>
      </w:pPr>
      <w:r>
        <w:rPr>
          <w:rFonts w:hint="eastAsia" w:hAnsi="宋体" w:cs="宋体"/>
          <w:snapToGrid w:val="0"/>
          <w:color w:val="000000" w:themeColor="text1"/>
          <w:sz w:val="24"/>
          <w14:textFill>
            <w14:solidFill>
              <w14:schemeClr w14:val="tx1"/>
            </w14:solidFill>
          </w14:textFill>
        </w:rPr>
        <w:t>（3）主要材料设备品牌由承包人在合同品牌范围内选择并报经发包人审批同意，详见合同附件11《</w:t>
      </w:r>
      <w:r>
        <w:rPr>
          <w:rFonts w:hint="eastAsia" w:hAnsi="宋体"/>
          <w:bCs/>
          <w:snapToGrid w:val="0"/>
          <w:color w:val="000000" w:themeColor="text1"/>
          <w:sz w:val="24"/>
          <w14:textFill>
            <w14:solidFill>
              <w14:schemeClr w14:val="tx1"/>
            </w14:solidFill>
          </w14:textFill>
        </w:rPr>
        <w:t>主要材料推荐品牌表</w:t>
      </w:r>
      <w:r>
        <w:rPr>
          <w:rFonts w:hint="eastAsia" w:hAnsi="宋体" w:cs="宋体"/>
          <w:snapToGrid w:val="0"/>
          <w:color w:val="000000" w:themeColor="text1"/>
          <w:sz w:val="24"/>
          <w14:textFill>
            <w14:solidFill>
              <w14:schemeClr w14:val="tx1"/>
            </w14:solidFill>
          </w14:textFill>
        </w:rPr>
        <w:t>》。实际施工过程中如果承包人需要补充增加品牌的，需要提前上报发包人审批同意后才可使用，所选定材料设备的品牌、规格一经发包人确认，原则上承包人不得对此进行更改。</w:t>
      </w:r>
      <w:r>
        <w:rPr>
          <w:rFonts w:hint="eastAsia" w:hAnsi="宋体" w:cs="宋体"/>
          <w:snapToGrid w:val="0"/>
          <w:sz w:val="24"/>
        </w:rPr>
        <w:t>承包人申报主要材料设备品牌时，至少应提交以下资料，以供发包人审批：</w:t>
      </w:r>
    </w:p>
    <w:p w14:paraId="452C87F7">
      <w:pPr>
        <w:pStyle w:val="22"/>
        <w:adjustRightInd w:val="0"/>
        <w:spacing w:line="360" w:lineRule="auto"/>
        <w:ind w:firstLine="480" w:firstLineChars="200"/>
        <w:rPr>
          <w:rFonts w:hAnsi="宋体" w:cs="宋体"/>
          <w:snapToGrid w:val="0"/>
          <w:sz w:val="24"/>
        </w:rPr>
      </w:pPr>
      <w:r>
        <w:rPr>
          <w:rFonts w:hint="eastAsia" w:hAnsi="宋体" w:cs="宋体"/>
          <w:snapToGrid w:val="0"/>
          <w:sz w:val="24"/>
        </w:rPr>
        <w:t>1）产品信息：拟选用品牌、生产厂家、规格型号、技术参数及执行的质量标准。</w:t>
      </w:r>
    </w:p>
    <w:p w14:paraId="5868D610">
      <w:pPr>
        <w:pStyle w:val="22"/>
        <w:adjustRightInd w:val="0"/>
        <w:spacing w:line="360" w:lineRule="auto"/>
        <w:ind w:firstLine="480" w:firstLineChars="200"/>
        <w:rPr>
          <w:rFonts w:hAnsi="宋体" w:cs="宋体"/>
          <w:snapToGrid w:val="0"/>
          <w:sz w:val="24"/>
        </w:rPr>
      </w:pPr>
      <w:r>
        <w:rPr>
          <w:rFonts w:hint="eastAsia" w:hAnsi="宋体" w:cs="宋体"/>
          <w:snapToGrid w:val="0"/>
          <w:sz w:val="24"/>
        </w:rPr>
        <w:t>2）质量证明：产品出厂合格证、质量检测报告、产品认证证书（如CCC认证、环保认证等）的复印件。</w:t>
      </w:r>
    </w:p>
    <w:p w14:paraId="48E8FAA7">
      <w:pPr>
        <w:pStyle w:val="22"/>
        <w:adjustRightInd w:val="0"/>
        <w:spacing w:line="360" w:lineRule="auto"/>
        <w:ind w:firstLine="480" w:firstLineChars="200"/>
        <w:rPr>
          <w:rFonts w:hAnsi="宋体" w:cs="宋体"/>
          <w:snapToGrid w:val="0"/>
          <w:sz w:val="24"/>
        </w:rPr>
      </w:pPr>
      <w:r>
        <w:rPr>
          <w:rFonts w:hint="eastAsia" w:hAnsi="宋体" w:cs="宋体"/>
          <w:snapToGrid w:val="0"/>
          <w:sz w:val="24"/>
        </w:rPr>
        <w:t>3）样品与封样：根据发包人要求，提供实物样品，经双方共同确认后封样保存，作为日后验收比对依据。</w:t>
      </w:r>
    </w:p>
    <w:p w14:paraId="2CE4C684">
      <w:pPr>
        <w:pStyle w:val="22"/>
        <w:adjustRightInd w:val="0"/>
        <w:spacing w:line="360" w:lineRule="auto"/>
        <w:ind w:firstLine="480" w:firstLineChars="200"/>
        <w:rPr>
          <w:rFonts w:hAnsi="宋体" w:cs="宋体"/>
          <w:snapToGrid w:val="0"/>
          <w:sz w:val="24"/>
        </w:rPr>
      </w:pPr>
      <w:r>
        <w:rPr>
          <w:rFonts w:hint="eastAsia" w:hAnsi="宋体" w:cs="宋体"/>
          <w:snapToGrid w:val="0"/>
          <w:sz w:val="24"/>
        </w:rPr>
        <w:t>4）供应商资质：材料设备供应商的营业执照、授权代理证书等资质文件。</w:t>
      </w:r>
    </w:p>
    <w:p w14:paraId="0C81435E">
      <w:pPr>
        <w:pStyle w:val="22"/>
        <w:adjustRightInd w:val="0"/>
        <w:snapToGrid w:val="0"/>
        <w:spacing w:line="360" w:lineRule="auto"/>
        <w:ind w:firstLine="480" w:firstLineChars="200"/>
        <w:rPr>
          <w:rFonts w:hAnsi="宋体" w:cs="宋体"/>
          <w:snapToGrid w:val="0"/>
          <w:color w:val="000000" w:themeColor="text1"/>
          <w:sz w:val="24"/>
          <w14:textFill>
            <w14:solidFill>
              <w14:schemeClr w14:val="tx1"/>
            </w14:solidFill>
          </w14:textFill>
        </w:rPr>
      </w:pPr>
    </w:p>
    <w:p w14:paraId="354A9248">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（4）材料设备采购的变更</w:t>
      </w:r>
    </w:p>
    <w:p w14:paraId="642230F7">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1）在工程施工过程中，根据工程的具体情况，从有利于保证工程质量、进度和投资控制角度考虑，发包人可以对相应材料设备的采购供应方式进行适当的变更（如改为甲供或甲招乙供），承包人在接到发包人的变更通知后，应无条件地接受发包人对材料设备采购供应方式的变更并予以积极配合。</w:t>
      </w:r>
    </w:p>
    <w:p w14:paraId="0D1F70BE">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2）出于为保证本工程的整体质量和效果等特殊原因，发包人决定将某种材料设备的供货方式由乙供改为甲供或甲招乙供时，承包人应提前做好材料到货及使用时间计划给发包人，发包人根据材料到货及使用时间计划确定购买时间后将书面通知承包人。发包人将以设计图纸结算用量（含定额规定的损耗）乘以预算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14:paraId="567AE85B">
      <w:pPr>
        <w:pStyle w:val="24"/>
        <w:adjustRightInd w:val="0"/>
        <w:snapToGrid w:val="0"/>
        <w:spacing w:line="360" w:lineRule="auto"/>
        <w:ind w:right="11" w:firstLine="562" w:firstLineChars="200"/>
        <w:outlineLvl w:val="1"/>
        <w:rPr>
          <w:rFonts w:ascii="宋体" w:hAnsi="宋体" w:cs="宋体"/>
          <w:b/>
          <w:snapToGrid w:val="0"/>
          <w:color w:val="000000" w:themeColor="text1"/>
          <w:sz w:val="28"/>
          <w:szCs w:val="28"/>
          <w14:textFill>
            <w14:solidFill>
              <w14:schemeClr w14:val="tx1"/>
            </w14:solidFill>
          </w14:textFill>
        </w:rPr>
      </w:pPr>
      <w:bookmarkStart w:id="208" w:name="_Toc518402609"/>
      <w:bookmarkStart w:id="209" w:name="_Toc26768_WPSOffice_Level2"/>
      <w:bookmarkStart w:id="210" w:name="_Toc5473"/>
      <w:bookmarkStart w:id="211" w:name="_Toc504465915"/>
      <w:bookmarkStart w:id="212" w:name="_Toc502215512"/>
      <w:r>
        <w:rPr>
          <w:rFonts w:hint="eastAsia" w:ascii="宋体" w:hAnsi="宋体" w:cs="宋体"/>
          <w:b/>
          <w:snapToGrid w:val="0"/>
          <w:color w:val="000000" w:themeColor="text1"/>
          <w:sz w:val="28"/>
          <w:szCs w:val="28"/>
          <w14:textFill>
            <w14:solidFill>
              <w14:schemeClr w14:val="tx1"/>
            </w14:solidFill>
          </w14:textFill>
        </w:rPr>
        <w:t>七、工程变更</w:t>
      </w:r>
      <w:bookmarkEnd w:id="208"/>
      <w:bookmarkEnd w:id="209"/>
      <w:bookmarkEnd w:id="210"/>
      <w:bookmarkEnd w:id="211"/>
      <w:bookmarkEnd w:id="212"/>
      <w:bookmarkStart w:id="213" w:name="_Toc518402610"/>
      <w:bookmarkStart w:id="214" w:name="_Toc502215513"/>
      <w:bookmarkStart w:id="215" w:name="_Toc504465916"/>
    </w:p>
    <w:p w14:paraId="572D9806">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216" w:name="_Toc29173"/>
      <w:r>
        <w:rPr>
          <w:rFonts w:ascii="宋体" w:hAnsi="宋体" w:cs="宋体"/>
          <w:b/>
          <w:bCs/>
          <w:snapToGrid w:val="0"/>
          <w:color w:val="000000" w:themeColor="text1"/>
          <w:kern w:val="0"/>
          <w:sz w:val="24"/>
          <w14:textFill>
            <w14:solidFill>
              <w14:schemeClr w14:val="tx1"/>
            </w14:solidFill>
          </w14:textFill>
        </w:rPr>
        <w:t>3</w:t>
      </w:r>
      <w:r>
        <w:rPr>
          <w:rFonts w:hint="eastAsia" w:ascii="宋体" w:hAnsi="宋体" w:cs="宋体"/>
          <w:b/>
          <w:bCs/>
          <w:snapToGrid w:val="0"/>
          <w:color w:val="000000" w:themeColor="text1"/>
          <w:kern w:val="0"/>
          <w:sz w:val="24"/>
          <w14:textFill>
            <w14:solidFill>
              <w14:schemeClr w14:val="tx1"/>
            </w14:solidFill>
          </w14:textFill>
        </w:rPr>
        <w:t>1、变更的范围</w:t>
      </w:r>
      <w:bookmarkEnd w:id="216"/>
    </w:p>
    <w:p w14:paraId="78CCEDE3">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 xml:space="preserve">31.1关于变更的范围的约定： </w:t>
      </w:r>
    </w:p>
    <w:p w14:paraId="5783DB74">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（1）合同范围内工程发生变更执行变更签证流程及计价模式；</w:t>
      </w:r>
    </w:p>
    <w:p w14:paraId="0E1108F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合同范围外工程经双方协商并执行变更签证或另行签订补充协议。在任何情况下承包人不能以变更单价未确定为理由而拒绝有关变更的施工，否则承包人需要承担违约责任并且承担发包人的所有损失；或者发包人有权委托第三方完成承包人拒绝施工部分的工程内容，承包人需另外承担计算变更费用的20%管理费用作为违约金并承担发包人的所有损失，承包人需无条件的把第三方施工完成部分列入验收范围。有关该类处罚及发包人损失以及承包人的违约金等在发包人支付给承包人的最近期工程款中扣回。</w:t>
      </w:r>
    </w:p>
    <w:p w14:paraId="23950CAD">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31.2出现合同价款调增事项（如变更、现场签证、施工索赔）后的</w:t>
      </w:r>
      <w:r>
        <w:rPr>
          <w:rFonts w:ascii="宋体" w:hAnsi="宋体" w:cs="宋体"/>
          <w:snapToGrid w:val="0"/>
          <w:color w:val="000000" w:themeColor="text1"/>
          <w:kern w:val="0"/>
          <w:sz w:val="24"/>
          <w14:textFill>
            <w14:solidFill>
              <w14:schemeClr w14:val="tx1"/>
            </w14:solidFill>
          </w14:textFill>
        </w:rPr>
        <w:t xml:space="preserve"> 14 </w:t>
      </w:r>
      <w:r>
        <w:rPr>
          <w:rFonts w:hint="eastAsia" w:ascii="宋体" w:hAnsi="宋体" w:cs="宋体"/>
          <w:snapToGrid w:val="0"/>
          <w:color w:val="000000" w:themeColor="text1"/>
          <w:kern w:val="0"/>
          <w:sz w:val="24"/>
          <w14:textFill>
            <w14:solidFill>
              <w14:schemeClr w14:val="tx1"/>
            </w14:solidFill>
          </w14:textFill>
        </w:rPr>
        <w:t>天内（含</w:t>
      </w:r>
      <w:r>
        <w:rPr>
          <w:rFonts w:ascii="宋体" w:hAnsi="宋体" w:cs="宋体"/>
          <w:snapToGrid w:val="0"/>
          <w:color w:val="000000" w:themeColor="text1"/>
          <w:kern w:val="0"/>
          <w:sz w:val="24"/>
          <w14:textFill>
            <w14:solidFill>
              <w14:schemeClr w14:val="tx1"/>
            </w14:solidFill>
          </w14:textFill>
        </w:rPr>
        <w:t>14</w:t>
      </w:r>
      <w:r>
        <w:rPr>
          <w:rFonts w:hint="eastAsia" w:ascii="宋体" w:hAnsi="宋体" w:cs="宋体"/>
          <w:snapToGrid w:val="0"/>
          <w:color w:val="000000" w:themeColor="text1"/>
          <w:kern w:val="0"/>
          <w:sz w:val="24"/>
          <w14:textFill>
            <w14:solidFill>
              <w14:schemeClr w14:val="tx1"/>
            </w14:solidFill>
          </w14:textFill>
        </w:rPr>
        <w:t>天），承包人应向发包人提交合同价款调增报告并附上相关资料，若承包人在</w:t>
      </w:r>
      <w:r>
        <w:rPr>
          <w:rFonts w:ascii="宋体" w:hAnsi="宋体" w:cs="宋体"/>
          <w:snapToGrid w:val="0"/>
          <w:color w:val="000000" w:themeColor="text1"/>
          <w:kern w:val="0"/>
          <w:sz w:val="24"/>
          <w14:textFill>
            <w14:solidFill>
              <w14:schemeClr w14:val="tx1"/>
            </w14:solidFill>
          </w14:textFill>
        </w:rPr>
        <w:t xml:space="preserve"> 14 </w:t>
      </w:r>
      <w:r>
        <w:rPr>
          <w:rFonts w:hint="eastAsia" w:ascii="宋体" w:hAnsi="宋体" w:cs="宋体"/>
          <w:snapToGrid w:val="0"/>
          <w:color w:val="000000" w:themeColor="text1"/>
          <w:kern w:val="0"/>
          <w:sz w:val="24"/>
          <w14:textFill>
            <w14:solidFill>
              <w14:schemeClr w14:val="tx1"/>
            </w14:solidFill>
          </w14:textFill>
        </w:rPr>
        <w:t>天内（含</w:t>
      </w:r>
      <w:r>
        <w:rPr>
          <w:rFonts w:ascii="宋体" w:hAnsi="宋体" w:cs="宋体"/>
          <w:snapToGrid w:val="0"/>
          <w:color w:val="000000" w:themeColor="text1"/>
          <w:kern w:val="0"/>
          <w:sz w:val="24"/>
          <w14:textFill>
            <w14:solidFill>
              <w14:schemeClr w14:val="tx1"/>
            </w14:solidFill>
          </w14:textFill>
        </w:rPr>
        <w:t>14</w:t>
      </w:r>
      <w:r>
        <w:rPr>
          <w:rFonts w:hint="eastAsia" w:ascii="宋体" w:hAnsi="宋体" w:cs="宋体"/>
          <w:snapToGrid w:val="0"/>
          <w:color w:val="000000" w:themeColor="text1"/>
          <w:kern w:val="0"/>
          <w:sz w:val="24"/>
          <w14:textFill>
            <w14:solidFill>
              <w14:schemeClr w14:val="tx1"/>
            </w14:solidFill>
          </w14:textFill>
        </w:rPr>
        <w:t>天）未提交合同价款调增报告的，发包人可视为承包人对该事项不存在调增价款。承包人如果未上报发包人审核，涉及费用减少的则具体金额有发包人委托的第三方造价咨询单位审核并经发包人确认后直接在结算时扣除，承包人不得有异议。</w:t>
      </w:r>
    </w:p>
    <w:p w14:paraId="39A50605">
      <w:pPr>
        <w:pStyle w:val="2"/>
        <w:spacing w:after="0" w:line="360" w:lineRule="auto"/>
        <w:ind w:left="0" w:leftChars="0" w:firstLine="480" w:firstLineChars="200"/>
        <w:rPr>
          <w:color w:val="000000" w:themeColor="text1"/>
          <w14:textFill>
            <w14:solidFill>
              <w14:schemeClr w14:val="tx1"/>
            </w14:solidFill>
          </w14:textFill>
        </w:rPr>
      </w:pPr>
      <w:r>
        <w:rPr>
          <w:rFonts w:ascii="宋体" w:hAnsi="宋体" w:cs="宋体"/>
          <w:snapToGrid w:val="0"/>
          <w:color w:val="000000" w:themeColor="text1"/>
          <w:sz w:val="24"/>
          <w:szCs w:val="22"/>
          <w14:textFill>
            <w14:solidFill>
              <w14:schemeClr w14:val="tx1"/>
            </w14:solidFill>
          </w14:textFill>
        </w:rPr>
        <w:t xml:space="preserve">31.3 </w:t>
      </w:r>
      <w:r>
        <w:rPr>
          <w:rFonts w:hint="eastAsia" w:ascii="宋体" w:hAnsi="宋体" w:cs="宋体"/>
          <w:snapToGrid w:val="0"/>
          <w:color w:val="000000" w:themeColor="text1"/>
          <w:sz w:val="24"/>
          <w:szCs w:val="22"/>
          <w14:textFill>
            <w14:solidFill>
              <w14:schemeClr w14:val="tx1"/>
            </w14:solidFill>
          </w14:textFill>
        </w:rPr>
        <w:t>变更签证涉及的增减费用以发包人最终审核的金额为准，变更签证有关单据及资料中涉及增加费用的，必须有对应的发包人签发的正式书面工程指令，否则涉及费用增加的不予计算、涉及费用减少的发包人有权按合同规定计算并直接扣减。设计变更签证工程不再计算措施项目（模板、脚手架除外）、其他项目费。</w:t>
      </w:r>
    </w:p>
    <w:p w14:paraId="6374A7D7">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217" w:name="_Toc23443"/>
      <w:r>
        <w:rPr>
          <w:rFonts w:ascii="宋体" w:hAnsi="宋体" w:cs="宋体"/>
          <w:b/>
          <w:bCs/>
          <w:snapToGrid w:val="0"/>
          <w:color w:val="000000" w:themeColor="text1"/>
          <w:kern w:val="0"/>
          <w:sz w:val="24"/>
          <w14:textFill>
            <w14:solidFill>
              <w14:schemeClr w14:val="tx1"/>
            </w14:solidFill>
          </w14:textFill>
        </w:rPr>
        <w:t>3</w:t>
      </w:r>
      <w:r>
        <w:rPr>
          <w:rFonts w:hint="eastAsia" w:ascii="宋体" w:hAnsi="宋体" w:cs="宋体"/>
          <w:b/>
          <w:bCs/>
          <w:snapToGrid w:val="0"/>
          <w:color w:val="000000" w:themeColor="text1"/>
          <w:kern w:val="0"/>
          <w:sz w:val="24"/>
          <w14:textFill>
            <w14:solidFill>
              <w14:schemeClr w14:val="tx1"/>
            </w14:solidFill>
          </w14:textFill>
        </w:rPr>
        <w:t>2、变更执行</w:t>
      </w:r>
      <w:bookmarkEnd w:id="217"/>
    </w:p>
    <w:p w14:paraId="4DA39321">
      <w:pPr>
        <w:adjustRightInd w:val="0"/>
        <w:snapToGrid w:val="0"/>
        <w:spacing w:line="360" w:lineRule="auto"/>
        <w:ind w:right="11"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承包人收到监理人下达的变更指示后，应当按照变更指示的要求或者根据进度计划的需要予以执行。</w:t>
      </w:r>
    </w:p>
    <w:p w14:paraId="0DD79B0B">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218" w:name="_Toc10265"/>
      <w:r>
        <w:rPr>
          <w:rFonts w:ascii="宋体" w:hAnsi="宋体" w:cs="宋体"/>
          <w:b/>
          <w:bCs/>
          <w:snapToGrid w:val="0"/>
          <w:color w:val="000000" w:themeColor="text1"/>
          <w:kern w:val="0"/>
          <w:sz w:val="24"/>
          <w14:textFill>
            <w14:solidFill>
              <w14:schemeClr w14:val="tx1"/>
            </w14:solidFill>
          </w14:textFill>
        </w:rPr>
        <w:t>3</w:t>
      </w:r>
      <w:r>
        <w:rPr>
          <w:rFonts w:hint="eastAsia" w:ascii="宋体" w:hAnsi="宋体" w:cs="宋体"/>
          <w:b/>
          <w:bCs/>
          <w:snapToGrid w:val="0"/>
          <w:color w:val="000000" w:themeColor="text1"/>
          <w:kern w:val="0"/>
          <w:sz w:val="24"/>
          <w14:textFill>
            <w14:solidFill>
              <w14:schemeClr w14:val="tx1"/>
            </w14:solidFill>
          </w14:textFill>
        </w:rPr>
        <w:t>3 、变更综合单价计算</w:t>
      </w:r>
      <w:bookmarkEnd w:id="218"/>
    </w:p>
    <w:p w14:paraId="2F6BD3E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33.</w:t>
      </w:r>
      <w:r>
        <w:rPr>
          <w:rFonts w:ascii="宋体" w:hAnsi="宋体" w:cs="宋体"/>
          <w:snapToGrid w:val="0"/>
          <w:color w:val="000000" w:themeColor="text1"/>
          <w:kern w:val="0"/>
          <w:sz w:val="24"/>
          <w14:textFill>
            <w14:solidFill>
              <w14:schemeClr w14:val="tx1"/>
            </w14:solidFill>
          </w14:textFill>
        </w:rPr>
        <w:t>1</w:t>
      </w:r>
      <w:r>
        <w:rPr>
          <w:rFonts w:hint="eastAsia" w:ascii="宋体" w:hAnsi="宋体" w:cs="宋体"/>
          <w:snapToGrid w:val="0"/>
          <w:color w:val="000000" w:themeColor="text1"/>
          <w:kern w:val="0"/>
          <w:sz w:val="24"/>
          <w14:textFill>
            <w14:solidFill>
              <w14:schemeClr w14:val="tx1"/>
            </w14:solidFill>
          </w14:textFill>
        </w:rPr>
        <w:t>.合同中有完全相同工程量清单综合单价的，则变更综合单价按照合同清单综合单价计算。</w:t>
      </w:r>
    </w:p>
    <w:p w14:paraId="25198E9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33.2</w:t>
      </w:r>
      <w:r>
        <w:rPr>
          <w:rFonts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合同中没有完全相同工程量清单综合单价的，但有类似清单综合单价项目，只是砼标号、品牌、规格、型号、厚度、产地等发生变化的，则按合同类似综合单价项目作换算处理。换算时只计算主材价差，即合同换算综合单价=合同类似项目综合单价+主材价差。主材价差=（实际使用的主材价格减去合同类似项目综合单价中的主材价格）乘以材料数量（含损耗）。当合同内类似综合单价项目有两个（含两个）以上时，双方约定按主材价格最靠近和就低不就高的原则进行换算。</w:t>
      </w:r>
    </w:p>
    <w:p w14:paraId="247B3DF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33.3合同中没有完全相同也没有类似工程量清单综合单价的，则按照以下原则计算变更综合单价：</w:t>
      </w:r>
    </w:p>
    <w:p w14:paraId="318A5B6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w:t>
      </w:r>
      <w:r>
        <w:rPr>
          <w:rFonts w:hint="eastAsia" w:ascii="宋体" w:hAnsi="宋体" w:cs="宋体"/>
          <w:snapToGrid w:val="0"/>
          <w:kern w:val="0"/>
          <w:sz w:val="24"/>
        </w:rPr>
        <w:t>工程量计算规则及综合单价计算执行：《建设工程工程量清单计价规范》（GB50500-2024）及广东省颁布的《广东省建设工程计价依据（2023）》、《广东省房屋建筑与装饰工程综合定额（2018）》、《广东省市政工程综合定额（2018）》、《广东省通用安装工程综合定额（2018）》、《广东省园林绿化工程综合定额（2018）》、《广东省建设工程施工机具台班费用编制规则（2018）》（本合同约定的全部定额标准均包含其配套定额勘误（下同）等国家、广东省、广州市以及现行有关工程造价管理的文件执行；据此计算出来的综合单价需要先乘以（1-5%）后，再乘以（1-中标下浮率）。其中：土石方工程单方绿色施工安全防护措施费按《广东省市政工程综合定额2018》单独场地平整工程，人工费+施工机具费作为计算基础，基本费率4.35%计算。其他专业工程的绿色施工安全防护措施费按对应专业的定额约定计取。土石方工程因政策影响（如卸土点变化、交通管制、重要会议）导致费用增加，均不另行计价，另外土石方工程外运及回填土的运距，均须通过监理单位、建设单位核实确认方可计价。</w:t>
      </w:r>
      <w:r>
        <w:rPr>
          <w:rFonts w:hint="eastAsia" w:ascii="宋体" w:hAnsi="宋体" w:cs="宋体"/>
          <w:snapToGrid w:val="0"/>
          <w:color w:val="000000" w:themeColor="text1"/>
          <w:kern w:val="0"/>
          <w:sz w:val="24"/>
          <w14:textFill>
            <w14:solidFill>
              <w14:schemeClr w14:val="tx1"/>
            </w14:solidFill>
          </w14:textFill>
        </w:rPr>
        <w:t>。</w:t>
      </w:r>
    </w:p>
    <w:p w14:paraId="38093C8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（2）主要材料设备单价</w:t>
      </w:r>
    </w:p>
    <w:p w14:paraId="5CB247B7">
      <w:pPr>
        <w:adjustRightIn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合同中有相同的材料设备单价的，按照合同中相同材料设备单价计算；如果合同中没有相同的材料设备单价，则按照广州市造价站发布的变更施工期的《广州地区建设工程常用材料税前综合价格》(以下简称“《综合价格》” ，如材料价存在区间价格时取平均值)；《综合价格》中没有信息价，或者有信息价但涉及品质、效果与市场价偏差较大的，由承包人按照发包人确定的实物样板以及品质（或者技术）要求上报材料设备单价，经发包人及其授权委托的第三方咨询单审核确定后计算。主要的材料设备包含但不限于：石材、瓷砖、卫生洁具、开关插座面板、灯具、木地板、木饰面、智能门锁等。对于铝合金门窗中的玻璃规格型号的设计变更，如果仅是调整玻璃厚度的，则设计变更后的玻璃材料价格只是调整玻璃厚度不同而引起的玻璃原片材料价差。</w:t>
      </w:r>
    </w:p>
    <w:p w14:paraId="2BFFA810">
      <w:pPr>
        <w:adjustRightIn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经过市场询价的主材单价不参与下浮5%，但需要乘以中标下浮（即计算出来的综合单价需乘以（1-5%）的系数，但主材单价不参与下浮5%，以此计算出清单单价，此清单单价最终再乘以（1-中标下浮率）的系数，才为清单综合单价）。</w:t>
      </w:r>
    </w:p>
    <w:p w14:paraId="4DEEE65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（3）承包人不能以未确定有关要材料或者设备价格为理由，不予进行材料设备采购或者延误施工，否则因此影响工程进度的责任由承包人承担并承担违约责任。</w:t>
      </w:r>
    </w:p>
    <w:p w14:paraId="2E240D3F">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（4）合同清单综合单价中部分暂定主要材料设备单价的，按照经发包人审核确定的主要材料设备单价直接替换合同清单综合单价中暂定的主要材料设备单价，并相应修订对应的综合单价。</w:t>
      </w:r>
    </w:p>
    <w:bookmarkEnd w:id="213"/>
    <w:bookmarkEnd w:id="214"/>
    <w:bookmarkEnd w:id="215"/>
    <w:p w14:paraId="41DC2D95">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219" w:name="_Toc20507"/>
      <w:r>
        <w:rPr>
          <w:rFonts w:ascii="宋体" w:hAnsi="宋体" w:cs="宋体"/>
          <w:b/>
          <w:bCs/>
          <w:snapToGrid w:val="0"/>
          <w:color w:val="000000" w:themeColor="text1"/>
          <w:kern w:val="0"/>
          <w:sz w:val="24"/>
          <w14:textFill>
            <w14:solidFill>
              <w14:schemeClr w14:val="tx1"/>
            </w14:solidFill>
          </w14:textFill>
        </w:rPr>
        <w:t>3</w:t>
      </w:r>
      <w:r>
        <w:rPr>
          <w:rFonts w:hint="eastAsia" w:ascii="宋体" w:hAnsi="宋体" w:cs="宋体"/>
          <w:b/>
          <w:bCs/>
          <w:snapToGrid w:val="0"/>
          <w:color w:val="000000" w:themeColor="text1"/>
          <w:kern w:val="0"/>
          <w:sz w:val="24"/>
          <w14:textFill>
            <w14:solidFill>
              <w14:schemeClr w14:val="tx1"/>
            </w14:solidFill>
          </w14:textFill>
        </w:rPr>
        <w:t>4、承包人的合理化建议</w:t>
      </w:r>
      <w:bookmarkEnd w:id="219"/>
    </w:p>
    <w:p w14:paraId="2C57EFC3">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ascii="宋体" w:hAnsi="宋体" w:cs="宋体"/>
          <w:snapToGrid w:val="0"/>
          <w:color w:val="000000" w:themeColor="text1"/>
          <w:kern w:val="0"/>
          <w:sz w:val="24"/>
          <w14:textFill>
            <w14:solidFill>
              <w14:schemeClr w14:val="tx1"/>
            </w14:solidFill>
          </w14:textFill>
        </w:rPr>
        <w:t>3</w:t>
      </w:r>
      <w:r>
        <w:rPr>
          <w:rFonts w:hint="eastAsia" w:ascii="宋体" w:hAnsi="宋体" w:cs="宋体"/>
          <w:snapToGrid w:val="0"/>
          <w:color w:val="000000" w:themeColor="text1"/>
          <w:kern w:val="0"/>
          <w:sz w:val="24"/>
          <w14:textFill>
            <w14:solidFill>
              <w14:schemeClr w14:val="tx1"/>
            </w14:solidFill>
          </w14:textFill>
        </w:rPr>
        <w:t>4</w:t>
      </w:r>
      <w:r>
        <w:rPr>
          <w:rFonts w:ascii="宋体" w:hAnsi="宋体" w:cs="宋体"/>
          <w:snapToGrid w:val="0"/>
          <w:color w:val="000000" w:themeColor="text1"/>
          <w:kern w:val="0"/>
          <w:sz w:val="24"/>
          <w14:textFill>
            <w14:solidFill>
              <w14:schemeClr w14:val="tx1"/>
            </w14:solidFill>
          </w14:textFill>
        </w:rPr>
        <w:t>.1</w:t>
      </w:r>
      <w:r>
        <w:rPr>
          <w:rFonts w:hint="eastAsia" w:ascii="宋体" w:hAnsi="宋体" w:cs="宋体"/>
          <w:snapToGrid w:val="0"/>
          <w:color w:val="000000" w:themeColor="text1"/>
          <w:kern w:val="0"/>
          <w:sz w:val="24"/>
          <w14:textFill>
            <w14:solidFill>
              <w14:schemeClr w14:val="tx1"/>
            </w14:solidFill>
          </w14:textFill>
        </w:rPr>
        <w:t>监理人审查承包人合理化建议的期限：监理人应在收到承包人变更报价书后7天内与承包人商定后审核变更价格。</w:t>
      </w:r>
    </w:p>
    <w:p w14:paraId="5F5ED80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ascii="宋体" w:hAnsi="宋体" w:cs="宋体"/>
          <w:snapToGrid w:val="0"/>
          <w:color w:val="000000" w:themeColor="text1"/>
          <w:kern w:val="0"/>
          <w:sz w:val="24"/>
          <w14:textFill>
            <w14:solidFill>
              <w14:schemeClr w14:val="tx1"/>
            </w14:solidFill>
          </w14:textFill>
        </w:rPr>
        <w:t>3</w:t>
      </w:r>
      <w:r>
        <w:rPr>
          <w:rFonts w:hint="eastAsia" w:ascii="宋体" w:hAnsi="宋体" w:cs="宋体"/>
          <w:snapToGrid w:val="0"/>
          <w:color w:val="000000" w:themeColor="text1"/>
          <w:kern w:val="0"/>
          <w:sz w:val="24"/>
          <w14:textFill>
            <w14:solidFill>
              <w14:schemeClr w14:val="tx1"/>
            </w14:solidFill>
          </w14:textFill>
        </w:rPr>
        <w:t>4</w:t>
      </w:r>
      <w:r>
        <w:rPr>
          <w:rFonts w:ascii="宋体" w:hAnsi="宋体" w:cs="宋体"/>
          <w:snapToGrid w:val="0"/>
          <w:color w:val="000000" w:themeColor="text1"/>
          <w:kern w:val="0"/>
          <w:sz w:val="24"/>
          <w14:textFill>
            <w14:solidFill>
              <w14:schemeClr w14:val="tx1"/>
            </w14:solidFill>
          </w14:textFill>
        </w:rPr>
        <w:t>.2</w:t>
      </w:r>
      <w:r>
        <w:rPr>
          <w:rFonts w:hint="eastAsia" w:ascii="宋体" w:hAnsi="宋体" w:cs="宋体"/>
          <w:snapToGrid w:val="0"/>
          <w:color w:val="000000" w:themeColor="text1"/>
          <w:kern w:val="0"/>
          <w:sz w:val="24"/>
          <w14:textFill>
            <w14:solidFill>
              <w14:schemeClr w14:val="tx1"/>
            </w14:solidFill>
          </w14:textFill>
        </w:rPr>
        <w:t>发包人审批承包人合理化建议的期限：发包人应在收到监理人报送的合理化建议后7天内审批完毕，发包人不同意变更的，监理人应书面通知承包人。</w:t>
      </w:r>
    </w:p>
    <w:p w14:paraId="238520F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ascii="宋体" w:hAnsi="宋体" w:cs="宋体"/>
          <w:snapToGrid w:val="0"/>
          <w:color w:val="000000" w:themeColor="text1"/>
          <w:kern w:val="0"/>
          <w:sz w:val="24"/>
          <w14:textFill>
            <w14:solidFill>
              <w14:schemeClr w14:val="tx1"/>
            </w14:solidFill>
          </w14:textFill>
        </w:rPr>
        <w:t>3</w:t>
      </w:r>
      <w:r>
        <w:rPr>
          <w:rFonts w:hint="eastAsia" w:ascii="宋体" w:hAnsi="宋体" w:cs="宋体"/>
          <w:snapToGrid w:val="0"/>
          <w:color w:val="000000" w:themeColor="text1"/>
          <w:kern w:val="0"/>
          <w:sz w:val="24"/>
          <w14:textFill>
            <w14:solidFill>
              <w14:schemeClr w14:val="tx1"/>
            </w14:solidFill>
          </w14:textFill>
        </w:rPr>
        <w:t>4</w:t>
      </w:r>
      <w:r>
        <w:rPr>
          <w:rFonts w:ascii="宋体" w:hAnsi="宋体" w:cs="宋体"/>
          <w:snapToGrid w:val="0"/>
          <w:color w:val="000000" w:themeColor="text1"/>
          <w:kern w:val="0"/>
          <w:sz w:val="24"/>
          <w14:textFill>
            <w14:solidFill>
              <w14:schemeClr w14:val="tx1"/>
            </w14:solidFill>
          </w14:textFill>
        </w:rPr>
        <w:t>.3</w:t>
      </w:r>
      <w:r>
        <w:rPr>
          <w:rFonts w:hint="eastAsia" w:ascii="宋体" w:hAnsi="宋体" w:cs="宋体"/>
          <w:snapToGrid w:val="0"/>
          <w:color w:val="000000" w:themeColor="text1"/>
          <w:kern w:val="0"/>
          <w:sz w:val="24"/>
          <w14:textFill>
            <w14:solidFill>
              <w14:schemeClr w14:val="tx1"/>
            </w14:solidFill>
          </w14:textFill>
        </w:rPr>
        <w:t>承包人提出的合理化建议降低了合同价格或者提高了工程经济效益的奖励的方法和金额为：建议经发包人采纳后，按实际节约金额的</w:t>
      </w:r>
      <w:r>
        <w:rPr>
          <w:rFonts w:hint="eastAsia" w:ascii="宋体" w:hAnsi="宋体" w:cs="宋体"/>
          <w:snapToGrid w:val="0"/>
          <w:color w:val="000000" w:themeColor="text1"/>
          <w:kern w:val="0"/>
          <w:sz w:val="24"/>
          <w:u w:val="single"/>
          <w14:textFill>
            <w14:solidFill>
              <w14:schemeClr w14:val="tx1"/>
            </w14:solidFill>
          </w14:textFill>
        </w:rPr>
        <w:t xml:space="preserve"> / </w:t>
      </w:r>
      <w:r>
        <w:rPr>
          <w:rFonts w:hint="eastAsia" w:ascii="宋体" w:hAnsi="宋体" w:cs="宋体"/>
          <w:snapToGrid w:val="0"/>
          <w:color w:val="000000" w:themeColor="text1"/>
          <w:kern w:val="0"/>
          <w:sz w:val="24"/>
          <w14:textFill>
            <w14:solidFill>
              <w14:schemeClr w14:val="tx1"/>
            </w14:solidFill>
          </w14:textFill>
        </w:rPr>
        <w:t>%给予奖励。</w:t>
      </w:r>
    </w:p>
    <w:p w14:paraId="4C4B9864">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220" w:name="_Toc29257"/>
      <w:r>
        <w:rPr>
          <w:rFonts w:ascii="宋体" w:hAnsi="宋体" w:cs="宋体"/>
          <w:b/>
          <w:bCs/>
          <w:snapToGrid w:val="0"/>
          <w:color w:val="000000" w:themeColor="text1"/>
          <w:kern w:val="0"/>
          <w:sz w:val="24"/>
          <w14:textFill>
            <w14:solidFill>
              <w14:schemeClr w14:val="tx1"/>
            </w14:solidFill>
          </w14:textFill>
        </w:rPr>
        <w:t>3</w:t>
      </w:r>
      <w:r>
        <w:rPr>
          <w:rFonts w:hint="eastAsia" w:ascii="宋体" w:hAnsi="宋体" w:cs="宋体"/>
          <w:b/>
          <w:bCs/>
          <w:snapToGrid w:val="0"/>
          <w:color w:val="000000" w:themeColor="text1"/>
          <w:kern w:val="0"/>
          <w:sz w:val="24"/>
          <w14:textFill>
            <w14:solidFill>
              <w14:schemeClr w14:val="tx1"/>
            </w14:solidFill>
          </w14:textFill>
        </w:rPr>
        <w:t>5、 暂估价</w:t>
      </w:r>
      <w:bookmarkEnd w:id="220"/>
    </w:p>
    <w:p w14:paraId="282E7FB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bookmarkStart w:id="221" w:name="_Toc13395"/>
      <w:r>
        <w:rPr>
          <w:rFonts w:hint="eastAsia" w:ascii="宋体" w:hAnsi="宋体" w:cs="宋体"/>
          <w:snapToGrid w:val="0"/>
          <w:color w:val="000000" w:themeColor="text1"/>
          <w:kern w:val="0"/>
          <w:sz w:val="24"/>
          <w14:textFill>
            <w14:solidFill>
              <w14:schemeClr w14:val="tx1"/>
            </w14:solidFill>
          </w14:textFill>
        </w:rPr>
        <w:t>35.1专业工程暂估价项目发包人有权选择以下两种情形之一招标确定承包人：</w:t>
      </w:r>
    </w:p>
    <w:p w14:paraId="0FBCEA40">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ascii="宋体" w:hAnsi="宋体" w:cs="宋体"/>
          <w:snapToGrid w:val="0"/>
          <w:color w:val="000000" w:themeColor="text1"/>
          <w:kern w:val="0"/>
          <w:sz w:val="24"/>
          <w14:textFill>
            <w14:solidFill>
              <w14:schemeClr w14:val="tx1"/>
            </w14:solidFill>
          </w14:textFill>
        </w:rPr>
        <w:t>1</w:t>
      </w:r>
      <w:r>
        <w:rPr>
          <w:rFonts w:hint="eastAsia" w:ascii="宋体" w:hAnsi="宋体" w:cs="宋体"/>
          <w:snapToGrid w:val="0"/>
          <w:color w:val="000000" w:themeColor="text1"/>
          <w:kern w:val="0"/>
          <w:sz w:val="24"/>
          <w14:textFill>
            <w14:solidFill>
              <w14:schemeClr w14:val="tx1"/>
            </w14:solidFill>
          </w14:textFill>
        </w:rPr>
        <w:t>）由发包人招标，承包人应按照施工进度计划，提前书面通知发包人实施暂估价项目的招标以便满足施工进度计划要求。发包人确定专业工程暂估价项目的中标人后，另行签订暂估价合同，按照本工程合同的专业工程暂估价金额从本工程的合同价格中直接全额扣除，本工程合同承包人无条件同意，否则如果发包人因此受到损失的，有关责任全部由本工程合同承包人承担。</w:t>
      </w:r>
    </w:p>
    <w:p w14:paraId="4E2A8536">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由发包人与本工程承包人联合招标确定中标人（以下简称：专业分包人），专业分包人视为本工程合同承包人的分包单位，专业分包人的合同价格以及计价方式等经招标定标后签署三方合同（以下简称：三方合同），三方合同中的甲方为本工程合同的承包人；而专业分包人为三方合同中的乙方；本工程合同发包人为三方合同中的丙方。三方合同的工程款由本工程合同的发包人支付给本工程合同的承包人，然后由本工程合同的承包人按三方合同的规定支付给专业分包人，本工程合同的承包人承诺无条件的按照三方合同规定按时足额支付专业分包人的工程款，否则本工程合同的承包人需要承担每次应该支付而未支付给专业分包人的工程款的</w:t>
      </w:r>
      <w:r>
        <w:rPr>
          <w:rFonts w:ascii="宋体" w:hAnsi="宋体" w:cs="宋体"/>
          <w:snapToGrid w:val="0"/>
          <w:color w:val="000000" w:themeColor="text1"/>
          <w:kern w:val="0"/>
          <w:sz w:val="24"/>
          <w14:textFill>
            <w14:solidFill>
              <w14:schemeClr w14:val="tx1"/>
            </w14:solidFill>
          </w14:textFill>
        </w:rPr>
        <w:t>5%</w:t>
      </w:r>
      <w:r>
        <w:rPr>
          <w:rFonts w:hint="eastAsia" w:ascii="宋体" w:hAnsi="宋体" w:cs="宋体"/>
          <w:snapToGrid w:val="0"/>
          <w:color w:val="000000" w:themeColor="text1"/>
          <w:kern w:val="0"/>
          <w:sz w:val="24"/>
          <w14:textFill>
            <w14:solidFill>
              <w14:schemeClr w14:val="tx1"/>
            </w14:solidFill>
          </w14:textFill>
        </w:rPr>
        <w:t>违约金，并承担专业分包人以及本工程合同的发包人的其他一切损失，违约金在本工程合同发包人支付给承包人的工程款中一次性扣除，其他详细规定按照后续签署的三方合同的约定执行。</w:t>
      </w:r>
    </w:p>
    <w:p w14:paraId="74320E8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发包人保留以上两种招标情形的选择权利。</w:t>
      </w:r>
      <w:bookmarkEnd w:id="221"/>
    </w:p>
    <w:p w14:paraId="77AF643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35.2对于由承包人直接实施的暂估价项的方式确定。</w:t>
      </w:r>
    </w:p>
    <w:p w14:paraId="5E30880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ascii="宋体" w:hAnsi="宋体" w:cs="宋体"/>
          <w:snapToGrid w:val="0"/>
          <w:color w:val="000000" w:themeColor="text1"/>
          <w:kern w:val="0"/>
          <w:sz w:val="24"/>
          <w14:textFill>
            <w14:solidFill>
              <w14:schemeClr w14:val="tx1"/>
            </w14:solidFill>
          </w14:textFill>
        </w:rPr>
        <w:t>3</w:t>
      </w:r>
      <w:r>
        <w:rPr>
          <w:rFonts w:hint="eastAsia" w:ascii="宋体" w:hAnsi="宋体" w:cs="宋体"/>
          <w:snapToGrid w:val="0"/>
          <w:color w:val="000000" w:themeColor="text1"/>
          <w:kern w:val="0"/>
          <w:sz w:val="24"/>
          <w14:textFill>
            <w14:solidFill>
              <w14:schemeClr w14:val="tx1"/>
            </w14:solidFill>
          </w14:textFill>
        </w:rPr>
        <w:t>5</w:t>
      </w:r>
      <w:r>
        <w:rPr>
          <w:rFonts w:ascii="宋体" w:hAnsi="宋体" w:cs="宋体"/>
          <w:snapToGrid w:val="0"/>
          <w:color w:val="000000" w:themeColor="text1"/>
          <w:kern w:val="0"/>
          <w:sz w:val="24"/>
          <w14:textFill>
            <w14:solidFill>
              <w14:schemeClr w14:val="tx1"/>
            </w14:solidFill>
          </w14:textFill>
        </w:rPr>
        <w:t>.2.</w:t>
      </w:r>
      <w:r>
        <w:rPr>
          <w:rFonts w:hint="eastAsia" w:ascii="宋体" w:hAnsi="宋体" w:cs="宋体"/>
          <w:snapToGrid w:val="0"/>
          <w:color w:val="000000" w:themeColor="text1"/>
          <w:kern w:val="0"/>
          <w:sz w:val="24"/>
          <w14:textFill>
            <w14:solidFill>
              <w14:schemeClr w14:val="tx1"/>
            </w14:solidFill>
          </w14:textFill>
        </w:rPr>
        <w:t>1承包人直接实施的暂估价项目的约定：</w:t>
      </w:r>
    </w:p>
    <w:p w14:paraId="7722A71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（1）材料设备暂估价、工程设备暂估价：工程量清单及设计方案中未明确的暂估价项目（仅为主要材料设备单价暂定部分），由承包人报送经发包人审核确认。</w:t>
      </w:r>
    </w:p>
    <w:p w14:paraId="7A24D134">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因发包人原因导致暂估价合同订立和履行迟延的，由此增加的费用经发包人确认后，由发包人承担，不作其他费用补偿或赔偿。因承包人原因导致暂估价合同订立和履行迟延的，由此增加的费用和（或）延误的工期由承包人承担。</w:t>
      </w:r>
    </w:p>
    <w:p w14:paraId="5A62C172">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222" w:name="_Toc20201"/>
      <w:r>
        <w:rPr>
          <w:rFonts w:ascii="宋体" w:hAnsi="宋体" w:cs="宋体"/>
          <w:b/>
          <w:bCs/>
          <w:snapToGrid w:val="0"/>
          <w:color w:val="000000" w:themeColor="text1"/>
          <w:kern w:val="0"/>
          <w:sz w:val="24"/>
          <w14:textFill>
            <w14:solidFill>
              <w14:schemeClr w14:val="tx1"/>
            </w14:solidFill>
          </w14:textFill>
        </w:rPr>
        <w:t>3</w:t>
      </w:r>
      <w:r>
        <w:rPr>
          <w:rFonts w:hint="eastAsia" w:ascii="宋体" w:hAnsi="宋体" w:cs="宋体"/>
          <w:b/>
          <w:bCs/>
          <w:snapToGrid w:val="0"/>
          <w:color w:val="000000" w:themeColor="text1"/>
          <w:kern w:val="0"/>
          <w:sz w:val="24"/>
          <w14:textFill>
            <w14:solidFill>
              <w14:schemeClr w14:val="tx1"/>
            </w14:solidFill>
          </w14:textFill>
        </w:rPr>
        <w:t>6、暂列金额</w:t>
      </w:r>
      <w:bookmarkEnd w:id="222"/>
    </w:p>
    <w:p w14:paraId="5FBD9F00">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合同当事人关于暂列金额使用的约定：工程结算时，暂列金额应予取消，另根据工程实际发生项目增加费用。</w:t>
      </w:r>
    </w:p>
    <w:p w14:paraId="4F81611F">
      <w:pPr>
        <w:adjustRightInd w:val="0"/>
        <w:snapToGrid w:val="0"/>
        <w:spacing w:line="360" w:lineRule="auto"/>
        <w:ind w:right="11" w:firstLine="602" w:firstLineChars="200"/>
        <w:outlineLvl w:val="1"/>
        <w:rPr>
          <w:rFonts w:ascii="宋体" w:hAnsi="宋体" w:cs="宋体"/>
          <w:b/>
          <w:snapToGrid w:val="0"/>
          <w:color w:val="000000" w:themeColor="text1"/>
          <w:kern w:val="0"/>
          <w:sz w:val="30"/>
          <w:szCs w:val="30"/>
          <w14:textFill>
            <w14:solidFill>
              <w14:schemeClr w14:val="tx1"/>
            </w14:solidFill>
          </w14:textFill>
        </w:rPr>
      </w:pPr>
      <w:bookmarkStart w:id="223" w:name="_Toc3512"/>
      <w:bookmarkStart w:id="224" w:name="_Toc504465919"/>
      <w:bookmarkStart w:id="225" w:name="_Toc518402613"/>
      <w:bookmarkStart w:id="226" w:name="_Toc25762_WPSOffice_Level2"/>
      <w:bookmarkStart w:id="227" w:name="_Toc502215516"/>
      <w:r>
        <w:rPr>
          <w:rFonts w:hint="eastAsia" w:ascii="宋体" w:hAnsi="宋体" w:cs="宋体"/>
          <w:b/>
          <w:snapToGrid w:val="0"/>
          <w:color w:val="000000" w:themeColor="text1"/>
          <w:kern w:val="0"/>
          <w:sz w:val="30"/>
          <w:szCs w:val="30"/>
          <w14:textFill>
            <w14:solidFill>
              <w14:schemeClr w14:val="tx1"/>
            </w14:solidFill>
          </w14:textFill>
        </w:rPr>
        <w:t>八、竣工验收与结算</w:t>
      </w:r>
      <w:bookmarkEnd w:id="223"/>
      <w:bookmarkEnd w:id="224"/>
      <w:bookmarkEnd w:id="225"/>
      <w:bookmarkEnd w:id="226"/>
      <w:bookmarkEnd w:id="227"/>
    </w:p>
    <w:p w14:paraId="581DC011">
      <w:pPr>
        <w:adjustRightInd w:val="0"/>
        <w:snapToGrid w:val="0"/>
        <w:spacing w:line="360" w:lineRule="auto"/>
        <w:ind w:right="11" w:firstLine="482" w:firstLineChars="200"/>
        <w:jc w:val="left"/>
        <w:outlineLvl w:val="2"/>
        <w:rPr>
          <w:rFonts w:ascii="宋体" w:hAnsi="宋体" w:cs="宋体"/>
          <w:b/>
          <w:bCs/>
          <w:snapToGrid w:val="0"/>
          <w:color w:val="000000" w:themeColor="text1"/>
          <w:kern w:val="0"/>
          <w:sz w:val="24"/>
          <w14:textFill>
            <w14:solidFill>
              <w14:schemeClr w14:val="tx1"/>
            </w14:solidFill>
          </w14:textFill>
        </w:rPr>
      </w:pPr>
      <w:bookmarkStart w:id="228" w:name="_Toc13586_WPSOffice_Level3"/>
      <w:bookmarkStart w:id="229" w:name="_Toc504465920"/>
      <w:bookmarkStart w:id="230" w:name="_Toc518402614"/>
      <w:bookmarkStart w:id="231" w:name="_Toc502215517"/>
      <w:bookmarkStart w:id="232" w:name="_Toc21380"/>
      <w:r>
        <w:rPr>
          <w:rFonts w:hint="eastAsia" w:ascii="宋体" w:hAnsi="宋体" w:cs="宋体"/>
          <w:b/>
          <w:bCs/>
          <w:snapToGrid w:val="0"/>
          <w:color w:val="000000" w:themeColor="text1"/>
          <w:kern w:val="0"/>
          <w:sz w:val="24"/>
          <w14:textFill>
            <w14:solidFill>
              <w14:schemeClr w14:val="tx1"/>
            </w14:solidFill>
          </w14:textFill>
        </w:rPr>
        <w:t>37、竣工验收</w:t>
      </w:r>
      <w:bookmarkEnd w:id="228"/>
      <w:bookmarkEnd w:id="229"/>
      <w:bookmarkEnd w:id="230"/>
      <w:bookmarkEnd w:id="231"/>
      <w:bookmarkEnd w:id="232"/>
    </w:p>
    <w:p w14:paraId="3F0FF9E3">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 xml:space="preserve">37.1工程具备竣工验收条件，承包人按国家工程竣工验收有关规定，在工程竣工后 </w:t>
      </w:r>
      <w:r>
        <w:rPr>
          <w:rFonts w:hint="eastAsia" w:ascii="宋体" w:hAnsi="宋体" w:cs="宋体"/>
          <w:snapToGrid w:val="0"/>
          <w:color w:val="000000" w:themeColor="text1"/>
          <w:kern w:val="0"/>
          <w:sz w:val="24"/>
          <w:u w:val="single"/>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 xml:space="preserve"> 60日内向发包人提供完整竣工资料（包含竣工图）及竣工验收报告。</w:t>
      </w:r>
    </w:p>
    <w:p w14:paraId="7EC080F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37.2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14:paraId="7B6B9AF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37.3发包人应在验收后14天内给予认可或提出修改意见。承包人按要求修改，并承担由自身原因造成修改的费用。</w:t>
      </w:r>
    </w:p>
    <w:p w14:paraId="1032267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37.4发包人收到承包人送交的竣工验收报告后28天内无故不组织验收，或验收后14天内不提出修改意见，视为竣工验收报告已被认可。</w:t>
      </w:r>
    </w:p>
    <w:p w14:paraId="21549F0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37.5工程竣工验收通过，承包人送交竣工验收报告的日期为实际竣工日期。工程按发包人要求修改后通过竣工验收的，实际竣工日期为承包人修改后提请发包人验收的日期。</w:t>
      </w:r>
    </w:p>
    <w:p w14:paraId="7F4ED7D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w:t>
      </w:r>
      <w:r>
        <w:rPr>
          <w:rFonts w:ascii="宋体" w:hAnsi="宋体" w:cs="宋体"/>
          <w:snapToGrid w:val="0"/>
          <w:color w:val="000000" w:themeColor="text1"/>
          <w:kern w:val="0"/>
          <w:sz w:val="24"/>
          <w14:textFill>
            <w14:solidFill>
              <w14:schemeClr w14:val="tx1"/>
            </w14:solidFill>
          </w14:textFill>
        </w:rPr>
        <w:t>7</w:t>
      </w:r>
      <w:r>
        <w:rPr>
          <w:rFonts w:hint="eastAsia" w:ascii="宋体" w:hAnsi="宋体" w:cs="宋体"/>
          <w:snapToGrid w:val="0"/>
          <w:color w:val="000000" w:themeColor="text1"/>
          <w:kern w:val="0"/>
          <w:sz w:val="24"/>
          <w14:textFill>
            <w14:solidFill>
              <w14:schemeClr w14:val="tx1"/>
            </w14:solidFill>
          </w14:textFill>
        </w:rPr>
        <w:t>.6发包人收到承包人竣工验收报告后28天内无故不组织验收，从第29天起承担工程保管及一切意外责任。</w:t>
      </w:r>
    </w:p>
    <w:p w14:paraId="45798AB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w:t>
      </w:r>
      <w:r>
        <w:rPr>
          <w:rFonts w:ascii="宋体" w:hAnsi="宋体" w:cs="宋体"/>
          <w:snapToGrid w:val="0"/>
          <w:color w:val="000000" w:themeColor="text1"/>
          <w:kern w:val="0"/>
          <w:sz w:val="24"/>
          <w14:textFill>
            <w14:solidFill>
              <w14:schemeClr w14:val="tx1"/>
            </w14:solidFill>
          </w14:textFill>
        </w:rPr>
        <w:t>7</w:t>
      </w:r>
      <w:r>
        <w:rPr>
          <w:rFonts w:hint="eastAsia" w:ascii="宋体" w:hAnsi="宋体" w:cs="宋体"/>
          <w:snapToGrid w:val="0"/>
          <w:color w:val="000000" w:themeColor="text1"/>
          <w:kern w:val="0"/>
          <w:sz w:val="24"/>
          <w14:textFill>
            <w14:solidFill>
              <w14:schemeClr w14:val="tx1"/>
            </w14:solidFill>
          </w14:textFill>
        </w:rPr>
        <w:t>.7中间交工工程的验收按合同条款第16条的约定办理。</w:t>
      </w:r>
    </w:p>
    <w:p w14:paraId="0986282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w:t>
      </w:r>
      <w:r>
        <w:rPr>
          <w:rFonts w:ascii="宋体" w:hAnsi="宋体" w:cs="宋体"/>
          <w:snapToGrid w:val="0"/>
          <w:color w:val="000000" w:themeColor="text1"/>
          <w:kern w:val="0"/>
          <w:sz w:val="24"/>
          <w14:textFill>
            <w14:solidFill>
              <w14:schemeClr w14:val="tx1"/>
            </w14:solidFill>
          </w14:textFill>
        </w:rPr>
        <w:t>7</w:t>
      </w:r>
      <w:r>
        <w:rPr>
          <w:rFonts w:hint="eastAsia" w:ascii="宋体" w:hAnsi="宋体" w:cs="宋体"/>
          <w:snapToGrid w:val="0"/>
          <w:color w:val="000000" w:themeColor="text1"/>
          <w:kern w:val="0"/>
          <w:sz w:val="24"/>
          <w14:textFill>
            <w14:solidFill>
              <w14:schemeClr w14:val="tx1"/>
            </w14:solidFill>
          </w14:textFill>
        </w:rPr>
        <w:t>.8因特殊原因，发包人要求部分单位工程或工程部位甩项竣工的，双方另行签订甩项竣工协议，明确双方责任和工程价款的支付方法。</w:t>
      </w:r>
    </w:p>
    <w:p w14:paraId="6C8DDBD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w:t>
      </w:r>
      <w:r>
        <w:rPr>
          <w:rFonts w:ascii="宋体" w:hAnsi="宋体" w:cs="宋体"/>
          <w:snapToGrid w:val="0"/>
          <w:color w:val="000000" w:themeColor="text1"/>
          <w:kern w:val="0"/>
          <w:sz w:val="24"/>
          <w14:textFill>
            <w14:solidFill>
              <w14:schemeClr w14:val="tx1"/>
            </w14:solidFill>
          </w14:textFill>
        </w:rPr>
        <w:t>7</w:t>
      </w:r>
      <w:r>
        <w:rPr>
          <w:rFonts w:hint="eastAsia" w:ascii="宋体" w:hAnsi="宋体" w:cs="宋体"/>
          <w:snapToGrid w:val="0"/>
          <w:color w:val="000000" w:themeColor="text1"/>
          <w:kern w:val="0"/>
          <w:sz w:val="24"/>
          <w14:textFill>
            <w14:solidFill>
              <w14:schemeClr w14:val="tx1"/>
            </w14:solidFill>
          </w14:textFill>
        </w:rPr>
        <w:t>.9经验收评定，工程质量及工程内容符合合同要求的，发包人、承包人、监理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14:paraId="79CFF2D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w:t>
      </w:r>
      <w:r>
        <w:rPr>
          <w:rFonts w:ascii="宋体" w:hAnsi="宋体" w:cs="宋体"/>
          <w:snapToGrid w:val="0"/>
          <w:color w:val="000000" w:themeColor="text1"/>
          <w:kern w:val="0"/>
          <w:sz w:val="24"/>
          <w14:textFill>
            <w14:solidFill>
              <w14:schemeClr w14:val="tx1"/>
            </w14:solidFill>
          </w14:textFill>
        </w:rPr>
        <w:t>7</w:t>
      </w:r>
      <w:r>
        <w:rPr>
          <w:rFonts w:hint="eastAsia" w:ascii="宋体" w:hAnsi="宋体" w:cs="宋体"/>
          <w:snapToGrid w:val="0"/>
          <w:color w:val="000000" w:themeColor="text1"/>
          <w:kern w:val="0"/>
          <w:sz w:val="24"/>
          <w14:textFill>
            <w14:solidFill>
              <w14:schemeClr w14:val="tx1"/>
            </w14:solidFill>
          </w14:textFill>
        </w:rPr>
        <w:t>.10工程未经竣工验收或竣工验收未通过的，发包人不得使用。发包人强行使用时，由此发生的质量问题及其它问题，经发包人确认后，由发包人承担责任；若因承包人不按合同约定提交竣工资料及竣工验收报告，不予配合办理竣工验收的，发包人有权与承包人先行办理交付手续，但不视为竣工验收合格，不免除承包人的工程质量责任，承包人应承担相应的违约责任并赔偿发包人由此遭受的损失（包括但不限于支付第三方的赔偿款、违约金、诉讼费、律师费、鉴定费、保全费等）。</w:t>
      </w:r>
    </w:p>
    <w:p w14:paraId="5F4C963B">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w:t>
      </w:r>
      <w:r>
        <w:rPr>
          <w:rFonts w:ascii="宋体" w:hAnsi="宋体" w:cs="宋体"/>
          <w:snapToGrid w:val="0"/>
          <w:color w:val="000000" w:themeColor="text1"/>
          <w:kern w:val="0"/>
          <w:sz w:val="24"/>
          <w14:textFill>
            <w14:solidFill>
              <w14:schemeClr w14:val="tx1"/>
            </w14:solidFill>
          </w14:textFill>
        </w:rPr>
        <w:t>7</w:t>
      </w:r>
      <w:r>
        <w:rPr>
          <w:rFonts w:hint="eastAsia" w:ascii="宋体" w:hAnsi="宋体" w:cs="宋体"/>
          <w:snapToGrid w:val="0"/>
          <w:color w:val="000000" w:themeColor="text1"/>
          <w:kern w:val="0"/>
          <w:sz w:val="24"/>
          <w14:textFill>
            <w14:solidFill>
              <w14:schemeClr w14:val="tx1"/>
            </w14:solidFill>
          </w14:textFill>
        </w:rPr>
        <w:t>.11承包人应按如下程序进行竣工资料准备：</w:t>
      </w:r>
    </w:p>
    <w:p w14:paraId="7B15D13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（1）承包人有责任根据竣工验收要求对分包单位所绘制的竣工图进行符合性审查。</w:t>
      </w:r>
    </w:p>
    <w:p w14:paraId="2B518D26">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承包人应按照国家《城市建设档案管理规定》、《建筑工程施工技术资料编制指南（2012年版）》（广州市建设工程质量监督站主编）、《广州市建设工程档案编制指南（2009版）》（广州市城市建设档案馆主编）和发包人的具体要求，在工程施工期间及时收集、汇总、整理、编制分包单位的工程资料。</w:t>
      </w:r>
      <w:r>
        <w:rPr>
          <w:rFonts w:hint="eastAsia" w:ascii="宋体" w:hAnsi="宋体" w:cs="宋体"/>
          <w:snapToGrid w:val="0"/>
          <w:kern w:val="0"/>
          <w:sz w:val="24"/>
        </w:rPr>
        <w:t>并在项目竣工验收后 180天内根据档案馆要求，完成资料归档</w:t>
      </w:r>
      <w:r>
        <w:rPr>
          <w:rFonts w:hint="eastAsia" w:ascii="宋体" w:hAnsi="宋体"/>
          <w:color w:val="000000" w:themeColor="text1"/>
          <w:kern w:val="0"/>
          <w:sz w:val="24"/>
          <w14:textFill>
            <w14:solidFill>
              <w14:schemeClr w14:val="tx1"/>
            </w14:solidFill>
          </w14:textFill>
        </w:rPr>
        <w:t>。</w:t>
      </w:r>
    </w:p>
    <w:p w14:paraId="25518543">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w:t>
      </w:r>
      <w:r>
        <w:rPr>
          <w:rFonts w:ascii="宋体" w:hAnsi="宋体" w:cs="宋体"/>
          <w:snapToGrid w:val="0"/>
          <w:color w:val="000000" w:themeColor="text1"/>
          <w:kern w:val="0"/>
          <w:sz w:val="24"/>
          <w14:textFill>
            <w14:solidFill>
              <w14:schemeClr w14:val="tx1"/>
            </w14:solidFill>
          </w14:textFill>
        </w:rPr>
        <w:t>7</w:t>
      </w:r>
      <w:r>
        <w:rPr>
          <w:rFonts w:hint="eastAsia" w:ascii="宋体" w:hAnsi="宋体" w:cs="宋体"/>
          <w:snapToGrid w:val="0"/>
          <w:color w:val="000000" w:themeColor="text1"/>
          <w:kern w:val="0"/>
          <w:sz w:val="24"/>
          <w14:textFill>
            <w14:solidFill>
              <w14:schemeClr w14:val="tx1"/>
            </w14:solidFill>
          </w14:textFill>
        </w:rPr>
        <w:t>.12验收依据和标准：施工图纸，图纸说明，设计变更资料和图纸，技术交底及会议纪要，国家颁布的施工验收规范、规定，以及本建设项目专家委员会根据国家有关标准、规范制订的针对本工程特殊子项的施工规范及验收标准。</w:t>
      </w:r>
    </w:p>
    <w:p w14:paraId="7BFE2E8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w:t>
      </w:r>
      <w:r>
        <w:rPr>
          <w:rFonts w:ascii="宋体" w:hAnsi="宋体" w:cs="宋体"/>
          <w:snapToGrid w:val="0"/>
          <w:color w:val="000000" w:themeColor="text1"/>
          <w:kern w:val="0"/>
          <w:sz w:val="24"/>
          <w14:textFill>
            <w14:solidFill>
              <w14:schemeClr w14:val="tx1"/>
            </w14:solidFill>
          </w14:textFill>
        </w:rPr>
        <w:t>7</w:t>
      </w:r>
      <w:r>
        <w:rPr>
          <w:rFonts w:hint="eastAsia" w:ascii="宋体" w:hAnsi="宋体" w:cs="宋体"/>
          <w:snapToGrid w:val="0"/>
          <w:color w:val="000000" w:themeColor="text1"/>
          <w:kern w:val="0"/>
          <w:sz w:val="24"/>
          <w14:textFill>
            <w14:solidFill>
              <w14:schemeClr w14:val="tx1"/>
            </w14:solidFill>
          </w14:textFill>
        </w:rPr>
        <w:t>.13专业分包工程需单独验收的，经承包人预验合格后，属专业分包项目的再报监理单位进行监理预验；不属专业分包项目的由监理单位进行监理预验，合格后由该分包单位与专业工程验收管理部门、监理单位、发包人协商确定验收时间，并及时通知承包人参与验收。</w:t>
      </w:r>
    </w:p>
    <w:p w14:paraId="0344DC36">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w:t>
      </w:r>
      <w:r>
        <w:rPr>
          <w:rFonts w:ascii="宋体" w:hAnsi="宋体" w:cs="宋体"/>
          <w:snapToGrid w:val="0"/>
          <w:color w:val="000000" w:themeColor="text1"/>
          <w:kern w:val="0"/>
          <w:sz w:val="24"/>
          <w14:textFill>
            <w14:solidFill>
              <w14:schemeClr w14:val="tx1"/>
            </w14:solidFill>
          </w14:textFill>
        </w:rPr>
        <w:t>7</w:t>
      </w:r>
      <w:r>
        <w:rPr>
          <w:rFonts w:hint="eastAsia" w:ascii="宋体" w:hAnsi="宋体" w:cs="宋体"/>
          <w:snapToGrid w:val="0"/>
          <w:color w:val="000000" w:themeColor="text1"/>
          <w:kern w:val="0"/>
          <w:sz w:val="24"/>
          <w14:textFill>
            <w14:solidFill>
              <w14:schemeClr w14:val="tx1"/>
            </w14:solidFill>
          </w14:textFill>
        </w:rPr>
        <w:t>.14专业分包工程不需要办理单独验收的，经承包人预验合格后，属专业分包项目的再报监理单位进行监理预验；不属专业分包项目的由监理单位进行监理预验，合格后由分包单位、承包人、施工监理单位、发包人协商验收。</w:t>
      </w:r>
    </w:p>
    <w:p w14:paraId="053DC864">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w:t>
      </w:r>
      <w:r>
        <w:rPr>
          <w:rFonts w:ascii="宋体" w:hAnsi="宋体" w:cs="宋体"/>
          <w:snapToGrid w:val="0"/>
          <w:color w:val="000000" w:themeColor="text1"/>
          <w:kern w:val="0"/>
          <w:sz w:val="24"/>
          <w14:textFill>
            <w14:solidFill>
              <w14:schemeClr w14:val="tx1"/>
            </w14:solidFill>
          </w14:textFill>
        </w:rPr>
        <w:t>7</w:t>
      </w:r>
      <w:r>
        <w:rPr>
          <w:rFonts w:hint="eastAsia" w:ascii="宋体" w:hAnsi="宋体" w:cs="宋体"/>
          <w:snapToGrid w:val="0"/>
          <w:color w:val="000000" w:themeColor="text1"/>
          <w:kern w:val="0"/>
          <w:sz w:val="24"/>
          <w14:textFill>
            <w14:solidFill>
              <w14:schemeClr w14:val="tx1"/>
            </w14:solidFill>
          </w14:textFill>
        </w:rPr>
        <w:t>.15承包人必须全力配合发包人组织的专项验收工作，包括但不限于质量验收、档案验收、消防验收、规划验收、环保验收、人防验收、卫生防疫验收、信息工程测评和信息安全测评等。</w:t>
      </w:r>
    </w:p>
    <w:p w14:paraId="5E400BFA">
      <w:pPr>
        <w:adjustRightInd w:val="0"/>
        <w:snapToGrid w:val="0"/>
        <w:spacing w:line="360" w:lineRule="auto"/>
        <w:ind w:right="11" w:firstLine="482" w:firstLineChars="200"/>
        <w:outlineLvl w:val="2"/>
        <w:rPr>
          <w:rFonts w:ascii="宋体" w:hAnsi="宋体" w:cs="宋体"/>
          <w:b/>
          <w:snapToGrid w:val="0"/>
          <w:color w:val="000000" w:themeColor="text1"/>
          <w:kern w:val="0"/>
          <w:sz w:val="24"/>
          <w14:textFill>
            <w14:solidFill>
              <w14:schemeClr w14:val="tx1"/>
            </w14:solidFill>
          </w14:textFill>
        </w:rPr>
      </w:pPr>
      <w:bookmarkStart w:id="233" w:name="_Toc502215518"/>
      <w:bookmarkStart w:id="234" w:name="_Toc12713"/>
      <w:bookmarkStart w:id="235" w:name="_Toc504465921"/>
      <w:bookmarkStart w:id="236" w:name="_Toc518402615"/>
      <w:bookmarkStart w:id="237" w:name="_Toc31354_WPSOffice_Level3"/>
      <w:r>
        <w:rPr>
          <w:rFonts w:hint="eastAsia" w:ascii="宋体" w:hAnsi="宋体" w:cs="宋体"/>
          <w:b/>
          <w:snapToGrid w:val="0"/>
          <w:color w:val="000000" w:themeColor="text1"/>
          <w:kern w:val="0"/>
          <w:sz w:val="24"/>
          <w14:textFill>
            <w14:solidFill>
              <w14:schemeClr w14:val="tx1"/>
            </w14:solidFill>
          </w14:textFill>
        </w:rPr>
        <w:t>3</w:t>
      </w:r>
      <w:r>
        <w:rPr>
          <w:rFonts w:ascii="宋体" w:hAnsi="宋体" w:cs="宋体"/>
          <w:b/>
          <w:snapToGrid w:val="0"/>
          <w:color w:val="000000" w:themeColor="text1"/>
          <w:kern w:val="0"/>
          <w:sz w:val="24"/>
          <w14:textFill>
            <w14:solidFill>
              <w14:schemeClr w14:val="tx1"/>
            </w14:solidFill>
          </w14:textFill>
        </w:rPr>
        <w:t>8</w:t>
      </w:r>
      <w:r>
        <w:rPr>
          <w:rFonts w:hint="eastAsia" w:ascii="宋体" w:hAnsi="宋体" w:cs="宋体"/>
          <w:b/>
          <w:snapToGrid w:val="0"/>
          <w:color w:val="000000" w:themeColor="text1"/>
          <w:kern w:val="0"/>
          <w:sz w:val="24"/>
          <w14:textFill>
            <w14:solidFill>
              <w14:schemeClr w14:val="tx1"/>
            </w14:solidFill>
          </w14:textFill>
        </w:rPr>
        <w:t>、工程移交</w:t>
      </w:r>
      <w:bookmarkEnd w:id="233"/>
      <w:bookmarkEnd w:id="234"/>
      <w:bookmarkEnd w:id="235"/>
      <w:bookmarkEnd w:id="236"/>
      <w:bookmarkEnd w:id="237"/>
    </w:p>
    <w:p w14:paraId="1BB3A49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38.1承包人应在工程项目整体移交</w:t>
      </w:r>
      <w:r>
        <w:rPr>
          <w:rFonts w:hint="eastAsia" w:ascii="宋体" w:hAnsi="宋体" w:cs="宋体"/>
          <w:color w:val="000000" w:themeColor="text1"/>
          <w:sz w:val="24"/>
          <w:szCs w:val="24"/>
          <w14:textFill>
            <w14:solidFill>
              <w14:schemeClr w14:val="tx1"/>
            </w14:solidFill>
          </w14:textFill>
        </w:rPr>
        <w:t>前15天内，清理现场达到合同约定的要求（包括清运垃圾</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生产和生活临时设施拆除），并将室内排水和给水管道清理干净、畅通，做到工完场清。</w:t>
      </w:r>
    </w:p>
    <w:p w14:paraId="040F7BF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38.2承包人应于工程竣工验收合格后15天内按要求提供相关资料，整理汇编成工程移交手册，协助项目产权管理单位尽快熟悉工程项目各部分（建筑单体、小区市政、周边管线等）、各系统（消防、供水、供电、弱电等）的情况，为项目产权管理单位的接收、使用、维护、管理作准备。移交手册包括但不限于以下内容：</w:t>
      </w:r>
    </w:p>
    <w:p w14:paraId="7FFA85F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（1）工程项目各部分、各系统的工程概况；</w:t>
      </w:r>
    </w:p>
    <w:p w14:paraId="407C98B3">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（2）工程项目全部的图纸及清单；</w:t>
      </w:r>
    </w:p>
    <w:p w14:paraId="712D7D6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（3）工程项目的承包人、主要材料设备供货商清单、联系人及电话；</w:t>
      </w:r>
    </w:p>
    <w:p w14:paraId="6BC12C66">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（4）各系统的设计功能、使用功能或使用说明；</w:t>
      </w:r>
    </w:p>
    <w:p w14:paraId="423AC35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（5）空调、发电机等主要设备的运行参数；</w:t>
      </w:r>
    </w:p>
    <w:p w14:paraId="3422C92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（6）主要材料设备的数量；</w:t>
      </w:r>
    </w:p>
    <w:p w14:paraId="7F9368F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（7）工程、材料、设备的保修书（包括保修内容、期限、联系人、电话等）。</w:t>
      </w:r>
    </w:p>
    <w:p w14:paraId="676DBE26">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38.3承包人应在进行本条第38.2款工作的同时编写工程项目移交计划，按如下程序进行工程项目移交：</w:t>
      </w:r>
    </w:p>
    <w:p w14:paraId="65C7FF54">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（1）按移交手册的资料清单移交图纸、资料；</w:t>
      </w:r>
    </w:p>
    <w:p w14:paraId="694CEA4E">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（2）按移交手册的数量清单清点主要材料设备的数量；</w:t>
      </w:r>
    </w:p>
    <w:p w14:paraId="2452C0A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（3）按移交手册的设计、使用功能说明进行必要的功能性试验（或组织各方参加政府指定机构、第三方检测机构进行的功能性试验）；</w:t>
      </w:r>
    </w:p>
    <w:p w14:paraId="2852A0F0">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（4）按移交手册的说明进行系统的试运行（或组织各方参加政府指定机构、第三方检测机构进行的功能性试验），测试主要设备的运行参数；</w:t>
      </w:r>
    </w:p>
    <w:p w14:paraId="2CE95ACB">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（5）移交前需对空调管线进行预镀膜处理。</w:t>
      </w:r>
    </w:p>
    <w:p w14:paraId="5F9159F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（6）对移交过程中发现的质量问题进行记录并及时组织责任方进行维修，验收合格后重新组织移交；</w:t>
      </w:r>
    </w:p>
    <w:p w14:paraId="7126BED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（7）对于在操作上有专门要求的机电系统（如消防、擦窗机、智能化等）应编制培训计划，并按合同要求对项目产权管理单位人员进行培训。</w:t>
      </w:r>
    </w:p>
    <w:p w14:paraId="6535751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38.4承包人应按照国家《城市建设档案管理规定》、《广州市城市建设档案管理办法》和发包人有关整理工程档案的要求，在工程施工期间及时收集、汇总、整理、编制竣工档案，包括：</w:t>
      </w:r>
    </w:p>
    <w:p w14:paraId="644CFC0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（1）竣工文件资料、竣工图档案（原件）各一式六份；</w:t>
      </w:r>
    </w:p>
    <w:p w14:paraId="2D05CE5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（2）与本款（1）项内容相同的电子版档案一式六份；</w:t>
      </w:r>
    </w:p>
    <w:p w14:paraId="5DAB38DE">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（3）声像档案一式六份。</w:t>
      </w:r>
    </w:p>
    <w:p w14:paraId="32B1A55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38.5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14:paraId="5B5962BD">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38.6电子版竣工图的编制，以发包人提供的电子版施工图为基础。承包人在移交竣工档案时，应一并移交发包人提供的电子版施工图。</w:t>
      </w:r>
    </w:p>
    <w:p w14:paraId="67FC531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38.7电子版施工图和电子版竣工图的知识产权归属发包人所有，非经发包人许可，承包人不得以任何方式复制、备份、转让和利用，否则由此引起的任何纠纷和责任由承包人承担。</w:t>
      </w:r>
    </w:p>
    <w:p w14:paraId="4223715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38.8承包人应督促其工程分包单位及时做好竣工资料整理工作，于分包工程竣工验收后25天内将全部档案资料移交给承包人，由承包人汇总、归档，并在承包人移交竣工档案时一并移交。</w:t>
      </w:r>
    </w:p>
    <w:p w14:paraId="517F093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38.9发包人留取合同协议书第6条约定的合同价款的0.2%作为承包人按时、完整移交竣工档案的保证金。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14:paraId="2940FADB">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38.10因承包人的原因致使发包人未能按照国家规定向政府有关部门移交工程竣工档案而受到经济处罚的，由承包人承担全额赔偿责任。</w:t>
      </w:r>
    </w:p>
    <w:p w14:paraId="7FB018C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38.11由承包人先移交给发包人、然后再由发包人移交给项目产权管理单位的工程项目，承包人仍应按发包人的要求及上述约定予以协助。</w:t>
      </w:r>
    </w:p>
    <w:p w14:paraId="4B0722A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38.12工程项目移交给项目产权管理单位后，由项目产权管理单位替代发包人在本合同中的地位，承继发包人的权利义务；承包人不得以任何理由拒绝或拖延向项目产权管理单位履行合同。</w:t>
      </w:r>
    </w:p>
    <w:p w14:paraId="57D3A21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38.13承包人参与移交或协助移交的所有费用均已包含在合同价款之内。</w:t>
      </w:r>
    </w:p>
    <w:p w14:paraId="051EE126">
      <w:pPr>
        <w:adjustRightInd w:val="0"/>
        <w:snapToGrid w:val="0"/>
        <w:spacing w:line="360" w:lineRule="auto"/>
        <w:ind w:right="11" w:firstLine="482" w:firstLineChars="200"/>
        <w:outlineLvl w:val="2"/>
        <w:rPr>
          <w:rFonts w:ascii="宋体" w:hAnsi="宋体" w:cs="宋体"/>
          <w:b/>
          <w:snapToGrid w:val="0"/>
          <w:color w:val="000000" w:themeColor="text1"/>
          <w:kern w:val="0"/>
          <w:sz w:val="24"/>
          <w14:textFill>
            <w14:solidFill>
              <w14:schemeClr w14:val="tx1"/>
            </w14:solidFill>
          </w14:textFill>
        </w:rPr>
      </w:pPr>
      <w:bookmarkStart w:id="238" w:name="_Toc504465922"/>
      <w:bookmarkStart w:id="239" w:name="_Toc502215519"/>
      <w:bookmarkStart w:id="240" w:name="_Toc518402616"/>
      <w:bookmarkStart w:id="241" w:name="_Toc8719_WPSOffice_Level3"/>
      <w:bookmarkStart w:id="242" w:name="_Toc9743"/>
      <w:r>
        <w:rPr>
          <w:rFonts w:hint="eastAsia" w:ascii="宋体" w:hAnsi="宋体" w:cs="宋体"/>
          <w:b/>
          <w:snapToGrid w:val="0"/>
          <w:color w:val="000000" w:themeColor="text1"/>
          <w:kern w:val="0"/>
          <w:sz w:val="24"/>
          <w14:textFill>
            <w14:solidFill>
              <w14:schemeClr w14:val="tx1"/>
            </w14:solidFill>
          </w14:textFill>
        </w:rPr>
        <w:t>39、竣工结算</w:t>
      </w:r>
      <w:bookmarkEnd w:id="238"/>
      <w:bookmarkEnd w:id="239"/>
      <w:bookmarkEnd w:id="240"/>
      <w:bookmarkEnd w:id="241"/>
      <w:bookmarkEnd w:id="242"/>
    </w:p>
    <w:p w14:paraId="66E5AA96">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39.1</w:t>
      </w:r>
      <w:r>
        <w:rPr>
          <w:rFonts w:hint="eastAsia" w:ascii="宋体" w:hAnsi="宋体" w:cs="宋体"/>
          <w:bCs/>
          <w:snapToGrid w:val="0"/>
          <w:color w:val="000000" w:themeColor="text1"/>
          <w:kern w:val="0"/>
          <w:sz w:val="24"/>
          <w14:textFill>
            <w14:solidFill>
              <w14:schemeClr w14:val="tx1"/>
            </w14:solidFill>
          </w14:textFill>
        </w:rPr>
        <w:t>结算</w:t>
      </w:r>
      <w:r>
        <w:rPr>
          <w:rFonts w:hint="eastAsia" w:ascii="宋体" w:hAnsi="宋体" w:cs="宋体"/>
          <w:snapToGrid w:val="0"/>
          <w:color w:val="000000" w:themeColor="text1"/>
          <w:kern w:val="0"/>
          <w:sz w:val="24"/>
          <w14:textFill>
            <w14:solidFill>
              <w14:schemeClr w14:val="tx1"/>
            </w14:solidFill>
          </w14:textFill>
        </w:rPr>
        <w:t>方式</w:t>
      </w:r>
      <w:r>
        <w:rPr>
          <w:rFonts w:hint="eastAsia" w:ascii="宋体" w:hAnsi="宋体" w:cs="宋体"/>
          <w:bCs/>
          <w:snapToGrid w:val="0"/>
          <w:color w:val="000000" w:themeColor="text1"/>
          <w:kern w:val="0"/>
          <w:sz w:val="24"/>
          <w14:textFill>
            <w14:solidFill>
              <w14:schemeClr w14:val="tx1"/>
            </w14:solidFill>
          </w14:textFill>
        </w:rPr>
        <w:t>：</w:t>
      </w:r>
    </w:p>
    <w:p w14:paraId="50773F9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39</w:t>
      </w:r>
      <w:r>
        <w:rPr>
          <w:rFonts w:ascii="宋体" w:hAnsi="宋体" w:cs="宋体"/>
          <w:bCs/>
          <w:snapToGrid w:val="0"/>
          <w:color w:val="000000" w:themeColor="text1"/>
          <w:kern w:val="0"/>
          <w:sz w:val="24"/>
          <w14:textFill>
            <w14:solidFill>
              <w14:schemeClr w14:val="tx1"/>
            </w14:solidFill>
          </w14:textFill>
        </w:rPr>
        <w:t>.1.1</w:t>
      </w:r>
      <w:r>
        <w:rPr>
          <w:rFonts w:hint="eastAsia" w:ascii="宋体" w:hAnsi="宋体" w:cs="宋体"/>
          <w:bCs/>
          <w:snapToGrid w:val="0"/>
          <w:color w:val="000000" w:themeColor="text1"/>
          <w:kern w:val="0"/>
          <w:sz w:val="24"/>
          <w14:textFill>
            <w14:solidFill>
              <w14:schemeClr w14:val="tx1"/>
            </w14:solidFill>
          </w14:textFill>
        </w:rPr>
        <w:t>结算原则：</w:t>
      </w:r>
      <w:r>
        <w:rPr>
          <w:rFonts w:hint="eastAsia" w:ascii="宋体" w:hAnsi="宋体" w:cs="宋体"/>
          <w:bCs/>
          <w:snapToGrid w:val="0"/>
          <w:color w:val="000000" w:themeColor="text1"/>
          <w:kern w:val="0"/>
          <w:sz w:val="24"/>
          <w:lang w:val="en-US" w:eastAsia="zh-CN"/>
          <w14:textFill>
            <w14:solidFill>
              <w14:schemeClr w14:val="tx1"/>
            </w14:solidFill>
          </w14:textFill>
        </w:rPr>
        <w:t>本工程采用分段施工、分段验收、分段交付及结算，具体分段划分由发包人实际发出指令为准。</w:t>
      </w:r>
    </w:p>
    <w:p w14:paraId="6B71F33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w:t>
      </w:r>
      <w:r>
        <w:rPr>
          <w:rFonts w:hint="eastAsia" w:ascii="宋体" w:hAnsi="宋体" w:cs="宋体"/>
          <w:snapToGrid w:val="0"/>
          <w:color w:val="000000" w:themeColor="text1"/>
          <w:kern w:val="0"/>
          <w:sz w:val="24"/>
          <w14:textFill>
            <w14:solidFill>
              <w14:schemeClr w14:val="tx1"/>
            </w14:solidFill>
          </w14:textFill>
        </w:rPr>
        <w:t>按本合同有关规定办理，承包人按发包人的具体要求编制结算书，并提交竣工结算资料。</w:t>
      </w:r>
    </w:p>
    <w:p w14:paraId="43071D28">
      <w:pPr>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w:t>
      </w:r>
      <w:r>
        <w:rPr>
          <w:rFonts w:ascii="宋体" w:hAnsi="宋体"/>
          <w:bCs/>
          <w:snapToGrid w:val="0"/>
          <w:color w:val="000000" w:themeColor="text1"/>
          <w:kern w:val="0"/>
          <w:sz w:val="24"/>
          <w14:textFill>
            <w14:solidFill>
              <w14:schemeClr w14:val="tx1"/>
            </w14:solidFill>
          </w14:textFill>
        </w:rPr>
        <w:t>2</w:t>
      </w:r>
      <w:r>
        <w:rPr>
          <w:rFonts w:hint="eastAsia" w:ascii="宋体" w:hAnsi="宋体"/>
          <w:bCs/>
          <w:snapToGrid w:val="0"/>
          <w:color w:val="000000" w:themeColor="text1"/>
          <w:kern w:val="0"/>
          <w:sz w:val="24"/>
          <w14:textFill>
            <w14:solidFill>
              <w14:schemeClr w14:val="tx1"/>
            </w14:solidFill>
          </w14:textFill>
        </w:rPr>
        <w:t>）本合同工程结算价最终以发包人及其授权委托的第三方咨询单位按合同约定审定为准。</w:t>
      </w:r>
    </w:p>
    <w:p w14:paraId="3292556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39</w:t>
      </w:r>
      <w:r>
        <w:rPr>
          <w:rFonts w:ascii="宋体" w:hAnsi="宋体" w:cs="宋体"/>
          <w:bCs/>
          <w:snapToGrid w:val="0"/>
          <w:color w:val="000000" w:themeColor="text1"/>
          <w:kern w:val="0"/>
          <w:sz w:val="24"/>
          <w14:textFill>
            <w14:solidFill>
              <w14:schemeClr w14:val="tx1"/>
            </w14:solidFill>
          </w14:textFill>
        </w:rPr>
        <w:t>.1.2</w:t>
      </w:r>
      <w:r>
        <w:rPr>
          <w:rFonts w:hint="eastAsia" w:ascii="宋体" w:hAnsi="宋体" w:cs="宋体"/>
          <w:snapToGrid w:val="0"/>
          <w:color w:val="000000" w:themeColor="text1"/>
          <w:kern w:val="0"/>
          <w:sz w:val="24"/>
          <w14:textFill>
            <w14:solidFill>
              <w14:schemeClr w14:val="tx1"/>
            </w14:solidFill>
          </w14:textFill>
        </w:rPr>
        <w:t>承包人提交结算报告的时间</w:t>
      </w:r>
    </w:p>
    <w:p w14:paraId="2A3AC73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承包人提交</w:t>
      </w:r>
      <w:r>
        <w:rPr>
          <w:rFonts w:hint="eastAsia" w:ascii="宋体" w:hAnsi="宋体" w:cs="宋体"/>
          <w:snapToGrid w:val="0"/>
          <w:color w:val="000000" w:themeColor="text1"/>
          <w:kern w:val="0"/>
          <w:sz w:val="24"/>
          <w:lang w:val="en-US" w:eastAsia="zh-CN"/>
          <w14:textFill>
            <w14:solidFill>
              <w14:schemeClr w14:val="tx1"/>
            </w14:solidFill>
          </w14:textFill>
        </w:rPr>
        <w:t>每分段</w:t>
      </w:r>
      <w:r>
        <w:rPr>
          <w:rFonts w:hint="eastAsia" w:ascii="宋体" w:hAnsi="宋体" w:cs="宋体"/>
          <w:snapToGrid w:val="0"/>
          <w:color w:val="000000" w:themeColor="text1"/>
          <w:kern w:val="0"/>
          <w:sz w:val="24"/>
          <w14:textFill>
            <w14:solidFill>
              <w14:schemeClr w14:val="tx1"/>
            </w14:solidFill>
          </w14:textFill>
        </w:rPr>
        <w:t>竣工结算报告及竣工结算资料的时间：</w:t>
      </w:r>
      <w:r>
        <w:rPr>
          <w:rFonts w:hint="eastAsia" w:ascii="宋体" w:hAnsi="宋体" w:cs="宋体"/>
          <w:snapToGrid w:val="0"/>
          <w:color w:val="000000" w:themeColor="text1"/>
          <w:kern w:val="0"/>
          <w:sz w:val="24"/>
          <w:lang w:val="en-US" w:eastAsia="zh-CN"/>
          <w14:textFill>
            <w14:solidFill>
              <w14:schemeClr w14:val="tx1"/>
            </w14:solidFill>
          </w14:textFill>
        </w:rPr>
        <w:t>每分段</w:t>
      </w:r>
      <w:r>
        <w:rPr>
          <w:rFonts w:hint="eastAsia" w:ascii="宋体" w:hAnsi="宋体" w:cs="宋体"/>
          <w:snapToGrid w:val="0"/>
          <w:color w:val="000000" w:themeColor="text1"/>
          <w:kern w:val="0"/>
          <w:sz w:val="24"/>
          <w14:textFill>
            <w14:solidFill>
              <w14:schemeClr w14:val="tx1"/>
            </w14:solidFill>
          </w14:textFill>
        </w:rPr>
        <w:t>竣工验收合格后</w:t>
      </w:r>
      <w:r>
        <w:rPr>
          <w:rFonts w:hint="eastAsia" w:ascii="宋体" w:hAnsi="宋体" w:cs="宋体"/>
          <w:snapToGrid w:val="0"/>
          <w:color w:val="000000" w:themeColor="text1"/>
          <w:kern w:val="0"/>
          <w:sz w:val="24"/>
          <w:u w:val="single"/>
          <w14:textFill>
            <w14:solidFill>
              <w14:schemeClr w14:val="tx1"/>
            </w14:solidFill>
          </w14:textFill>
        </w:rPr>
        <w:t>60</w:t>
      </w:r>
      <w:r>
        <w:rPr>
          <w:rFonts w:hint="eastAsia" w:ascii="宋体" w:hAnsi="宋体" w:cs="宋体"/>
          <w:snapToGrid w:val="0"/>
          <w:color w:val="000000" w:themeColor="text1"/>
          <w:kern w:val="0"/>
          <w:sz w:val="24"/>
          <w14:textFill>
            <w14:solidFill>
              <w14:schemeClr w14:val="tx1"/>
            </w14:solidFill>
          </w14:textFill>
        </w:rPr>
        <w:t>天内。如承包人在60天内不能提供，经发包人催告后30天仍不提供竣工结算资料的，逾期90天以内的，每拖延一天向发包人支付违约金2000元；逾期超过90天的，每拖延一天向发包人支付违约金5000元，因承包人延迟报送结算审核引起的违约金累计最高金额不超过合同金额的</w:t>
      </w:r>
      <w:r>
        <w:rPr>
          <w:rFonts w:ascii="宋体" w:hAnsi="宋体" w:cs="宋体"/>
          <w:snapToGrid w:val="0"/>
          <w:color w:val="000000" w:themeColor="text1"/>
          <w:kern w:val="0"/>
          <w:sz w:val="24"/>
          <w14:textFill>
            <w14:solidFill>
              <w14:schemeClr w14:val="tx1"/>
            </w14:solidFill>
          </w14:textFill>
        </w:rPr>
        <w:t>5%（含本数）</w:t>
      </w:r>
      <w:r>
        <w:rPr>
          <w:rFonts w:hint="eastAsia" w:ascii="宋体" w:hAnsi="宋体" w:cs="宋体"/>
          <w:snapToGrid w:val="0"/>
          <w:color w:val="000000" w:themeColor="text1"/>
          <w:kern w:val="0"/>
          <w:sz w:val="24"/>
          <w14:textFill>
            <w14:solidFill>
              <w14:schemeClr w14:val="tx1"/>
            </w14:solidFill>
          </w14:textFill>
        </w:rPr>
        <w:t>。对于结算审核中存在的争议问题，如果是因为承包人资料不齐全且承包人未能在发包人限定的时间内（不超过30天）提供完整有效资料；或者承包人提出的争议方面未能在发包人限定的时间内（不超过30天）提供完整有效资料的，则发包人可以自行委托第三方造价咨询单位进行结算办理，承包人必须无条件接受该结算结果。承包人未按合同规定及时报送完整书面结算书及竣工结算资料，导致结算审核以及工程款支付延期而引起可能的工人工资（或者材料设备供货商货款）纠纷、或者给发包人带来一切损失的，全部责任及发包人的一切损失均由承包人承担。</w:t>
      </w:r>
    </w:p>
    <w:p w14:paraId="150257D4">
      <w:pPr>
        <w:adjustRightInd w:val="0"/>
        <w:snapToGrid w:val="0"/>
        <w:spacing w:line="360" w:lineRule="auto"/>
        <w:ind w:firstLine="480" w:firstLineChars="200"/>
        <w:rPr>
          <w:rFonts w:ascii="宋体" w:hAnsi="宋体" w:cs="宋体"/>
          <w:i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39</w:t>
      </w:r>
      <w:r>
        <w:rPr>
          <w:rFonts w:ascii="宋体" w:hAnsi="宋体" w:cs="宋体"/>
          <w:bCs/>
          <w:snapToGrid w:val="0"/>
          <w:color w:val="000000" w:themeColor="text1"/>
          <w:kern w:val="0"/>
          <w:sz w:val="24"/>
          <w14:textFill>
            <w14:solidFill>
              <w14:schemeClr w14:val="tx1"/>
            </w14:solidFill>
          </w14:textFill>
        </w:rPr>
        <w:t>.1.3</w:t>
      </w:r>
      <w:r>
        <w:rPr>
          <w:rFonts w:hint="eastAsia" w:ascii="宋体" w:hAnsi="宋体" w:cs="宋体"/>
          <w:iCs/>
          <w:snapToGrid w:val="0"/>
          <w:color w:val="000000" w:themeColor="text1"/>
          <w:kern w:val="0"/>
          <w:sz w:val="24"/>
          <w14:textFill>
            <w14:solidFill>
              <w14:schemeClr w14:val="tx1"/>
            </w14:solidFill>
          </w14:textFill>
        </w:rPr>
        <w:t>发包人审核结算报告的时间</w:t>
      </w:r>
    </w:p>
    <w:p w14:paraId="1F17E8E0">
      <w:pPr>
        <w:adjustRightInd w:val="0"/>
        <w:snapToGrid w:val="0"/>
        <w:spacing w:line="360" w:lineRule="auto"/>
        <w:ind w:firstLine="480" w:firstLineChars="200"/>
        <w:rPr>
          <w:rFonts w:ascii="宋体" w:hAnsi="宋体" w:cs="宋体"/>
          <w:iCs/>
          <w:snapToGrid w:val="0"/>
          <w:color w:val="000000" w:themeColor="text1"/>
          <w:kern w:val="0"/>
          <w:sz w:val="24"/>
          <w14:textFill>
            <w14:solidFill>
              <w14:schemeClr w14:val="tx1"/>
            </w14:solidFill>
          </w14:textFill>
        </w:rPr>
      </w:pPr>
      <w:r>
        <w:rPr>
          <w:rFonts w:hint="eastAsia" w:ascii="宋体" w:hAnsi="宋体" w:cs="宋体"/>
          <w:iCs/>
          <w:snapToGrid w:val="0"/>
          <w:color w:val="000000" w:themeColor="text1"/>
          <w:kern w:val="0"/>
          <w:sz w:val="24"/>
          <w14:textFill>
            <w14:solidFill>
              <w14:schemeClr w14:val="tx1"/>
            </w14:solidFill>
          </w14:textFill>
        </w:rPr>
        <w:t>发包人收到承包人提交的完整书面结算报告及竣工结算资料后120天内出具初审意见，原则上从收到承包人提交的完整书面结算报告及竣工结算资料后一年内完成结算审核，如果过程中因承包人报送的资料不齐全、不真实；或者因承包人在结算对数过程中不配合等原因导致结算无法完成的，则责任由承包人负责。</w:t>
      </w:r>
    </w:p>
    <w:p w14:paraId="22072F73">
      <w:pPr>
        <w:suppressAutoHyphens/>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39</w:t>
      </w:r>
      <w:r>
        <w:rPr>
          <w:rFonts w:ascii="宋体" w:hAnsi="宋体" w:cs="宋体"/>
          <w:bCs/>
          <w:snapToGrid w:val="0"/>
          <w:color w:val="000000" w:themeColor="text1"/>
          <w:kern w:val="0"/>
          <w:sz w:val="24"/>
          <w14:textFill>
            <w14:solidFill>
              <w14:schemeClr w14:val="tx1"/>
            </w14:solidFill>
          </w14:textFill>
        </w:rPr>
        <w:t>.2</w:t>
      </w:r>
      <w:r>
        <w:rPr>
          <w:rFonts w:hint="eastAsia" w:ascii="宋体" w:hAnsi="宋体" w:cs="宋体"/>
          <w:snapToGrid w:val="0"/>
          <w:color w:val="000000" w:themeColor="text1"/>
          <w:kern w:val="0"/>
          <w:sz w:val="24"/>
          <w14:textFill>
            <w14:solidFill>
              <w14:schemeClr w14:val="tx1"/>
            </w14:solidFill>
          </w14:textFill>
        </w:rPr>
        <w:t>承包人应当向</w:t>
      </w:r>
      <w:r>
        <w:rPr>
          <w:rFonts w:hint="eastAsia" w:ascii="宋体" w:hAnsi="宋体" w:cs="宋体"/>
          <w:iCs/>
          <w:snapToGrid w:val="0"/>
          <w:color w:val="000000" w:themeColor="text1"/>
          <w:kern w:val="0"/>
          <w:sz w:val="24"/>
          <w14:textFill>
            <w14:solidFill>
              <w14:schemeClr w14:val="tx1"/>
            </w14:solidFill>
          </w14:textFill>
        </w:rPr>
        <w:t>发包人</w:t>
      </w:r>
      <w:r>
        <w:rPr>
          <w:rFonts w:hint="eastAsia" w:ascii="宋体" w:hAnsi="宋体" w:cs="宋体"/>
          <w:bCs/>
          <w:snapToGrid w:val="0"/>
          <w:color w:val="000000" w:themeColor="text1"/>
          <w:kern w:val="0"/>
          <w:sz w:val="24"/>
          <w14:textFill>
            <w14:solidFill>
              <w14:schemeClr w14:val="tx1"/>
            </w14:solidFill>
          </w14:textFill>
        </w:rPr>
        <w:t>提供如下竣工结算资料（包括但不限于以下，具体以届时发包人要求为准）：</w:t>
      </w:r>
    </w:p>
    <w:p w14:paraId="20639E27">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（1）工程结算书；</w:t>
      </w:r>
    </w:p>
    <w:p w14:paraId="634F24EE">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（2）工程量计算书（即计算底稿）</w:t>
      </w:r>
      <w:r>
        <w:rPr>
          <w:rFonts w:hint="eastAsia" w:ascii="宋体" w:hAnsi="宋体"/>
          <w:snapToGrid w:val="0"/>
          <w:color w:val="000000" w:themeColor="text1"/>
          <w:kern w:val="0"/>
          <w:sz w:val="24"/>
          <w14:textFill>
            <w14:solidFill>
              <w14:schemeClr w14:val="tx1"/>
            </w14:solidFill>
          </w14:textFill>
        </w:rPr>
        <w:t>及预算软件版</w:t>
      </w:r>
      <w:r>
        <w:rPr>
          <w:rFonts w:hint="eastAsia" w:ascii="宋体" w:hAnsi="宋体" w:cs="宋体"/>
          <w:snapToGrid w:val="0"/>
          <w:color w:val="000000" w:themeColor="text1"/>
          <w:kern w:val="0"/>
          <w:sz w:val="24"/>
          <w14:textFill>
            <w14:solidFill>
              <w14:schemeClr w14:val="tx1"/>
            </w14:solidFill>
          </w14:textFill>
        </w:rPr>
        <w:t>；</w:t>
      </w:r>
    </w:p>
    <w:p w14:paraId="7E5130F5">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（3）钢筋抽料表</w:t>
      </w:r>
      <w:r>
        <w:rPr>
          <w:rFonts w:hint="eastAsia" w:ascii="宋体" w:hAnsi="宋体"/>
          <w:snapToGrid w:val="0"/>
          <w:color w:val="000000" w:themeColor="text1"/>
          <w:kern w:val="0"/>
          <w:sz w:val="24"/>
          <w14:textFill>
            <w14:solidFill>
              <w14:schemeClr w14:val="tx1"/>
            </w14:solidFill>
          </w14:textFill>
        </w:rPr>
        <w:t>及预算软件版</w:t>
      </w:r>
      <w:r>
        <w:rPr>
          <w:rFonts w:hint="eastAsia" w:ascii="宋体" w:hAnsi="宋体" w:cs="宋体"/>
          <w:snapToGrid w:val="0"/>
          <w:color w:val="000000" w:themeColor="text1"/>
          <w:kern w:val="0"/>
          <w:sz w:val="24"/>
          <w14:textFill>
            <w14:solidFill>
              <w14:schemeClr w14:val="tx1"/>
            </w14:solidFill>
          </w14:textFill>
        </w:rPr>
        <w:t>（如有）；</w:t>
      </w:r>
    </w:p>
    <w:p w14:paraId="3A7FCD9B">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（4）合同文件；</w:t>
      </w:r>
    </w:p>
    <w:p w14:paraId="44B61EEE">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（5）工程竣工图（必要时提供电子版）；</w:t>
      </w:r>
    </w:p>
    <w:p w14:paraId="0D420DA3">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（6）工程竣工资料（必要时提供电子版）；</w:t>
      </w:r>
    </w:p>
    <w:p w14:paraId="2F08917D">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（7）图纸会审记录；</w:t>
      </w:r>
    </w:p>
    <w:p w14:paraId="6AFABA3E">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（8）设计变更单；</w:t>
      </w:r>
    </w:p>
    <w:p w14:paraId="6EB3507A">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（9）工程洽商记录；</w:t>
      </w:r>
    </w:p>
    <w:p w14:paraId="1907C11F">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（10）总监理工程师通知或发包人施工指令；</w:t>
      </w:r>
    </w:p>
    <w:p w14:paraId="3E13BD2B">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（11）会议纪要；</w:t>
      </w:r>
    </w:p>
    <w:p w14:paraId="6C643D4E">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（12）工程签证；</w:t>
      </w:r>
    </w:p>
    <w:p w14:paraId="0D6A1A73">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（13）材料设备单价呈批审核单；</w:t>
      </w:r>
    </w:p>
    <w:p w14:paraId="7B3C4DA7">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（14）综合单价呈批审核单；</w:t>
      </w:r>
    </w:p>
    <w:p w14:paraId="14845F64">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（15）发包人供应材料收货验收签收单；</w:t>
      </w:r>
    </w:p>
    <w:p w14:paraId="493EF49F">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（16）其它结算资料；</w:t>
      </w:r>
    </w:p>
    <w:p w14:paraId="792CB6A3">
      <w:pPr>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（17）移交资料签收表。</w:t>
      </w:r>
    </w:p>
    <w:p w14:paraId="00DB4A9A">
      <w:pPr>
        <w:suppressAutoHyphens/>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iCs/>
          <w:snapToGrid w:val="0"/>
          <w:color w:val="000000" w:themeColor="text1"/>
          <w:kern w:val="0"/>
          <w:sz w:val="24"/>
          <w14:textFill>
            <w14:solidFill>
              <w14:schemeClr w14:val="tx1"/>
            </w14:solidFill>
          </w14:textFill>
        </w:rPr>
        <w:t>39.</w:t>
      </w:r>
      <w:r>
        <w:rPr>
          <w:rFonts w:ascii="宋体" w:hAnsi="宋体" w:cs="宋体"/>
          <w:iCs/>
          <w:snapToGrid w:val="0"/>
          <w:color w:val="000000" w:themeColor="text1"/>
          <w:kern w:val="0"/>
          <w:sz w:val="24"/>
          <w14:textFill>
            <w14:solidFill>
              <w14:schemeClr w14:val="tx1"/>
            </w14:solidFill>
          </w14:textFill>
        </w:rPr>
        <w:t>3</w:t>
      </w:r>
      <w:r>
        <w:rPr>
          <w:rFonts w:hint="eastAsia" w:ascii="宋体" w:hAnsi="宋体" w:cs="宋体"/>
          <w:bCs/>
          <w:snapToGrid w:val="0"/>
          <w:color w:val="000000" w:themeColor="text1"/>
          <w:kern w:val="0"/>
          <w:sz w:val="24"/>
          <w14:textFill>
            <w14:solidFill>
              <w14:schemeClr w14:val="tx1"/>
            </w14:solidFill>
          </w14:textFill>
        </w:rPr>
        <w:t>发包人对送审结算资料的具体要求：</w:t>
      </w:r>
    </w:p>
    <w:p w14:paraId="75B1AD02">
      <w:pPr>
        <w:tabs>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结算书：每项工程的结算书要求分两部分编制：第一部分以竣工图为依据编制，包括竣工图、图纸会审记录、设计变更等内容；第二部分为工程签证及其它有关费用等。上述两部分不应有重复列项的内容，结算书须提供相应的电子文件。</w:t>
      </w:r>
    </w:p>
    <w:p w14:paraId="147B2824">
      <w:pPr>
        <w:tabs>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（2）工程量计算书（即计算底稿）：工程量计算书由工程量汇总表和详细的工程量计算表达式组成，结算书须提供相应的电子文件。</w:t>
      </w:r>
    </w:p>
    <w:p w14:paraId="2CF8B16A">
      <w:pPr>
        <w:tabs>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（3）钢筋抽料表（如有）：用电脑抽料的钢筋用量表要求提供相应的拷贝磁盘，用手工抽料的钢筋用量表要求提供详细的抽料表和明细汇总表，详细的抽料表应注明钢筋所在构件名称、施工部位、钢筋编号等。</w:t>
      </w:r>
    </w:p>
    <w:p w14:paraId="57A3E8BC">
      <w:pPr>
        <w:tabs>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（4）合同文件：包括发包人与承包人签订的合同文件、经发包人确认的承包人与第三方签订的分包合同、各类补充合同、合同附件等，要求将上述合同文件列出总目录按顺序整理装订成册。</w:t>
      </w:r>
    </w:p>
    <w:p w14:paraId="15F9D1BA">
      <w:pPr>
        <w:tabs>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14:paraId="25516938">
      <w:pPr>
        <w:tabs>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6）竣工资料：具体包括开工报告、竣工报告、经发包人批准的施工组织设计或施工方案等。整理装订成册的竣工资料需编制总目录，并在每一页的下方统一编号，以便于查找。以上资料以国家规范或竣工图编制指南为准。</w:t>
      </w:r>
    </w:p>
    <w:p w14:paraId="6BB206FC">
      <w:pPr>
        <w:tabs>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（7）图纸会审记录：要求按图纸会审的时间先后整理装订成册，图纸会审记录须有各单位参加会审人员签字及会审单位盖章确认。</w:t>
      </w:r>
    </w:p>
    <w:p w14:paraId="70810F4F">
      <w:pPr>
        <w:tabs>
          <w:tab w:val="left" w:pos="1875"/>
        </w:tabs>
        <w:suppressAutoHyphens/>
        <w:adjustRightInd w:val="0"/>
        <w:snapToGrid w:val="0"/>
        <w:spacing w:line="360" w:lineRule="auto"/>
        <w:ind w:firstLine="480" w:firstLineChars="200"/>
        <w:rPr>
          <w:rFonts w:ascii="宋体" w:hAnsi="宋体" w:cs="宋体"/>
          <w:b/>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（8）设计变更单：要求按设计变更的时间先后整理（安装工程要分专业）装订成册。</w:t>
      </w:r>
    </w:p>
    <w:p w14:paraId="023AFFFF">
      <w:pPr>
        <w:tabs>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（9）工程洽商记录：要求根据工程洽商记录的时间先后整理装订成册，然后在每一页的下方统一编号，以便于查找。工程洽商记录须符合发包人制定的有关规定。</w:t>
      </w:r>
    </w:p>
    <w:p w14:paraId="0FFB9878">
      <w:pPr>
        <w:tabs>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016917C2">
      <w:pPr>
        <w:tabs>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（11）会议纪要：指工程质量、安全、技术、经济等现场协调会会议纪要等。要求根据会议纪要的时间先后整理装订成册，然后在每一页的下方统一编号。会议纪要须符合发包人制定的有关规定。</w:t>
      </w:r>
    </w:p>
    <w:p w14:paraId="7ABFD7C1">
      <w:pPr>
        <w:tabs>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（12）工程签证：要求根据工程签证的时间先后整理装订成册，然后在每一页的下方统一编号，工程签证单上应有工程数量的计算过程和施工简图。</w:t>
      </w:r>
    </w:p>
    <w:p w14:paraId="01721BC2">
      <w:pPr>
        <w:tabs>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13）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14:paraId="1C9B4234">
      <w:pPr>
        <w:tabs>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14）综合单价呈批审核单：预算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14:paraId="268049F9">
      <w:pPr>
        <w:tabs>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（15）发包人供应材料收货验收签收单：按发包人供应材料收货验收签收单的编号顺序及不同材料分类整理装订成册。</w:t>
      </w:r>
    </w:p>
    <w:p w14:paraId="677FE20C">
      <w:pPr>
        <w:tabs>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16）其它结算资料：凡上述未提及而在结算时需要的资料均需提供，例如：施工日记、地质勘察报告、非常用的标准图集、应由承包人承担而由发包人代为支付的费用证明（如发包人代缴的施工水电费票据、余泥排放费证明）等。</w:t>
      </w:r>
    </w:p>
    <w:p w14:paraId="656E8918">
      <w:pPr>
        <w:tabs>
          <w:tab w:val="left" w:pos="1378"/>
          <w:tab w:val="left" w:pos="1875"/>
        </w:tabs>
        <w:suppressAutoHyphen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17）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74B96E48">
      <w:pPr>
        <w:adjustRightInd w:val="0"/>
        <w:snapToGrid w:val="0"/>
        <w:spacing w:line="360" w:lineRule="auto"/>
        <w:ind w:firstLine="480" w:firstLineChars="200"/>
        <w:rPr>
          <w:rFonts w:ascii="宋体" w:hAnsi="宋体" w:cs="宋体"/>
          <w:i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39</w:t>
      </w:r>
      <w:r>
        <w:rPr>
          <w:rFonts w:hint="eastAsia" w:ascii="宋体" w:hAnsi="宋体" w:cs="宋体"/>
          <w:iCs/>
          <w:snapToGrid w:val="0"/>
          <w:color w:val="000000" w:themeColor="text1"/>
          <w:kern w:val="0"/>
          <w:sz w:val="24"/>
          <w14:textFill>
            <w14:solidFill>
              <w14:schemeClr w14:val="tx1"/>
            </w14:solidFill>
          </w14:textFill>
        </w:rPr>
        <w:t>.</w:t>
      </w:r>
      <w:r>
        <w:rPr>
          <w:rFonts w:ascii="宋体" w:hAnsi="宋体" w:cs="宋体"/>
          <w:iCs/>
          <w:snapToGrid w:val="0"/>
          <w:color w:val="000000" w:themeColor="text1"/>
          <w:kern w:val="0"/>
          <w:sz w:val="24"/>
          <w14:textFill>
            <w14:solidFill>
              <w14:schemeClr w14:val="tx1"/>
            </w14:solidFill>
          </w14:textFill>
        </w:rPr>
        <w:t>4</w:t>
      </w:r>
      <w:r>
        <w:rPr>
          <w:rFonts w:hint="eastAsia" w:ascii="宋体" w:hAnsi="宋体" w:cs="宋体"/>
          <w:iCs/>
          <w:snapToGrid w:val="0"/>
          <w:color w:val="000000" w:themeColor="text1"/>
          <w:kern w:val="0"/>
          <w:sz w:val="24"/>
          <w14:textFill>
            <w14:solidFill>
              <w14:schemeClr w14:val="tx1"/>
            </w14:solidFill>
          </w14:textFill>
        </w:rPr>
        <w:t>承包人迟延提交竣工</w:t>
      </w:r>
      <w:r>
        <w:rPr>
          <w:rFonts w:hint="eastAsia" w:ascii="宋体" w:hAnsi="宋体" w:cs="宋体"/>
          <w:snapToGrid w:val="0"/>
          <w:color w:val="000000" w:themeColor="text1"/>
          <w:kern w:val="0"/>
          <w:sz w:val="24"/>
          <w14:textFill>
            <w14:solidFill>
              <w14:schemeClr w14:val="tx1"/>
            </w14:solidFill>
          </w14:textFill>
        </w:rPr>
        <w:t>结算报告的，</w:t>
      </w:r>
      <w:r>
        <w:rPr>
          <w:rFonts w:hint="eastAsia" w:ascii="宋体" w:hAnsi="宋体" w:cs="宋体"/>
          <w:iCs/>
          <w:snapToGrid w:val="0"/>
          <w:color w:val="000000" w:themeColor="text1"/>
          <w:kern w:val="0"/>
          <w:sz w:val="24"/>
          <w14:textFill>
            <w14:solidFill>
              <w14:schemeClr w14:val="tx1"/>
            </w14:solidFill>
          </w14:textFill>
        </w:rPr>
        <w:t>发包人完成审核相应结算报告的时间相应顺延。由于</w:t>
      </w:r>
      <w:r>
        <w:rPr>
          <w:rFonts w:hint="eastAsia" w:ascii="宋体" w:hAnsi="宋体" w:cs="宋体"/>
          <w:snapToGrid w:val="0"/>
          <w:color w:val="000000" w:themeColor="text1"/>
          <w:kern w:val="0"/>
          <w:sz w:val="24"/>
          <w14:textFill>
            <w14:solidFill>
              <w14:schemeClr w14:val="tx1"/>
            </w14:solidFill>
          </w14:textFill>
        </w:rPr>
        <w:t>结算报告存在错误或不完整而退回承包人修改或补充的，</w:t>
      </w:r>
      <w:r>
        <w:rPr>
          <w:rFonts w:hint="eastAsia" w:ascii="宋体" w:hAnsi="宋体" w:cs="宋体"/>
          <w:iCs/>
          <w:snapToGrid w:val="0"/>
          <w:color w:val="000000" w:themeColor="text1"/>
          <w:kern w:val="0"/>
          <w:sz w:val="24"/>
          <w14:textFill>
            <w14:solidFill>
              <w14:schemeClr w14:val="tx1"/>
            </w14:solidFill>
          </w14:textFill>
        </w:rPr>
        <w:t>发包人完成审核相应结算报告的时间从收到</w:t>
      </w:r>
      <w:r>
        <w:rPr>
          <w:rFonts w:hint="eastAsia" w:ascii="宋体" w:hAnsi="宋体" w:cs="宋体"/>
          <w:snapToGrid w:val="0"/>
          <w:color w:val="000000" w:themeColor="text1"/>
          <w:kern w:val="0"/>
          <w:sz w:val="24"/>
          <w14:textFill>
            <w14:solidFill>
              <w14:schemeClr w14:val="tx1"/>
            </w14:solidFill>
          </w14:textFill>
        </w:rPr>
        <w:t>修改或补充的结算报告后重新计算。</w:t>
      </w:r>
    </w:p>
    <w:p w14:paraId="19C30E86">
      <w:pPr>
        <w:adjustRightInd w:val="0"/>
        <w:snapToGrid w:val="0"/>
        <w:spacing w:line="360" w:lineRule="auto"/>
        <w:ind w:firstLine="480" w:firstLineChars="200"/>
        <w:rPr>
          <w:rFonts w:ascii="宋体" w:hAnsi="宋体" w:cs="宋体"/>
          <w:i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39</w:t>
      </w:r>
      <w:r>
        <w:rPr>
          <w:rFonts w:hint="eastAsia" w:ascii="宋体" w:hAnsi="宋体" w:cs="宋体"/>
          <w:iCs/>
          <w:snapToGrid w:val="0"/>
          <w:color w:val="000000" w:themeColor="text1"/>
          <w:kern w:val="0"/>
          <w:sz w:val="24"/>
          <w14:textFill>
            <w14:solidFill>
              <w14:schemeClr w14:val="tx1"/>
            </w14:solidFill>
          </w14:textFill>
        </w:rPr>
        <w:t>.</w:t>
      </w:r>
      <w:r>
        <w:rPr>
          <w:rFonts w:ascii="宋体" w:hAnsi="宋体" w:cs="宋体"/>
          <w:iCs/>
          <w:snapToGrid w:val="0"/>
          <w:color w:val="000000" w:themeColor="text1"/>
          <w:kern w:val="0"/>
          <w:sz w:val="24"/>
          <w14:textFill>
            <w14:solidFill>
              <w14:schemeClr w14:val="tx1"/>
            </w14:solidFill>
          </w14:textFill>
        </w:rPr>
        <w:t>5</w:t>
      </w:r>
      <w:r>
        <w:rPr>
          <w:rFonts w:hint="eastAsia" w:ascii="宋体" w:hAnsi="宋体" w:cs="宋体"/>
          <w:iCs/>
          <w:snapToGrid w:val="0"/>
          <w:color w:val="000000" w:themeColor="text1"/>
          <w:kern w:val="0"/>
          <w:sz w:val="24"/>
          <w14:textFill>
            <w14:solidFill>
              <w14:schemeClr w14:val="tx1"/>
            </w14:solidFill>
          </w14:textFill>
        </w:rPr>
        <w:t>承包人提交的竣工</w:t>
      </w:r>
      <w:r>
        <w:rPr>
          <w:rFonts w:hint="eastAsia" w:ascii="宋体" w:hAnsi="宋体" w:cs="宋体"/>
          <w:snapToGrid w:val="0"/>
          <w:color w:val="000000" w:themeColor="text1"/>
          <w:kern w:val="0"/>
          <w:sz w:val="24"/>
          <w14:textFill>
            <w14:solidFill>
              <w14:schemeClr w14:val="tx1"/>
            </w14:solidFill>
          </w14:textFill>
        </w:rPr>
        <w:t>结算报告虽有错误或不完整，但其中有部分手续齐全并可以单独结算的，发包人可就该部分先行审核。</w:t>
      </w:r>
    </w:p>
    <w:p w14:paraId="176344F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39</w:t>
      </w:r>
      <w:r>
        <w:rPr>
          <w:rFonts w:hint="eastAsia" w:ascii="宋体" w:hAnsi="宋体" w:cs="宋体"/>
          <w:iCs/>
          <w:snapToGrid w:val="0"/>
          <w:color w:val="000000" w:themeColor="text1"/>
          <w:kern w:val="0"/>
          <w:sz w:val="24"/>
          <w14:textFill>
            <w14:solidFill>
              <w14:schemeClr w14:val="tx1"/>
            </w14:solidFill>
          </w14:textFill>
        </w:rPr>
        <w:t>.</w:t>
      </w:r>
      <w:r>
        <w:rPr>
          <w:rFonts w:ascii="宋体" w:hAnsi="宋体" w:cs="宋体"/>
          <w:iCs/>
          <w:snapToGrid w:val="0"/>
          <w:color w:val="000000" w:themeColor="text1"/>
          <w:kern w:val="0"/>
          <w:sz w:val="24"/>
          <w14:textFill>
            <w14:solidFill>
              <w14:schemeClr w14:val="tx1"/>
            </w14:solidFill>
          </w14:textFill>
        </w:rPr>
        <w:t>6</w:t>
      </w:r>
      <w:r>
        <w:rPr>
          <w:rFonts w:hint="eastAsia" w:ascii="宋体" w:hAnsi="宋体" w:cs="宋体"/>
          <w:snapToGrid w:val="0"/>
          <w:color w:val="000000" w:themeColor="text1"/>
          <w:kern w:val="0"/>
          <w:sz w:val="24"/>
          <w14:textFill>
            <w14:solidFill>
              <w14:schemeClr w14:val="tx1"/>
            </w14:solidFill>
          </w14:textFill>
        </w:rPr>
        <w:t>由于承包人未按发包人要求及时报送</w:t>
      </w:r>
      <w:r>
        <w:rPr>
          <w:rFonts w:hint="eastAsia" w:ascii="宋体" w:hAnsi="宋体" w:cs="宋体"/>
          <w:iCs/>
          <w:snapToGrid w:val="0"/>
          <w:color w:val="000000" w:themeColor="text1"/>
          <w:kern w:val="0"/>
          <w:sz w:val="24"/>
          <w14:textFill>
            <w14:solidFill>
              <w14:schemeClr w14:val="tx1"/>
            </w14:solidFill>
          </w14:textFill>
        </w:rPr>
        <w:t>竣工</w:t>
      </w:r>
      <w:r>
        <w:rPr>
          <w:rFonts w:hint="eastAsia" w:ascii="宋体" w:hAnsi="宋体" w:cs="宋体"/>
          <w:snapToGrid w:val="0"/>
          <w:color w:val="000000" w:themeColor="text1"/>
          <w:kern w:val="0"/>
          <w:sz w:val="24"/>
          <w14:textFill>
            <w14:solidFill>
              <w14:schemeClr w14:val="tx1"/>
            </w14:solidFill>
          </w14:textFill>
        </w:rPr>
        <w:t>结算资料或报送资料不齐全、不完整引起的相应结算滞后或影响支付，应由承包人负责，承包人所主张的材料款、人工工资等申请将不被接受，应由承包人承担责任。</w:t>
      </w:r>
    </w:p>
    <w:p w14:paraId="5FBB48B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39</w:t>
      </w:r>
      <w:r>
        <w:rPr>
          <w:rFonts w:hint="eastAsia" w:ascii="宋体" w:hAnsi="宋体" w:cs="宋体"/>
          <w:iCs/>
          <w:snapToGrid w:val="0"/>
          <w:color w:val="000000" w:themeColor="text1"/>
          <w:kern w:val="0"/>
          <w:sz w:val="24"/>
          <w14:textFill>
            <w14:solidFill>
              <w14:schemeClr w14:val="tx1"/>
            </w14:solidFill>
          </w14:textFill>
        </w:rPr>
        <w:t>.</w:t>
      </w:r>
      <w:r>
        <w:rPr>
          <w:rFonts w:ascii="宋体" w:hAnsi="宋体" w:cs="宋体"/>
          <w:iCs/>
          <w:snapToGrid w:val="0"/>
          <w:color w:val="000000" w:themeColor="text1"/>
          <w:kern w:val="0"/>
          <w:sz w:val="24"/>
          <w14:textFill>
            <w14:solidFill>
              <w14:schemeClr w14:val="tx1"/>
            </w14:solidFill>
          </w14:textFill>
        </w:rPr>
        <w:t>7</w:t>
      </w:r>
      <w:r>
        <w:rPr>
          <w:rFonts w:hint="eastAsia" w:ascii="宋体" w:hAnsi="宋体" w:cs="宋体"/>
          <w:snapToGrid w:val="0"/>
          <w:color w:val="000000" w:themeColor="text1"/>
          <w:kern w:val="0"/>
          <w:sz w:val="24"/>
          <w14:textFill>
            <w14:solidFill>
              <w14:schemeClr w14:val="tx1"/>
            </w14:solidFill>
          </w14:textFill>
        </w:rPr>
        <w:t>根据项目建设的实际需要，发包人有权要求与承包人按招标文件提供的格式签订工程结算工作协议书，双方严格按照工程结算工作协议书的约定进行工程结算，承包人必须无条件服从。</w:t>
      </w:r>
    </w:p>
    <w:p w14:paraId="693F30E8">
      <w:pPr>
        <w:adjustRightInd w:val="0"/>
        <w:snapToGrid w:val="0"/>
        <w:spacing w:line="360" w:lineRule="auto"/>
        <w:ind w:firstLine="480" w:firstLineChars="200"/>
        <w:rPr>
          <w:rFonts w:ascii="宋体" w:hAnsi="宋体" w:cs="宋体"/>
          <w:b/>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39</w:t>
      </w:r>
      <w:r>
        <w:rPr>
          <w:rFonts w:hint="eastAsia" w:ascii="宋体" w:hAnsi="宋体" w:cs="宋体"/>
          <w:iCs/>
          <w:snapToGrid w:val="0"/>
          <w:color w:val="000000" w:themeColor="text1"/>
          <w:kern w:val="0"/>
          <w:sz w:val="24"/>
          <w14:textFill>
            <w14:solidFill>
              <w14:schemeClr w14:val="tx1"/>
            </w14:solidFill>
          </w14:textFill>
        </w:rPr>
        <w:t>.</w:t>
      </w:r>
      <w:r>
        <w:rPr>
          <w:rFonts w:ascii="宋体" w:hAnsi="宋体" w:cs="宋体"/>
          <w:iCs/>
          <w:snapToGrid w:val="0"/>
          <w:color w:val="000000" w:themeColor="text1"/>
          <w:kern w:val="0"/>
          <w:sz w:val="24"/>
          <w14:textFill>
            <w14:solidFill>
              <w14:schemeClr w14:val="tx1"/>
            </w14:solidFill>
          </w14:textFill>
        </w:rPr>
        <w:t>8</w:t>
      </w:r>
      <w:r>
        <w:rPr>
          <w:rFonts w:hint="eastAsia" w:ascii="宋体" w:hAnsi="宋体" w:cs="宋体"/>
          <w:snapToGrid w:val="0"/>
          <w:color w:val="000000" w:themeColor="text1"/>
          <w:kern w:val="0"/>
          <w:sz w:val="24"/>
          <w14:textFill>
            <w14:solidFill>
              <w14:schemeClr w14:val="tx1"/>
            </w14:solidFill>
          </w14:textFill>
        </w:rPr>
        <w:t>由于承包人未按发包人要求及时报送</w:t>
      </w:r>
      <w:r>
        <w:rPr>
          <w:rFonts w:hint="eastAsia" w:ascii="宋体" w:hAnsi="宋体" w:cs="宋体"/>
          <w:iCs/>
          <w:snapToGrid w:val="0"/>
          <w:color w:val="000000" w:themeColor="text1"/>
          <w:kern w:val="0"/>
          <w:sz w:val="24"/>
          <w14:textFill>
            <w14:solidFill>
              <w14:schemeClr w14:val="tx1"/>
            </w14:solidFill>
          </w14:textFill>
        </w:rPr>
        <w:t>竣工</w:t>
      </w:r>
      <w:r>
        <w:rPr>
          <w:rFonts w:hint="eastAsia" w:ascii="宋体" w:hAnsi="宋体" w:cs="宋体"/>
          <w:snapToGrid w:val="0"/>
          <w:color w:val="000000" w:themeColor="text1"/>
          <w:kern w:val="0"/>
          <w:sz w:val="24"/>
          <w14:textFill>
            <w14:solidFill>
              <w14:schemeClr w14:val="tx1"/>
            </w14:solidFill>
          </w14:textFill>
        </w:rPr>
        <w:t>结算资料或报送资料不齐全、不完整，经发包人催告后仍未在规定期限内纠正的，发包人有权自行委托有资质的第三方机构进行工程竣工的造价评估及工程结算，承包人必须无条件接受该结算结果。</w:t>
      </w:r>
    </w:p>
    <w:p w14:paraId="27D4C3CD">
      <w:pPr>
        <w:adjustRightInd w:val="0"/>
        <w:snapToGrid w:val="0"/>
        <w:spacing w:line="360" w:lineRule="auto"/>
        <w:ind w:right="11" w:firstLine="482" w:firstLineChars="200"/>
        <w:outlineLvl w:val="2"/>
        <w:rPr>
          <w:rFonts w:ascii="宋体" w:hAnsi="宋体" w:cs="宋体"/>
          <w:b/>
          <w:snapToGrid w:val="0"/>
          <w:color w:val="000000" w:themeColor="text1"/>
          <w:kern w:val="0"/>
          <w:sz w:val="24"/>
          <w14:textFill>
            <w14:solidFill>
              <w14:schemeClr w14:val="tx1"/>
            </w14:solidFill>
          </w14:textFill>
        </w:rPr>
      </w:pPr>
      <w:bookmarkStart w:id="243" w:name="_Toc1036"/>
      <w:r>
        <w:rPr>
          <w:rFonts w:hint="eastAsia" w:ascii="宋体" w:hAnsi="宋体" w:cs="宋体"/>
          <w:b/>
          <w:snapToGrid w:val="0"/>
          <w:color w:val="000000" w:themeColor="text1"/>
          <w:kern w:val="0"/>
          <w:sz w:val="24"/>
          <w14:textFill>
            <w14:solidFill>
              <w14:schemeClr w14:val="tx1"/>
            </w14:solidFill>
          </w14:textFill>
        </w:rPr>
        <w:t>4</w:t>
      </w:r>
      <w:r>
        <w:rPr>
          <w:rFonts w:ascii="宋体" w:hAnsi="宋体" w:cs="宋体"/>
          <w:b/>
          <w:snapToGrid w:val="0"/>
          <w:color w:val="000000" w:themeColor="text1"/>
          <w:kern w:val="0"/>
          <w:sz w:val="24"/>
          <w14:textFill>
            <w14:solidFill>
              <w14:schemeClr w14:val="tx1"/>
            </w14:solidFill>
          </w14:textFill>
        </w:rPr>
        <w:t>0</w:t>
      </w:r>
      <w:r>
        <w:rPr>
          <w:rFonts w:hint="eastAsia" w:ascii="宋体" w:hAnsi="宋体" w:cs="宋体"/>
          <w:b/>
          <w:snapToGrid w:val="0"/>
          <w:color w:val="000000" w:themeColor="text1"/>
          <w:kern w:val="0"/>
          <w:sz w:val="24"/>
          <w14:textFill>
            <w14:solidFill>
              <w14:schemeClr w14:val="tx1"/>
            </w14:solidFill>
          </w14:textFill>
        </w:rPr>
        <w:t>、缺陷责任及质量保修</w:t>
      </w:r>
      <w:bookmarkEnd w:id="243"/>
    </w:p>
    <w:p w14:paraId="56E9B7F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40.1承包人应按法律、行政法规或国家关于工程质量保修的有关规定，对交付发包人（或项目产权管理单位）使用的工程在缺陷责任期及质量保修期内承担质量保修责任。</w:t>
      </w:r>
    </w:p>
    <w:p w14:paraId="696CD0C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40.2承包人应在签订本合同的同时与发包人签订工程质量保修书（见合同附件）。</w:t>
      </w:r>
    </w:p>
    <w:p w14:paraId="7ED7B230">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40.3</w:t>
      </w:r>
      <w:r>
        <w:rPr>
          <w:rFonts w:hint="eastAsia" w:ascii="宋体" w:hAnsi="宋体" w:cs="宋体"/>
          <w:color w:val="000000" w:themeColor="text1"/>
          <w:sz w:val="24"/>
          <w:szCs w:val="24"/>
          <w14:textFill>
            <w14:solidFill>
              <w14:schemeClr w14:val="tx1"/>
            </w14:solidFill>
          </w14:textFill>
        </w:rPr>
        <w:t>保修期内，承包人应当根据法律规定以及合同约定承担缺陷修复及质量保修责任，承包人不得以其与分包单位之间保修责任划分而拒绝履行缺陷修复及质量保修责任。</w:t>
      </w:r>
    </w:p>
    <w:p w14:paraId="636DC883">
      <w:pPr>
        <w:adjustRightInd w:val="0"/>
        <w:snapToGrid w:val="0"/>
        <w:spacing w:line="360" w:lineRule="auto"/>
        <w:ind w:right="11" w:firstLine="602" w:firstLineChars="200"/>
        <w:outlineLvl w:val="1"/>
        <w:rPr>
          <w:rFonts w:ascii="宋体" w:hAnsi="宋体" w:cs="宋体"/>
          <w:b/>
          <w:snapToGrid w:val="0"/>
          <w:color w:val="000000" w:themeColor="text1"/>
          <w:kern w:val="0"/>
          <w:sz w:val="30"/>
          <w:szCs w:val="30"/>
          <w14:textFill>
            <w14:solidFill>
              <w14:schemeClr w14:val="tx1"/>
            </w14:solidFill>
          </w14:textFill>
        </w:rPr>
      </w:pPr>
      <w:bookmarkStart w:id="244" w:name="_Toc504465924"/>
      <w:bookmarkStart w:id="245" w:name="_Toc29460_WPSOffice_Level2"/>
      <w:bookmarkStart w:id="246" w:name="_Toc518402618"/>
      <w:bookmarkStart w:id="247" w:name="_Toc502215521"/>
      <w:bookmarkStart w:id="248" w:name="_Toc16765"/>
      <w:r>
        <w:rPr>
          <w:rFonts w:hint="eastAsia" w:ascii="宋体" w:hAnsi="宋体" w:cs="宋体"/>
          <w:b/>
          <w:snapToGrid w:val="0"/>
          <w:color w:val="000000" w:themeColor="text1"/>
          <w:kern w:val="0"/>
          <w:sz w:val="30"/>
          <w:szCs w:val="30"/>
          <w14:textFill>
            <w14:solidFill>
              <w14:schemeClr w14:val="tx1"/>
            </w14:solidFill>
          </w14:textFill>
        </w:rPr>
        <w:t>九、违约、索赔和争议</w:t>
      </w:r>
      <w:bookmarkEnd w:id="244"/>
      <w:bookmarkEnd w:id="245"/>
      <w:bookmarkEnd w:id="246"/>
      <w:bookmarkEnd w:id="247"/>
      <w:bookmarkEnd w:id="248"/>
    </w:p>
    <w:p w14:paraId="692CD85F">
      <w:pPr>
        <w:adjustRightInd w:val="0"/>
        <w:snapToGrid w:val="0"/>
        <w:spacing w:line="360" w:lineRule="auto"/>
        <w:ind w:right="11" w:firstLine="482" w:firstLineChars="200"/>
        <w:outlineLvl w:val="2"/>
        <w:rPr>
          <w:rFonts w:ascii="宋体" w:hAnsi="宋体" w:cs="宋体"/>
          <w:b/>
          <w:snapToGrid w:val="0"/>
          <w:color w:val="000000" w:themeColor="text1"/>
          <w:kern w:val="0"/>
          <w:sz w:val="24"/>
          <w14:textFill>
            <w14:solidFill>
              <w14:schemeClr w14:val="tx1"/>
            </w14:solidFill>
          </w14:textFill>
        </w:rPr>
      </w:pPr>
      <w:bookmarkStart w:id="249" w:name="_Toc518402619"/>
      <w:bookmarkStart w:id="250" w:name="_Toc12424_WPSOffice_Level3"/>
      <w:bookmarkStart w:id="251" w:name="_Toc504465925"/>
      <w:bookmarkStart w:id="252" w:name="_Toc502215522"/>
      <w:bookmarkStart w:id="253" w:name="_Toc10274"/>
      <w:r>
        <w:rPr>
          <w:rFonts w:hint="eastAsia" w:ascii="宋体" w:hAnsi="宋体" w:cs="宋体"/>
          <w:b/>
          <w:snapToGrid w:val="0"/>
          <w:color w:val="000000" w:themeColor="text1"/>
          <w:kern w:val="0"/>
          <w:sz w:val="24"/>
          <w14:textFill>
            <w14:solidFill>
              <w14:schemeClr w14:val="tx1"/>
            </w14:solidFill>
          </w14:textFill>
        </w:rPr>
        <w:t>41、违约</w:t>
      </w:r>
      <w:bookmarkEnd w:id="249"/>
      <w:bookmarkEnd w:id="250"/>
      <w:bookmarkEnd w:id="251"/>
      <w:bookmarkEnd w:id="252"/>
      <w:bookmarkEnd w:id="253"/>
    </w:p>
    <w:p w14:paraId="58AC292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41.1</w:t>
      </w:r>
      <w:r>
        <w:rPr>
          <w:rFonts w:hint="eastAsia" w:ascii="宋体" w:hAnsi="宋体" w:cs="宋体"/>
          <w:snapToGrid w:val="0"/>
          <w:color w:val="000000" w:themeColor="text1"/>
          <w:kern w:val="0"/>
          <w:sz w:val="24"/>
          <w14:textFill>
            <w14:solidFill>
              <w14:schemeClr w14:val="tx1"/>
            </w14:solidFill>
          </w14:textFill>
        </w:rPr>
        <w:t>发包人的违约责任</w:t>
      </w:r>
    </w:p>
    <w:p w14:paraId="55879EB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（1）发包人无正当理由不按合同约定支付工程预付款、进度款和竣工结算款的，除应继续支付本合同约定的工程预付款、进度款和竣工结算款外，还应按同期银行活期存款利率向承包人计付拖欠期间的利息。</w:t>
      </w:r>
    </w:p>
    <w:p w14:paraId="6347329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因发包人违约或者过错给承包人造成损失的，在承包人提交足够证据并经查证属实的情况下，发包人应依法赔偿其直接经济损失。当发包人违反本合同的约定符合解除合同的条件时，承包人有权向发包人发出书面解除合同的通知，该通知依法律规定发生法律效力。</w:t>
      </w:r>
    </w:p>
    <w:p w14:paraId="6F5FA48D">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41.2承包人违约。当发生下列情况时：</w:t>
      </w:r>
    </w:p>
    <w:p w14:paraId="281C4C5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（1）合同条款第12条提到的因承包人原因不能按照合同协议书约定的竣工日期或总监理工程师同意顺延的工期竣工；</w:t>
      </w:r>
    </w:p>
    <w:p w14:paraId="203B2D9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（2）合同条款第13.1款提到的因承包人原因工程质量达不到合同协议书约定的质量标准；</w:t>
      </w:r>
    </w:p>
    <w:p w14:paraId="146C481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（3）承包人不履行合同义务或不按合同约定履行义务的其它情况。</w:t>
      </w:r>
    </w:p>
    <w:p w14:paraId="5C64F3E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承包人承担违约责任，赔偿因其违约给发包人造成的损失。承包人赔偿发包人损失的计算方法或者承包人应当支付违约金的数额或计算方法按合同条款第41.4款至41.17款的约定执行。</w:t>
      </w:r>
    </w:p>
    <w:p w14:paraId="0B422A6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41.3一方违约后，另一方要求违约方继续履行合同时，违约方承担违约责任后仍应继续履行合同。</w:t>
      </w:r>
    </w:p>
    <w:p w14:paraId="08A9ED1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41.4承包人承担违约责任的方式包括但不限于：</w:t>
      </w:r>
    </w:p>
    <w:p w14:paraId="086DA241">
      <w:pPr>
        <w:tabs>
          <w:tab w:val="left" w:pos="1125"/>
        </w:tabs>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（1）书面警告。承包人不履行或不完全履行合同约定的义务及责任，或者不执行总监理工程师或发包人的指令时，发包人有权向承包人发出书面警告。</w:t>
      </w:r>
      <w:r>
        <w:rPr>
          <w:rFonts w:hint="eastAsia" w:ascii="宋体" w:hAnsi="宋体" w:cs="宋体"/>
          <w:bCs/>
          <w:snapToGrid w:val="0"/>
          <w:color w:val="000000" w:themeColor="text1"/>
          <w:kern w:val="0"/>
          <w:sz w:val="24"/>
          <w14:textFill>
            <w14:solidFill>
              <w14:schemeClr w14:val="tx1"/>
            </w14:solidFill>
          </w14:textFill>
        </w:rPr>
        <w:t>承包人必须在书面警告限定的时间内改正，逾期未改正的，发包人有权要求其法定代表人</w:t>
      </w:r>
      <w:r>
        <w:rPr>
          <w:rFonts w:hint="eastAsia" w:ascii="宋体" w:hAnsi="宋体" w:cs="宋体"/>
          <w:bCs/>
          <w:snapToGrid w:val="0"/>
          <w:color w:val="000000" w:themeColor="text1"/>
          <w:sz w:val="24"/>
          <w14:textFill>
            <w14:solidFill>
              <w14:schemeClr w14:val="tx1"/>
            </w14:solidFill>
          </w14:textFill>
        </w:rPr>
        <w:t>或者主管领导驻场</w:t>
      </w:r>
      <w:r>
        <w:rPr>
          <w:rFonts w:hint="eastAsia" w:ascii="宋体" w:hAnsi="宋体" w:cs="宋体"/>
          <w:bCs/>
          <w:snapToGrid w:val="0"/>
          <w:color w:val="000000" w:themeColor="text1"/>
          <w:kern w:val="0"/>
          <w:sz w:val="24"/>
          <w14:textFill>
            <w14:solidFill>
              <w14:schemeClr w14:val="tx1"/>
            </w14:solidFill>
          </w14:textFill>
        </w:rPr>
        <w:t>办公，直至改正为止。</w:t>
      </w:r>
    </w:p>
    <w:p w14:paraId="7E43D816">
      <w:pPr>
        <w:tabs>
          <w:tab w:val="left" w:pos="1125"/>
        </w:tab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（2）一般违约责任。承包人违反本合同的约定须承担一般违约责任时，必须向发包人交纳违约金</w:t>
      </w:r>
      <w:r>
        <w:rPr>
          <w:rFonts w:hint="eastAsia" w:ascii="宋体" w:hAnsi="宋体" w:cs="宋体"/>
          <w:snapToGrid w:val="0"/>
          <w:color w:val="000000" w:themeColor="text1"/>
          <w:kern w:val="0"/>
          <w:sz w:val="24"/>
          <w14:textFill>
            <w14:solidFill>
              <w14:schemeClr w14:val="tx1"/>
            </w14:solidFill>
          </w14:textFill>
        </w:rPr>
        <w:t>10000元</w:t>
      </w:r>
      <w:r>
        <w:rPr>
          <w:rFonts w:hint="eastAsia" w:ascii="宋体" w:hAnsi="宋体" w:cs="宋体"/>
          <w:bCs/>
          <w:snapToGrid w:val="0"/>
          <w:color w:val="000000" w:themeColor="text1"/>
          <w:kern w:val="0"/>
          <w:sz w:val="24"/>
          <w14:textFill>
            <w14:solidFill>
              <w14:schemeClr w14:val="tx1"/>
            </w14:solidFill>
          </w14:textFill>
        </w:rPr>
        <w:t>/次</w:t>
      </w:r>
      <w:r>
        <w:rPr>
          <w:rFonts w:hint="eastAsia" w:ascii="宋体" w:hAnsi="宋体" w:cs="宋体"/>
          <w:snapToGrid w:val="0"/>
          <w:color w:val="000000" w:themeColor="text1"/>
          <w:kern w:val="0"/>
          <w:sz w:val="24"/>
          <w14:textFill>
            <w14:solidFill>
              <w14:schemeClr w14:val="tx1"/>
            </w14:solidFill>
          </w14:textFill>
        </w:rPr>
        <w:t>。</w:t>
      </w:r>
    </w:p>
    <w:p w14:paraId="7318C11B">
      <w:pPr>
        <w:tabs>
          <w:tab w:val="left" w:pos="1125"/>
        </w:tabs>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（3）严重违约责任。承包人违反本合同的约定须承担严重违约责任时，必须向发包人交纳违约金</w:t>
      </w:r>
      <w:r>
        <w:rPr>
          <w:rFonts w:ascii="宋体" w:hAnsi="宋体" w:cs="宋体"/>
          <w:snapToGrid w:val="0"/>
          <w:color w:val="000000" w:themeColor="text1"/>
          <w:kern w:val="0"/>
          <w:sz w:val="24"/>
          <w14:textFill>
            <w14:solidFill>
              <w14:schemeClr w14:val="tx1"/>
            </w14:solidFill>
          </w14:textFill>
        </w:rPr>
        <w:t>2</w:t>
      </w:r>
      <w:r>
        <w:rPr>
          <w:rFonts w:hint="eastAsia" w:ascii="宋体" w:hAnsi="宋体" w:cs="宋体"/>
          <w:snapToGrid w:val="0"/>
          <w:color w:val="000000" w:themeColor="text1"/>
          <w:kern w:val="0"/>
          <w:sz w:val="24"/>
          <w14:textFill>
            <w14:solidFill>
              <w14:schemeClr w14:val="tx1"/>
            </w14:solidFill>
          </w14:textFill>
        </w:rPr>
        <w:t>0000</w:t>
      </w:r>
      <w:r>
        <w:rPr>
          <w:rFonts w:ascii="宋体" w:hAnsi="宋体" w:cs="宋体"/>
          <w:snapToGrid w:val="0"/>
          <w:color w:val="000000" w:themeColor="text1"/>
          <w:kern w:val="0"/>
          <w:sz w:val="24"/>
          <w14:textFill>
            <w14:solidFill>
              <w14:schemeClr w14:val="tx1"/>
            </w14:solidFill>
          </w14:textFill>
        </w:rPr>
        <w:t>0</w:t>
      </w:r>
      <w:r>
        <w:rPr>
          <w:rFonts w:hint="eastAsia" w:ascii="宋体" w:hAnsi="宋体" w:cs="宋体"/>
          <w:snapToGrid w:val="0"/>
          <w:color w:val="000000" w:themeColor="text1"/>
          <w:kern w:val="0"/>
          <w:sz w:val="24"/>
          <w14:textFill>
            <w14:solidFill>
              <w14:schemeClr w14:val="tx1"/>
            </w14:solidFill>
          </w14:textFill>
        </w:rPr>
        <w:t>元</w:t>
      </w:r>
      <w:r>
        <w:rPr>
          <w:rFonts w:hint="eastAsia" w:ascii="宋体" w:hAnsi="宋体" w:cs="宋体"/>
          <w:bCs/>
          <w:snapToGrid w:val="0"/>
          <w:color w:val="000000" w:themeColor="text1"/>
          <w:kern w:val="0"/>
          <w:sz w:val="24"/>
          <w14:textFill>
            <w14:solidFill>
              <w14:schemeClr w14:val="tx1"/>
            </w14:solidFill>
          </w14:textFill>
        </w:rPr>
        <w:t>/次，直至解除合同承包人并按合同条款第4</w:t>
      </w:r>
      <w:r>
        <w:rPr>
          <w:rFonts w:ascii="宋体" w:hAnsi="宋体" w:cs="宋体"/>
          <w:bCs/>
          <w:snapToGrid w:val="0"/>
          <w:color w:val="000000" w:themeColor="text1"/>
          <w:kern w:val="0"/>
          <w:sz w:val="24"/>
          <w14:textFill>
            <w14:solidFill>
              <w14:schemeClr w14:val="tx1"/>
            </w14:solidFill>
          </w14:textFill>
        </w:rPr>
        <w:t>1.4</w:t>
      </w:r>
      <w:r>
        <w:rPr>
          <w:rFonts w:hint="eastAsia" w:ascii="宋体" w:hAnsi="宋体" w:cs="宋体"/>
          <w:bCs/>
          <w:snapToGrid w:val="0"/>
          <w:color w:val="000000" w:themeColor="text1"/>
          <w:kern w:val="0"/>
          <w:sz w:val="24"/>
          <w14:textFill>
            <w14:solidFill>
              <w14:schemeClr w14:val="tx1"/>
            </w14:solidFill>
          </w14:textFill>
        </w:rPr>
        <w:t>条第（4）项承担违约责任。</w:t>
      </w:r>
    </w:p>
    <w:p w14:paraId="1F20FD3D">
      <w:pPr>
        <w:tabs>
          <w:tab w:val="left" w:pos="1125"/>
        </w:tabs>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（4）部分解除合同。当承包人违反本合同的约定符合部分解除合同的条件时，发包人有权向承包人发出书面部分解除合同的通知</w:t>
      </w:r>
      <w:r>
        <w:rPr>
          <w:rFonts w:hint="eastAsia" w:ascii="宋体" w:hAnsi="宋体" w:cs="宋体"/>
          <w:snapToGrid w:val="0"/>
          <w:color w:val="000000" w:themeColor="text1"/>
          <w:kern w:val="0"/>
          <w:sz w:val="24"/>
          <w14:textFill>
            <w14:solidFill>
              <w14:schemeClr w14:val="tx1"/>
            </w14:solidFill>
          </w14:textFill>
        </w:rPr>
        <w:t>该通知依法律规定发生法律效力</w:t>
      </w:r>
      <w:r>
        <w:rPr>
          <w:rFonts w:hint="eastAsia" w:ascii="宋体" w:hAnsi="宋体" w:cs="宋体"/>
          <w:bCs/>
          <w:snapToGrid w:val="0"/>
          <w:color w:val="000000" w:themeColor="text1"/>
          <w:kern w:val="0"/>
          <w:sz w:val="24"/>
          <w14:textFill>
            <w14:solidFill>
              <w14:schemeClr w14:val="tx1"/>
            </w14:solidFill>
          </w14:textFill>
        </w:rPr>
        <w:t>。发包人有权从本合同价款中直接扣除被解除部分工程所需的全部费用，同时，</w:t>
      </w:r>
      <w:r>
        <w:rPr>
          <w:rFonts w:hint="eastAsia" w:ascii="宋体" w:hAnsi="宋体" w:cs="宋体"/>
          <w:snapToGrid w:val="0"/>
          <w:color w:val="000000" w:themeColor="text1"/>
          <w:kern w:val="0"/>
          <w:sz w:val="24"/>
          <w14:textFill>
            <w14:solidFill>
              <w14:schemeClr w14:val="tx1"/>
            </w14:solidFill>
          </w14:textFill>
        </w:rPr>
        <w:t>承包人应在部分解除合同通知发生法律效力之日起七日内向发包人支付</w:t>
      </w:r>
      <w:r>
        <w:rPr>
          <w:rFonts w:hint="eastAsia" w:ascii="宋体" w:hAnsi="宋体" w:cs="宋体"/>
          <w:bCs/>
          <w:snapToGrid w:val="0"/>
          <w:color w:val="000000" w:themeColor="text1"/>
          <w:kern w:val="0"/>
          <w:sz w:val="24"/>
          <w14:textFill>
            <w14:solidFill>
              <w14:schemeClr w14:val="tx1"/>
            </w14:solidFill>
          </w14:textFill>
        </w:rPr>
        <w:t>被解除部分工程</w:t>
      </w:r>
      <w:r>
        <w:rPr>
          <w:rFonts w:hint="eastAsia" w:ascii="宋体" w:hAnsi="宋体" w:cs="宋体"/>
          <w:snapToGrid w:val="0"/>
          <w:color w:val="000000" w:themeColor="text1"/>
          <w:kern w:val="0"/>
          <w:sz w:val="24"/>
          <w14:textFill>
            <w14:solidFill>
              <w14:schemeClr w14:val="tx1"/>
            </w14:solidFill>
          </w14:textFill>
        </w:rPr>
        <w:t>合同价款20%的违约金并赔偿发包人的实际损失</w:t>
      </w:r>
      <w:r>
        <w:rPr>
          <w:rFonts w:hint="eastAsia" w:ascii="宋体" w:hAnsi="宋体" w:cs="宋体"/>
          <w:bCs/>
          <w:snapToGrid w:val="0"/>
          <w:color w:val="000000" w:themeColor="text1"/>
          <w:kern w:val="0"/>
          <w:sz w:val="24"/>
          <w14:textFill>
            <w14:solidFill>
              <w14:schemeClr w14:val="tx1"/>
            </w14:solidFill>
          </w14:textFill>
        </w:rPr>
        <w:t>。</w:t>
      </w:r>
    </w:p>
    <w:p w14:paraId="1E7CDFE7">
      <w:pPr>
        <w:tabs>
          <w:tab w:val="left" w:pos="1125"/>
        </w:tabs>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（5）解除合同。当承包人违反本合同的约定符合解除合同的条件时，发包人有权向承包人发出书面解除合同的通知</w:t>
      </w:r>
      <w:r>
        <w:rPr>
          <w:rFonts w:hint="eastAsia" w:ascii="宋体" w:hAnsi="宋体" w:cs="宋体"/>
          <w:snapToGrid w:val="0"/>
          <w:color w:val="000000" w:themeColor="text1"/>
          <w:kern w:val="0"/>
          <w:sz w:val="24"/>
          <w14:textFill>
            <w14:solidFill>
              <w14:schemeClr w14:val="tx1"/>
            </w14:solidFill>
          </w14:textFill>
        </w:rPr>
        <w:t>该通知依法律规定发生法律效力</w:t>
      </w:r>
      <w:r>
        <w:rPr>
          <w:rFonts w:hint="eastAsia" w:ascii="宋体" w:hAnsi="宋体" w:cs="宋体"/>
          <w:bCs/>
          <w:snapToGrid w:val="0"/>
          <w:color w:val="000000" w:themeColor="text1"/>
          <w:kern w:val="0"/>
          <w:sz w:val="24"/>
          <w14:textFill>
            <w14:solidFill>
              <w14:schemeClr w14:val="tx1"/>
            </w14:solidFill>
          </w14:textFill>
        </w:rPr>
        <w:t>，</w:t>
      </w:r>
      <w:r>
        <w:rPr>
          <w:rFonts w:hint="eastAsia" w:ascii="宋体" w:hAnsi="宋体" w:cs="宋体"/>
          <w:snapToGrid w:val="0"/>
          <w:color w:val="000000" w:themeColor="text1"/>
          <w:kern w:val="0"/>
          <w:sz w:val="24"/>
          <w14:textFill>
            <w14:solidFill>
              <w14:schemeClr w14:val="tx1"/>
            </w14:solidFill>
          </w14:textFill>
        </w:rPr>
        <w:t>承包人应在解除合同通知发生法律效力之日起七日内向发包人支付本合同价款20%的违约金并赔偿发包人的实际损失</w:t>
      </w:r>
      <w:r>
        <w:rPr>
          <w:rFonts w:hint="eastAsia" w:ascii="宋体" w:hAnsi="宋体" w:cs="宋体"/>
          <w:bCs/>
          <w:snapToGrid w:val="0"/>
          <w:color w:val="000000" w:themeColor="text1"/>
          <w:kern w:val="0"/>
          <w:sz w:val="24"/>
          <w14:textFill>
            <w14:solidFill>
              <w14:schemeClr w14:val="tx1"/>
            </w14:solidFill>
          </w14:textFill>
        </w:rPr>
        <w:t>。</w:t>
      </w:r>
    </w:p>
    <w:p w14:paraId="14B65D62">
      <w:pPr>
        <w:tabs>
          <w:tab w:val="left" w:pos="1125"/>
        </w:tabs>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（6）赔偿损失。因承包人原因造成发包人经济损失的，承包人应赔偿发包人的经济损失。</w:t>
      </w:r>
    </w:p>
    <w:p w14:paraId="06D3DCEC">
      <w:pPr>
        <w:tabs>
          <w:tab w:val="left" w:pos="1125"/>
        </w:tab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41.5</w:t>
      </w:r>
      <w:r>
        <w:rPr>
          <w:rFonts w:hint="eastAsia" w:ascii="宋体" w:hAnsi="宋体" w:cs="宋体"/>
          <w:snapToGrid w:val="0"/>
          <w:color w:val="000000" w:themeColor="text1"/>
          <w:kern w:val="0"/>
          <w:sz w:val="24"/>
          <w14:textFill>
            <w14:solidFill>
              <w14:schemeClr w14:val="tx1"/>
            </w14:solidFill>
          </w14:textFill>
        </w:rPr>
        <w:t>在本合同有效期内，</w:t>
      </w:r>
      <w:r>
        <w:rPr>
          <w:rFonts w:hint="eastAsia" w:ascii="宋体" w:hAnsi="宋体" w:cs="宋体"/>
          <w:bCs/>
          <w:snapToGrid w:val="0"/>
          <w:color w:val="000000" w:themeColor="text1"/>
          <w:kern w:val="0"/>
          <w:sz w:val="24"/>
          <w14:textFill>
            <w14:solidFill>
              <w14:schemeClr w14:val="tx1"/>
            </w14:solidFill>
          </w14:textFill>
        </w:rPr>
        <w:t>承包人承担一般违约责任每累计达到三次的，另行追加承担一次严重违约责任；</w:t>
      </w:r>
      <w:r>
        <w:rPr>
          <w:rFonts w:hint="eastAsia" w:ascii="宋体" w:hAnsi="宋体" w:cs="宋体"/>
          <w:snapToGrid w:val="0"/>
          <w:color w:val="000000" w:themeColor="text1"/>
          <w:kern w:val="0"/>
          <w:sz w:val="24"/>
          <w14:textFill>
            <w14:solidFill>
              <w14:schemeClr w14:val="tx1"/>
            </w14:solidFill>
          </w14:textFill>
        </w:rPr>
        <w:t>承包人累计承担三次严重违约责任的，发包人有权单方面部分或全部解除合同。</w:t>
      </w:r>
    </w:p>
    <w:p w14:paraId="53A8B810">
      <w:pPr>
        <w:tabs>
          <w:tab w:val="left" w:pos="1125"/>
        </w:tabs>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41.6</w:t>
      </w:r>
      <w:r>
        <w:rPr>
          <w:rFonts w:hint="eastAsia" w:ascii="宋体" w:hAnsi="宋体" w:cs="宋体"/>
          <w:bCs/>
          <w:snapToGrid w:val="0"/>
          <w:color w:val="000000" w:themeColor="text1"/>
          <w:kern w:val="0"/>
          <w:sz w:val="24"/>
          <w14:textFill>
            <w14:solidFill>
              <w14:schemeClr w14:val="tx1"/>
            </w14:solidFill>
          </w14:textFill>
        </w:rPr>
        <w:t>承包人按本合同约定应交纳的违约金和赔偿金属于合同条款第41.10款“工程质量方面的违约责任”、第41.11款“安全生产方面的违约责任”的，承包人应当按违约处罚决定确定的时间向发包人交纳，否则，发包人有权从应支付给承包人的工程款中直接扣除。</w:t>
      </w:r>
    </w:p>
    <w:p w14:paraId="4637D395">
      <w:pPr>
        <w:tabs>
          <w:tab w:val="left" w:pos="1125"/>
        </w:tabs>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承包人按本合同约定应交纳的违约金和赔偿金属于合同条款第41.10款、第41.11款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w:t>
      </w:r>
      <w:r>
        <w:rPr>
          <w:rFonts w:hint="eastAsia" w:ascii="宋体" w:hAnsi="宋体" w:cs="宋体"/>
          <w:bCs/>
          <w:snapToGrid w:val="0"/>
          <w:color w:val="000000" w:themeColor="text1"/>
          <w:kern w:val="0"/>
          <w:sz w:val="24"/>
          <w:szCs w:val="24"/>
          <w14:textFill>
            <w14:solidFill>
              <w14:schemeClr w14:val="tx1"/>
            </w14:solidFill>
          </w14:textFill>
        </w:rPr>
        <w:t>单位、发包人批准后，可予以免除</w:t>
      </w:r>
      <w:r>
        <w:rPr>
          <w:rFonts w:hint="eastAsia" w:ascii="宋体" w:hAnsi="宋体" w:cs="宋体"/>
          <w:snapToGrid w:val="0"/>
          <w:color w:val="000000" w:themeColor="text1"/>
          <w:kern w:val="0"/>
          <w:sz w:val="24"/>
          <w:szCs w:val="24"/>
          <w14:textFill>
            <w14:solidFill>
              <w14:schemeClr w14:val="tx1"/>
            </w14:solidFill>
          </w14:textFill>
        </w:rPr>
        <w:t>。</w:t>
      </w:r>
    </w:p>
    <w:p w14:paraId="57A6366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41.</w:t>
      </w:r>
      <w:r>
        <w:rPr>
          <w:rFonts w:ascii="宋体" w:hAnsi="宋体" w:cs="宋体"/>
          <w:snapToGrid w:val="0"/>
          <w:color w:val="000000" w:themeColor="text1"/>
          <w:kern w:val="0"/>
          <w:sz w:val="24"/>
          <w14:textFill>
            <w14:solidFill>
              <w14:schemeClr w14:val="tx1"/>
            </w14:solidFill>
          </w14:textFill>
        </w:rPr>
        <w:t>7</w:t>
      </w:r>
      <w:r>
        <w:rPr>
          <w:rFonts w:hint="eastAsia" w:ascii="宋体" w:hAnsi="宋体" w:cs="宋体"/>
          <w:snapToGrid w:val="0"/>
          <w:color w:val="000000" w:themeColor="text1"/>
          <w:kern w:val="0"/>
          <w:sz w:val="24"/>
          <w14:textFill>
            <w14:solidFill>
              <w14:schemeClr w14:val="tx1"/>
            </w14:solidFill>
          </w14:textFill>
        </w:rPr>
        <w:t>工程组织管理方面的违约责任</w:t>
      </w:r>
    </w:p>
    <w:p w14:paraId="44F33FC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承包人违反合同条款总则第2条、第5条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r>
        <w:rPr>
          <w:rFonts w:hint="eastAsia" w:ascii="宋体" w:hAnsi="宋体" w:cs="宋体"/>
          <w:snapToGrid w:val="0"/>
          <w:color w:val="000000" w:themeColor="text1"/>
          <w:kern w:val="0"/>
          <w:sz w:val="24"/>
          <w14:textFill>
            <w14:solidFill>
              <w14:schemeClr w14:val="tx1"/>
            </w14:solidFill>
          </w14:textFill>
        </w:rPr>
        <w:t>。</w:t>
      </w:r>
    </w:p>
    <w:p w14:paraId="6473D8E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（2）承包人不遵守发包人依据合同条款总则第6条约定所制订的各项制度、规定的，由承包人按所触犯制度、规定的有关规定承担违约责任。所触犯的行为，制度、规定没有明确规定的，由发包人参照</w:t>
      </w:r>
      <w:r>
        <w:rPr>
          <w:rFonts w:hint="eastAsia" w:ascii="宋体" w:hAnsi="宋体" w:cs="宋体"/>
          <w:snapToGrid w:val="0"/>
          <w:color w:val="000000" w:themeColor="text1"/>
          <w:kern w:val="0"/>
          <w:sz w:val="24"/>
          <w14:textFill>
            <w14:solidFill>
              <w14:schemeClr w14:val="tx1"/>
            </w14:solidFill>
          </w14:textFill>
        </w:rPr>
        <w:t>合同条款第41.7条第（1）项</w:t>
      </w:r>
      <w:r>
        <w:rPr>
          <w:rFonts w:hint="eastAsia" w:ascii="宋体" w:hAnsi="宋体" w:cs="宋体"/>
          <w:bCs/>
          <w:snapToGrid w:val="0"/>
          <w:color w:val="000000" w:themeColor="text1"/>
          <w:kern w:val="0"/>
          <w:sz w:val="24"/>
          <w14:textFill>
            <w14:solidFill>
              <w14:schemeClr w14:val="tx1"/>
            </w14:solidFill>
          </w14:textFill>
        </w:rPr>
        <w:t>的约定处理。</w:t>
      </w:r>
    </w:p>
    <w:p w14:paraId="2451D15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（3）承包人不按</w:t>
      </w:r>
      <w:r>
        <w:rPr>
          <w:rFonts w:hint="eastAsia" w:ascii="宋体" w:hAnsi="宋体" w:cs="宋体"/>
          <w:snapToGrid w:val="0"/>
          <w:color w:val="000000" w:themeColor="text1"/>
          <w:kern w:val="0"/>
          <w:sz w:val="24"/>
          <w14:textFill>
            <w14:solidFill>
              <w14:schemeClr w14:val="tx1"/>
            </w14:solidFill>
          </w14:textFill>
        </w:rPr>
        <w:t>合同条款第6</w:t>
      </w:r>
      <w:r>
        <w:rPr>
          <w:rFonts w:hint="eastAsia" w:ascii="宋体" w:hAnsi="宋体" w:cs="宋体"/>
          <w:bCs/>
          <w:snapToGrid w:val="0"/>
          <w:color w:val="000000" w:themeColor="text1"/>
          <w:kern w:val="0"/>
          <w:sz w:val="24"/>
          <w14:textFill>
            <w14:solidFill>
              <w14:schemeClr w14:val="tx1"/>
            </w14:solidFill>
          </w14:textFill>
        </w:rPr>
        <w:t>条的有关约定投入</w:t>
      </w:r>
      <w:r>
        <w:rPr>
          <w:rFonts w:hint="eastAsia" w:ascii="宋体" w:hAnsi="宋体" w:cs="宋体"/>
          <w:snapToGrid w:val="0"/>
          <w:color w:val="000000" w:themeColor="text1"/>
          <w:kern w:val="0"/>
          <w:sz w:val="24"/>
          <w14:textFill>
            <w14:solidFill>
              <w14:schemeClr w14:val="tx1"/>
            </w14:solidFill>
          </w14:textFill>
        </w:rPr>
        <w:t>现场组织管理人员、施工作业人员、施工机械设备，或者擅自变更资源投入计划或者擅自对已投入的资源进行调整的，</w:t>
      </w:r>
      <w:r>
        <w:rPr>
          <w:rFonts w:hint="eastAsia" w:ascii="宋体" w:hAnsi="宋体" w:cs="宋体"/>
          <w:bCs/>
          <w:snapToGrid w:val="0"/>
          <w:color w:val="000000" w:themeColor="text1"/>
          <w:kern w:val="0"/>
          <w:sz w:val="24"/>
          <w14:textFill>
            <w14:solidFill>
              <w14:schemeClr w14:val="tx1"/>
            </w14:solidFill>
          </w14:textFill>
        </w:rPr>
        <w:t>承包人必须按照总监理工程师或者发包人的指令限期改正；承包人拒不限期改正的，发包人有权要求其承担1次一般违约责任或者1次严重违约责任。情节较轻的，可给予书面警告；情节特别严重的，发包人有权单方面部分解除合同或解除合同</w:t>
      </w:r>
      <w:r>
        <w:rPr>
          <w:rFonts w:hint="eastAsia" w:ascii="宋体" w:hAnsi="宋体" w:cs="宋体"/>
          <w:snapToGrid w:val="0"/>
          <w:color w:val="000000" w:themeColor="text1"/>
          <w:kern w:val="0"/>
          <w:sz w:val="24"/>
          <w14:textFill>
            <w14:solidFill>
              <w14:schemeClr w14:val="tx1"/>
            </w14:solidFill>
          </w14:textFill>
        </w:rPr>
        <w:t>。</w:t>
      </w:r>
    </w:p>
    <w:p w14:paraId="54966B9C">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经发包人或总监理工程师考核，承包人投入的</w:t>
      </w:r>
      <w:r>
        <w:rPr>
          <w:rFonts w:hint="eastAsia" w:ascii="宋体" w:hAnsi="宋体" w:cs="宋体"/>
          <w:snapToGrid w:val="0"/>
          <w:color w:val="000000" w:themeColor="text1"/>
          <w:kern w:val="0"/>
          <w:sz w:val="24"/>
          <w14:textFill>
            <w14:solidFill>
              <w14:schemeClr w14:val="tx1"/>
            </w14:solidFill>
          </w14:textFill>
        </w:rPr>
        <w:t>现场组织</w:t>
      </w:r>
      <w:r>
        <w:rPr>
          <w:rFonts w:hint="eastAsia" w:ascii="宋体" w:hAnsi="宋体" w:cs="宋体"/>
          <w:bCs/>
          <w:snapToGrid w:val="0"/>
          <w:color w:val="000000" w:themeColor="text1"/>
          <w:kern w:val="0"/>
          <w:sz w:val="24"/>
          <w14:textFill>
            <w14:solidFill>
              <w14:schemeClr w14:val="tx1"/>
            </w14:solidFill>
          </w14:textFill>
        </w:rPr>
        <w:t>管理人员不能满足本工程建设要求的，承包人必须无条件按发包人的要求更换，直至满足本工程建设要求为止。而且，不能满足本工程建设要求的</w:t>
      </w:r>
      <w:r>
        <w:rPr>
          <w:rFonts w:hint="eastAsia" w:ascii="宋体" w:hAnsi="宋体" w:cs="宋体"/>
          <w:snapToGrid w:val="0"/>
          <w:color w:val="000000" w:themeColor="text1"/>
          <w:kern w:val="0"/>
          <w:sz w:val="24"/>
          <w14:textFill>
            <w14:solidFill>
              <w14:schemeClr w14:val="tx1"/>
            </w14:solidFill>
          </w14:textFill>
        </w:rPr>
        <w:t>现场组织</w:t>
      </w:r>
      <w:r>
        <w:rPr>
          <w:rFonts w:hint="eastAsia" w:ascii="宋体" w:hAnsi="宋体" w:cs="宋体"/>
          <w:bCs/>
          <w:snapToGrid w:val="0"/>
          <w:color w:val="000000" w:themeColor="text1"/>
          <w:kern w:val="0"/>
          <w:sz w:val="24"/>
          <w14:textFill>
            <w14:solidFill>
              <w14:schemeClr w14:val="tx1"/>
            </w14:solidFill>
          </w14:textFill>
        </w:rPr>
        <w:t>管理人员按缺勤处理。</w:t>
      </w:r>
    </w:p>
    <w:p w14:paraId="4F0ECDA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如承包人违背投标承诺，除按上述约定承担责任之外，还应同时</w:t>
      </w:r>
      <w:r>
        <w:rPr>
          <w:rFonts w:hint="eastAsia" w:ascii="宋体" w:hAnsi="宋体" w:cs="宋体"/>
          <w:bCs/>
          <w:snapToGrid w:val="0"/>
          <w:color w:val="000000" w:themeColor="text1"/>
          <w:kern w:val="0"/>
          <w:sz w:val="24"/>
          <w14:textFill>
            <w14:solidFill>
              <w14:schemeClr w14:val="tx1"/>
            </w14:solidFill>
          </w14:textFill>
        </w:rPr>
        <w:t xml:space="preserve">无条件按下表约定的金额向发包人支付违约金：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070"/>
        <w:gridCol w:w="3863"/>
        <w:gridCol w:w="2835"/>
      </w:tblGrid>
      <w:tr w14:paraId="1023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1" w:type="dxa"/>
            <w:vAlign w:val="center"/>
          </w:tcPr>
          <w:p w14:paraId="4B3C047D">
            <w:pPr>
              <w:adjustRightInd w:val="0"/>
              <w:snapToGrid w:val="0"/>
              <w:spacing w:line="360" w:lineRule="auto"/>
              <w:ind w:firstLine="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序号</w:t>
            </w:r>
          </w:p>
        </w:tc>
        <w:tc>
          <w:tcPr>
            <w:tcW w:w="2070" w:type="dxa"/>
            <w:vAlign w:val="center"/>
          </w:tcPr>
          <w:p w14:paraId="21467CF5">
            <w:pPr>
              <w:adjustRightInd w:val="0"/>
              <w:snapToGrid w:val="0"/>
              <w:spacing w:line="360" w:lineRule="auto"/>
              <w:ind w:firstLine="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承诺项目</w:t>
            </w:r>
          </w:p>
        </w:tc>
        <w:tc>
          <w:tcPr>
            <w:tcW w:w="3863" w:type="dxa"/>
            <w:vAlign w:val="center"/>
          </w:tcPr>
          <w:p w14:paraId="308A8F2F">
            <w:pPr>
              <w:adjustRightInd w:val="0"/>
              <w:snapToGrid w:val="0"/>
              <w:spacing w:line="360" w:lineRule="auto"/>
              <w:ind w:firstLine="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违约说明</w:t>
            </w:r>
          </w:p>
        </w:tc>
        <w:tc>
          <w:tcPr>
            <w:tcW w:w="2835" w:type="dxa"/>
            <w:vAlign w:val="center"/>
          </w:tcPr>
          <w:p w14:paraId="0BE0F51B">
            <w:pPr>
              <w:adjustRightInd w:val="0"/>
              <w:snapToGrid w:val="0"/>
              <w:spacing w:line="360" w:lineRule="auto"/>
              <w:ind w:firstLine="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承包人承诺的违约金额（元）</w:t>
            </w:r>
          </w:p>
        </w:tc>
      </w:tr>
      <w:tr w14:paraId="26E7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1" w:type="dxa"/>
            <w:vMerge w:val="restart"/>
            <w:vAlign w:val="center"/>
          </w:tcPr>
          <w:p w14:paraId="5993F075">
            <w:pPr>
              <w:adjustRightInd w:val="0"/>
              <w:snapToGrid w:val="0"/>
              <w:spacing w:line="360" w:lineRule="auto"/>
              <w:ind w:firstLine="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w:t>
            </w:r>
          </w:p>
        </w:tc>
        <w:tc>
          <w:tcPr>
            <w:tcW w:w="2070" w:type="dxa"/>
            <w:vMerge w:val="restart"/>
            <w:vAlign w:val="center"/>
          </w:tcPr>
          <w:p w14:paraId="253D7AD3">
            <w:pPr>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项目部</w:t>
            </w:r>
          </w:p>
        </w:tc>
        <w:tc>
          <w:tcPr>
            <w:tcW w:w="3863" w:type="dxa"/>
            <w:vAlign w:val="center"/>
          </w:tcPr>
          <w:p w14:paraId="48A46139">
            <w:pPr>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更换项目负责人</w:t>
            </w:r>
          </w:p>
        </w:tc>
        <w:tc>
          <w:tcPr>
            <w:tcW w:w="2835" w:type="dxa"/>
            <w:vAlign w:val="center"/>
          </w:tcPr>
          <w:p w14:paraId="0DF8DAE4">
            <w:pPr>
              <w:adjustRightInd w:val="0"/>
              <w:snapToGrid w:val="0"/>
              <w:spacing w:line="360" w:lineRule="auto"/>
              <w:ind w:firstLine="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100000</w:t>
            </w:r>
          </w:p>
        </w:tc>
      </w:tr>
      <w:tr w14:paraId="126C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1" w:type="dxa"/>
            <w:vMerge w:val="continue"/>
            <w:vAlign w:val="center"/>
          </w:tcPr>
          <w:p w14:paraId="3F880D22">
            <w:pPr>
              <w:adjustRightInd w:val="0"/>
              <w:snapToGrid w:val="0"/>
              <w:spacing w:line="360" w:lineRule="auto"/>
              <w:ind w:firstLine="420" w:firstLineChars="200"/>
              <w:rPr>
                <w:rFonts w:ascii="宋体" w:hAnsi="宋体" w:cs="宋体"/>
                <w:snapToGrid w:val="0"/>
                <w:color w:val="000000" w:themeColor="text1"/>
                <w:kern w:val="0"/>
                <w:szCs w:val="21"/>
                <w14:textFill>
                  <w14:solidFill>
                    <w14:schemeClr w14:val="tx1"/>
                  </w14:solidFill>
                </w14:textFill>
              </w:rPr>
            </w:pPr>
          </w:p>
        </w:tc>
        <w:tc>
          <w:tcPr>
            <w:tcW w:w="2070" w:type="dxa"/>
            <w:vMerge w:val="continue"/>
            <w:vAlign w:val="center"/>
          </w:tcPr>
          <w:p w14:paraId="49B3CC4E">
            <w:pPr>
              <w:adjustRightInd w:val="0"/>
              <w:snapToGrid w:val="0"/>
              <w:spacing w:line="360" w:lineRule="auto"/>
              <w:ind w:firstLine="420" w:firstLineChars="200"/>
              <w:rPr>
                <w:rFonts w:ascii="宋体" w:hAnsi="宋体" w:cs="宋体"/>
                <w:snapToGrid w:val="0"/>
                <w:color w:val="000000" w:themeColor="text1"/>
                <w:kern w:val="0"/>
                <w:szCs w:val="21"/>
                <w14:textFill>
                  <w14:solidFill>
                    <w14:schemeClr w14:val="tx1"/>
                  </w14:solidFill>
                </w14:textFill>
              </w:rPr>
            </w:pPr>
          </w:p>
        </w:tc>
        <w:tc>
          <w:tcPr>
            <w:tcW w:w="3863" w:type="dxa"/>
            <w:vAlign w:val="center"/>
          </w:tcPr>
          <w:p w14:paraId="04B4AEED">
            <w:pPr>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更换专职安全负责人</w:t>
            </w:r>
          </w:p>
        </w:tc>
        <w:tc>
          <w:tcPr>
            <w:tcW w:w="2835" w:type="dxa"/>
            <w:vAlign w:val="center"/>
          </w:tcPr>
          <w:p w14:paraId="50F2BF52">
            <w:pPr>
              <w:adjustRightInd w:val="0"/>
              <w:snapToGrid w:val="0"/>
              <w:spacing w:line="360" w:lineRule="auto"/>
              <w:ind w:firstLine="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50000</w:t>
            </w:r>
          </w:p>
        </w:tc>
      </w:tr>
      <w:tr w14:paraId="0C7F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0BEABA6B">
            <w:pPr>
              <w:adjustRightInd w:val="0"/>
              <w:snapToGrid w:val="0"/>
              <w:spacing w:line="360" w:lineRule="auto"/>
              <w:ind w:firstLine="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2</w:t>
            </w:r>
          </w:p>
        </w:tc>
        <w:tc>
          <w:tcPr>
            <w:tcW w:w="2070" w:type="dxa"/>
            <w:vAlign w:val="center"/>
          </w:tcPr>
          <w:p w14:paraId="1CD85659">
            <w:pPr>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各阶段投入劳动力</w:t>
            </w:r>
          </w:p>
        </w:tc>
        <w:tc>
          <w:tcPr>
            <w:tcW w:w="3863" w:type="dxa"/>
            <w:vAlign w:val="center"/>
          </w:tcPr>
          <w:p w14:paraId="214D9E6B">
            <w:pPr>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每少1人</w:t>
            </w:r>
          </w:p>
        </w:tc>
        <w:tc>
          <w:tcPr>
            <w:tcW w:w="2835" w:type="dxa"/>
            <w:vAlign w:val="center"/>
          </w:tcPr>
          <w:p w14:paraId="3B8AB769">
            <w:pPr>
              <w:adjustRightInd w:val="0"/>
              <w:snapToGrid w:val="0"/>
              <w:spacing w:line="360" w:lineRule="auto"/>
              <w:ind w:firstLine="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1000</w:t>
            </w:r>
          </w:p>
        </w:tc>
      </w:tr>
      <w:tr w14:paraId="4509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373C8D84">
            <w:pPr>
              <w:adjustRightInd w:val="0"/>
              <w:snapToGrid w:val="0"/>
              <w:spacing w:line="360" w:lineRule="auto"/>
              <w:ind w:firstLine="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3</w:t>
            </w:r>
          </w:p>
        </w:tc>
        <w:tc>
          <w:tcPr>
            <w:tcW w:w="2070" w:type="dxa"/>
            <w:vAlign w:val="center"/>
          </w:tcPr>
          <w:p w14:paraId="034B4D07">
            <w:pPr>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各阶段投入主要材料</w:t>
            </w:r>
          </w:p>
        </w:tc>
        <w:tc>
          <w:tcPr>
            <w:tcW w:w="3863" w:type="dxa"/>
            <w:vAlign w:val="center"/>
          </w:tcPr>
          <w:p w14:paraId="3ED36773">
            <w:pPr>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没有按发包人审定的总控或阶段计划投入，每少10%</w:t>
            </w:r>
          </w:p>
        </w:tc>
        <w:tc>
          <w:tcPr>
            <w:tcW w:w="2835" w:type="dxa"/>
            <w:vAlign w:val="center"/>
          </w:tcPr>
          <w:p w14:paraId="17357745">
            <w:pPr>
              <w:adjustRightInd w:val="0"/>
              <w:snapToGrid w:val="0"/>
              <w:spacing w:line="360" w:lineRule="auto"/>
              <w:ind w:firstLine="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100000</w:t>
            </w:r>
          </w:p>
        </w:tc>
      </w:tr>
      <w:tr w14:paraId="567A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1" w:type="dxa"/>
            <w:vMerge w:val="restart"/>
            <w:vAlign w:val="center"/>
          </w:tcPr>
          <w:p w14:paraId="712A1166">
            <w:pPr>
              <w:adjustRightInd w:val="0"/>
              <w:snapToGrid w:val="0"/>
              <w:spacing w:line="360" w:lineRule="auto"/>
              <w:ind w:firstLine="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4</w:t>
            </w:r>
          </w:p>
        </w:tc>
        <w:tc>
          <w:tcPr>
            <w:tcW w:w="2070" w:type="dxa"/>
            <w:vMerge w:val="restart"/>
            <w:vAlign w:val="center"/>
          </w:tcPr>
          <w:p w14:paraId="4DE0A525">
            <w:pPr>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各阶段投入施工设备</w:t>
            </w:r>
          </w:p>
        </w:tc>
        <w:tc>
          <w:tcPr>
            <w:tcW w:w="3863" w:type="dxa"/>
            <w:vAlign w:val="center"/>
          </w:tcPr>
          <w:p w14:paraId="0A304470">
            <w:pPr>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没有按发包人审定的总控或阶段计划投入，主要设备每少1台</w:t>
            </w:r>
          </w:p>
        </w:tc>
        <w:tc>
          <w:tcPr>
            <w:tcW w:w="2835" w:type="dxa"/>
            <w:vAlign w:val="center"/>
          </w:tcPr>
          <w:p w14:paraId="1C6EE7AE">
            <w:pPr>
              <w:adjustRightInd w:val="0"/>
              <w:snapToGrid w:val="0"/>
              <w:spacing w:line="360" w:lineRule="auto"/>
              <w:ind w:firstLine="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20000</w:t>
            </w:r>
          </w:p>
        </w:tc>
      </w:tr>
      <w:tr w14:paraId="5D1E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1" w:type="dxa"/>
            <w:vMerge w:val="continue"/>
            <w:vAlign w:val="center"/>
          </w:tcPr>
          <w:p w14:paraId="138DBFDB">
            <w:pPr>
              <w:adjustRightInd w:val="0"/>
              <w:snapToGrid w:val="0"/>
              <w:spacing w:line="360" w:lineRule="auto"/>
              <w:ind w:firstLine="420" w:firstLineChars="200"/>
              <w:rPr>
                <w:rFonts w:ascii="宋体" w:hAnsi="宋体" w:cs="宋体"/>
                <w:snapToGrid w:val="0"/>
                <w:color w:val="000000" w:themeColor="text1"/>
                <w:kern w:val="0"/>
                <w:szCs w:val="21"/>
                <w14:textFill>
                  <w14:solidFill>
                    <w14:schemeClr w14:val="tx1"/>
                  </w14:solidFill>
                </w14:textFill>
              </w:rPr>
            </w:pPr>
          </w:p>
        </w:tc>
        <w:tc>
          <w:tcPr>
            <w:tcW w:w="2070" w:type="dxa"/>
            <w:vMerge w:val="continue"/>
            <w:vAlign w:val="center"/>
          </w:tcPr>
          <w:p w14:paraId="73301EE8">
            <w:pPr>
              <w:adjustRightInd w:val="0"/>
              <w:snapToGrid w:val="0"/>
              <w:spacing w:line="360" w:lineRule="auto"/>
              <w:ind w:firstLine="420" w:firstLineChars="200"/>
              <w:rPr>
                <w:rFonts w:ascii="宋体" w:hAnsi="宋体" w:cs="宋体"/>
                <w:snapToGrid w:val="0"/>
                <w:color w:val="000000" w:themeColor="text1"/>
                <w:kern w:val="0"/>
                <w:szCs w:val="21"/>
                <w14:textFill>
                  <w14:solidFill>
                    <w14:schemeClr w14:val="tx1"/>
                  </w14:solidFill>
                </w14:textFill>
              </w:rPr>
            </w:pPr>
          </w:p>
        </w:tc>
        <w:tc>
          <w:tcPr>
            <w:tcW w:w="3863" w:type="dxa"/>
            <w:vAlign w:val="center"/>
          </w:tcPr>
          <w:p w14:paraId="198EF22D">
            <w:pPr>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没有按发包人审定的总控或阶段计划投入，一般设备每少1台</w:t>
            </w:r>
          </w:p>
        </w:tc>
        <w:tc>
          <w:tcPr>
            <w:tcW w:w="2835" w:type="dxa"/>
            <w:vAlign w:val="center"/>
          </w:tcPr>
          <w:p w14:paraId="76458760">
            <w:pPr>
              <w:adjustRightInd w:val="0"/>
              <w:snapToGrid w:val="0"/>
              <w:spacing w:line="360" w:lineRule="auto"/>
              <w:ind w:firstLine="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10000</w:t>
            </w:r>
          </w:p>
        </w:tc>
      </w:tr>
    </w:tbl>
    <w:p w14:paraId="08F7A36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对于监理单位或发包人通知承包人参加的会议（包括但不限于进场会、现场问题处理会议、工程验收会议、结算问题处理会议、质保期工作的相关会议等），被通知人员（包括但不限于承包人法定代表人或其分管领导、经监理单位或发包人批准同意的承包人法定代表人授权人、项目负责人、技术负责人、安全负责人等）未经监理单位或发包人书面同意自行缺席的，每缺席一人次承包人承担1次一般违约责任。</w:t>
      </w:r>
    </w:p>
    <w:p w14:paraId="08ED020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5）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5次考评不合格，发包人有权单方解除合同。</w:t>
      </w:r>
    </w:p>
    <w:p w14:paraId="729CBEED">
      <w:pPr>
        <w:adjustRightInd w:val="0"/>
        <w:snapToGrid w:val="0"/>
        <w:spacing w:line="360" w:lineRule="auto"/>
        <w:ind w:firstLine="480" w:firstLineChars="200"/>
        <w:rPr>
          <w:rFonts w:ascii="宋体" w:hAnsi="宋体" w:cs="宋体"/>
          <w:b/>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承包人不能按合同约定和发包人的规定，逾期完成竣工档案的整理、移交、送审备案工作</w:t>
      </w:r>
      <w:r>
        <w:rPr>
          <w:rFonts w:hint="eastAsia" w:ascii="宋体" w:hAnsi="宋体" w:cs="宋体"/>
          <w:bCs/>
          <w:sz w:val="24"/>
        </w:rPr>
        <w:t>或逾期提供竣工结算资料</w:t>
      </w:r>
      <w:r>
        <w:rPr>
          <w:rFonts w:hint="eastAsia" w:ascii="宋体" w:hAnsi="宋体" w:cs="宋体"/>
          <w:bCs/>
          <w:color w:val="000000" w:themeColor="text1"/>
          <w:sz w:val="24"/>
          <w14:textFill>
            <w14:solidFill>
              <w14:schemeClr w14:val="tx1"/>
            </w14:solidFill>
          </w14:textFill>
        </w:rPr>
        <w:t>的，每拖延一天向发包人支付违约金5000元。</w:t>
      </w:r>
    </w:p>
    <w:p w14:paraId="42689F1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（7）承包人单方面擅自终止或解除本合同</w:t>
      </w:r>
      <w:r>
        <w:rPr>
          <w:rFonts w:hint="eastAsia" w:ascii="宋体" w:hAnsi="宋体" w:cs="宋体"/>
          <w:snapToGrid w:val="0"/>
          <w:color w:val="000000" w:themeColor="text1"/>
          <w:kern w:val="0"/>
          <w:sz w:val="24"/>
          <w14:textFill>
            <w14:solidFill>
              <w14:schemeClr w14:val="tx1"/>
            </w14:solidFill>
          </w14:textFill>
        </w:rPr>
        <w:t>的，应按合同暂定总金额20%向发包人支付违约金并赔偿发包人的全部损失</w:t>
      </w:r>
      <w:r>
        <w:rPr>
          <w:rFonts w:hint="eastAsia" w:ascii="宋体" w:hAnsi="宋体" w:cs="宋体"/>
          <w:bCs/>
          <w:snapToGrid w:val="0"/>
          <w:color w:val="000000" w:themeColor="text1"/>
          <w:kern w:val="0"/>
          <w:sz w:val="24"/>
          <w14:textFill>
            <w14:solidFill>
              <w14:schemeClr w14:val="tx1"/>
            </w14:solidFill>
          </w14:textFill>
        </w:rPr>
        <w:t>。</w:t>
      </w:r>
    </w:p>
    <w:p w14:paraId="562013B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（8）承包人单方面擅自部分终止或者部分解除本合同的，</w:t>
      </w:r>
      <w:r>
        <w:rPr>
          <w:rFonts w:hint="eastAsia" w:ascii="宋体" w:hAnsi="宋体" w:cs="宋体"/>
          <w:snapToGrid w:val="0"/>
          <w:color w:val="000000" w:themeColor="text1"/>
          <w:kern w:val="0"/>
          <w:sz w:val="24"/>
          <w14:textFill>
            <w14:solidFill>
              <w14:schemeClr w14:val="tx1"/>
            </w14:solidFill>
          </w14:textFill>
        </w:rPr>
        <w:t>应按部分终止或部分解除工程造价的20%向发包人支付违约金并赔偿发包人的损失</w:t>
      </w:r>
      <w:r>
        <w:rPr>
          <w:rFonts w:hint="eastAsia" w:ascii="宋体" w:hAnsi="宋体" w:cs="宋体"/>
          <w:bCs/>
          <w:snapToGrid w:val="0"/>
          <w:color w:val="000000" w:themeColor="text1"/>
          <w:kern w:val="0"/>
          <w:sz w:val="24"/>
          <w14:textFill>
            <w14:solidFill>
              <w14:schemeClr w14:val="tx1"/>
            </w14:solidFill>
          </w14:textFill>
        </w:rPr>
        <w:t>。</w:t>
      </w:r>
    </w:p>
    <w:p w14:paraId="61A5F19E">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（9）如承包人违反合同协议书第9条、第10条的约定，未在相关信息发生变化时及时将变更情况书面通知发包人的，经发包人每确认1次，承包人承担1次一般违约责任。</w:t>
      </w:r>
    </w:p>
    <w:p w14:paraId="1C317040">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10）本项目要求承包人的项目负责人至少每7天，在工地现场亲自组织一次工地现场例会，协调质量、进度、安全、文明施工等会议。如果延期召开，必须获得发包人批准；如果确需缺席会议，必须向发包人请假并获得发包人批准。违反上述规定的，第一次发生，承包人承担1次一般违约责任；从第二次开始，承包人每次承担1次严重违约责任。</w:t>
      </w:r>
    </w:p>
    <w:p w14:paraId="77ECDC73">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11）承包人负责本项目施工的整体管理，包括对专业分包单位或劳务分包单位的管理，如承包人管理不善而对本工程造成不利影响的，包括但不限于环境污染、文明施工混乱、劳资纠纷、质量缺陷等，每发生1次事件应承担1次严重违约责任。</w:t>
      </w:r>
    </w:p>
    <w:p w14:paraId="2E1599D4">
      <w:pPr>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（12）承包人</w:t>
      </w:r>
      <w:r>
        <w:rPr>
          <w:rFonts w:hint="eastAsia" w:ascii="宋体" w:hAnsi="宋体" w:cs="宋体"/>
          <w:color w:val="000000" w:themeColor="text1"/>
          <w:sz w:val="24"/>
          <w:szCs w:val="24"/>
          <w14:textFill>
            <w14:solidFill>
              <w14:schemeClr w14:val="tx1"/>
            </w14:solidFill>
          </w14:textFill>
        </w:rPr>
        <w:t>应主动协调现场施工、设计的进度，如出现施工方与设计方在发生争议10天内仍无法达成协调一致的意见，影响工作的开展，则每次承担1次严重违约责任。</w:t>
      </w:r>
    </w:p>
    <w:p w14:paraId="2FAEBEC5">
      <w:pPr>
        <w:adjustRightInd w:val="0"/>
        <w:snapToGrid w:val="0"/>
        <w:spacing w:line="360" w:lineRule="auto"/>
        <w:ind w:right="11"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41.</w:t>
      </w:r>
      <w:r>
        <w:rPr>
          <w:rFonts w:ascii="宋体" w:hAnsi="宋体" w:cs="宋体"/>
          <w:snapToGrid w:val="0"/>
          <w:color w:val="000000" w:themeColor="text1"/>
          <w:kern w:val="0"/>
          <w:sz w:val="24"/>
          <w14:textFill>
            <w14:solidFill>
              <w14:schemeClr w14:val="tx1"/>
            </w14:solidFill>
          </w14:textFill>
        </w:rPr>
        <w:t>8</w:t>
      </w:r>
      <w:r>
        <w:rPr>
          <w:rFonts w:hint="eastAsia" w:ascii="宋体" w:hAnsi="宋体" w:cs="宋体"/>
          <w:snapToGrid w:val="0"/>
          <w:color w:val="000000" w:themeColor="text1"/>
          <w:kern w:val="0"/>
          <w:sz w:val="24"/>
          <w14:textFill>
            <w14:solidFill>
              <w14:schemeClr w14:val="tx1"/>
            </w14:solidFill>
          </w14:textFill>
        </w:rPr>
        <w:t>工期延误方面的违约责任</w:t>
      </w:r>
    </w:p>
    <w:p w14:paraId="541D577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（1）承包人违反合同协议书第3.1条约定延期开工的，每迟延开工1天，应向发包人支付本合同中标价款0.5‰的违约金；迟延开工超过10天的，发包人有权单方面解除合同</w:t>
      </w:r>
      <w:r>
        <w:rPr>
          <w:rFonts w:hint="eastAsia" w:ascii="宋体" w:hAnsi="宋体" w:cs="宋体"/>
          <w:bCs/>
          <w:snapToGrid w:val="0"/>
          <w:color w:val="000000" w:themeColor="text1"/>
          <w:kern w:val="0"/>
          <w:sz w:val="24"/>
          <w14:textFill>
            <w14:solidFill>
              <w14:schemeClr w14:val="tx1"/>
            </w14:solidFill>
          </w14:textFill>
        </w:rPr>
        <w:t>。</w:t>
      </w:r>
    </w:p>
    <w:p w14:paraId="3E330E2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（2）承包人违反合同条款第10.1款约定单方面停工的，每停工1天，应向发包人支付本合同中标价款0.5‰的违约金；连续停工超过5天或累计停工超过10天的，</w:t>
      </w:r>
      <w:r>
        <w:rPr>
          <w:rFonts w:hint="eastAsia" w:ascii="宋体" w:hAnsi="宋体" w:cs="宋体"/>
          <w:snapToGrid w:val="0"/>
          <w:kern w:val="0"/>
          <w:sz w:val="24"/>
        </w:rPr>
        <w:t>除发包人有权持续按前述约定要求承包人支付违约金外，</w:t>
      </w:r>
      <w:r>
        <w:rPr>
          <w:rFonts w:hint="eastAsia" w:ascii="宋体" w:hAnsi="宋体" w:cs="宋体"/>
          <w:snapToGrid w:val="0"/>
          <w:color w:val="000000" w:themeColor="text1"/>
          <w:kern w:val="0"/>
          <w:sz w:val="24"/>
          <w14:textFill>
            <w14:solidFill>
              <w14:schemeClr w14:val="tx1"/>
            </w14:solidFill>
          </w14:textFill>
        </w:rPr>
        <w:t>发包人有权单方面解除合同</w:t>
      </w:r>
      <w:r>
        <w:rPr>
          <w:rFonts w:hint="eastAsia" w:ascii="宋体" w:hAnsi="宋体" w:cs="宋体"/>
          <w:bCs/>
          <w:snapToGrid w:val="0"/>
          <w:color w:val="000000" w:themeColor="text1"/>
          <w:kern w:val="0"/>
          <w:sz w:val="24"/>
          <w14:textFill>
            <w14:solidFill>
              <w14:schemeClr w14:val="tx1"/>
            </w14:solidFill>
          </w14:textFill>
        </w:rPr>
        <w:t>。</w:t>
      </w:r>
    </w:p>
    <w:p w14:paraId="661BD58E">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承包人违反合同条款第9.1款的约定，延期交付施工组织设计，延期3天以内的（含3天），发包人给予书面警告；延期4～7天的，承包人应承担1次一般违约责任；延期8～10天的，承包人应承担1次严重违约责任；延期11天以上的（含11天），发包人还有权单方面解除合同</w:t>
      </w:r>
      <w:r>
        <w:rPr>
          <w:rFonts w:hint="eastAsia" w:ascii="宋体" w:hAnsi="宋体" w:cs="宋体"/>
          <w:bCs/>
          <w:snapToGrid w:val="0"/>
          <w:color w:val="000000" w:themeColor="text1"/>
          <w:kern w:val="0"/>
          <w:sz w:val="24"/>
          <w14:textFill>
            <w14:solidFill>
              <w14:schemeClr w14:val="tx1"/>
            </w14:solidFill>
          </w14:textFill>
        </w:rPr>
        <w:t>。</w:t>
      </w:r>
    </w:p>
    <w:p w14:paraId="2B231443">
      <w:pPr>
        <w:tabs>
          <w:tab w:val="left" w:pos="1846"/>
        </w:tab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承包人违反合同条款第11条约定造成本工程关键节点工期延误的，每延误1天，应向发包人支付本合同中标价款0.5‰的违约金；延误超过5天的，发包人有权停止支付当月的工程进度款；延误10天以上的，承包人应在2天内制定出具体可行的自行赶工措施，报总监理工程师和发包人批准。如发包人认为承包人的赶工计划不可行，则发包人还有权解除合同</w:t>
      </w:r>
      <w:r>
        <w:rPr>
          <w:rFonts w:hint="eastAsia" w:ascii="宋体" w:hAnsi="宋体" w:cs="宋体"/>
          <w:bCs/>
          <w:snapToGrid w:val="0"/>
          <w:color w:val="000000" w:themeColor="text1"/>
          <w:kern w:val="0"/>
          <w:sz w:val="24"/>
          <w14:textFill>
            <w14:solidFill>
              <w14:schemeClr w14:val="tx1"/>
            </w14:solidFill>
          </w14:textFill>
        </w:rPr>
        <w:t>。</w:t>
      </w:r>
    </w:p>
    <w:p w14:paraId="632C811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（5）承包人违反合同条款第12条约定造成本工程不能按照合同协议书第3条约定的竣工日期竣工的，每逾期1天，承包人必须按本合同中标价款的1‰向发包人支付违约金，同时由</w:t>
      </w:r>
      <w:r>
        <w:rPr>
          <w:rFonts w:hint="eastAsia" w:ascii="宋体" w:hAnsi="宋体" w:cs="宋体"/>
          <w:bCs/>
          <w:snapToGrid w:val="0"/>
          <w:color w:val="000000" w:themeColor="text1"/>
          <w:kern w:val="0"/>
          <w:sz w:val="24"/>
          <w14:textFill>
            <w14:solidFill>
              <w14:schemeClr w14:val="tx1"/>
            </w14:solidFill>
          </w14:textFill>
        </w:rPr>
        <w:t>发包人按照对本工程最有利的原则，按如下约定选择处理：</w:t>
      </w:r>
    </w:p>
    <w:p w14:paraId="49048F6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w:t>
      </w:r>
      <w:r>
        <w:rPr>
          <w:rFonts w:hint="eastAsia" w:ascii="宋体" w:hAnsi="宋体" w:cs="宋体"/>
          <w:bCs/>
          <w:snapToGrid w:val="0"/>
          <w:color w:val="000000" w:themeColor="text1"/>
          <w:kern w:val="0"/>
          <w:sz w:val="24"/>
          <w14:textFill>
            <w14:solidFill>
              <w14:schemeClr w14:val="tx1"/>
            </w14:solidFill>
          </w14:textFill>
        </w:rPr>
        <w:t>承包人按上述约定向发包人支付违约金并在发包人限定的时间内竣工；如承包人仍不能在发包人限定的时间内竣工，承包人除按上述约定支付违约金外（直至本工程全部竣工为止），还在工程结算时按本工程结算总价款下浮1%作为本工程的最终结算价款，同时承包人还应据实赔偿发包人的实际损失。</w:t>
      </w:r>
    </w:p>
    <w:p w14:paraId="4BDA8C9A">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w:t>
      </w:r>
      <w:r>
        <w:rPr>
          <w:rFonts w:hint="eastAsia" w:ascii="宋体" w:hAnsi="宋体" w:cs="宋体"/>
          <w:bCs/>
          <w:snapToGrid w:val="0"/>
          <w:color w:val="000000" w:themeColor="text1"/>
          <w:kern w:val="0"/>
          <w:sz w:val="24"/>
          <w14:textFill>
            <w14:solidFill>
              <w14:schemeClr w14:val="tx1"/>
            </w14:solidFill>
          </w14:textFill>
        </w:rPr>
        <w:t>由发包人将未完工程量从本合同中分割，交由第三方完成，由此发生的费用全部从本合同价款中支付，同时</w:t>
      </w:r>
      <w:r>
        <w:rPr>
          <w:rFonts w:hint="eastAsia" w:ascii="宋体" w:hAnsi="宋体" w:cs="宋体"/>
          <w:snapToGrid w:val="0"/>
          <w:color w:val="000000" w:themeColor="text1"/>
          <w:kern w:val="0"/>
          <w:sz w:val="24"/>
          <w14:textFill>
            <w14:solidFill>
              <w14:schemeClr w14:val="tx1"/>
            </w14:solidFill>
          </w14:textFill>
        </w:rPr>
        <w:t>由承包人向发包人支付</w:t>
      </w:r>
      <w:r>
        <w:rPr>
          <w:rFonts w:hint="eastAsia" w:ascii="宋体" w:hAnsi="宋体" w:cs="宋体"/>
          <w:bCs/>
          <w:snapToGrid w:val="0"/>
          <w:color w:val="000000" w:themeColor="text1"/>
          <w:kern w:val="0"/>
          <w:sz w:val="24"/>
          <w14:textFill>
            <w14:solidFill>
              <w14:schemeClr w14:val="tx1"/>
            </w14:solidFill>
          </w14:textFill>
        </w:rPr>
        <w:t>未完工程量</w:t>
      </w:r>
      <w:r>
        <w:rPr>
          <w:rFonts w:hint="eastAsia" w:ascii="宋体" w:hAnsi="宋体" w:cs="宋体"/>
          <w:snapToGrid w:val="0"/>
          <w:color w:val="000000" w:themeColor="text1"/>
          <w:kern w:val="0"/>
          <w:sz w:val="24"/>
          <w14:textFill>
            <w14:solidFill>
              <w14:schemeClr w14:val="tx1"/>
            </w14:solidFill>
          </w14:textFill>
        </w:rPr>
        <w:t>价款</w:t>
      </w:r>
      <w:r>
        <w:rPr>
          <w:rFonts w:ascii="宋体" w:hAnsi="宋体" w:cs="宋体"/>
          <w:snapToGrid w:val="0"/>
          <w:color w:val="000000" w:themeColor="text1"/>
          <w:kern w:val="0"/>
          <w:sz w:val="24"/>
          <w14:textFill>
            <w14:solidFill>
              <w14:schemeClr w14:val="tx1"/>
            </w14:solidFill>
          </w14:textFill>
        </w:rPr>
        <w:t>2</w:t>
      </w:r>
      <w:r>
        <w:rPr>
          <w:rFonts w:hint="eastAsia" w:ascii="宋体" w:hAnsi="宋体" w:cs="宋体"/>
          <w:snapToGrid w:val="0"/>
          <w:color w:val="000000" w:themeColor="text1"/>
          <w:kern w:val="0"/>
          <w:sz w:val="24"/>
          <w14:textFill>
            <w14:solidFill>
              <w14:schemeClr w14:val="tx1"/>
            </w14:solidFill>
          </w14:textFill>
        </w:rPr>
        <w:t>0%的违约金并赔偿发包人的实际损失</w:t>
      </w:r>
      <w:r>
        <w:rPr>
          <w:rFonts w:hint="eastAsia" w:ascii="宋体" w:hAnsi="宋体" w:cs="宋体"/>
          <w:bCs/>
          <w:snapToGrid w:val="0"/>
          <w:color w:val="000000" w:themeColor="text1"/>
          <w:kern w:val="0"/>
          <w:sz w:val="24"/>
          <w14:textFill>
            <w14:solidFill>
              <w14:schemeClr w14:val="tx1"/>
            </w14:solidFill>
          </w14:textFill>
        </w:rPr>
        <w:t>。</w:t>
      </w:r>
    </w:p>
    <w:p w14:paraId="3B8F316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（6）</w:t>
      </w:r>
      <w:r>
        <w:rPr>
          <w:rFonts w:hint="eastAsia" w:ascii="宋体" w:hAnsi="宋体" w:cs="宋体"/>
          <w:snapToGrid w:val="0"/>
          <w:color w:val="000000" w:themeColor="text1"/>
          <w:sz w:val="24"/>
          <w14:textFill>
            <w14:solidFill>
              <w14:schemeClr w14:val="tx1"/>
            </w14:solidFill>
          </w14:textFill>
        </w:rPr>
        <w:t>因承包人的原因造成工期延误，其中属节点工期延误，从延误的第一天起，每天应向发包人支付本合同中标价款0.5‰的违约金，如在下一个节点赶回工期，可免除上述违约金；如在下一个节点没有赶回工期，则不能减免上述违约金。属总工期延误，从总工期延误的第一天起，承包人必须按本合同中标价款的1‰/日向发包人支付违约金。延误工期超过20天的，发包人可视情况终止合同，或将未完工程量从本合同中分割，交由第三方完成，由此发生的费用全部从本合同价款中支付，同时由承包人向发包人支付未完工程量价款</w:t>
      </w:r>
      <w:r>
        <w:rPr>
          <w:rFonts w:ascii="宋体" w:hAnsi="宋体" w:cs="宋体"/>
          <w:snapToGrid w:val="0"/>
          <w:color w:val="000000" w:themeColor="text1"/>
          <w:sz w:val="24"/>
          <w14:textFill>
            <w14:solidFill>
              <w14:schemeClr w14:val="tx1"/>
            </w14:solidFill>
          </w14:textFill>
        </w:rPr>
        <w:t>2</w:t>
      </w:r>
      <w:r>
        <w:rPr>
          <w:rFonts w:hint="eastAsia" w:ascii="宋体" w:hAnsi="宋体" w:cs="宋体"/>
          <w:snapToGrid w:val="0"/>
          <w:color w:val="000000" w:themeColor="text1"/>
          <w:sz w:val="24"/>
          <w14:textFill>
            <w14:solidFill>
              <w14:schemeClr w14:val="tx1"/>
            </w14:solidFill>
          </w14:textFill>
        </w:rPr>
        <w:t>0%的违约金并赔偿发包人的实际损失。</w:t>
      </w:r>
    </w:p>
    <w:p w14:paraId="11EE6E80">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41.</w:t>
      </w:r>
      <w:r>
        <w:rPr>
          <w:rFonts w:ascii="宋体" w:hAnsi="宋体" w:cs="宋体"/>
          <w:snapToGrid w:val="0"/>
          <w:color w:val="000000" w:themeColor="text1"/>
          <w:kern w:val="0"/>
          <w:sz w:val="24"/>
          <w14:textFill>
            <w14:solidFill>
              <w14:schemeClr w14:val="tx1"/>
            </w14:solidFill>
          </w14:textFill>
        </w:rPr>
        <w:t>9</w:t>
      </w:r>
      <w:r>
        <w:rPr>
          <w:rFonts w:hint="eastAsia" w:ascii="宋体" w:hAnsi="宋体" w:cs="宋体"/>
          <w:snapToGrid w:val="0"/>
          <w:color w:val="000000" w:themeColor="text1"/>
          <w:kern w:val="0"/>
          <w:sz w:val="24"/>
          <w14:textFill>
            <w14:solidFill>
              <w14:schemeClr w14:val="tx1"/>
            </w14:solidFill>
          </w14:textFill>
        </w:rPr>
        <w:t>材料设备管理方面的违约责任</w:t>
      </w:r>
    </w:p>
    <w:p w14:paraId="1B70AB9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发包人（包括发包人委托的材料设备检验机构）或监理工程师抽查承包人的工程材料设备，发现所检查的材料与合同约定标准的任何一项不符合时，承包人除必须全部退货、返工，并赔偿发包人由此遭受的实际损失外，还应当根据该批次材料的价值，按照如下约定承担违约责任：</w:t>
      </w:r>
    </w:p>
    <w:p w14:paraId="5E271C29">
      <w:pPr>
        <w:tabs>
          <w:tab w:val="left" w:pos="1276"/>
        </w:tab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A、单宗或批次价值不到5万元的材料设备抽检不合格的，</w:t>
      </w:r>
      <w:r>
        <w:rPr>
          <w:rFonts w:hint="eastAsia" w:ascii="宋体" w:hAnsi="宋体" w:cs="宋体"/>
          <w:snapToGrid w:val="0"/>
          <w:kern w:val="0"/>
          <w:sz w:val="24"/>
        </w:rPr>
        <w:t>承包人需承担单宗或批次价值的30%作为违约金，另外</w:t>
      </w:r>
      <w:r>
        <w:rPr>
          <w:rFonts w:hint="eastAsia" w:ascii="宋体" w:hAnsi="宋体" w:cs="宋体"/>
          <w:snapToGrid w:val="0"/>
          <w:color w:val="000000" w:themeColor="text1"/>
          <w:kern w:val="0"/>
          <w:sz w:val="24"/>
          <w14:textFill>
            <w14:solidFill>
              <w14:schemeClr w14:val="tx1"/>
            </w14:solidFill>
          </w14:textFill>
        </w:rPr>
        <w:t>每发生3例，由承包人另行承担1次一般违约责任。</w:t>
      </w:r>
    </w:p>
    <w:p w14:paraId="43A68F2A">
      <w:pPr>
        <w:tabs>
          <w:tab w:val="left" w:pos="1276"/>
        </w:tab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B、单宗或批次价值达到5万元不到10万元的材料设备抽检不合格的，</w:t>
      </w:r>
      <w:r>
        <w:rPr>
          <w:rFonts w:hint="eastAsia" w:ascii="宋体" w:hAnsi="宋体" w:cs="宋体"/>
          <w:snapToGrid w:val="0"/>
          <w:kern w:val="0"/>
          <w:sz w:val="24"/>
        </w:rPr>
        <w:t>承包人需承担单宗或批次价值的30%作为违约金，另外</w:t>
      </w:r>
      <w:r>
        <w:rPr>
          <w:rFonts w:hint="eastAsia" w:ascii="宋体" w:hAnsi="宋体" w:cs="宋体"/>
          <w:snapToGrid w:val="0"/>
          <w:color w:val="000000" w:themeColor="text1"/>
          <w:kern w:val="0"/>
          <w:sz w:val="24"/>
          <w14:textFill>
            <w14:solidFill>
              <w14:schemeClr w14:val="tx1"/>
            </w14:solidFill>
          </w14:textFill>
        </w:rPr>
        <w:t>每发生1例，由承包人另行承担1次一般违约责任。</w:t>
      </w:r>
    </w:p>
    <w:p w14:paraId="5EC3C259">
      <w:pPr>
        <w:tabs>
          <w:tab w:val="left" w:pos="1276"/>
        </w:tabs>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C、单宗或批次价值达到10万元不到50万元的材料设备抽检不合格的，</w:t>
      </w:r>
      <w:r>
        <w:rPr>
          <w:rFonts w:hint="eastAsia" w:ascii="宋体" w:hAnsi="宋体" w:cs="宋体"/>
          <w:snapToGrid w:val="0"/>
          <w:kern w:val="0"/>
          <w:sz w:val="24"/>
        </w:rPr>
        <w:t>承包人需承担单宗或批次价值的30%作为违约金，另外</w:t>
      </w:r>
      <w:r>
        <w:rPr>
          <w:rFonts w:hint="eastAsia" w:ascii="宋体" w:hAnsi="宋体" w:cs="宋体"/>
          <w:snapToGrid w:val="0"/>
          <w:color w:val="000000" w:themeColor="text1"/>
          <w:kern w:val="0"/>
          <w:sz w:val="24"/>
          <w14:textFill>
            <w14:solidFill>
              <w14:schemeClr w14:val="tx1"/>
            </w14:solidFill>
          </w14:textFill>
        </w:rPr>
        <w:t>每发生1例，由承包人另行承担1次严重违约责任。</w:t>
      </w:r>
    </w:p>
    <w:p w14:paraId="7C635EF5">
      <w:pPr>
        <w:tabs>
          <w:tab w:val="left" w:pos="1276"/>
        </w:tabs>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D、单宗或批次价值达到50万元以上的材料设备抽检不合格的，</w:t>
      </w:r>
      <w:r>
        <w:rPr>
          <w:rFonts w:hint="eastAsia" w:ascii="宋体" w:hAnsi="宋体" w:cs="宋体"/>
          <w:snapToGrid w:val="0"/>
          <w:kern w:val="0"/>
          <w:sz w:val="24"/>
        </w:rPr>
        <w:t>承包人需承担单宗或批次价值的30%作为违约金，另外</w:t>
      </w:r>
      <w:r>
        <w:rPr>
          <w:rFonts w:hint="eastAsia" w:ascii="宋体" w:hAnsi="宋体" w:cs="宋体"/>
          <w:snapToGrid w:val="0"/>
          <w:color w:val="000000" w:themeColor="text1"/>
          <w:kern w:val="0"/>
          <w:sz w:val="24"/>
          <w14:textFill>
            <w14:solidFill>
              <w14:schemeClr w14:val="tx1"/>
            </w14:solidFill>
          </w14:textFill>
        </w:rPr>
        <w:t>每发生1例，发包人同时有权单方面部分解除合同或解除合同。</w:t>
      </w:r>
    </w:p>
    <w:p w14:paraId="2C8F86F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承包人必须保证用于本工程所有的材料设备的品牌、型号、规格、质量等符合本合同及招投标文件要求。如发生不符合上述要求的情况（属于不可抗力或不可归责于承包人事由造成的除外），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除承担该批另行采购货物的货款外，并按另行采购的货物总价款的20%向发包人支付违约金。</w:t>
      </w:r>
    </w:p>
    <w:p w14:paraId="6136F76B">
      <w:pPr>
        <w:pStyle w:val="22"/>
        <w:adjustRightInd w:val="0"/>
        <w:snapToGrid w:val="0"/>
        <w:spacing w:line="360" w:lineRule="auto"/>
        <w:ind w:firstLine="480" w:firstLineChars="200"/>
        <w:rPr>
          <w:rFonts w:hAnsi="宋体" w:cs="宋体"/>
          <w:snapToGrid w:val="0"/>
          <w:color w:val="000000" w:themeColor="text1"/>
          <w:sz w:val="24"/>
          <w14:textFill>
            <w14:solidFill>
              <w14:schemeClr w14:val="tx1"/>
            </w14:solidFill>
          </w14:textFill>
        </w:rPr>
      </w:pPr>
      <w:r>
        <w:rPr>
          <w:rFonts w:hint="eastAsia" w:hAnsi="宋体" w:cs="宋体"/>
          <w:snapToGrid w:val="0"/>
          <w:color w:val="000000" w:themeColor="text1"/>
          <w:sz w:val="24"/>
          <w14:textFill>
            <w14:solidFill>
              <w14:schemeClr w14:val="tx1"/>
            </w14:solidFill>
          </w14:textFill>
        </w:rPr>
        <w:t>（3）承包人不按合同条款第八章的约定对用于本工程的材料设备进行管理的，视同不服从发包人及监理单位管理，应按合同条款第41.7（1）款的约定承担违约责任；同时发包人有权暂停支付本工程进度款，直到承包人完成相关工作为止。</w:t>
      </w:r>
    </w:p>
    <w:p w14:paraId="3E8E013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41.</w:t>
      </w:r>
      <w:r>
        <w:rPr>
          <w:rFonts w:ascii="宋体" w:hAnsi="宋体" w:cs="宋体"/>
          <w:snapToGrid w:val="0"/>
          <w:color w:val="000000" w:themeColor="text1"/>
          <w:kern w:val="0"/>
          <w:sz w:val="24"/>
          <w14:textFill>
            <w14:solidFill>
              <w14:schemeClr w14:val="tx1"/>
            </w14:solidFill>
          </w14:textFill>
        </w:rPr>
        <w:t>10</w:t>
      </w:r>
      <w:r>
        <w:rPr>
          <w:rFonts w:hint="eastAsia" w:ascii="宋体" w:hAnsi="宋体" w:cs="宋体"/>
          <w:snapToGrid w:val="0"/>
          <w:color w:val="000000" w:themeColor="text1"/>
          <w:kern w:val="0"/>
          <w:sz w:val="24"/>
          <w14:textFill>
            <w14:solidFill>
              <w14:schemeClr w14:val="tx1"/>
            </w14:solidFill>
          </w14:textFill>
        </w:rPr>
        <w:t>工程质量方面的违约责任</w:t>
      </w:r>
    </w:p>
    <w:p w14:paraId="38B64CB8">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（1）承包人必须对各工序报验核查质量控制点。承包人申请报验后，经总监理工程师或发包人检查发现存在较大质量问题（存在质量问题的部分超过检查部分工程的10%）的，则该工序质量为不合格，承包人必须</w:t>
      </w:r>
      <w:r>
        <w:rPr>
          <w:rFonts w:hint="eastAsia" w:ascii="宋体" w:hAnsi="宋体" w:cs="宋体"/>
          <w:bCs/>
          <w:snapToGrid w:val="0"/>
          <w:color w:val="000000" w:themeColor="text1"/>
          <w:kern w:val="0"/>
          <w:sz w:val="24"/>
          <w14:textFill>
            <w14:solidFill>
              <w14:schemeClr w14:val="tx1"/>
            </w14:solidFill>
          </w14:textFill>
        </w:rPr>
        <w:t>对不合格部分进行返工，返工后经检查合格才准进入下一工序，工期不予顺延。复检的结果，按每一分项工程计算，累计发现3次或连续发现2次质量控制点不合格的，每发生一次承包人承担1次一般违约责任；累计发现3次以上（不含本数）或连续发现2次以上（不含本数）质量控制点不合格的，每发生一次承包人承担1次严重违约责任；承包人采取整改措施后效果仍不明显的，发包人有权部分解除合同，将该分项工程从本合同工程中分解出来另行发包，且不免除承包人应承担的违约及赔偿责任。</w:t>
      </w:r>
    </w:p>
    <w:p w14:paraId="6A456D19">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工程竣工验收不符合国家强制性标准及规范要求或者未能实现一次验收合格的，承包人除应向发包人支付本工程合同价款的10%作为违约金并无偿采取补救措施及赔偿发包人的实际损失外，还应承担由此引起的一切责任。</w:t>
      </w:r>
    </w:p>
    <w:p w14:paraId="6869B90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在本工程缺陷责任期及质量保修期内发现有重大质量问题的（该重大质量问题应界定为达不到要求的质量标准，属质量保修的问题除外），承包人必须在规定的期限内返工达到合同约定的质量等级并赔偿由此给发包人造成的损失，同时按工程合同结算价款的1%向发包人支付违约金。</w:t>
      </w:r>
    </w:p>
    <w:p w14:paraId="7B8E0D4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（4）由于承包人的原因发生工程质量事故的，承包人应全额赔偿发包人的损失并承担相关法律责任。</w:t>
      </w:r>
    </w:p>
    <w:p w14:paraId="68A0EB8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41.</w:t>
      </w:r>
      <w:r>
        <w:rPr>
          <w:rFonts w:ascii="宋体" w:hAnsi="宋体" w:cs="宋体"/>
          <w:snapToGrid w:val="0"/>
          <w:color w:val="000000" w:themeColor="text1"/>
          <w:kern w:val="0"/>
          <w:sz w:val="24"/>
          <w14:textFill>
            <w14:solidFill>
              <w14:schemeClr w14:val="tx1"/>
            </w14:solidFill>
          </w14:textFill>
        </w:rPr>
        <w:t>11</w:t>
      </w:r>
      <w:r>
        <w:rPr>
          <w:rFonts w:hint="eastAsia" w:ascii="宋体" w:hAnsi="宋体" w:cs="宋体"/>
          <w:snapToGrid w:val="0"/>
          <w:color w:val="000000" w:themeColor="text1"/>
          <w:kern w:val="0"/>
          <w:sz w:val="24"/>
          <w14:textFill>
            <w14:solidFill>
              <w14:schemeClr w14:val="tx1"/>
            </w14:solidFill>
          </w14:textFill>
        </w:rPr>
        <w:t>安全生产方面的违约责任</w:t>
      </w:r>
    </w:p>
    <w:p w14:paraId="4579139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（1）承包人在政府行政主管部门组织的安全生产检查中，被发现存在严重的安全隐患，被通报批评，或被新闻媒体曝光造成不良影响的，被通报或被曝光1次，</w:t>
      </w:r>
      <w:r>
        <w:rPr>
          <w:rFonts w:hint="eastAsia" w:ascii="宋体" w:hAnsi="宋体" w:cs="宋体"/>
          <w:bCs/>
          <w:snapToGrid w:val="0"/>
          <w:color w:val="000000" w:themeColor="text1"/>
          <w:kern w:val="0"/>
          <w:sz w:val="24"/>
          <w14:textFill>
            <w14:solidFill>
              <w14:schemeClr w14:val="tx1"/>
            </w14:solidFill>
          </w14:textFill>
        </w:rPr>
        <w:t>每发生一次</w:t>
      </w:r>
      <w:r>
        <w:rPr>
          <w:rFonts w:hint="eastAsia" w:ascii="宋体" w:hAnsi="宋体" w:cs="宋体"/>
          <w:snapToGrid w:val="0"/>
          <w:color w:val="000000" w:themeColor="text1"/>
          <w:kern w:val="0"/>
          <w:sz w:val="24"/>
          <w14:textFill>
            <w14:solidFill>
              <w14:schemeClr w14:val="tx1"/>
            </w14:solidFill>
          </w14:textFill>
        </w:rPr>
        <w:t>承包人必须承担1次严重违约责任；造成严重社会影响或累计被通报或被曝光3次以上（含本数）的，发包人有权单方解除合同</w:t>
      </w:r>
      <w:r>
        <w:rPr>
          <w:rFonts w:hint="eastAsia" w:ascii="宋体" w:hAnsi="宋体" w:cs="宋体"/>
          <w:bCs/>
          <w:snapToGrid w:val="0"/>
          <w:color w:val="000000" w:themeColor="text1"/>
          <w:kern w:val="0"/>
          <w:sz w:val="24"/>
          <w14:textFill>
            <w14:solidFill>
              <w14:schemeClr w14:val="tx1"/>
            </w14:solidFill>
          </w14:textFill>
        </w:rPr>
        <w:t>。</w:t>
      </w:r>
    </w:p>
    <w:p w14:paraId="6BCCCA72">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（2）承包人在发包人、总监理工程师进行的日常安全生产检查中，被发现存在安全隐患的，承包人应限期改正。若同样问题被发现2次或累计类似问题被发现3次的，</w:t>
      </w:r>
      <w:r>
        <w:rPr>
          <w:rFonts w:hint="eastAsia" w:ascii="宋体" w:hAnsi="宋体" w:cs="宋体"/>
          <w:bCs/>
          <w:snapToGrid w:val="0"/>
          <w:color w:val="000000" w:themeColor="text1"/>
          <w:kern w:val="0"/>
          <w:sz w:val="24"/>
          <w14:textFill>
            <w14:solidFill>
              <w14:schemeClr w14:val="tx1"/>
            </w14:solidFill>
          </w14:textFill>
        </w:rPr>
        <w:t>每发生一次</w:t>
      </w:r>
      <w:r>
        <w:rPr>
          <w:rFonts w:hint="eastAsia" w:ascii="宋体" w:hAnsi="宋体" w:cs="宋体"/>
          <w:snapToGrid w:val="0"/>
          <w:color w:val="000000" w:themeColor="text1"/>
          <w:kern w:val="0"/>
          <w:sz w:val="24"/>
          <w14:textFill>
            <w14:solidFill>
              <w14:schemeClr w14:val="tx1"/>
            </w14:solidFill>
          </w14:textFill>
        </w:rPr>
        <w:t>承包人必须承担1次一般违约责任。此类问题的认定，以发包人、总监理工程师书面通知、指令、通报或会议纪要为准。</w:t>
      </w:r>
    </w:p>
    <w:p w14:paraId="749FFAF7">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（3）承包人因自身原因造成安全事故的，除按国家规定由主管部门处罚并承担由此产生的一切法律责任外，承包人必须依照下列约定承担违约责任：</w:t>
      </w:r>
    </w:p>
    <w:p w14:paraId="296CD59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1）发生特别重大事故，承包人按事故所造成损失金额的15%向发包人支付违约金，同时违约金的数额不得低于40万元；</w:t>
      </w:r>
    </w:p>
    <w:p w14:paraId="2AD3C0E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2）发生重大事故，承包人按事故所造成损失金额的12%向发包人支付违约金，同时违约金的数额不得低于30万元；</w:t>
      </w:r>
    </w:p>
    <w:p w14:paraId="3784BE24">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3）发生较大事故，承包人按事故所造成损失金额的10%向发包人支付违约金，同时违约金数额不得低于20万元；</w:t>
      </w:r>
    </w:p>
    <w:p w14:paraId="6A72B49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4）发生一般事故，承包人按事故所造成损失金额的8%向发包人支付违约金，同时违约金数额不得低于10万元。</w:t>
      </w:r>
    </w:p>
    <w:p w14:paraId="7961961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发生上述安全事故，每发生一次发包人给予承包人1次严重违约处罚，直至部分或全部解除合同。情节较轻的，给予1次一般违约处罚。</w:t>
      </w:r>
    </w:p>
    <w:p w14:paraId="2CD51225">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承包人依照上述约定支付违约金后，所支付的违约金不足以弥补由此给发包人造成的损失的，承包人还须补偿发包人的其它损失。</w:t>
      </w:r>
    </w:p>
    <w:p w14:paraId="37C2F74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41.</w:t>
      </w:r>
      <w:r>
        <w:rPr>
          <w:rFonts w:ascii="宋体" w:hAnsi="宋体" w:cs="宋体"/>
          <w:snapToGrid w:val="0"/>
          <w:color w:val="000000" w:themeColor="text1"/>
          <w:kern w:val="0"/>
          <w:sz w:val="24"/>
          <w14:textFill>
            <w14:solidFill>
              <w14:schemeClr w14:val="tx1"/>
            </w14:solidFill>
          </w14:textFill>
        </w:rPr>
        <w:t>12</w:t>
      </w:r>
      <w:r>
        <w:rPr>
          <w:rFonts w:hint="eastAsia" w:ascii="宋体" w:hAnsi="宋体" w:cs="宋体"/>
          <w:snapToGrid w:val="0"/>
          <w:color w:val="000000" w:themeColor="text1"/>
          <w:kern w:val="0"/>
          <w:sz w:val="24"/>
          <w14:textFill>
            <w14:solidFill>
              <w14:schemeClr w14:val="tx1"/>
            </w14:solidFill>
          </w14:textFill>
        </w:rPr>
        <w:t>文明施工、环境保护方面的违约责任</w:t>
      </w:r>
    </w:p>
    <w:p w14:paraId="09AE9923">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（1）发包人、总监理工程师按照合同条款第19条的约定，对承包人文明施工措施进行对照检查。经检查发现承包人因自身原因未能落实的，</w:t>
      </w:r>
      <w:r>
        <w:rPr>
          <w:rFonts w:hint="eastAsia" w:ascii="宋体" w:hAnsi="宋体" w:cs="宋体"/>
          <w:bCs/>
          <w:snapToGrid w:val="0"/>
          <w:color w:val="000000" w:themeColor="text1"/>
          <w:kern w:val="0"/>
          <w:sz w:val="24"/>
          <w14:textFill>
            <w14:solidFill>
              <w14:schemeClr w14:val="tx1"/>
            </w14:solidFill>
          </w14:textFill>
        </w:rPr>
        <w:t>每发生一次</w:t>
      </w:r>
      <w:r>
        <w:rPr>
          <w:rFonts w:hint="eastAsia" w:ascii="宋体" w:hAnsi="宋体" w:cs="宋体"/>
          <w:snapToGrid w:val="0"/>
          <w:color w:val="000000" w:themeColor="text1"/>
          <w:kern w:val="0"/>
          <w:sz w:val="24"/>
          <w14:textFill>
            <w14:solidFill>
              <w14:schemeClr w14:val="tx1"/>
            </w14:solidFill>
          </w14:textFill>
        </w:rPr>
        <w:t>承包人必须承担1次一般违约责任，并限期改正；如限期届满未改正的，</w:t>
      </w:r>
      <w:r>
        <w:rPr>
          <w:rFonts w:hint="eastAsia" w:ascii="宋体" w:hAnsi="宋体" w:cs="宋体"/>
          <w:bCs/>
          <w:snapToGrid w:val="0"/>
          <w:color w:val="000000" w:themeColor="text1"/>
          <w:kern w:val="0"/>
          <w:sz w:val="24"/>
          <w14:textFill>
            <w14:solidFill>
              <w14:schemeClr w14:val="tx1"/>
            </w14:solidFill>
          </w14:textFill>
        </w:rPr>
        <w:t>每发生一次</w:t>
      </w:r>
      <w:r>
        <w:rPr>
          <w:rFonts w:hint="eastAsia" w:ascii="宋体" w:hAnsi="宋体" w:cs="宋体"/>
          <w:snapToGrid w:val="0"/>
          <w:color w:val="000000" w:themeColor="text1"/>
          <w:kern w:val="0"/>
          <w:sz w:val="24"/>
          <w14:textFill>
            <w14:solidFill>
              <w14:schemeClr w14:val="tx1"/>
            </w14:solidFill>
          </w14:textFill>
        </w:rPr>
        <w:t>承包人须承担1次严重违约责任。</w:t>
      </w:r>
    </w:p>
    <w:p w14:paraId="0B9192CD">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（2）在相关主管部门的检查中，承包人的施工场地被评为不合格工地或者被通报批评或者被新闻媒体曝光的，</w:t>
      </w:r>
      <w:r>
        <w:rPr>
          <w:rFonts w:hint="eastAsia" w:ascii="宋体" w:hAnsi="宋体" w:cs="宋体"/>
          <w:bCs/>
          <w:snapToGrid w:val="0"/>
          <w:color w:val="000000" w:themeColor="text1"/>
          <w:kern w:val="0"/>
          <w:sz w:val="24"/>
          <w14:textFill>
            <w14:solidFill>
              <w14:schemeClr w14:val="tx1"/>
            </w14:solidFill>
          </w14:textFill>
        </w:rPr>
        <w:t>每发生一次</w:t>
      </w:r>
      <w:r>
        <w:rPr>
          <w:rFonts w:hint="eastAsia" w:ascii="宋体" w:hAnsi="宋体" w:cs="宋体"/>
          <w:snapToGrid w:val="0"/>
          <w:color w:val="000000" w:themeColor="text1"/>
          <w:kern w:val="0"/>
          <w:sz w:val="24"/>
          <w14:textFill>
            <w14:solidFill>
              <w14:schemeClr w14:val="tx1"/>
            </w14:solidFill>
          </w14:textFill>
        </w:rPr>
        <w:t>承包人必须承担1次严重违约责任，并立即采取切实有效措施予以整改；拒不采取切实有效措施整改或整改效果不明显的，发包人有权部分或全部解除合同。</w:t>
      </w:r>
    </w:p>
    <w:p w14:paraId="5E7FEBF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（3）承包人在施工过程中因其自身原因造成周围环境卫生状况较差，被其它施工单位或周围居民投诉的，承包人必须在当天内整改。若故意拖延或类似问题累计被投诉2次以上且经查实的，</w:t>
      </w:r>
      <w:r>
        <w:rPr>
          <w:rFonts w:hint="eastAsia" w:ascii="宋体" w:hAnsi="宋体" w:cs="宋体"/>
          <w:bCs/>
          <w:snapToGrid w:val="0"/>
          <w:color w:val="000000" w:themeColor="text1"/>
          <w:kern w:val="0"/>
          <w:sz w:val="24"/>
          <w14:textFill>
            <w14:solidFill>
              <w14:schemeClr w14:val="tx1"/>
            </w14:solidFill>
          </w14:textFill>
        </w:rPr>
        <w:t>每发生一次</w:t>
      </w:r>
      <w:r>
        <w:rPr>
          <w:rFonts w:hint="eastAsia" w:ascii="宋体" w:hAnsi="宋体" w:cs="宋体"/>
          <w:snapToGrid w:val="0"/>
          <w:color w:val="000000" w:themeColor="text1"/>
          <w:kern w:val="0"/>
          <w:sz w:val="24"/>
          <w14:textFill>
            <w14:solidFill>
              <w14:schemeClr w14:val="tx1"/>
            </w14:solidFill>
          </w14:textFill>
        </w:rPr>
        <w:t>承包人必须承担1次严重违约责任。</w:t>
      </w:r>
    </w:p>
    <w:p w14:paraId="5610EC8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41.</w:t>
      </w:r>
      <w:r>
        <w:rPr>
          <w:rFonts w:ascii="宋体" w:hAnsi="宋体" w:cs="宋体"/>
          <w:snapToGrid w:val="0"/>
          <w:color w:val="000000" w:themeColor="text1"/>
          <w:kern w:val="0"/>
          <w:sz w:val="24"/>
          <w14:textFill>
            <w14:solidFill>
              <w14:schemeClr w14:val="tx1"/>
            </w14:solidFill>
          </w14:textFill>
        </w:rPr>
        <w:t>13</w:t>
      </w:r>
      <w:r>
        <w:rPr>
          <w:rFonts w:hint="eastAsia" w:ascii="宋体" w:hAnsi="宋体" w:cs="宋体"/>
          <w:snapToGrid w:val="0"/>
          <w:color w:val="000000" w:themeColor="text1"/>
          <w:kern w:val="0"/>
          <w:sz w:val="24"/>
          <w14:textFill>
            <w14:solidFill>
              <w14:schemeClr w14:val="tx1"/>
            </w14:solidFill>
          </w14:textFill>
        </w:rPr>
        <w:t>工程转包、分包方面的违约责任</w:t>
      </w:r>
    </w:p>
    <w:p w14:paraId="1D65C993">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承包人转包工程或者违法分包工程，经建设行政主管部门调查核实并作出处理决定的，发包人将严格服从建设行政主管部门的处理决定，同时承包人应向发包人支付合同价款20%的违约金，并且发包人有权决定是否解除合同。因承包人转包工程或者违法分包工程给发包人造成损失的，发包人有权要求赔偿。</w:t>
      </w:r>
    </w:p>
    <w:p w14:paraId="319B6DA4">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41.</w:t>
      </w:r>
      <w:r>
        <w:rPr>
          <w:rFonts w:ascii="宋体" w:hAnsi="宋体" w:cs="宋体"/>
          <w:snapToGrid w:val="0"/>
          <w:color w:val="000000" w:themeColor="text1"/>
          <w:kern w:val="0"/>
          <w:sz w:val="24"/>
          <w14:textFill>
            <w14:solidFill>
              <w14:schemeClr w14:val="tx1"/>
            </w14:solidFill>
          </w14:textFill>
        </w:rPr>
        <w:t>14</w:t>
      </w:r>
      <w:r>
        <w:rPr>
          <w:rFonts w:hint="eastAsia" w:ascii="宋体" w:hAnsi="宋体" w:cs="宋体"/>
          <w:snapToGrid w:val="0"/>
          <w:color w:val="000000" w:themeColor="text1"/>
          <w:kern w:val="0"/>
          <w:sz w:val="24"/>
          <w14:textFill>
            <w14:solidFill>
              <w14:schemeClr w14:val="tx1"/>
            </w14:solidFill>
          </w14:textFill>
        </w:rPr>
        <w:t>工人工资支付方面的违约责任</w:t>
      </w:r>
    </w:p>
    <w:p w14:paraId="23AD20FE">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承包人违反合同条款第8.3（2）款的约定，被工人投诉或上访属实的，承包人必须在3天内发放拖欠的款项。若继续拖延被投诉2次及以上，经查实，承包人必须按50万元/次向发包人赔偿。若仍然不予整改并发放拖欠的款项，使工人采取停工、集聚围阻发包人办公地点甚至政府办公部门、阻塞交通要道、围堵或破坏、拆除已移交发包人的工程等过激行动的，每发生一次，承包人必须按100万元/次向发包人赔偿，并立即采取切实有效措施予以整改；拒不采取切实有效措施整改或整改效果不明显的，发包人有权部分或全部解除合同。</w:t>
      </w:r>
    </w:p>
    <w:p w14:paraId="4A60993D">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由于承包人或其管理的分包单位（包括施工专业分包、供货分包及劳务分包单位等）拖欠工人工资致使发包人被投诉或起诉并被要求先行垫付工人工资的，承包人除承担1次严重违约责任外，还应向发包人支付发包人先行垫付的工人工资金额的150%作为补偿。</w:t>
      </w:r>
    </w:p>
    <w:p w14:paraId="28DADF1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（3）因承包人违约导致发包人暂停支付工程款时，承包人不得以此为理由拖欠工人工资，在发包人和承包人就暂停支付工程款问题解决之前，承包人有义务先行支付其所属工人工资。</w:t>
      </w:r>
    </w:p>
    <w:p w14:paraId="2261802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承包人不按合同及有关规定按时、足额支付分包单位合同价款及工人工资致使施工人员集体上访、集聚围阻而造成社会不良影响的，发包人有权立即终止与承包人的合同，并上报省、市主管部门建议取消其参加广州地区省、市重大项目的投标资格并予以公告。如属恶意煽动并造成社会不良影响的，发包人将提请司法部门追究其法律责任。</w:t>
      </w:r>
    </w:p>
    <w:p w14:paraId="6B29E18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41.</w:t>
      </w:r>
      <w:r>
        <w:rPr>
          <w:rFonts w:ascii="宋体" w:hAnsi="宋体" w:cs="宋体"/>
          <w:snapToGrid w:val="0"/>
          <w:color w:val="000000" w:themeColor="text1"/>
          <w:kern w:val="0"/>
          <w:sz w:val="24"/>
          <w14:textFill>
            <w14:solidFill>
              <w14:schemeClr w14:val="tx1"/>
            </w14:solidFill>
          </w14:textFill>
        </w:rPr>
        <w:t>15</w:t>
      </w:r>
      <w:r>
        <w:rPr>
          <w:rFonts w:hint="eastAsia" w:ascii="宋体" w:hAnsi="宋体" w:cs="宋体"/>
          <w:bCs/>
          <w:snapToGrid w:val="0"/>
          <w:color w:val="000000" w:themeColor="text1"/>
          <w:kern w:val="0"/>
          <w:sz w:val="24"/>
          <w14:textFill>
            <w14:solidFill>
              <w14:schemeClr w14:val="tx1"/>
            </w14:solidFill>
          </w14:textFill>
        </w:rPr>
        <w:t>除上述约定之外，承包人不履行或不完全履行合同其它义务的，均构成违约，应当承担1次一般违约责任。情节较轻的，可给予书面警告；情节较重的，应当承担1次严重违约责任。</w:t>
      </w:r>
    </w:p>
    <w:p w14:paraId="09670B1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41.</w:t>
      </w:r>
      <w:r>
        <w:rPr>
          <w:rFonts w:ascii="宋体" w:hAnsi="宋体" w:cs="宋体"/>
          <w:snapToGrid w:val="0"/>
          <w:color w:val="000000" w:themeColor="text1"/>
          <w:kern w:val="0"/>
          <w:sz w:val="24"/>
          <w14:textFill>
            <w14:solidFill>
              <w14:schemeClr w14:val="tx1"/>
            </w14:solidFill>
          </w14:textFill>
        </w:rPr>
        <w:t>16</w:t>
      </w:r>
      <w:r>
        <w:rPr>
          <w:rFonts w:hint="eastAsia" w:ascii="宋体" w:hAnsi="宋体" w:cs="宋体"/>
          <w:snapToGrid w:val="0"/>
          <w:color w:val="000000" w:themeColor="text1"/>
          <w:kern w:val="0"/>
          <w:sz w:val="24"/>
          <w14:textFill>
            <w14:solidFill>
              <w14:schemeClr w14:val="tx1"/>
            </w14:solidFill>
          </w14:textFill>
        </w:rPr>
        <w:t>承包人违约责任的认定方式及送达程序及违约金的处理</w:t>
      </w:r>
    </w:p>
    <w:p w14:paraId="1EAB80A6">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（1）认定方式：以发包人发出的通知、通报、会议纪要等书面文件确定的内容为准。</w:t>
      </w:r>
    </w:p>
    <w:p w14:paraId="67DDD47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（2）送达程序：发包人以下列方式之一将书面违约处理决定送达承包人：</w:t>
      </w:r>
    </w:p>
    <w:p w14:paraId="57A6D66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1）承包人现场管理机构工作人员签收。</w:t>
      </w:r>
    </w:p>
    <w:p w14:paraId="357D5A50">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2）承包人其它工作人员签收。</w:t>
      </w:r>
    </w:p>
    <w:p w14:paraId="7708B7E0">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3）发包人邮寄送达。</w:t>
      </w:r>
    </w:p>
    <w:p w14:paraId="0E81515B">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（3）发包人以书面形式作出的违约处理决定一经</w:t>
      </w:r>
      <w:r>
        <w:rPr>
          <w:rFonts w:ascii="宋体" w:hAnsi="宋体" w:cs="宋体"/>
          <w:snapToGrid w:val="0"/>
          <w:color w:val="000000" w:themeColor="text1"/>
          <w:kern w:val="0"/>
          <w:sz w:val="24"/>
          <w14:textFill>
            <w14:solidFill>
              <w14:schemeClr w14:val="tx1"/>
            </w14:solidFill>
          </w14:textFill>
        </w:rPr>
        <w:t>送达</w:t>
      </w:r>
      <w:r>
        <w:rPr>
          <w:rFonts w:hint="eastAsia" w:ascii="宋体" w:hAnsi="宋体" w:cs="宋体"/>
          <w:snapToGrid w:val="0"/>
          <w:color w:val="000000" w:themeColor="text1"/>
          <w:kern w:val="0"/>
          <w:sz w:val="24"/>
          <w14:textFill>
            <w14:solidFill>
              <w14:schemeClr w14:val="tx1"/>
            </w14:solidFill>
          </w14:textFill>
        </w:rPr>
        <w:t>承包人立即生效。承包人如有足够证据证明不应由其承担违约责任的，属不需支付违约金的，应在收到违约处理决定后3天内以书面形式向发包人提出异议并附上有关证据；属需要支付违约金的，应在工程结算报告送达监理单位前以书面形式向发包人提出异议并附有关证据，发包人在收到承包人的异议后15天内审核完毕且作出书面决定并通知承包人；承包人如未在前述期限内提出书面异议的，则视为确认发包人作出的违约处理决定。在异议审核期间，承包人须正常施工，不得以审核未确定为由拖延或者中止工程施工。</w:t>
      </w:r>
    </w:p>
    <w:p w14:paraId="55011B5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bookmarkStart w:id="254" w:name="_Toc26550"/>
      <w:r>
        <w:rPr>
          <w:rFonts w:hint="eastAsia" w:ascii="宋体" w:hAnsi="宋体" w:cs="宋体"/>
          <w:snapToGrid w:val="0"/>
          <w:color w:val="000000" w:themeColor="text1"/>
          <w:kern w:val="0"/>
          <w:sz w:val="24"/>
          <w14:textFill>
            <w14:solidFill>
              <w14:schemeClr w14:val="tx1"/>
            </w14:solidFill>
          </w14:textFill>
        </w:rPr>
        <w:t>41.17 若本合同第41条款与《附件</w:t>
      </w:r>
      <w:r>
        <w:rPr>
          <w:rFonts w:hint="eastAsia" w:ascii="宋体" w:hAnsi="宋体" w:cs="宋体"/>
          <w:snapToGrid w:val="0"/>
          <w:color w:val="000000" w:themeColor="text1"/>
          <w:kern w:val="0"/>
          <w:sz w:val="24"/>
          <w:lang w:val="en-US" w:eastAsia="zh-CN"/>
          <w14:textFill>
            <w14:solidFill>
              <w14:schemeClr w14:val="tx1"/>
            </w14:solidFill>
          </w14:textFill>
        </w:rPr>
        <w:t>9</w:t>
      </w:r>
      <w:r>
        <w:rPr>
          <w:rFonts w:hint="eastAsia" w:ascii="宋体" w:hAnsi="宋体" w:cs="宋体"/>
          <w:snapToGrid w:val="0"/>
          <w:color w:val="000000" w:themeColor="text1"/>
          <w:kern w:val="0"/>
          <w:sz w:val="24"/>
          <w14:textFill>
            <w14:solidFill>
              <w14:schemeClr w14:val="tx1"/>
            </w14:solidFill>
          </w14:textFill>
        </w:rPr>
        <w:t>》就同一违约行为均约定相关责任的，发包人有权选择较重标准追究承包人违约责任。</w:t>
      </w:r>
      <w:bookmarkEnd w:id="254"/>
    </w:p>
    <w:p w14:paraId="77E8F00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41.</w:t>
      </w:r>
      <w:r>
        <w:rPr>
          <w:rFonts w:ascii="宋体" w:hAnsi="宋体" w:cs="宋体"/>
          <w:snapToGrid w:val="0"/>
          <w:color w:val="000000" w:themeColor="text1"/>
          <w:kern w:val="0"/>
          <w:sz w:val="24"/>
          <w14:textFill>
            <w14:solidFill>
              <w14:schemeClr w14:val="tx1"/>
            </w14:solidFill>
          </w14:textFill>
        </w:rPr>
        <w:t>18</w:t>
      </w:r>
      <w:r>
        <w:rPr>
          <w:rFonts w:hint="eastAsia" w:ascii="宋体" w:hAnsi="宋体" w:cs="宋体"/>
          <w:snapToGrid w:val="0"/>
          <w:color w:val="000000" w:themeColor="text1"/>
          <w:kern w:val="0"/>
          <w:sz w:val="24"/>
          <w14:textFill>
            <w14:solidFill>
              <w14:schemeClr w14:val="tx1"/>
            </w14:solidFill>
          </w14:textFill>
        </w:rPr>
        <w:t>因承包人违约解除合同，发包人下达停工通知日起，承包人须按以下要求执行：</w:t>
      </w:r>
    </w:p>
    <w:p w14:paraId="7D1F4DF6">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1）承包人须无条件配合经发包人同意后分包的专业分包单位或材料供应商进行履约合同主体的变更。</w:t>
      </w:r>
    </w:p>
    <w:p w14:paraId="08369A63">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2）应发包人要求留场配合清理现场工作人员，发包人给予按120元/工日给予补贴。实际人数经发包人、监理人核实确认。</w:t>
      </w:r>
    </w:p>
    <w:p w14:paraId="01947A6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承包人不得进场材料设备。即日起发包人与承包人共同开展项目保卫工作。针对承包人的现场材料，发包人、监理人、造价咨询及承包人共同现场清点（清点范围只针对工程实体材料及实体完成工程量），承包人须于下达停工通知日起10天内提交退场结算书，超过时限提交的结算文件或提交的结算文件中若有遗漏、无效或不完整的项目均作为让利给发包人，不作增加调整。</w:t>
      </w:r>
    </w:p>
    <w:p w14:paraId="345987B3">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关于承包人违约解除合同的特别约定：承包人违约解除合同的，应按发包人要求3天内清除退场（人员遣散、自用机械设备、工具及其他材料如发包人不使用，承包人必须无条件清理出场），并向发包人支付合同总价10%的违约金。承包人未按发包人要求退出现场的，延迟一天另扣罚10万元/天。</w:t>
      </w:r>
    </w:p>
    <w:p w14:paraId="347F746B">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发包人继续使用承包人在施工现场的材料、设备、临时工程、承包人文件和由承包人或以其名义编制的其他文件的费用承担方式：发包人按本合同约定通知承包人解除本合同之日起，发包人即可派员进驻施工场地，另行组织人员或委托其他承包人施工。</w:t>
      </w:r>
    </w:p>
    <w:p w14:paraId="7B7075FB">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发包人因继续完成该工程的需要，有权扣留使用承包人在现场的材料、设备和临时设施。但发包人的这一行动不免除承包人应承担的违约责任，也不影响发包人根据合同约定享有的索赔权利。</w:t>
      </w:r>
    </w:p>
    <w:p w14:paraId="1CF7D68B">
      <w:pPr>
        <w:adjustRightInd w:val="0"/>
        <w:snapToGrid w:val="0"/>
        <w:spacing w:line="360" w:lineRule="auto"/>
        <w:ind w:right="11" w:firstLine="482" w:firstLineChars="200"/>
        <w:outlineLvl w:val="2"/>
        <w:rPr>
          <w:rFonts w:ascii="宋体" w:hAnsi="宋体" w:cs="宋体"/>
          <w:b/>
          <w:snapToGrid w:val="0"/>
          <w:color w:val="000000" w:themeColor="text1"/>
          <w:kern w:val="0"/>
          <w:sz w:val="24"/>
          <w14:textFill>
            <w14:solidFill>
              <w14:schemeClr w14:val="tx1"/>
            </w14:solidFill>
          </w14:textFill>
        </w:rPr>
      </w:pPr>
      <w:bookmarkStart w:id="255" w:name="_Toc518402620"/>
      <w:bookmarkStart w:id="256" w:name="_Toc7455"/>
      <w:bookmarkStart w:id="257" w:name="_Toc15328_WPSOffice_Level3"/>
      <w:bookmarkStart w:id="258" w:name="_Toc504465926"/>
      <w:bookmarkStart w:id="259" w:name="_Toc502215523"/>
      <w:r>
        <w:rPr>
          <w:rFonts w:hint="eastAsia" w:ascii="宋体" w:hAnsi="宋体" w:cs="宋体"/>
          <w:b/>
          <w:snapToGrid w:val="0"/>
          <w:color w:val="000000" w:themeColor="text1"/>
          <w:kern w:val="0"/>
          <w:sz w:val="24"/>
          <w14:textFill>
            <w14:solidFill>
              <w14:schemeClr w14:val="tx1"/>
            </w14:solidFill>
          </w14:textFill>
        </w:rPr>
        <w:t>4</w:t>
      </w:r>
      <w:r>
        <w:rPr>
          <w:rFonts w:ascii="宋体" w:hAnsi="宋体" w:cs="宋体"/>
          <w:b/>
          <w:snapToGrid w:val="0"/>
          <w:color w:val="000000" w:themeColor="text1"/>
          <w:kern w:val="0"/>
          <w:sz w:val="24"/>
          <w14:textFill>
            <w14:solidFill>
              <w14:schemeClr w14:val="tx1"/>
            </w14:solidFill>
          </w14:textFill>
        </w:rPr>
        <w:t>2</w:t>
      </w:r>
      <w:r>
        <w:rPr>
          <w:rFonts w:hint="eastAsia" w:ascii="宋体" w:hAnsi="宋体" w:cs="宋体"/>
          <w:b/>
          <w:snapToGrid w:val="0"/>
          <w:color w:val="000000" w:themeColor="text1"/>
          <w:kern w:val="0"/>
          <w:sz w:val="24"/>
          <w14:textFill>
            <w14:solidFill>
              <w14:schemeClr w14:val="tx1"/>
            </w14:solidFill>
          </w14:textFill>
        </w:rPr>
        <w:t>、索赔</w:t>
      </w:r>
      <w:bookmarkEnd w:id="255"/>
      <w:bookmarkEnd w:id="256"/>
      <w:bookmarkEnd w:id="257"/>
      <w:bookmarkEnd w:id="258"/>
      <w:bookmarkEnd w:id="259"/>
    </w:p>
    <w:p w14:paraId="3144DA2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42.1当一方向另一方提出索赔时，要有正当索赔理由，且有索赔事件发生时的有效证据。</w:t>
      </w:r>
    </w:p>
    <w:p w14:paraId="5238B214">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42.2承包人向发包人索赔的程序</w:t>
      </w:r>
    </w:p>
    <w:p w14:paraId="57125A9D">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当索赔事件首次发生后的14天内，承包人将自己的索赔意向书面通知监理单位，并呈交给发包人一份副本。若索赔事件首次发生后的14天内，承包人未提出索赔意向书，则从第15天起，监理单位及发包人有权拒绝承包人的索赔要求。</w:t>
      </w:r>
    </w:p>
    <w:p w14:paraId="1D1DA483">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14:paraId="66BC35F1">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承包人应在发出索赔意向通知后的14天内，向监理单位报送一份说明索赔所依据的理由和索赔款额的具体细节帐目的索赔报告。如果索赔事件尚未结束，承包人在索赔事件结束后的14天内，再报一份最终索赔报告给监理单位。</w:t>
      </w:r>
    </w:p>
    <w:p w14:paraId="409DBAD4">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监理单位在收到承包人索赔报告或最终索赔报告后14天内，将处理意见书面通知发包人、承包人双方。若双方接受，此索赔事件结束；若任何一方不接受，经再次协商仍达不成一致的，则按合同条款第43条的约定处理。</w:t>
      </w:r>
    </w:p>
    <w:p w14:paraId="580C894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42.3承包人未能按合同约定履行自己的各项义务或发生错误，发包人按</w:t>
      </w:r>
      <w:r>
        <w:rPr>
          <w:rFonts w:hint="eastAsia" w:ascii="宋体" w:hAnsi="宋体" w:cs="宋体"/>
          <w:snapToGrid w:val="0"/>
          <w:color w:val="000000" w:themeColor="text1"/>
          <w:kern w:val="0"/>
          <w:sz w:val="24"/>
          <w14:textFill>
            <w14:solidFill>
              <w14:schemeClr w14:val="tx1"/>
            </w14:solidFill>
          </w14:textFill>
        </w:rPr>
        <w:t>如下约定向承包人索赔：</w:t>
      </w:r>
    </w:p>
    <w:p w14:paraId="4F9320B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（1）发包人将自己的索赔意向书面通知承包人（同时抄送其出函方），要求承包人在限期内纠正其违约行为，否则发包人将考虑按合同约定作出相关处理决定。</w:t>
      </w:r>
    </w:p>
    <w:p w14:paraId="09959B8E">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限期届满，承包人没有用实际行动纠正自己的违约行为或者纠正行为不能使发包人满意或者纠正行为无法弥补发包人的损失的，则发包人直接按合同约定作出相关处理决定并向出函方发出正式书面索赔通知。</w:t>
      </w:r>
    </w:p>
    <w:p w14:paraId="7A908C6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如果通过向担保人索赔的方式依然不能完全弥补发包人的损失，则发包人有权在应支付给承包人的工程款中直接扣取。同时发包人有权要求承包人在规定时间内按合同条款第47.4款的约定向发包人补充提交履约担保。</w:t>
      </w:r>
    </w:p>
    <w:p w14:paraId="1D8DB17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42.4在任何索赔期间，不论索赔是否有据，均不能免除承包人按合同约定履行合同义务。承包人不得以此为借口，拒不履行或拖延合同的履行，否则发包人有权终止合同，并要求承包人赔偿由此导致的发包人的损失。</w:t>
      </w:r>
    </w:p>
    <w:p w14:paraId="530F8560">
      <w:pPr>
        <w:adjustRightInd w:val="0"/>
        <w:snapToGrid w:val="0"/>
        <w:spacing w:line="360" w:lineRule="auto"/>
        <w:ind w:right="11" w:firstLine="482" w:firstLineChars="200"/>
        <w:outlineLvl w:val="2"/>
        <w:rPr>
          <w:rFonts w:ascii="宋体" w:hAnsi="宋体" w:cs="宋体"/>
          <w:b/>
          <w:snapToGrid w:val="0"/>
          <w:color w:val="000000" w:themeColor="text1"/>
          <w:kern w:val="0"/>
          <w:sz w:val="24"/>
          <w14:textFill>
            <w14:solidFill>
              <w14:schemeClr w14:val="tx1"/>
            </w14:solidFill>
          </w14:textFill>
        </w:rPr>
      </w:pPr>
      <w:bookmarkStart w:id="260" w:name="_Toc2538_WPSOffice_Level3"/>
      <w:bookmarkStart w:id="261" w:name="_Toc29800"/>
      <w:bookmarkStart w:id="262" w:name="_Toc502215524"/>
      <w:bookmarkStart w:id="263" w:name="_Toc518402621"/>
      <w:bookmarkStart w:id="264" w:name="_Toc504465927"/>
      <w:r>
        <w:rPr>
          <w:rFonts w:hint="eastAsia" w:ascii="宋体" w:hAnsi="宋体" w:cs="宋体"/>
          <w:b/>
          <w:snapToGrid w:val="0"/>
          <w:color w:val="000000" w:themeColor="text1"/>
          <w:kern w:val="0"/>
          <w:sz w:val="24"/>
          <w14:textFill>
            <w14:solidFill>
              <w14:schemeClr w14:val="tx1"/>
            </w14:solidFill>
          </w14:textFill>
        </w:rPr>
        <w:t>43、争议</w:t>
      </w:r>
      <w:bookmarkEnd w:id="260"/>
      <w:bookmarkEnd w:id="261"/>
      <w:bookmarkEnd w:id="262"/>
      <w:bookmarkEnd w:id="263"/>
      <w:bookmarkEnd w:id="264"/>
    </w:p>
    <w:p w14:paraId="403EBF70">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43.1因本合同或者履行本合同所产生的争议，由发包人与承包人双方协商解决，经协商达成一致意见的，应签订书面协议；协商不成的，可向本项目工程所在地有关主管部门申请调解；调解不成的，向本项目工程所在地人民法院提起诉讼。</w:t>
      </w:r>
    </w:p>
    <w:p w14:paraId="6879CE2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43.2发生争议后，除非出现下列情况的，双方都应继续履行合同，保持施工连续，保护好已完工程：</w:t>
      </w:r>
    </w:p>
    <w:p w14:paraId="3DA6194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（1）单方违约导致合同确已无法履行，且双方协议停止施工；</w:t>
      </w:r>
    </w:p>
    <w:p w14:paraId="7CDCFDA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（2）调解要求停止施工，且为双方接受；</w:t>
      </w:r>
    </w:p>
    <w:p w14:paraId="2F5FF89B">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（3）仲裁机构要求停止施工；</w:t>
      </w:r>
    </w:p>
    <w:p w14:paraId="6142D64E">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（4）法院要求停止施工。</w:t>
      </w:r>
    </w:p>
    <w:p w14:paraId="5D5D86F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43.3承包人无条件承诺：争议发生后，承包人必须在做好现场证据保全后继续按照合同要求施工，不得以解决争议为由单方面停工，或者以争议解决需要时日为由拖延施工；否则，发包人有权先行解除与承包人的合同，承包人必须在7天内撤场。承包人的撤场不影响发包人另行解决争议和索赔的权利。</w:t>
      </w:r>
    </w:p>
    <w:p w14:paraId="64773CBB">
      <w:pPr>
        <w:pStyle w:val="24"/>
        <w:adjustRightInd w:val="0"/>
        <w:snapToGrid w:val="0"/>
        <w:spacing w:line="360" w:lineRule="auto"/>
        <w:ind w:right="11" w:firstLine="562" w:firstLineChars="200"/>
        <w:outlineLvl w:val="1"/>
        <w:rPr>
          <w:rFonts w:ascii="宋体" w:hAnsi="宋体" w:cs="宋体"/>
          <w:b/>
          <w:snapToGrid w:val="0"/>
          <w:color w:val="000000" w:themeColor="text1"/>
          <w:sz w:val="28"/>
          <w:szCs w:val="28"/>
          <w14:textFill>
            <w14:solidFill>
              <w14:schemeClr w14:val="tx1"/>
            </w14:solidFill>
          </w14:textFill>
        </w:rPr>
      </w:pPr>
      <w:bookmarkStart w:id="265" w:name="_Toc24074_WPSOffice_Level2"/>
      <w:bookmarkStart w:id="266" w:name="_Toc19506"/>
      <w:bookmarkStart w:id="267" w:name="_Toc518402622"/>
      <w:bookmarkStart w:id="268" w:name="_Toc504465928"/>
      <w:bookmarkStart w:id="269" w:name="_Toc502215525"/>
      <w:r>
        <w:rPr>
          <w:rFonts w:hint="eastAsia" w:ascii="宋体" w:hAnsi="宋体" w:cs="宋体"/>
          <w:b/>
          <w:snapToGrid w:val="0"/>
          <w:color w:val="000000" w:themeColor="text1"/>
          <w:sz w:val="28"/>
          <w:szCs w:val="28"/>
          <w14:textFill>
            <w14:solidFill>
              <w14:schemeClr w14:val="tx1"/>
            </w14:solidFill>
          </w14:textFill>
        </w:rPr>
        <w:t>十、其它</w:t>
      </w:r>
      <w:bookmarkEnd w:id="265"/>
      <w:bookmarkEnd w:id="266"/>
      <w:bookmarkEnd w:id="267"/>
      <w:bookmarkEnd w:id="268"/>
      <w:bookmarkEnd w:id="269"/>
    </w:p>
    <w:p w14:paraId="66A86CA6">
      <w:pPr>
        <w:adjustRightInd w:val="0"/>
        <w:snapToGrid w:val="0"/>
        <w:spacing w:line="360" w:lineRule="auto"/>
        <w:ind w:right="11" w:firstLine="482" w:firstLineChars="200"/>
        <w:outlineLvl w:val="2"/>
        <w:rPr>
          <w:rFonts w:ascii="宋体" w:hAnsi="宋体" w:cs="宋体"/>
          <w:b/>
          <w:snapToGrid w:val="0"/>
          <w:color w:val="000000" w:themeColor="text1"/>
          <w:kern w:val="0"/>
          <w:sz w:val="24"/>
          <w14:textFill>
            <w14:solidFill>
              <w14:schemeClr w14:val="tx1"/>
            </w14:solidFill>
          </w14:textFill>
        </w:rPr>
      </w:pPr>
      <w:bookmarkStart w:id="270" w:name="_Toc15265_WPSOffice_Level3"/>
      <w:bookmarkStart w:id="271" w:name="_Toc504465929"/>
      <w:bookmarkStart w:id="272" w:name="_Toc518402623"/>
      <w:bookmarkStart w:id="273" w:name="_Toc502215526"/>
      <w:bookmarkStart w:id="274" w:name="_Toc8019"/>
      <w:r>
        <w:rPr>
          <w:rFonts w:hint="eastAsia" w:ascii="宋体" w:hAnsi="宋体" w:cs="宋体"/>
          <w:b/>
          <w:snapToGrid w:val="0"/>
          <w:color w:val="000000" w:themeColor="text1"/>
          <w:kern w:val="0"/>
          <w:sz w:val="24"/>
          <w14:textFill>
            <w14:solidFill>
              <w14:schemeClr w14:val="tx1"/>
            </w14:solidFill>
          </w14:textFill>
        </w:rPr>
        <w:t>4</w:t>
      </w:r>
      <w:r>
        <w:rPr>
          <w:rFonts w:ascii="宋体" w:hAnsi="宋体" w:cs="宋体"/>
          <w:b/>
          <w:snapToGrid w:val="0"/>
          <w:color w:val="000000" w:themeColor="text1"/>
          <w:kern w:val="0"/>
          <w:sz w:val="24"/>
          <w14:textFill>
            <w14:solidFill>
              <w14:schemeClr w14:val="tx1"/>
            </w14:solidFill>
          </w14:textFill>
        </w:rPr>
        <w:t>4</w:t>
      </w:r>
      <w:r>
        <w:rPr>
          <w:rFonts w:hint="eastAsia" w:ascii="宋体" w:hAnsi="宋体" w:cs="宋体"/>
          <w:b/>
          <w:snapToGrid w:val="0"/>
          <w:color w:val="000000" w:themeColor="text1"/>
          <w:kern w:val="0"/>
          <w:sz w:val="24"/>
          <w14:textFill>
            <w14:solidFill>
              <w14:schemeClr w14:val="tx1"/>
            </w14:solidFill>
          </w14:textFill>
        </w:rPr>
        <w:t>、工程分包</w:t>
      </w:r>
      <w:bookmarkEnd w:id="270"/>
      <w:bookmarkEnd w:id="271"/>
      <w:bookmarkEnd w:id="272"/>
      <w:bookmarkEnd w:id="273"/>
      <w:bookmarkEnd w:id="274"/>
    </w:p>
    <w:p w14:paraId="01FF553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44.1本工程的主体及关键性工作必须由承包人自行完成，不得分包。非主体、非关键性工作的分包应当在投标文件中载明或者经发包人同意，承包人应严格按照投标文件的规定或发包人限定的时间与分包单位签订分包合同</w:t>
      </w:r>
      <w:r>
        <w:rPr>
          <w:rFonts w:hint="eastAsia" w:ascii="宋体" w:hAnsi="宋体" w:cs="宋体"/>
          <w:snapToGrid w:val="0"/>
          <w:kern w:val="0"/>
          <w:sz w:val="24"/>
        </w:rPr>
        <w:t>并将该分包合同提交予发包人备案</w:t>
      </w:r>
      <w:r>
        <w:rPr>
          <w:rFonts w:hint="eastAsia" w:ascii="宋体" w:hAnsi="宋体" w:cs="宋体"/>
          <w:snapToGrid w:val="0"/>
          <w:color w:val="000000" w:themeColor="text1"/>
          <w:kern w:val="0"/>
          <w:sz w:val="24"/>
          <w14:textFill>
            <w14:solidFill>
              <w14:schemeClr w14:val="tx1"/>
            </w14:solidFill>
          </w14:textFill>
        </w:rPr>
        <w:t>。</w:t>
      </w:r>
    </w:p>
    <w:p w14:paraId="64EC8351">
      <w:pPr>
        <w:pStyle w:val="22"/>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承包人应当对其承包的全部建设工程负责，分包不免除承包人对全部建设工程所负的责任。分包人对其承接的分包工程负直接责任，</w:t>
      </w:r>
      <w:r>
        <w:rPr>
          <w:rFonts w:hint="eastAsia" w:hAnsi="宋体" w:cs="宋体"/>
          <w:snapToGrid w:val="0"/>
          <w:color w:val="000000" w:themeColor="text1"/>
          <w:sz w:val="24"/>
          <w14:textFill>
            <w14:solidFill>
              <w14:schemeClr w14:val="tx1"/>
            </w14:solidFill>
          </w14:textFill>
        </w:rPr>
        <w:t>承包人和分包人就分包工程向发包人承担连带责任。</w:t>
      </w:r>
    </w:p>
    <w:p w14:paraId="6A03778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44.2承包人应严格按照《房屋建筑和市政基础设施工程施工分包管理办法》（建设部令第124号）和本合同的约定做好分包管理工作，禁止将承包的工程进行转包或违法分包，禁止转让、出借企业资质证书或者以其它方式允许他人以本企业名义承揽本项目工程，严禁个人承揽分包本项目工程业务。</w:t>
      </w:r>
    </w:p>
    <w:p w14:paraId="2464125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44.3工程分包不能解除承包人任何责任与义务。承包人应在分包场地派驻相应管理人员，保证本合同的履行。分包单位的任何违约行为或疏忽导致工程损害或给发包人造成其它损失，承包人承担连带责任。</w:t>
      </w:r>
    </w:p>
    <w:p w14:paraId="6243B39D">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44.4承包人不履行合同约定，将其承包的全部工程转包给他人，或者将其承包的全部工程肢解后以分包的名义分别发包给他人的，属于转包行为；将工程分包后，未在施工现场设立项目管理机构和派驻相应人员，未对该工程的施工活动进行组织管理的，视同转包行为。</w:t>
      </w:r>
    </w:p>
    <w:p w14:paraId="305CD78E">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44.5下列行为，属于违法分包：</w:t>
      </w:r>
    </w:p>
    <w:p w14:paraId="77289F0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（1）承包人将专业工程或者劳务作业分包给不具备相应资质条件的分包人的；</w:t>
      </w:r>
    </w:p>
    <w:p w14:paraId="37332E86">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（2）本合同中未有约定，又未经发包人认可，承包人将承包工程中的部分专业工程分包给他人的。</w:t>
      </w:r>
    </w:p>
    <w:p w14:paraId="0795306E">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44.6承包人虽然没有将其承包的工程进行分包，但在施工现场所设项目管理机构的项目经理、技术管理人员、核算管理人员、质量管理人员、安全管理人员不是承包人本单位人员的，视同允许他人以本企业名义承揽工程。</w:t>
      </w:r>
    </w:p>
    <w:p w14:paraId="3FED2ED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44.7承包人应参照合同条款第6条、第8条的有关约定，在发包人批准分包后5天内将分包单位工程技术管理人员名单及劳动力、施工机械设备投入计划报送发包人且负责落实到位，并接受总监理工程师和发包人代表的查验。</w:t>
      </w:r>
    </w:p>
    <w:p w14:paraId="50BA710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44.8分包工程价款由承包人与发包人结算。承包人应按本合同及分包合同的有关约定及时审核、申请支付各种工程、劳务及材料设备款项，并向发包人提交下列资料：</w:t>
      </w:r>
    </w:p>
    <w:p w14:paraId="0BE688F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（1）属专业工程分包的，应向发包人提交分包人提交给承包人的履约担保文件复印件（应同时携带原件供发包人复核），具体按招标文件或发包人要求执行。</w:t>
      </w:r>
    </w:p>
    <w:p w14:paraId="26DB5290">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（2）属材料设备供货的，应向发包人提交供货商提交给承包人的履约担保文件复印件（应同时携带原件供发包人复核），具体按招标文件或发包人要求执行。</w:t>
      </w:r>
    </w:p>
    <w:p w14:paraId="42118ABA">
      <w:pPr>
        <w:adjustRightInd w:val="0"/>
        <w:snapToGrid w:val="0"/>
        <w:spacing w:line="360" w:lineRule="auto"/>
        <w:ind w:firstLine="480" w:firstLineChars="200"/>
        <w:rPr>
          <w:rFonts w:ascii="宋体" w:hAnsi="宋体" w:cs="宋体"/>
          <w:bCs/>
          <w:i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44.9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14:paraId="3FC1245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44.10承包人擅自更换投标时填报或经发包人审核后认可的专业分包单位，承包人承担50万元/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14:paraId="645C9441">
      <w:pPr>
        <w:adjustRightInd w:val="0"/>
        <w:snapToGrid w:val="0"/>
        <w:spacing w:line="360" w:lineRule="auto"/>
        <w:ind w:right="11" w:firstLine="482" w:firstLineChars="200"/>
        <w:outlineLvl w:val="2"/>
        <w:rPr>
          <w:rFonts w:ascii="宋体" w:hAnsi="宋体" w:cs="宋体"/>
          <w:b/>
          <w:snapToGrid w:val="0"/>
          <w:color w:val="000000" w:themeColor="text1"/>
          <w:kern w:val="0"/>
          <w:sz w:val="24"/>
          <w14:textFill>
            <w14:solidFill>
              <w14:schemeClr w14:val="tx1"/>
            </w14:solidFill>
          </w14:textFill>
        </w:rPr>
      </w:pPr>
      <w:bookmarkStart w:id="275" w:name="_Toc5861_WPSOffice_Level3"/>
      <w:bookmarkStart w:id="276" w:name="_Toc504465930"/>
      <w:bookmarkStart w:id="277" w:name="_Toc31781"/>
      <w:bookmarkStart w:id="278" w:name="_Toc502215527"/>
      <w:bookmarkStart w:id="279" w:name="_Toc518402624"/>
      <w:r>
        <w:rPr>
          <w:rFonts w:hint="eastAsia" w:ascii="宋体" w:hAnsi="宋体" w:cs="宋体"/>
          <w:b/>
          <w:snapToGrid w:val="0"/>
          <w:color w:val="000000" w:themeColor="text1"/>
          <w:kern w:val="0"/>
          <w:sz w:val="24"/>
          <w14:textFill>
            <w14:solidFill>
              <w14:schemeClr w14:val="tx1"/>
            </w14:solidFill>
          </w14:textFill>
        </w:rPr>
        <w:t>45、不可抗力</w:t>
      </w:r>
      <w:bookmarkEnd w:id="275"/>
      <w:bookmarkEnd w:id="276"/>
      <w:bookmarkEnd w:id="277"/>
      <w:bookmarkEnd w:id="278"/>
      <w:bookmarkEnd w:id="279"/>
    </w:p>
    <w:p w14:paraId="03EE352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45.1不可抗力，是指不能预见、不能避免并不能克服，对本工程的施工造成重大实质性影响的自然灾害和战争、动乱（不包括承包人内部的任何纠纷和纷争）等事件。政府对本工程的政策变化、计划的调整，导致本工程不能如期进行，也属不可抗力的范围。</w:t>
      </w:r>
    </w:p>
    <w:p w14:paraId="5E7B4A80">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自然灾害的范围及其认定方式，按如下约定执行：</w:t>
      </w:r>
    </w:p>
    <w:p w14:paraId="5FEB59C6">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1）异常天气：仅指50年（含50年）一遇以上的洪水或10级（含10级）以上的台风。因异常天气袭击工地为确保安全而停工的，承包人应于台风、洪水天气结束之日起七日内，向当地气象部门索取工程所在地台风、暴雨天气资料或报告（含气象实况及对此分析的内容），连同</w:t>
      </w:r>
      <w:r>
        <w:rPr>
          <w:rFonts w:hint="eastAsia" w:ascii="宋体" w:hAnsi="宋体" w:cs="宋体"/>
          <w:snapToGrid w:val="0"/>
          <w:color w:val="000000" w:themeColor="text1"/>
          <w:kern w:val="0"/>
          <w:sz w:val="24"/>
          <w14:textFill>
            <w14:solidFill>
              <w14:schemeClr w14:val="tx1"/>
            </w14:solidFill>
          </w14:textFill>
        </w:rPr>
        <w:t>施工</w:t>
      </w:r>
      <w:r>
        <w:rPr>
          <w:rFonts w:hint="eastAsia" w:ascii="宋体" w:hAnsi="宋体" w:cs="宋体"/>
          <w:bCs/>
          <w:snapToGrid w:val="0"/>
          <w:color w:val="000000" w:themeColor="text1"/>
          <w:kern w:val="0"/>
          <w:sz w:val="24"/>
          <w14:textFill>
            <w14:solidFill>
              <w14:schemeClr w14:val="tx1"/>
            </w14:solidFill>
          </w14:textFill>
        </w:rPr>
        <w:t>日志、现场照片办理证据保全公证，方可认定为是不可抗力。</w:t>
      </w:r>
    </w:p>
    <w:p w14:paraId="1A8AD4CE">
      <w:pPr>
        <w:adjustRightInd w:val="0"/>
        <w:snapToGrid w:val="0"/>
        <w:spacing w:line="360" w:lineRule="auto"/>
        <w:ind w:firstLine="480" w:firstLineChars="200"/>
        <w:rPr>
          <w:rFonts w:ascii="宋体" w:hAnsi="宋体" w:cs="宋体"/>
          <w:bCs/>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（2）里氏5级（含5级）以上的地震。</w:t>
      </w:r>
    </w:p>
    <w:p w14:paraId="5D7BDA84">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45.2不可抗力事件发生后，承包人应立即通知总监理工程师，并在力所有及的条件下迅速采取措施，尽力减少损失，发包人应协助承包人采取措施。总监理工程师认为应当暂停施工的，承包人应暂停施工。不可抗力事件结束后48小时内承包人向总监理工程师通报受害情况和损失情况，及预计清理和修复的费用。不可抗力事件持续发生，承包人应每隔7天向总监理工程师报告一次受害情况。不可抗力事件结束后14天内，承包人向总监理工程师提交清理和修复费用的正式报告及有关资料。</w:t>
      </w:r>
    </w:p>
    <w:p w14:paraId="2F03FBCD">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45.3因不可抗力引起工程停工的，工期按合同条款第11条的有关约定执行，费用承担按如下约定执行：</w:t>
      </w:r>
    </w:p>
    <w:p w14:paraId="65293B4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（1）工程本身的损害，由发包人承担。</w:t>
      </w:r>
    </w:p>
    <w:p w14:paraId="3D26266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（2）因工程损害导致第三方人员伤亡和财产损失，如系在工程竣工验收合格移交给发包人使用前造成的，费用由承包人承担；如系在工程竣工验收合格移交给发包人使用后发生的，费用由发包人承担。</w:t>
      </w:r>
    </w:p>
    <w:p w14:paraId="503D66F0">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（3）运至施工场地用于施工的材料和待安装的设备的损害，属发包人供应的由发包人承担；属承包人采购的由承包人承担。</w:t>
      </w:r>
    </w:p>
    <w:p w14:paraId="52A4A0AD">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（4）发包人、承包人的人员伤亡由其所在单位负责，并承担相应费用。</w:t>
      </w:r>
    </w:p>
    <w:p w14:paraId="513F617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（5）承包人机械设备损坏及停工损失，由承包人承担。</w:t>
      </w:r>
    </w:p>
    <w:p w14:paraId="569B62CD">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（6）停工期间，承包人应总监理工程师要求留在施工场地的必要的管理人员及保卫人员的费用由承包人承担。</w:t>
      </w:r>
    </w:p>
    <w:p w14:paraId="5EA1F6E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（7）除合同另有约定，承包人在停工期间按照发包人要求照管、清理和修复的费用由发包人承担。</w:t>
      </w:r>
    </w:p>
    <w:p w14:paraId="1A67C00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45.4因合同一方迟延履行合同后发生不可抗力的，不能免除迟延履行方的相应责任。</w:t>
      </w:r>
    </w:p>
    <w:p w14:paraId="181260E1">
      <w:pPr>
        <w:adjustRightInd w:val="0"/>
        <w:snapToGrid w:val="0"/>
        <w:spacing w:line="360" w:lineRule="auto"/>
        <w:ind w:right="11" w:firstLine="482" w:firstLineChars="200"/>
        <w:outlineLvl w:val="2"/>
        <w:rPr>
          <w:rFonts w:ascii="宋体" w:hAnsi="宋体" w:cs="宋体"/>
          <w:b/>
          <w:snapToGrid w:val="0"/>
          <w:color w:val="000000" w:themeColor="text1"/>
          <w:kern w:val="0"/>
          <w:sz w:val="24"/>
          <w14:textFill>
            <w14:solidFill>
              <w14:schemeClr w14:val="tx1"/>
            </w14:solidFill>
          </w14:textFill>
        </w:rPr>
      </w:pPr>
      <w:bookmarkStart w:id="280" w:name="_Toc29179"/>
      <w:bookmarkStart w:id="281" w:name="_Toc502215528"/>
      <w:bookmarkStart w:id="282" w:name="_Toc518402625"/>
      <w:bookmarkStart w:id="283" w:name="_Toc25391_WPSOffice_Level3"/>
      <w:bookmarkStart w:id="284" w:name="_Toc504465931"/>
      <w:r>
        <w:rPr>
          <w:rFonts w:hint="eastAsia" w:ascii="宋体" w:hAnsi="宋体" w:cs="宋体"/>
          <w:b/>
          <w:snapToGrid w:val="0"/>
          <w:color w:val="000000" w:themeColor="text1"/>
          <w:kern w:val="0"/>
          <w:sz w:val="24"/>
          <w14:textFill>
            <w14:solidFill>
              <w14:schemeClr w14:val="tx1"/>
            </w14:solidFill>
          </w14:textFill>
        </w:rPr>
        <w:t>46、保险</w:t>
      </w:r>
      <w:bookmarkEnd w:id="280"/>
      <w:bookmarkEnd w:id="281"/>
      <w:bookmarkEnd w:id="282"/>
      <w:bookmarkEnd w:id="283"/>
      <w:bookmarkEnd w:id="284"/>
    </w:p>
    <w:p w14:paraId="00CFD24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46.1保险事故发生时，发包人、承包人有责任尽力采取必要的措施，防止或者减少损失。</w:t>
      </w:r>
    </w:p>
    <w:p w14:paraId="133A305D">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46.2承包人应当购买的保险包括：</w:t>
      </w:r>
    </w:p>
    <w:p w14:paraId="4C93A8F0">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（1）建筑职工意外伤害险（足额购买）；</w:t>
      </w:r>
    </w:p>
    <w:p w14:paraId="49966EBC">
      <w:pPr>
        <w:adjustRightInd w:val="0"/>
        <w:snapToGrid w:val="0"/>
        <w:spacing w:line="360" w:lineRule="auto"/>
        <w:ind w:firstLine="480" w:firstLineChars="200"/>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（2）承包人雇主责任险；</w:t>
      </w:r>
    </w:p>
    <w:p w14:paraId="6E5E024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（3）施工机械设备保险；</w:t>
      </w:r>
    </w:p>
    <w:p w14:paraId="6D2D12F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（4）建筑业职工工伤保险[按《广州市建筑业职工参加工伤保险实施办法》（穗人社发〔2015〕73号）的规定购买]。</w:t>
      </w:r>
    </w:p>
    <w:p w14:paraId="46D907AD">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w:t>
      </w:r>
      <w:r>
        <w:rPr>
          <w:rFonts w:hint="eastAsia" w:ascii="宋体" w:hAnsi="宋体" w:cs="宋体"/>
          <w:bCs/>
          <w:snapToGrid w:val="0"/>
          <w:color w:val="000000" w:themeColor="text1"/>
          <w:kern w:val="0"/>
          <w:sz w:val="24"/>
          <w14:textFill>
            <w14:solidFill>
              <w14:schemeClr w14:val="tx1"/>
            </w14:solidFill>
          </w14:textFill>
        </w:rPr>
        <w:t>安全生产责任保险[按《广州市2</w:t>
      </w:r>
      <w:r>
        <w:rPr>
          <w:rFonts w:ascii="宋体" w:hAnsi="宋体" w:cs="宋体"/>
          <w:bCs/>
          <w:snapToGrid w:val="0"/>
          <w:color w:val="000000" w:themeColor="text1"/>
          <w:kern w:val="0"/>
          <w:sz w:val="24"/>
          <w14:textFill>
            <w14:solidFill>
              <w14:schemeClr w14:val="tx1"/>
            </w14:solidFill>
          </w14:textFill>
        </w:rPr>
        <w:t>019</w:t>
      </w:r>
      <w:r>
        <w:rPr>
          <w:rFonts w:hint="eastAsia" w:ascii="宋体" w:hAnsi="宋体" w:cs="宋体"/>
          <w:bCs/>
          <w:snapToGrid w:val="0"/>
          <w:color w:val="000000" w:themeColor="text1"/>
          <w:kern w:val="0"/>
          <w:sz w:val="24"/>
          <w14:textFill>
            <w14:solidFill>
              <w14:schemeClr w14:val="tx1"/>
            </w14:solidFill>
          </w14:textFill>
        </w:rPr>
        <w:t>年度安全生产责任保险工作方案》（穗安办[</w:t>
      </w:r>
      <w:r>
        <w:rPr>
          <w:rFonts w:ascii="宋体" w:hAnsi="宋体" w:cs="宋体"/>
          <w:bCs/>
          <w:snapToGrid w:val="0"/>
          <w:color w:val="000000" w:themeColor="text1"/>
          <w:kern w:val="0"/>
          <w:sz w:val="24"/>
          <w14:textFill>
            <w14:solidFill>
              <w14:schemeClr w14:val="tx1"/>
            </w14:solidFill>
          </w14:textFill>
        </w:rPr>
        <w:t>2019]21</w:t>
      </w:r>
      <w:r>
        <w:rPr>
          <w:rFonts w:hint="eastAsia" w:ascii="宋体" w:hAnsi="宋体" w:cs="宋体"/>
          <w:bCs/>
          <w:snapToGrid w:val="0"/>
          <w:color w:val="000000" w:themeColor="text1"/>
          <w:kern w:val="0"/>
          <w:sz w:val="24"/>
          <w14:textFill>
            <w14:solidFill>
              <w14:schemeClr w14:val="tx1"/>
            </w14:solidFill>
          </w14:textFill>
        </w:rPr>
        <w:t>号）</w:t>
      </w:r>
      <w:r>
        <w:rPr>
          <w:rFonts w:hint="eastAsia" w:ascii="宋体" w:hAnsi="宋体" w:cs="宋体"/>
          <w:snapToGrid w:val="0"/>
          <w:color w:val="000000" w:themeColor="text1"/>
          <w:kern w:val="0"/>
          <w:sz w:val="24"/>
          <w14:textFill>
            <w14:solidFill>
              <w14:schemeClr w14:val="tx1"/>
            </w14:solidFill>
          </w14:textFill>
        </w:rPr>
        <w:t>的规定购买]。</w:t>
      </w:r>
    </w:p>
    <w:p w14:paraId="393BB3E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w:t>
      </w:r>
      <w:r>
        <w:rPr>
          <w:rFonts w:ascii="宋体" w:hAnsi="宋体" w:cs="宋体"/>
          <w:snapToGrid w:val="0"/>
          <w:color w:val="000000" w:themeColor="text1"/>
          <w:kern w:val="0"/>
          <w:sz w:val="24"/>
          <w14:textFill>
            <w14:solidFill>
              <w14:schemeClr w14:val="tx1"/>
            </w14:solidFill>
          </w14:textFill>
        </w:rPr>
        <w:t>6</w:t>
      </w:r>
      <w:r>
        <w:rPr>
          <w:rFonts w:hint="eastAsia" w:ascii="宋体" w:hAnsi="宋体" w:cs="宋体"/>
          <w:snapToGrid w:val="0"/>
          <w:color w:val="000000" w:themeColor="text1"/>
          <w:kern w:val="0"/>
          <w:sz w:val="24"/>
          <w14:textFill>
            <w14:solidFill>
              <w14:schemeClr w14:val="tx1"/>
            </w14:solidFill>
          </w14:textFill>
        </w:rPr>
        <w:t>）工程保险（如建筑工程一切险与安装工程一切险）。保险第一受益人为发包人或发包人指定单位。</w:t>
      </w:r>
    </w:p>
    <w:p w14:paraId="64DFC36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w:t>
      </w:r>
      <w:r>
        <w:rPr>
          <w:rFonts w:ascii="宋体" w:hAnsi="宋体" w:cs="宋体"/>
          <w:snapToGrid w:val="0"/>
          <w:color w:val="000000" w:themeColor="text1"/>
          <w:kern w:val="0"/>
          <w:sz w:val="24"/>
          <w14:textFill>
            <w14:solidFill>
              <w14:schemeClr w14:val="tx1"/>
            </w14:solidFill>
          </w14:textFill>
        </w:rPr>
        <w:t>7</w:t>
      </w:r>
      <w:r>
        <w:rPr>
          <w:rFonts w:hint="eastAsia" w:ascii="宋体" w:hAnsi="宋体" w:cs="宋体"/>
          <w:snapToGrid w:val="0"/>
          <w:color w:val="000000" w:themeColor="text1"/>
          <w:kern w:val="0"/>
          <w:sz w:val="24"/>
          <w14:textFill>
            <w14:solidFill>
              <w14:schemeClr w14:val="tx1"/>
            </w14:solidFill>
          </w14:textFill>
        </w:rPr>
        <w:t>）</w:t>
      </w:r>
      <w:r>
        <w:rPr>
          <w:rFonts w:hint="eastAsia" w:ascii="宋体" w:hAnsi="宋体" w:cs="宋体"/>
          <w:bCs/>
          <w:snapToGrid w:val="0"/>
          <w:color w:val="000000" w:themeColor="text1"/>
          <w:kern w:val="0"/>
          <w:sz w:val="24"/>
          <w14:textFill>
            <w14:solidFill>
              <w14:schemeClr w14:val="tx1"/>
            </w14:solidFill>
          </w14:textFill>
        </w:rPr>
        <w:t>安全生产责任保险[按《广州市2</w:t>
      </w:r>
      <w:r>
        <w:rPr>
          <w:rFonts w:ascii="宋体" w:hAnsi="宋体" w:cs="宋体"/>
          <w:bCs/>
          <w:snapToGrid w:val="0"/>
          <w:color w:val="000000" w:themeColor="text1"/>
          <w:kern w:val="0"/>
          <w:sz w:val="24"/>
          <w14:textFill>
            <w14:solidFill>
              <w14:schemeClr w14:val="tx1"/>
            </w14:solidFill>
          </w14:textFill>
        </w:rPr>
        <w:t>019</w:t>
      </w:r>
      <w:r>
        <w:rPr>
          <w:rFonts w:hint="eastAsia" w:ascii="宋体" w:hAnsi="宋体" w:cs="宋体"/>
          <w:bCs/>
          <w:snapToGrid w:val="0"/>
          <w:color w:val="000000" w:themeColor="text1"/>
          <w:kern w:val="0"/>
          <w:sz w:val="24"/>
          <w14:textFill>
            <w14:solidFill>
              <w14:schemeClr w14:val="tx1"/>
            </w14:solidFill>
          </w14:textFill>
        </w:rPr>
        <w:t>年度安全生产责任保险工作方案》（穗安办[</w:t>
      </w:r>
      <w:r>
        <w:rPr>
          <w:rFonts w:ascii="宋体" w:hAnsi="宋体" w:cs="宋体"/>
          <w:bCs/>
          <w:snapToGrid w:val="0"/>
          <w:color w:val="000000" w:themeColor="text1"/>
          <w:kern w:val="0"/>
          <w:sz w:val="24"/>
          <w14:textFill>
            <w14:solidFill>
              <w14:schemeClr w14:val="tx1"/>
            </w14:solidFill>
          </w14:textFill>
        </w:rPr>
        <w:t>2019]21</w:t>
      </w:r>
      <w:r>
        <w:rPr>
          <w:rFonts w:hint="eastAsia" w:ascii="宋体" w:hAnsi="宋体" w:cs="宋体"/>
          <w:bCs/>
          <w:snapToGrid w:val="0"/>
          <w:color w:val="000000" w:themeColor="text1"/>
          <w:kern w:val="0"/>
          <w:sz w:val="24"/>
          <w14:textFill>
            <w14:solidFill>
              <w14:schemeClr w14:val="tx1"/>
            </w14:solidFill>
          </w14:textFill>
        </w:rPr>
        <w:t>号）、《广州市黄埔区 广州开发区2021年度安全生产责任保险工作方案》</w:t>
      </w:r>
      <w:r>
        <w:rPr>
          <w:rFonts w:hint="eastAsia" w:ascii="宋体" w:hAnsi="宋体" w:cs="宋体"/>
          <w:snapToGrid w:val="0"/>
          <w:color w:val="000000" w:themeColor="text1"/>
          <w:kern w:val="0"/>
          <w:sz w:val="24"/>
          <w14:textFill>
            <w14:solidFill>
              <w14:schemeClr w14:val="tx1"/>
            </w14:solidFill>
          </w14:textFill>
        </w:rPr>
        <w:t>的规定购买]。承包人不按上述约定购买保险所产生的后果，由承包人自行承担，包括但不限于原应由保险赔付的损失。</w:t>
      </w:r>
    </w:p>
    <w:p w14:paraId="1192C95F">
      <w:pPr>
        <w:adjustRightInd w:val="0"/>
        <w:snapToGrid w:val="0"/>
        <w:spacing w:line="360" w:lineRule="auto"/>
        <w:ind w:right="11" w:firstLine="482" w:firstLineChars="200"/>
        <w:outlineLvl w:val="2"/>
        <w:rPr>
          <w:rFonts w:ascii="宋体" w:hAnsi="宋体" w:cs="宋体"/>
          <w:b/>
          <w:snapToGrid w:val="0"/>
          <w:color w:val="000000" w:themeColor="text1"/>
          <w:kern w:val="0"/>
          <w:sz w:val="24"/>
          <w14:textFill>
            <w14:solidFill>
              <w14:schemeClr w14:val="tx1"/>
            </w14:solidFill>
          </w14:textFill>
        </w:rPr>
      </w:pPr>
      <w:bookmarkStart w:id="285" w:name="_Toc30081_WPSOffice_Level3"/>
      <w:bookmarkStart w:id="286" w:name="_Toc504465932"/>
      <w:bookmarkStart w:id="287" w:name="_Toc502215529"/>
      <w:bookmarkStart w:id="288" w:name="_Toc518402626"/>
      <w:bookmarkStart w:id="289" w:name="_Toc32455"/>
      <w:r>
        <w:rPr>
          <w:rFonts w:hint="eastAsia" w:ascii="宋体" w:hAnsi="宋体" w:cs="宋体"/>
          <w:b/>
          <w:snapToGrid w:val="0"/>
          <w:color w:val="000000" w:themeColor="text1"/>
          <w:kern w:val="0"/>
          <w:sz w:val="24"/>
          <w14:textFill>
            <w14:solidFill>
              <w14:schemeClr w14:val="tx1"/>
            </w14:solidFill>
          </w14:textFill>
        </w:rPr>
        <w:t>47、担保</w:t>
      </w:r>
      <w:bookmarkEnd w:id="285"/>
      <w:bookmarkEnd w:id="286"/>
      <w:bookmarkEnd w:id="287"/>
      <w:bookmarkEnd w:id="288"/>
      <w:bookmarkEnd w:id="289"/>
    </w:p>
    <w:p w14:paraId="7D48C58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47.1承包人按如下方式向发包人提供履约担保：</w:t>
      </w:r>
    </w:p>
    <w:p w14:paraId="561EA4D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kern w:val="0"/>
          <w:sz w:val="24"/>
        </w:rPr>
        <w:t>（1）履约担保：承包人应在本合同签订后45日内按合同附件的格式向发包人提交担保金额为中标价总额10%的履约担保，担保形式执行《关于规范招投标领域工程建设保证金收取有关工作的通知》（粤发改法规函〔2022〕1178 号）规定。承包人提供的担保形式，须经发包人同意。履约担保有效期至工程竣工验收合格之日。履约担保到期但工程尚未竣工的，承包人应自觉办理履约担保延期手续，确保担保期限不出现空缺，否则，发包人不予支付工程款。</w:t>
      </w:r>
    </w:p>
    <w:p w14:paraId="49E164A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 履约担保的返还方式：在工程全部验收合格并备案完成且移交发包人之日起15天内无息返还履约文件。</w:t>
      </w:r>
    </w:p>
    <w:p w14:paraId="20DE464E">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47.</w:t>
      </w:r>
      <w:r>
        <w:rPr>
          <w:rFonts w:ascii="宋体" w:hAnsi="宋体" w:cs="宋体"/>
          <w:snapToGrid w:val="0"/>
          <w:color w:val="000000" w:themeColor="text1"/>
          <w:kern w:val="0"/>
          <w:sz w:val="24"/>
          <w14:textFill>
            <w14:solidFill>
              <w14:schemeClr w14:val="tx1"/>
            </w14:solidFill>
          </w14:textFill>
        </w:rPr>
        <w:t>2</w:t>
      </w:r>
      <w:r>
        <w:rPr>
          <w:rFonts w:hint="eastAsia" w:ascii="宋体" w:hAnsi="宋体" w:cs="宋体"/>
          <w:snapToGrid w:val="0"/>
          <w:color w:val="000000" w:themeColor="text1"/>
          <w:kern w:val="0"/>
          <w:sz w:val="24"/>
          <w14:textFill>
            <w14:solidFill>
              <w14:schemeClr w14:val="tx1"/>
            </w14:solidFill>
          </w14:textFill>
        </w:rPr>
        <w:t>承包人提交的履约担保是对本合同约定的承包人的全部义务（包括但不限于承包人违约后应支付的违约金和赔偿金）的担保，承包人的任何一次不履行或不完全履行合同义务的行为，发包人均有权提出索赔。</w:t>
      </w:r>
    </w:p>
    <w:p w14:paraId="51B4F3B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bookmarkStart w:id="399" w:name="_GoBack"/>
      <w:bookmarkEnd w:id="399"/>
      <w:r>
        <w:rPr>
          <w:rFonts w:hint="eastAsia" w:ascii="宋体" w:hAnsi="宋体" w:cs="宋体"/>
          <w:snapToGrid w:val="0"/>
          <w:color w:val="000000" w:themeColor="text1"/>
          <w:kern w:val="0"/>
          <w:sz w:val="24"/>
          <w14:textFill>
            <w14:solidFill>
              <w14:schemeClr w14:val="tx1"/>
            </w14:solidFill>
          </w14:textFill>
        </w:rPr>
        <w:t>47.</w:t>
      </w:r>
      <w:r>
        <w:rPr>
          <w:rFonts w:ascii="宋体" w:hAnsi="宋体" w:cs="宋体"/>
          <w:snapToGrid w:val="0"/>
          <w:color w:val="000000" w:themeColor="text1"/>
          <w:kern w:val="0"/>
          <w:sz w:val="24"/>
          <w14:textFill>
            <w14:solidFill>
              <w14:schemeClr w14:val="tx1"/>
            </w14:solidFill>
          </w14:textFill>
        </w:rPr>
        <w:t>3</w:t>
      </w:r>
      <w:r>
        <w:rPr>
          <w:rFonts w:hint="eastAsia" w:ascii="宋体" w:hAnsi="宋体" w:cs="宋体"/>
          <w:snapToGrid w:val="0"/>
          <w:color w:val="000000" w:themeColor="text1"/>
          <w:kern w:val="0"/>
          <w:sz w:val="24"/>
          <w14:textFill>
            <w14:solidFill>
              <w14:schemeClr w14:val="tx1"/>
            </w14:solidFill>
          </w14:textFill>
        </w:rPr>
        <w:t>承包人不履行或不完全履行合同义务的行为导致发包人依据履约担保向担保人索赔履约担保金额的一部分或者全部的，承包人必须在发包人规定的时间内补充提交履约担保，使得本合同履行期间有效的履约担保金额等于承包人第一次提交的履约担保金额。</w:t>
      </w:r>
    </w:p>
    <w:p w14:paraId="39107FC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47.</w:t>
      </w:r>
      <w:r>
        <w:rPr>
          <w:rFonts w:ascii="宋体" w:hAnsi="宋体" w:cs="宋体"/>
          <w:snapToGrid w:val="0"/>
          <w:color w:val="000000" w:themeColor="text1"/>
          <w:kern w:val="0"/>
          <w:sz w:val="24"/>
          <w14:textFill>
            <w14:solidFill>
              <w14:schemeClr w14:val="tx1"/>
            </w14:solidFill>
          </w14:textFill>
        </w:rPr>
        <w:t>4</w:t>
      </w:r>
      <w:r>
        <w:rPr>
          <w:rFonts w:hint="eastAsia" w:ascii="宋体" w:hAnsi="宋体" w:cs="宋体"/>
          <w:snapToGrid w:val="0"/>
          <w:color w:val="000000" w:themeColor="text1"/>
          <w:kern w:val="0"/>
          <w:sz w:val="24"/>
          <w14:textFill>
            <w14:solidFill>
              <w14:schemeClr w14:val="tx1"/>
            </w14:solidFill>
          </w14:textFill>
        </w:rPr>
        <w:t>如果承包人不按发包人的要求及时补充提交履约担保，则发包人有权单方面部分解除或解除本合同，并按合同条款第41.4（4）、（5）及50.6、50.7、50.8款的有关约定执行。</w:t>
      </w:r>
    </w:p>
    <w:p w14:paraId="0AADDCA0">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47.</w:t>
      </w:r>
      <w:r>
        <w:rPr>
          <w:rFonts w:ascii="宋体" w:hAnsi="宋体" w:cs="宋体"/>
          <w:snapToGrid w:val="0"/>
          <w:color w:val="000000" w:themeColor="text1"/>
          <w:kern w:val="0"/>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工程竣工验收备案完成后，承包人可以向发包人申请退还履约担保文件</w:t>
      </w:r>
      <w:r>
        <w:rPr>
          <w:rFonts w:hint="eastAsia" w:ascii="宋体" w:hAnsi="宋体" w:cs="宋体"/>
          <w:snapToGrid w:val="0"/>
          <w:color w:val="000000" w:themeColor="text1"/>
          <w:kern w:val="0"/>
          <w:sz w:val="24"/>
          <w14:textFill>
            <w14:solidFill>
              <w14:schemeClr w14:val="tx1"/>
            </w14:solidFill>
          </w14:textFill>
        </w:rPr>
        <w:t>。</w:t>
      </w:r>
    </w:p>
    <w:p w14:paraId="445B14EA">
      <w:pPr>
        <w:adjustRightInd w:val="0"/>
        <w:spacing w:line="360" w:lineRule="auto"/>
        <w:ind w:firstLine="480" w:firstLineChars="200"/>
        <w:rPr>
          <w:rFonts w:ascii="宋体" w:hAnsi="宋体" w:cs="宋体"/>
          <w:snapToGrid w:val="0"/>
          <w:kern w:val="0"/>
          <w:sz w:val="24"/>
        </w:rPr>
      </w:pPr>
      <w:r>
        <w:rPr>
          <w:rFonts w:ascii="宋体" w:hAnsi="宋体" w:cs="宋体"/>
          <w:snapToGrid w:val="0"/>
          <w:kern w:val="0"/>
          <w:sz w:val="24"/>
        </w:rPr>
        <w:t>47.6</w:t>
      </w:r>
      <w:r>
        <w:rPr>
          <w:rFonts w:hint="eastAsia" w:ascii="宋体" w:hAnsi="宋体" w:cs="宋体"/>
          <w:snapToGrid w:val="0"/>
          <w:kern w:val="0"/>
          <w:sz w:val="24"/>
        </w:rPr>
        <w:t>发包人应向承包人提供工程款支付担保，发包人按施工费中标价（扣除发包人提供保证前已支付的工程款）的</w:t>
      </w:r>
      <w:r>
        <w:rPr>
          <w:rFonts w:ascii="宋体" w:hAnsi="宋体" w:cs="宋体"/>
          <w:snapToGrid w:val="0"/>
          <w:kern w:val="0"/>
          <w:sz w:val="24"/>
        </w:rPr>
        <w:t>10%</w:t>
      </w:r>
      <w:r>
        <w:rPr>
          <w:rFonts w:hint="eastAsia" w:ascii="宋体" w:hAnsi="宋体" w:cs="宋体"/>
          <w:snapToGrid w:val="0"/>
          <w:kern w:val="0"/>
          <w:sz w:val="24"/>
        </w:rPr>
        <w:t>提供工程款支付担保。</w:t>
      </w:r>
    </w:p>
    <w:p w14:paraId="5738E4E2">
      <w:pPr>
        <w:adjustRightInd w:val="0"/>
        <w:snapToGrid w:val="0"/>
        <w:spacing w:line="360" w:lineRule="auto"/>
        <w:ind w:right="11" w:firstLine="482" w:firstLineChars="200"/>
        <w:outlineLvl w:val="2"/>
        <w:rPr>
          <w:rFonts w:ascii="宋体" w:hAnsi="宋体" w:cs="宋体"/>
          <w:b/>
          <w:snapToGrid w:val="0"/>
          <w:color w:val="000000" w:themeColor="text1"/>
          <w:kern w:val="0"/>
          <w:sz w:val="24"/>
          <w14:textFill>
            <w14:solidFill>
              <w14:schemeClr w14:val="tx1"/>
            </w14:solidFill>
          </w14:textFill>
        </w:rPr>
      </w:pPr>
      <w:bookmarkStart w:id="290" w:name="_Toc518402627"/>
      <w:bookmarkStart w:id="291" w:name="_Toc504465933"/>
      <w:bookmarkStart w:id="292" w:name="_Toc25774_WPSOffice_Level3"/>
      <w:bookmarkStart w:id="293" w:name="_Toc5094"/>
      <w:bookmarkStart w:id="294" w:name="_Toc502215530"/>
      <w:r>
        <w:rPr>
          <w:rFonts w:hint="eastAsia" w:ascii="宋体" w:hAnsi="宋体" w:cs="宋体"/>
          <w:b/>
          <w:snapToGrid w:val="0"/>
          <w:color w:val="000000" w:themeColor="text1"/>
          <w:kern w:val="0"/>
          <w:sz w:val="24"/>
          <w14:textFill>
            <w14:solidFill>
              <w14:schemeClr w14:val="tx1"/>
            </w14:solidFill>
          </w14:textFill>
        </w:rPr>
        <w:t>48、保密、知识产权与专利技术及特殊工艺</w:t>
      </w:r>
      <w:bookmarkEnd w:id="290"/>
      <w:bookmarkEnd w:id="291"/>
      <w:bookmarkEnd w:id="292"/>
      <w:bookmarkEnd w:id="293"/>
      <w:bookmarkEnd w:id="294"/>
    </w:p>
    <w:p w14:paraId="0F5B90B4">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48.1</w:t>
      </w:r>
      <w:r>
        <w:rPr>
          <w:rFonts w:hint="eastAsia" w:ascii="宋体" w:hAnsi="宋体" w:cs="宋体"/>
          <w:snapToGrid w:val="0"/>
          <w:color w:val="000000" w:themeColor="text1"/>
          <w:kern w:val="0"/>
          <w:sz w:val="24"/>
          <w14:textFill>
            <w14:solidFill>
              <w14:schemeClr w14:val="tx1"/>
            </w14:solidFill>
          </w14:textFill>
        </w:rPr>
        <w:t>发包人、承包人双方均应保护对方的知识产权，未经对方同意，任何一方都不得对对方的资料、信息及文件擅自修改或向他人转让或</w:t>
      </w:r>
      <w:r>
        <w:rPr>
          <w:rFonts w:hint="eastAsia" w:ascii="宋体" w:hAnsi="宋体"/>
          <w:color w:val="000000" w:themeColor="text1"/>
          <w:spacing w:val="9"/>
          <w:sz w:val="24"/>
          <w:szCs w:val="24"/>
          <w14:textFill>
            <w14:solidFill>
              <w14:schemeClr w14:val="tx1"/>
            </w14:solidFill>
          </w14:textFill>
        </w:rPr>
        <w:t>使用</w:t>
      </w:r>
      <w:r>
        <w:rPr>
          <w:rFonts w:hint="eastAsia" w:ascii="宋体" w:hAnsi="宋体"/>
          <w:color w:val="000000" w:themeColor="text1"/>
          <w:sz w:val="24"/>
          <w:szCs w:val="24"/>
          <w:shd w:val="clear" w:color="auto" w:fill="FFFFFF"/>
          <w14:textFill>
            <w14:solidFill>
              <w14:schemeClr w14:val="tx1"/>
            </w14:solidFill>
          </w14:textFill>
        </w:rPr>
        <w:t>本合同项目外的项目</w:t>
      </w:r>
      <w:r>
        <w:rPr>
          <w:rFonts w:hint="eastAsia" w:ascii="宋体" w:hAnsi="宋体" w:cs="宋体"/>
          <w:snapToGrid w:val="0"/>
          <w:color w:val="000000" w:themeColor="text1"/>
          <w:kern w:val="0"/>
          <w:sz w:val="24"/>
          <w:szCs w:val="24"/>
          <w14:textFill>
            <w14:solidFill>
              <w14:schemeClr w14:val="tx1"/>
            </w14:solidFill>
          </w14:textFill>
        </w:rPr>
        <w:t>。</w:t>
      </w:r>
      <w:r>
        <w:rPr>
          <w:rFonts w:hint="eastAsia" w:ascii="宋体" w:hAnsi="宋体" w:cs="宋体"/>
          <w:snapToGrid w:val="0"/>
          <w:color w:val="000000" w:themeColor="text1"/>
          <w:kern w:val="0"/>
          <w:sz w:val="24"/>
          <w14:textFill>
            <w14:solidFill>
              <w14:schemeClr w14:val="tx1"/>
            </w14:solidFill>
          </w14:textFill>
        </w:rPr>
        <w:t>如发生以上情况，泄密方应承担由此引起的一切后果并承担赔偿责任。</w:t>
      </w:r>
    </w:p>
    <w:p w14:paraId="560EDA5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48.2</w:t>
      </w:r>
      <w:r>
        <w:rPr>
          <w:rFonts w:hint="eastAsia" w:ascii="宋体" w:hAnsi="宋体" w:cs="宋体"/>
          <w:snapToGrid w:val="0"/>
          <w:color w:val="000000" w:themeColor="text1"/>
          <w:kern w:val="0"/>
          <w:sz w:val="24"/>
          <w14:textFill>
            <w14:solidFill>
              <w14:schemeClr w14:val="tx1"/>
            </w14:solidFill>
          </w14:textFill>
        </w:rPr>
        <w:t>发包人要求使用专利技术或特殊工艺，应负责办理相应的申报手续，承担申报、试验、使用等费用；承包人提出使用专利技术或特殊工艺，应取得总监理工程师认可，承包人负责办理申报手续并承担有关费用。</w:t>
      </w:r>
    </w:p>
    <w:p w14:paraId="54E0EFB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48.3</w:t>
      </w:r>
      <w:r>
        <w:rPr>
          <w:rFonts w:hint="eastAsia" w:ascii="宋体" w:hAnsi="宋体" w:cs="宋体"/>
          <w:b/>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擅自使用专利技术侵犯他人专利权的，由责任方依法承担有关责任。</w:t>
      </w:r>
    </w:p>
    <w:p w14:paraId="15CB893B">
      <w:pPr>
        <w:adjustRightInd w:val="0"/>
        <w:snapToGrid w:val="0"/>
        <w:spacing w:line="360" w:lineRule="auto"/>
        <w:ind w:right="11" w:firstLine="482" w:firstLineChars="200"/>
        <w:outlineLvl w:val="2"/>
        <w:rPr>
          <w:rFonts w:ascii="宋体" w:hAnsi="宋体" w:cs="宋体"/>
          <w:b/>
          <w:snapToGrid w:val="0"/>
          <w:color w:val="000000" w:themeColor="text1"/>
          <w:kern w:val="0"/>
          <w:sz w:val="24"/>
          <w14:textFill>
            <w14:solidFill>
              <w14:schemeClr w14:val="tx1"/>
            </w14:solidFill>
          </w14:textFill>
        </w:rPr>
      </w:pPr>
      <w:bookmarkStart w:id="295" w:name="_Toc504465934"/>
      <w:bookmarkStart w:id="296" w:name="_Toc518402628"/>
      <w:bookmarkStart w:id="297" w:name="_Toc20144"/>
      <w:bookmarkStart w:id="298" w:name="_Toc502215531"/>
      <w:bookmarkStart w:id="299" w:name="_Toc16815_WPSOffice_Level3"/>
      <w:r>
        <w:rPr>
          <w:rFonts w:hint="eastAsia" w:ascii="宋体" w:hAnsi="宋体" w:cs="宋体"/>
          <w:b/>
          <w:snapToGrid w:val="0"/>
          <w:color w:val="000000" w:themeColor="text1"/>
          <w:kern w:val="0"/>
          <w:sz w:val="24"/>
          <w14:textFill>
            <w14:solidFill>
              <w14:schemeClr w14:val="tx1"/>
            </w14:solidFill>
          </w14:textFill>
        </w:rPr>
        <w:t>49、文物和地下障碍物</w:t>
      </w:r>
      <w:bookmarkEnd w:id="295"/>
      <w:bookmarkEnd w:id="296"/>
      <w:bookmarkEnd w:id="297"/>
      <w:bookmarkEnd w:id="298"/>
      <w:bookmarkEnd w:id="299"/>
    </w:p>
    <w:p w14:paraId="48C89F9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49.1在施工中发现古墓、古建筑遗址等文物及化石或其它有考古、地质研究等价值的物品时，承包人应立即保护好现场并于4小时内以书面形式通知总监理工程师，总监理工程师应于收到书面通知后24小时内报告当地文物管理部门，承包人应按管理部门的要求采取妥善保护措施。</w:t>
      </w:r>
      <w:r>
        <w:rPr>
          <w:rFonts w:hint="eastAsia" w:ascii="宋体" w:hAnsi="宋体" w:cs="宋体"/>
          <w:snapToGrid w:val="0"/>
          <w:kern w:val="0"/>
          <w:sz w:val="24"/>
        </w:rPr>
        <w:t>由此产生的相关费用需先行报</w:t>
      </w:r>
      <w:r>
        <w:rPr>
          <w:rFonts w:hint="eastAsia" w:ascii="宋体" w:hAnsi="宋体"/>
          <w:color w:val="000000" w:themeColor="text1"/>
          <w:kern w:val="0"/>
          <w:sz w:val="24"/>
          <w14:textFill>
            <w14:solidFill>
              <w14:schemeClr w14:val="tx1"/>
            </w14:solidFill>
          </w14:textFill>
        </w:rPr>
        <w:t>发包人确认后</w:t>
      </w:r>
      <w:r>
        <w:rPr>
          <w:rFonts w:hint="eastAsia" w:ascii="宋体" w:hAnsi="宋体" w:cs="宋体"/>
          <w:snapToGrid w:val="0"/>
          <w:kern w:val="0"/>
          <w:sz w:val="24"/>
        </w:rPr>
        <w:t>由</w:t>
      </w:r>
      <w:r>
        <w:rPr>
          <w:rFonts w:hint="eastAsia" w:ascii="宋体" w:hAnsi="宋体"/>
          <w:color w:val="000000" w:themeColor="text1"/>
          <w:kern w:val="0"/>
          <w:sz w:val="24"/>
          <w14:textFill>
            <w14:solidFill>
              <w14:schemeClr w14:val="tx1"/>
            </w14:solidFill>
          </w14:textFill>
        </w:rPr>
        <w:t>发包人承担，顺延延误的工期</w:t>
      </w:r>
      <w:r>
        <w:rPr>
          <w:rFonts w:hint="eastAsia" w:ascii="宋体" w:hAnsi="宋体" w:cs="宋体"/>
          <w:snapToGrid w:val="0"/>
          <w:kern w:val="0"/>
          <w:sz w:val="24"/>
        </w:rPr>
        <w:t>，发包人对此不做其他补偿或赔偿</w:t>
      </w:r>
      <w:r>
        <w:rPr>
          <w:rFonts w:hint="eastAsia" w:ascii="宋体" w:hAnsi="宋体"/>
          <w:color w:val="000000" w:themeColor="text1"/>
          <w:kern w:val="0"/>
          <w:sz w:val="24"/>
          <w14:textFill>
            <w14:solidFill>
              <w14:schemeClr w14:val="tx1"/>
            </w14:solidFill>
          </w14:textFill>
        </w:rPr>
        <w:t>。</w:t>
      </w:r>
      <w:r>
        <w:rPr>
          <w:rFonts w:hint="eastAsia" w:ascii="宋体" w:hAnsi="宋体" w:cs="宋体"/>
          <w:snapToGrid w:val="0"/>
          <w:color w:val="000000" w:themeColor="text1"/>
          <w:kern w:val="0"/>
          <w:sz w:val="24"/>
          <w14:textFill>
            <w14:solidFill>
              <w14:schemeClr w14:val="tx1"/>
            </w14:solidFill>
          </w14:textFill>
        </w:rPr>
        <w:t>。</w:t>
      </w:r>
    </w:p>
    <w:p w14:paraId="58E8F6A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如发现隐瞒不报，致使文物遭受破坏，责任者依法承担相应责任。</w:t>
      </w:r>
    </w:p>
    <w:p w14:paraId="41E4FE5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49.2施工中发现影响施工的地下障碍物时，承包人应于8小时内以书面形式通知总监理工程师，同时提出处置方案，总监理工程师收到处置方案后24小时内予以认可或提出修正方案。</w:t>
      </w:r>
      <w:r>
        <w:rPr>
          <w:rFonts w:hint="eastAsia" w:ascii="宋体" w:hAnsi="宋体" w:cs="宋体"/>
          <w:snapToGrid w:val="0"/>
          <w:kern w:val="0"/>
          <w:sz w:val="24"/>
        </w:rPr>
        <w:t>由此产生的相关费用需先行报</w:t>
      </w:r>
      <w:r>
        <w:rPr>
          <w:rFonts w:hint="eastAsia" w:ascii="宋体" w:hAnsi="宋体"/>
          <w:color w:val="000000" w:themeColor="text1"/>
          <w:kern w:val="0"/>
          <w:sz w:val="24"/>
          <w14:textFill>
            <w14:solidFill>
              <w14:schemeClr w14:val="tx1"/>
            </w14:solidFill>
          </w14:textFill>
        </w:rPr>
        <w:t>发包人确认后</w:t>
      </w:r>
      <w:r>
        <w:rPr>
          <w:rFonts w:hint="eastAsia" w:ascii="宋体" w:hAnsi="宋体" w:cs="宋体"/>
          <w:snapToGrid w:val="0"/>
          <w:kern w:val="0"/>
          <w:sz w:val="24"/>
        </w:rPr>
        <w:t>由</w:t>
      </w:r>
      <w:r>
        <w:rPr>
          <w:rFonts w:hint="eastAsia" w:ascii="宋体" w:hAnsi="宋体"/>
          <w:color w:val="000000" w:themeColor="text1"/>
          <w:kern w:val="0"/>
          <w:sz w:val="24"/>
          <w14:textFill>
            <w14:solidFill>
              <w14:schemeClr w14:val="tx1"/>
            </w14:solidFill>
          </w14:textFill>
        </w:rPr>
        <w:t>发包人承担，顺延延误的工期</w:t>
      </w:r>
      <w:r>
        <w:rPr>
          <w:rFonts w:hint="eastAsia" w:ascii="宋体" w:hAnsi="宋体" w:cs="宋体"/>
          <w:snapToGrid w:val="0"/>
          <w:kern w:val="0"/>
          <w:sz w:val="24"/>
        </w:rPr>
        <w:t>，发包人对此不做其他补偿或赔偿</w:t>
      </w:r>
      <w:r>
        <w:rPr>
          <w:rFonts w:hint="eastAsia" w:ascii="宋体" w:hAnsi="宋体"/>
          <w:color w:val="000000" w:themeColor="text1"/>
          <w:kern w:val="0"/>
          <w:sz w:val="24"/>
          <w14:textFill>
            <w14:solidFill>
              <w14:schemeClr w14:val="tx1"/>
            </w14:solidFill>
          </w14:textFill>
        </w:rPr>
        <w:t>。</w:t>
      </w:r>
      <w:r>
        <w:rPr>
          <w:rFonts w:hint="eastAsia" w:ascii="宋体" w:hAnsi="宋体" w:cs="宋体"/>
          <w:snapToGrid w:val="0"/>
          <w:color w:val="000000" w:themeColor="text1"/>
          <w:kern w:val="0"/>
          <w:sz w:val="24"/>
          <w14:textFill>
            <w14:solidFill>
              <w14:schemeClr w14:val="tx1"/>
            </w14:solidFill>
          </w14:textFill>
        </w:rPr>
        <w:t>。</w:t>
      </w:r>
    </w:p>
    <w:p w14:paraId="2CE03343">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所发现的地下障碍物有归属单位时，发包人应报请有关部门协同处置。</w:t>
      </w:r>
    </w:p>
    <w:p w14:paraId="591CF5B5">
      <w:pPr>
        <w:adjustRightInd w:val="0"/>
        <w:snapToGrid w:val="0"/>
        <w:spacing w:line="360" w:lineRule="auto"/>
        <w:ind w:right="11" w:firstLine="482" w:firstLineChars="200"/>
        <w:outlineLvl w:val="2"/>
        <w:rPr>
          <w:rFonts w:ascii="宋体" w:hAnsi="宋体" w:cs="宋体"/>
          <w:b/>
          <w:snapToGrid w:val="0"/>
          <w:color w:val="000000" w:themeColor="text1"/>
          <w:kern w:val="0"/>
          <w:sz w:val="24"/>
          <w14:textFill>
            <w14:solidFill>
              <w14:schemeClr w14:val="tx1"/>
            </w14:solidFill>
          </w14:textFill>
        </w:rPr>
      </w:pPr>
      <w:bookmarkStart w:id="300" w:name="_Toc504465935"/>
      <w:bookmarkStart w:id="301" w:name="_Toc5185_WPSOffice_Level3"/>
      <w:bookmarkStart w:id="302" w:name="_Toc518402629"/>
      <w:bookmarkStart w:id="303" w:name="_Toc502215532"/>
      <w:bookmarkStart w:id="304" w:name="_Toc27088"/>
      <w:r>
        <w:rPr>
          <w:rFonts w:hint="eastAsia" w:ascii="宋体" w:hAnsi="宋体" w:cs="宋体"/>
          <w:b/>
          <w:snapToGrid w:val="0"/>
          <w:color w:val="000000" w:themeColor="text1"/>
          <w:kern w:val="0"/>
          <w:sz w:val="24"/>
          <w14:textFill>
            <w14:solidFill>
              <w14:schemeClr w14:val="tx1"/>
            </w14:solidFill>
          </w14:textFill>
        </w:rPr>
        <w:t>50、合同解除</w:t>
      </w:r>
      <w:bookmarkEnd w:id="300"/>
      <w:bookmarkEnd w:id="301"/>
      <w:bookmarkEnd w:id="302"/>
      <w:bookmarkEnd w:id="303"/>
      <w:bookmarkEnd w:id="304"/>
    </w:p>
    <w:p w14:paraId="5610028B">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50.1发包人、承包人协商一致，可以解除合同。</w:t>
      </w:r>
    </w:p>
    <w:p w14:paraId="3E8FC183">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50.2有下列情形之一的，发包人、承包人可以解除合同：</w:t>
      </w:r>
    </w:p>
    <w:p w14:paraId="63D808C4">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（1）因不可抗力致使合同无法履行；</w:t>
      </w:r>
    </w:p>
    <w:p w14:paraId="27569D9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（2）因一方违约（包括因发包人原因造成工程停建或缓建）致使合同无法履行。</w:t>
      </w:r>
    </w:p>
    <w:p w14:paraId="28A9A13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50.3依据本合同约定可以单方面解除合同的，要求解除合同的一方，应以书面形式向对方发出解除合同的通知，并在发出通知前7天书面告知对方，该通知依法律规定发生解除合同的法律效力。对解除合同效力有争议的，按合同条款第43条关于争议的约定处理。</w:t>
      </w:r>
    </w:p>
    <w:p w14:paraId="24E77C1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50.4合同依法解除后，不影响双方在合同中约定的结算和清理条款的效力，亦不能免除承包人对已完工项目的保修责任。</w:t>
      </w:r>
    </w:p>
    <w:p w14:paraId="457B3F84">
      <w:pPr>
        <w:adjustRightInd w:val="0"/>
        <w:snapToGrid w:val="0"/>
        <w:spacing w:line="360" w:lineRule="auto"/>
        <w:ind w:firstLine="480" w:firstLineChars="200"/>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50.5发包人有权依据本合同有关条款的约定部分解除合同或解除合同。</w:t>
      </w:r>
    </w:p>
    <w:p w14:paraId="5BB4E9F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50.6部分解除合同</w:t>
      </w:r>
    </w:p>
    <w:p w14:paraId="2C68835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承包人违约致部分解除合同的条件成就时，承包人在此承诺：</w:t>
      </w:r>
    </w:p>
    <w:p w14:paraId="5FFC493D">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（1）因承包人违约致部分解除合同的条件成就时，发包人有权向承包人发出部分解除合同的通知，该通知依法律规定发生解除合同的法律效力，并立即按照合同条款第41.4（4）款的约定执行。</w:t>
      </w:r>
    </w:p>
    <w:p w14:paraId="20B13C46">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（2）承包人在接到部分解除合同的通知发生法律效力后，在2天内停止该部分工程的施工，并将机械、材料、物件、人员从该部分工程的施工场地撤离。</w:t>
      </w:r>
    </w:p>
    <w:p w14:paraId="699CAC2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14:paraId="5E515F4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（4）承包人在收到部分解除合同的通知发生法律效力后，若不按上述约定执行，发包人有权自行处理承包人滞留在施工现场的物品，处理费用及因此所造成的损失由承包人承担。</w:t>
      </w:r>
    </w:p>
    <w:p w14:paraId="001E0D51">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（5）部分解除合同的通知送达承包人发生法律效力后，发包人就该部分解除合同的工程即可另行与其它单位签订施工合同，承包人不得阻碍新的单位进场施工。</w:t>
      </w:r>
    </w:p>
    <w:p w14:paraId="0DC3180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（6）当部分解除合同的工程额达到本合同价款的50%时，发包人有权解除合同。</w:t>
      </w:r>
    </w:p>
    <w:p w14:paraId="5F3514B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50.7解除合同</w:t>
      </w:r>
    </w:p>
    <w:p w14:paraId="358C3E6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承包人违约致解除合同的条件成就时，承包人在此承诺：</w:t>
      </w:r>
    </w:p>
    <w:p w14:paraId="7B7621E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（1）因承包人违约致解除合同的条件成就时，发包人有权向承包人发出解除合同的通知，该通知依法律规定发生解除合同的法律效力，并立即按照合同条款第41.4（5）款的约定执行。</w:t>
      </w:r>
    </w:p>
    <w:p w14:paraId="4A7A404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承包人接到解除合同的通知发生法律效力后，必须在2天内停止工程施工，并在10天内将机械、材料、物件、人员从施工现场撤离。停工3天内，发包人、监理单位将会同承包人对已完成工程量进行清点，清点规则比照部分解除合同的情形处理。</w:t>
      </w:r>
    </w:p>
    <w:p w14:paraId="6AED08E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承包人未在规定期限内离场的，发包人有权将其留在现场的材料、设备和其它物件临时转运到其它堆放处，由此产生的搬运、保管费用由承包人负责，在此过程中出现的任何非发包人主观故意引起的损坏、遗失及因此所造成的其它损失全部由承包人自行负责，处理费用由承包人承担。</w:t>
      </w:r>
    </w:p>
    <w:p w14:paraId="1C7791A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（4）解除合同的通知送达承包人依法发生法律效力后，发包人就该解除合同的工程即可另行与其它单位签订施工合同，承包人不得阻碍新的单位进场施工。</w:t>
      </w:r>
    </w:p>
    <w:p w14:paraId="6D180BD2">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50.8承包人在部分解除合同或全部解除合同后，必须在规定期限内撤离场地、移交已完并经验收合格的工程、作好已施工项目技术资料和实物的交底、移交工作。承包人因未履行上述义务，每逾期一日，应按中标价款千分之一 向发包人支付为违约金，由此给发包人带来工期延误和其它损失的，应赔偿发包人的实际损失。</w:t>
      </w:r>
    </w:p>
    <w:p w14:paraId="63262E9D">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ascii="宋体" w:hAnsi="宋体" w:cs="宋体"/>
          <w:snapToGrid w:val="0"/>
          <w:color w:val="000000" w:themeColor="text1"/>
          <w:kern w:val="0"/>
          <w:sz w:val="24"/>
          <w14:textFill>
            <w14:solidFill>
              <w14:schemeClr w14:val="tx1"/>
            </w14:solidFill>
          </w14:textFill>
        </w:rPr>
        <w:t>50.9</w:t>
      </w:r>
      <w:r>
        <w:rPr>
          <w:rFonts w:hint="eastAsia" w:ascii="宋体" w:hAnsi="宋体" w:cs="宋体"/>
          <w:snapToGrid w:val="0"/>
          <w:color w:val="000000" w:themeColor="text1"/>
          <w:kern w:val="0"/>
          <w:sz w:val="24"/>
          <w14:textFill>
            <w14:solidFill>
              <w14:schemeClr w14:val="tx1"/>
            </w14:solidFill>
          </w14:textFill>
        </w:rPr>
        <w:t>因发生政策调整、项目变化等原因致使本合同项下施工工程需暂停或终止的，发包人有权解除本合同，并按承包人实际完成并经发包人确认的工程量进行结算，不视为发包人违约，发包人对此不作其他费用补偿或赔偿。</w:t>
      </w:r>
    </w:p>
    <w:p w14:paraId="65A3EFFF">
      <w:pPr>
        <w:adjustRightInd w:val="0"/>
        <w:snapToGrid w:val="0"/>
        <w:spacing w:line="360" w:lineRule="auto"/>
        <w:ind w:right="11" w:firstLine="482" w:firstLineChars="200"/>
        <w:outlineLvl w:val="2"/>
        <w:rPr>
          <w:rFonts w:ascii="宋体" w:hAnsi="宋体" w:cs="宋体"/>
          <w:snapToGrid w:val="0"/>
          <w:color w:val="000000" w:themeColor="text1"/>
          <w:kern w:val="0"/>
          <w:sz w:val="24"/>
          <w14:textFill>
            <w14:solidFill>
              <w14:schemeClr w14:val="tx1"/>
            </w14:solidFill>
          </w14:textFill>
        </w:rPr>
      </w:pPr>
      <w:bookmarkStart w:id="305" w:name="_Toc502215533"/>
      <w:bookmarkStart w:id="306" w:name="_Toc518402630"/>
      <w:bookmarkStart w:id="307" w:name="_Toc504465936"/>
      <w:bookmarkStart w:id="308" w:name="_Toc18468"/>
      <w:r>
        <w:rPr>
          <w:rFonts w:hint="eastAsia" w:ascii="宋体" w:hAnsi="宋体" w:cs="宋体"/>
          <w:b/>
          <w:bCs/>
          <w:snapToGrid w:val="0"/>
          <w:color w:val="000000" w:themeColor="text1"/>
          <w:kern w:val="0"/>
          <w:sz w:val="24"/>
          <w14:textFill>
            <w14:solidFill>
              <w14:schemeClr w14:val="tx1"/>
            </w14:solidFill>
          </w14:textFill>
        </w:rPr>
        <w:t>51、</w:t>
      </w:r>
      <w:r>
        <w:rPr>
          <w:rFonts w:hint="eastAsia" w:ascii="宋体" w:hAnsi="宋体" w:cs="宋体"/>
          <w:b/>
          <w:snapToGrid w:val="0"/>
          <w:color w:val="000000" w:themeColor="text1"/>
          <w:kern w:val="0"/>
          <w:sz w:val="24"/>
          <w14:textFill>
            <w14:solidFill>
              <w14:schemeClr w14:val="tx1"/>
            </w14:solidFill>
          </w14:textFill>
        </w:rPr>
        <w:t>合同生效与终止</w:t>
      </w:r>
      <w:bookmarkEnd w:id="305"/>
      <w:bookmarkEnd w:id="306"/>
      <w:bookmarkEnd w:id="307"/>
      <w:bookmarkEnd w:id="308"/>
    </w:p>
    <w:p w14:paraId="63EE2475">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51.1本合同生效及终止的方式均按合同协议书的约定执行。</w:t>
      </w:r>
    </w:p>
    <w:p w14:paraId="7D5EA2DE">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51.2合同的权利和义务终止时，发包人、承包人应当遵循诚实信用原则，履行通知，协助、保密等义务。</w:t>
      </w:r>
    </w:p>
    <w:p w14:paraId="0C4DC5DD">
      <w:pPr>
        <w:adjustRightInd w:val="0"/>
        <w:snapToGrid w:val="0"/>
        <w:spacing w:line="360" w:lineRule="auto"/>
        <w:ind w:right="11" w:firstLine="482" w:firstLineChars="200"/>
        <w:outlineLvl w:val="2"/>
        <w:rPr>
          <w:rFonts w:ascii="宋体" w:hAnsi="宋体" w:cs="宋体"/>
          <w:b/>
          <w:snapToGrid w:val="0"/>
          <w:color w:val="000000" w:themeColor="text1"/>
          <w:kern w:val="0"/>
          <w:sz w:val="24"/>
          <w14:textFill>
            <w14:solidFill>
              <w14:schemeClr w14:val="tx1"/>
            </w14:solidFill>
          </w14:textFill>
        </w:rPr>
      </w:pPr>
      <w:bookmarkStart w:id="309" w:name="_Toc502215534"/>
      <w:bookmarkStart w:id="310" w:name="_Toc10109"/>
      <w:bookmarkStart w:id="311" w:name="_Toc504465937"/>
      <w:bookmarkStart w:id="312" w:name="_Toc518402631"/>
      <w:r>
        <w:rPr>
          <w:rFonts w:hint="eastAsia" w:ascii="宋体" w:hAnsi="宋体" w:cs="宋体"/>
          <w:b/>
          <w:snapToGrid w:val="0"/>
          <w:color w:val="000000" w:themeColor="text1"/>
          <w:kern w:val="0"/>
          <w:sz w:val="24"/>
          <w14:textFill>
            <w14:solidFill>
              <w14:schemeClr w14:val="tx1"/>
            </w14:solidFill>
          </w14:textFill>
        </w:rPr>
        <w:t>52、补充条款</w:t>
      </w:r>
      <w:bookmarkEnd w:id="309"/>
      <w:bookmarkEnd w:id="310"/>
      <w:bookmarkEnd w:id="311"/>
      <w:bookmarkEnd w:id="312"/>
    </w:p>
    <w:p w14:paraId="68181797">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52.1施工水电费：现场用水用电由承包单位负责接驳，且该接驳点往后的所有管线、水表、电表等由乙方自行敷设安装（水电费用承包人自行承担）。</w:t>
      </w:r>
    </w:p>
    <w:p w14:paraId="4B88657E">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52.2承包人承诺：</w:t>
      </w:r>
    </w:p>
    <w:p w14:paraId="0902128C">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严格按照合同和招投标文件规定履行义务，并同意发包人将其执行国家强制性规范、标准和履行合同、招投标文件义务的情况（包括但不限于由发包人组织的考核、考评通报、违约处理决定等）在发包人网站及其它媒体上公开披露，并且不向发包人提出任何赔偿或补偿要求。</w:t>
      </w:r>
    </w:p>
    <w:p w14:paraId="718B9863">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w:t>
      </w:r>
      <w:r>
        <w:rPr>
          <w:rFonts w:hint="eastAsia" w:ascii="宋体" w:hAnsi="宋体" w:cs="宋体"/>
          <w:snapToGrid w:val="0"/>
          <w:color w:val="000000" w:themeColor="text1"/>
          <w:sz w:val="24"/>
          <w14:textFill>
            <w14:solidFill>
              <w14:schemeClr w14:val="tx1"/>
            </w14:solidFill>
          </w14:textFill>
        </w:rPr>
        <w:t>因承包人原因导致发包人参与诉讼、仲裁事项的，应赔偿发包人的经济损失，以及承担由此支出的所有诉讼费、仲裁费、律师费及其他费用，并且在收到发包人赔付通知后立即支付，否则，每逾期1日应按逾付款项总额的1‰向发包人承担违约责任。</w:t>
      </w:r>
    </w:p>
    <w:p w14:paraId="408BAA2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52.3双方一致同意，在工程未竣工验收移交前所有工程资料均归发包人所有，并必须在现场存放保管，发包人委托监理单位负责看管，在未得到发包人同意前，上述资料不得移出工地现场。</w:t>
      </w:r>
    </w:p>
    <w:p w14:paraId="5C527D39">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52.4当发生下列情况之一时，双方应在事件发生后三个月内签订补充合同（协议），双方另有约定的除外：</w:t>
      </w:r>
    </w:p>
    <w:p w14:paraId="0F95AEA0">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（1）发包人根据合同协议书第3.</w:t>
      </w:r>
      <w:r>
        <w:rPr>
          <w:rFonts w:ascii="宋体" w:hAnsi="宋体" w:cs="宋体"/>
          <w:snapToGrid w:val="0"/>
          <w:color w:val="000000" w:themeColor="text1"/>
          <w:kern w:val="0"/>
          <w:sz w:val="24"/>
          <w14:textFill>
            <w14:solidFill>
              <w14:schemeClr w14:val="tx1"/>
            </w14:solidFill>
          </w14:textFill>
        </w:rPr>
        <w:t>3</w:t>
      </w:r>
      <w:r>
        <w:rPr>
          <w:rFonts w:hint="eastAsia" w:ascii="宋体" w:hAnsi="宋体" w:cs="宋体"/>
          <w:snapToGrid w:val="0"/>
          <w:color w:val="000000" w:themeColor="text1"/>
          <w:kern w:val="0"/>
          <w:sz w:val="24"/>
          <w14:textFill>
            <w14:solidFill>
              <w14:schemeClr w14:val="tx1"/>
            </w14:solidFill>
          </w14:textFill>
        </w:rPr>
        <w:t>款的约定调整合同工期；</w:t>
      </w:r>
    </w:p>
    <w:p w14:paraId="46224443">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（2）发包人根据合同协议书第2.1、2.2款的约定调整承包范围、或发生设计变更、工程签证等情况导致</w:t>
      </w:r>
      <w:r>
        <w:rPr>
          <w:rFonts w:hint="eastAsia" w:ascii="宋体" w:hAnsi="宋体" w:cs="宋体"/>
          <w:bCs/>
          <w:snapToGrid w:val="0"/>
          <w:color w:val="000000" w:themeColor="text1"/>
          <w:kern w:val="0"/>
          <w:sz w:val="24"/>
          <w:lang w:val="zh-CN"/>
          <w14:textFill>
            <w14:solidFill>
              <w14:schemeClr w14:val="tx1"/>
            </w14:solidFill>
          </w14:textFill>
        </w:rPr>
        <w:t>本合同承包范围内的总金额</w:t>
      </w:r>
      <w:r>
        <w:rPr>
          <w:rFonts w:hint="eastAsia" w:ascii="宋体" w:hAnsi="宋体" w:cs="宋体"/>
          <w:snapToGrid w:val="0"/>
          <w:color w:val="000000" w:themeColor="text1"/>
          <w:kern w:val="0"/>
          <w:sz w:val="24"/>
          <w14:textFill>
            <w14:solidFill>
              <w14:schemeClr w14:val="tx1"/>
            </w14:solidFill>
          </w14:textFill>
        </w:rPr>
        <w:t>超过本合同价款；</w:t>
      </w:r>
    </w:p>
    <w:p w14:paraId="3F421DE8">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（3）发包人根据合同条款总则第6条约定制订的制度、规定涉及双方经济利益变动；</w:t>
      </w:r>
    </w:p>
    <w:p w14:paraId="6A5EE03A">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（4）原合同条款欠完善或存在歧义；</w:t>
      </w:r>
    </w:p>
    <w:p w14:paraId="257B1D0F">
      <w:pPr>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（5）发包人、承包人双方认为需要签订补充合同（协议）的其它情形。</w:t>
      </w:r>
    </w:p>
    <w:p w14:paraId="20085861">
      <w:pPr>
        <w:autoSpaceDE w:val="0"/>
        <w:autoSpaceDN w:val="0"/>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52.5 承包人必须接受政府有关部门对本工程的监督</w:t>
      </w:r>
      <w:r>
        <w:rPr>
          <w:rFonts w:hint="eastAsia" w:ascii="宋体" w:hAnsi="宋体" w:cs="宋体"/>
          <w:snapToGrid w:val="0"/>
          <w:kern w:val="0"/>
          <w:sz w:val="24"/>
        </w:rPr>
        <w:t>,</w:t>
      </w:r>
      <w:r>
        <w:rPr>
          <w:rFonts w:hint="eastAsia" w:ascii="宋体" w:hAnsi="宋体"/>
          <w:color w:val="000000" w:themeColor="text1"/>
          <w:kern w:val="0"/>
          <w:sz w:val="24"/>
          <w14:textFill>
            <w14:solidFill>
              <w14:schemeClr w14:val="tx1"/>
            </w14:solidFill>
          </w14:textFill>
        </w:rPr>
        <w:t>并无条件配合政府</w:t>
      </w:r>
      <w:r>
        <w:rPr>
          <w:rFonts w:hint="eastAsia" w:ascii="宋体" w:hAnsi="宋体" w:cs="宋体"/>
          <w:snapToGrid w:val="0"/>
          <w:kern w:val="0"/>
          <w:sz w:val="24"/>
        </w:rPr>
        <w:t>、发包人</w:t>
      </w:r>
      <w:r>
        <w:rPr>
          <w:rFonts w:hint="eastAsia" w:ascii="宋体" w:hAnsi="宋体"/>
          <w:color w:val="000000" w:themeColor="text1"/>
          <w:kern w:val="0"/>
          <w:sz w:val="24"/>
          <w14:textFill>
            <w14:solidFill>
              <w14:schemeClr w14:val="tx1"/>
            </w14:solidFill>
          </w14:textFill>
        </w:rPr>
        <w:t>指定的审计机构的审计</w:t>
      </w:r>
      <w:r>
        <w:rPr>
          <w:rFonts w:hint="eastAsia" w:ascii="宋体" w:hAnsi="宋体" w:cs="宋体"/>
          <w:snapToGrid w:val="0"/>
          <w:kern w:val="0"/>
          <w:sz w:val="24"/>
        </w:rPr>
        <w:t>、检查。合同实施全过程或实施完毕后，经政府巡查或审计机构审计，若发现承包人存在合同违约、不符合质量要求及其他侵犯发包人合法权益的情形，发包人有权要求承包人赔偿全部损失</w:t>
      </w:r>
      <w:r>
        <w:rPr>
          <w:rFonts w:hint="eastAsia" w:ascii="宋体" w:hAnsi="宋体"/>
          <w:color w:val="000000" w:themeColor="text1"/>
          <w:kern w:val="0"/>
          <w:sz w:val="24"/>
          <w14:textFill>
            <w14:solidFill>
              <w14:schemeClr w14:val="tx1"/>
            </w14:solidFill>
          </w14:textFill>
        </w:rPr>
        <w:t>。</w:t>
      </w:r>
    </w:p>
    <w:p w14:paraId="53582443">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52.6 综合考评</w:t>
      </w:r>
    </w:p>
    <w:p w14:paraId="5C6969BC">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鉴于本工程的重要性，为确保本合同工程质量，发包人将对参与本合同项目建设的承包人和监理单位进行综合考评或第三方评估，并根据综合考评的结果按照相关规定执行。</w:t>
      </w:r>
    </w:p>
    <w:p w14:paraId="20A0418B">
      <w:pPr>
        <w:adjustRightInd w:val="0"/>
        <w:snapToGrid w:val="0"/>
        <w:spacing w:line="360" w:lineRule="auto"/>
        <w:ind w:right="11" w:firstLine="663" w:firstLineChars="150"/>
        <w:jc w:val="center"/>
        <w:rPr>
          <w:rFonts w:ascii="宋体" w:hAnsi="宋体" w:cs="宋体"/>
          <w:b/>
          <w:bCs/>
          <w:snapToGrid w:val="0"/>
          <w:color w:val="000000" w:themeColor="text1"/>
          <w:kern w:val="0"/>
          <w:sz w:val="44"/>
          <w:szCs w:val="44"/>
          <w14:textFill>
            <w14:solidFill>
              <w14:schemeClr w14:val="tx1"/>
            </w14:solidFill>
          </w14:textFill>
        </w:rPr>
        <w:sectPr>
          <w:footerReference r:id="rId5" w:type="default"/>
          <w:pgSz w:w="11906" w:h="16838"/>
          <w:pgMar w:top="1440" w:right="1134" w:bottom="1440" w:left="1134" w:header="851" w:footer="992" w:gutter="0"/>
          <w:cols w:space="720" w:num="1"/>
          <w:docGrid w:type="lines" w:linePitch="312" w:charSpace="0"/>
        </w:sectPr>
      </w:pPr>
    </w:p>
    <w:p w14:paraId="472EF0B9">
      <w:pPr>
        <w:adjustRightInd w:val="0"/>
        <w:snapToGrid w:val="0"/>
        <w:spacing w:line="360" w:lineRule="auto"/>
        <w:jc w:val="center"/>
        <w:outlineLvl w:val="0"/>
        <w:rPr>
          <w:rFonts w:ascii="宋体" w:hAnsi="宋体"/>
          <w:b/>
          <w:bCs/>
          <w:snapToGrid w:val="0"/>
          <w:color w:val="000000" w:themeColor="text1"/>
          <w:kern w:val="0"/>
          <w:sz w:val="44"/>
          <w:szCs w:val="44"/>
          <w14:textFill>
            <w14:solidFill>
              <w14:schemeClr w14:val="tx1"/>
            </w14:solidFill>
          </w14:textFill>
        </w:rPr>
      </w:pPr>
      <w:bookmarkStart w:id="313" w:name="_Toc15909"/>
      <w:bookmarkStart w:id="314" w:name="_Toc502215535"/>
      <w:bookmarkStart w:id="315" w:name="_Toc25655_WPSOffice_Level1"/>
      <w:bookmarkStart w:id="316" w:name="_Toc504465938"/>
      <w:bookmarkStart w:id="317" w:name="_Toc518402632"/>
      <w:r>
        <w:rPr>
          <w:rFonts w:hint="eastAsia" w:ascii="宋体" w:hAnsi="宋体"/>
          <w:b/>
          <w:bCs/>
          <w:snapToGrid w:val="0"/>
          <w:color w:val="000000" w:themeColor="text1"/>
          <w:kern w:val="0"/>
          <w:sz w:val="44"/>
          <w:szCs w:val="44"/>
          <w14:textFill>
            <w14:solidFill>
              <w14:schemeClr w14:val="tx1"/>
            </w14:solidFill>
          </w14:textFill>
        </w:rPr>
        <w:t>第三篇  合同附件</w:t>
      </w:r>
      <w:bookmarkEnd w:id="313"/>
      <w:bookmarkEnd w:id="314"/>
      <w:bookmarkEnd w:id="315"/>
      <w:bookmarkEnd w:id="316"/>
      <w:bookmarkEnd w:id="317"/>
    </w:p>
    <w:p w14:paraId="02BD3A96">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附件1：工程质量保修书</w:t>
      </w:r>
    </w:p>
    <w:p w14:paraId="6F46E840">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附件2：工程建设廉洁协议书</w:t>
      </w:r>
    </w:p>
    <w:p w14:paraId="4936C3C1">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附件3：安全生产合同</w:t>
      </w:r>
    </w:p>
    <w:p w14:paraId="49EACCFB">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附件4：承包人履约保函（格式）</w:t>
      </w:r>
      <w:r>
        <w:rPr>
          <w:rFonts w:hint="eastAsia" w:ascii="宋体" w:hAnsi="宋体" w:cs="宋体"/>
          <w:snapToGrid w:val="0"/>
          <w:color w:val="000000" w:themeColor="text1"/>
          <w:kern w:val="0"/>
          <w:sz w:val="24"/>
          <w:szCs w:val="24"/>
          <w14:textFill>
            <w14:solidFill>
              <w14:schemeClr w14:val="tx1"/>
            </w14:solidFill>
          </w14:textFill>
        </w:rPr>
        <w:t>及承诺书、</w:t>
      </w:r>
      <w:r>
        <w:rPr>
          <w:rFonts w:hint="eastAsia" w:ascii="宋体" w:hAnsi="宋体" w:cs="宋体"/>
          <w:color w:val="000000" w:themeColor="text1"/>
          <w:sz w:val="24"/>
          <w:szCs w:val="24"/>
          <w14:textFill>
            <w14:solidFill>
              <w14:schemeClr w14:val="tx1"/>
            </w14:solidFill>
          </w14:textFill>
        </w:rPr>
        <w:t>预付款保函（格式）</w:t>
      </w:r>
    </w:p>
    <w:p w14:paraId="34E0903B">
      <w:pPr>
        <w:spacing w:line="360" w:lineRule="auto"/>
        <w:ind w:firstLine="480" w:firstLineChars="200"/>
        <w:rPr>
          <w:rFonts w:ascii="宋体" w:hAnsi="宋体"/>
          <w:bCs/>
          <w:snapToGrid w:val="0"/>
          <w:color w:val="000000" w:themeColor="text1"/>
          <w:kern w:val="0"/>
          <w:sz w:val="24"/>
          <w:u w:val="single"/>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附件5：投入主要施工管理及技术人员列表</w:t>
      </w:r>
    </w:p>
    <w:p w14:paraId="18EE2E9B">
      <w:pPr>
        <w:spacing w:line="360" w:lineRule="auto"/>
        <w:ind w:firstLine="480" w:firstLineChars="200"/>
        <w:rPr>
          <w:rFonts w:ascii="宋体" w:hAnsi="宋体"/>
          <w:b/>
          <w:snapToGrid w:val="0"/>
          <w:color w:val="000000" w:themeColor="text1"/>
          <w:kern w:val="0"/>
          <w:sz w:val="32"/>
          <w:szCs w:val="32"/>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附件6：招标答疑及澄清文件（复印件）</w:t>
      </w:r>
    </w:p>
    <w:p w14:paraId="09DC1DBF">
      <w:pPr>
        <w:spacing w:line="360" w:lineRule="auto"/>
        <w:ind w:firstLine="480" w:firstLineChars="200"/>
        <w:rPr>
          <w:rFonts w:ascii="宋体" w:hAnsi="宋体" w:cs="黑体"/>
          <w:b/>
          <w:color w:val="000000" w:themeColor="text1"/>
          <w:kern w:val="0"/>
          <w:sz w:val="32"/>
          <w:szCs w:val="32"/>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附件7：工程质量终身责任承诺书（含法定代表人授权书）</w:t>
      </w:r>
    </w:p>
    <w:p w14:paraId="10C2237C">
      <w:pPr>
        <w:adjustRightInd w:val="0"/>
        <w:snapToGrid w:val="0"/>
        <w:spacing w:line="360" w:lineRule="auto"/>
        <w:ind w:left="1439" w:leftChars="228" w:hanging="960" w:hangingChars="4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附件</w:t>
      </w:r>
      <w:r>
        <w:rPr>
          <w:rFonts w:ascii="宋体" w:hAnsi="宋体"/>
          <w:bCs/>
          <w:snapToGrid w:val="0"/>
          <w:color w:val="000000" w:themeColor="text1"/>
          <w:kern w:val="0"/>
          <w:sz w:val="24"/>
          <w14:textFill>
            <w14:solidFill>
              <w14:schemeClr w14:val="tx1"/>
            </w14:solidFill>
          </w14:textFill>
        </w:rPr>
        <w:t>8</w:t>
      </w:r>
      <w:r>
        <w:rPr>
          <w:rFonts w:hint="eastAsia" w:ascii="宋体" w:hAnsi="宋体"/>
          <w:bCs/>
          <w:snapToGrid w:val="0"/>
          <w:color w:val="000000" w:themeColor="text1"/>
          <w:kern w:val="0"/>
          <w:sz w:val="24"/>
          <w14:textFill>
            <w14:solidFill>
              <w14:schemeClr w14:val="tx1"/>
            </w14:solidFill>
          </w14:textFill>
        </w:rPr>
        <w:t>：承包人法定代表人、本工程项目负责人、技术负责人的身份证、职务、职称及通信联系方式</w:t>
      </w:r>
    </w:p>
    <w:p w14:paraId="0D43E93D">
      <w:pPr>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附件</w:t>
      </w:r>
      <w:r>
        <w:rPr>
          <w:rFonts w:ascii="宋体" w:hAnsi="宋体"/>
          <w:bCs/>
          <w:snapToGrid w:val="0"/>
          <w:color w:val="000000" w:themeColor="text1"/>
          <w:kern w:val="0"/>
          <w:sz w:val="24"/>
          <w14:textFill>
            <w14:solidFill>
              <w14:schemeClr w14:val="tx1"/>
            </w14:solidFill>
          </w14:textFill>
        </w:rPr>
        <w:t>9</w:t>
      </w:r>
      <w:r>
        <w:rPr>
          <w:rFonts w:hint="eastAsia" w:ascii="宋体" w:hAnsi="宋体"/>
          <w:bCs/>
          <w:snapToGrid w:val="0"/>
          <w:color w:val="000000" w:themeColor="text1"/>
          <w:kern w:val="0"/>
          <w:sz w:val="24"/>
          <w14:textFill>
            <w14:solidFill>
              <w14:schemeClr w14:val="tx1"/>
            </w14:solidFill>
          </w14:textFill>
        </w:rPr>
        <w:t>：承包人现场进度、质量、安全、材料、规章管理及罚款细则</w:t>
      </w:r>
    </w:p>
    <w:p w14:paraId="50A27F05">
      <w:pPr>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附件</w:t>
      </w:r>
      <w:r>
        <w:rPr>
          <w:rFonts w:ascii="宋体" w:hAnsi="宋体"/>
          <w:bCs/>
          <w:snapToGrid w:val="0"/>
          <w:color w:val="000000" w:themeColor="text1"/>
          <w:kern w:val="0"/>
          <w:sz w:val="24"/>
          <w14:textFill>
            <w14:solidFill>
              <w14:schemeClr w14:val="tx1"/>
            </w14:solidFill>
          </w14:textFill>
        </w:rPr>
        <w:t>10</w:t>
      </w:r>
      <w:r>
        <w:rPr>
          <w:rFonts w:hint="eastAsia" w:ascii="宋体" w:hAnsi="宋体"/>
          <w:bCs/>
          <w:snapToGrid w:val="0"/>
          <w:color w:val="000000" w:themeColor="text1"/>
          <w:kern w:val="0"/>
          <w:sz w:val="24"/>
          <w14:textFill>
            <w14:solidFill>
              <w14:schemeClr w14:val="tx1"/>
            </w14:solidFill>
          </w14:textFill>
        </w:rPr>
        <w:t>：主要材料推荐品牌表</w:t>
      </w:r>
    </w:p>
    <w:p w14:paraId="00F4D332">
      <w:pPr>
        <w:pStyle w:val="2"/>
        <w:ind w:left="0" w:leftChars="0" w:firstLine="480" w:firstLineChars="200"/>
        <w:rPr>
          <w:color w:val="000000" w:themeColor="text1"/>
          <w14:textFill>
            <w14:solidFill>
              <w14:schemeClr w14:val="tx1"/>
            </w14:solidFill>
          </w14:textFill>
        </w:rPr>
      </w:pPr>
      <w:r>
        <w:rPr>
          <w:rFonts w:hint="eastAsia" w:ascii="宋体" w:hAnsi="宋体"/>
          <w:bCs/>
          <w:snapToGrid w:val="0"/>
          <w:color w:val="000000" w:themeColor="text1"/>
          <w:sz w:val="24"/>
          <w14:textFill>
            <w14:solidFill>
              <w14:schemeClr w14:val="tx1"/>
            </w14:solidFill>
          </w14:textFill>
        </w:rPr>
        <w:t>附件</w:t>
      </w:r>
      <w:r>
        <w:rPr>
          <w:rFonts w:ascii="宋体" w:hAnsi="宋体"/>
          <w:bCs/>
          <w:snapToGrid w:val="0"/>
          <w:color w:val="000000" w:themeColor="text1"/>
          <w:sz w:val="24"/>
          <w14:textFill>
            <w14:solidFill>
              <w14:schemeClr w14:val="tx1"/>
            </w14:solidFill>
          </w14:textFill>
        </w:rPr>
        <w:t>11</w:t>
      </w:r>
      <w:r>
        <w:rPr>
          <w:rFonts w:hint="eastAsia" w:ascii="宋体" w:hAnsi="宋体"/>
          <w:bCs/>
          <w:snapToGrid w:val="0"/>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施工界面划分范围表</w:t>
      </w:r>
    </w:p>
    <w:p w14:paraId="7E9DCD49">
      <w:pPr>
        <w:pStyle w:val="2"/>
        <w:ind w:left="0" w:leftChars="0" w:firstLine="480" w:firstLineChars="200"/>
        <w:rPr>
          <w:rFonts w:ascii="宋体" w:hAnsi="宋体"/>
          <w:bCs/>
          <w:snapToGrid w:val="0"/>
          <w:color w:val="000000" w:themeColor="text1"/>
          <w:sz w:val="24"/>
          <w14:textFill>
            <w14:solidFill>
              <w14:schemeClr w14:val="tx1"/>
            </w14:solidFill>
          </w14:textFill>
        </w:rPr>
      </w:pPr>
      <w:r>
        <w:rPr>
          <w:rFonts w:hint="eastAsia" w:ascii="宋体" w:hAnsi="宋体"/>
          <w:bCs/>
          <w:snapToGrid w:val="0"/>
          <w:color w:val="000000" w:themeColor="text1"/>
          <w:sz w:val="24"/>
          <w14:textFill>
            <w14:solidFill>
              <w14:schemeClr w14:val="tx1"/>
            </w14:solidFill>
          </w14:textFill>
        </w:rPr>
        <w:t>附件</w:t>
      </w:r>
      <w:r>
        <w:rPr>
          <w:rFonts w:ascii="宋体" w:hAnsi="宋体"/>
          <w:bCs/>
          <w:snapToGrid w:val="0"/>
          <w:color w:val="000000" w:themeColor="text1"/>
          <w:sz w:val="24"/>
          <w14:textFill>
            <w14:solidFill>
              <w14:schemeClr w14:val="tx1"/>
            </w14:solidFill>
          </w14:textFill>
        </w:rPr>
        <w:t>12</w:t>
      </w:r>
      <w:r>
        <w:rPr>
          <w:rFonts w:hint="eastAsia" w:ascii="宋体" w:hAnsi="宋体"/>
          <w:bCs/>
          <w:snapToGrid w:val="0"/>
          <w:color w:val="000000" w:themeColor="text1"/>
          <w:sz w:val="24"/>
          <w14:textFill>
            <w14:solidFill>
              <w14:schemeClr w14:val="tx1"/>
            </w14:solidFill>
          </w14:textFill>
        </w:rPr>
        <w:t>：投标书（报价表）及投标清单</w:t>
      </w:r>
    </w:p>
    <w:p w14:paraId="2E2A662D">
      <w:pPr>
        <w:pStyle w:val="2"/>
        <w:ind w:left="0" w:leftChars="0" w:firstLine="480" w:firstLineChars="200"/>
        <w:rPr>
          <w:rFonts w:ascii="宋体" w:hAnsi="宋体"/>
          <w:bCs/>
          <w:snapToGrid w:val="0"/>
          <w:color w:val="000000" w:themeColor="text1"/>
          <w:sz w:val="24"/>
          <w14:textFill>
            <w14:solidFill>
              <w14:schemeClr w14:val="tx1"/>
            </w14:solidFill>
          </w14:textFill>
        </w:rPr>
      </w:pPr>
      <w:r>
        <w:rPr>
          <w:rFonts w:hint="eastAsia" w:ascii="宋体" w:hAnsi="宋体"/>
          <w:bCs/>
          <w:snapToGrid w:val="0"/>
          <w:color w:val="000000" w:themeColor="text1"/>
          <w:sz w:val="24"/>
          <w14:textFill>
            <w14:solidFill>
              <w14:schemeClr w14:val="tx1"/>
            </w14:solidFill>
          </w14:textFill>
        </w:rPr>
        <w:t>附件</w:t>
      </w:r>
      <w:r>
        <w:rPr>
          <w:rFonts w:ascii="宋体" w:hAnsi="宋体"/>
          <w:bCs/>
          <w:snapToGrid w:val="0"/>
          <w:color w:val="000000" w:themeColor="text1"/>
          <w:sz w:val="24"/>
          <w14:textFill>
            <w14:solidFill>
              <w14:schemeClr w14:val="tx1"/>
            </w14:solidFill>
          </w14:textFill>
        </w:rPr>
        <w:t>13</w:t>
      </w:r>
      <w:r>
        <w:rPr>
          <w:rFonts w:hint="eastAsia" w:ascii="宋体" w:hAnsi="宋体"/>
          <w:bCs/>
          <w:snapToGrid w:val="0"/>
          <w:color w:val="000000" w:themeColor="text1"/>
          <w:sz w:val="24"/>
          <w14:textFill>
            <w14:solidFill>
              <w14:schemeClr w14:val="tx1"/>
            </w14:solidFill>
          </w14:textFill>
        </w:rPr>
        <w:t xml:space="preserve"> </w:t>
      </w:r>
      <w:r>
        <w:rPr>
          <w:rFonts w:hint="eastAsia" w:ascii="宋体" w:hAnsi="宋体"/>
          <w:bCs/>
          <w:snapToGrid w:val="0"/>
          <w:color w:val="000000" w:themeColor="text1"/>
          <w:sz w:val="24"/>
          <w:lang w:val="en-US" w:eastAsia="zh-CN"/>
          <w14:textFill>
            <w14:solidFill>
              <w14:schemeClr w14:val="tx1"/>
            </w14:solidFill>
          </w14:textFill>
        </w:rPr>
        <w:t>专项计量计价约定</w:t>
      </w:r>
    </w:p>
    <w:p w14:paraId="665297BA">
      <w:pPr>
        <w:pStyle w:val="2"/>
        <w:ind w:left="0" w:leftChars="0" w:firstLine="400" w:firstLineChars="200"/>
        <w:rPr>
          <w:color w:val="000000" w:themeColor="text1"/>
          <w14:textFill>
            <w14:solidFill>
              <w14:schemeClr w14:val="tx1"/>
            </w14:solidFill>
          </w14:textFill>
        </w:rPr>
      </w:pPr>
    </w:p>
    <w:p w14:paraId="5AA9CA1A">
      <w:pPr>
        <w:pStyle w:val="2"/>
        <w:ind w:left="0" w:leftChars="0" w:firstLine="0"/>
        <w:rPr>
          <w:color w:val="000000" w:themeColor="text1"/>
          <w14:textFill>
            <w14:solidFill>
              <w14:schemeClr w14:val="tx1"/>
            </w14:solidFill>
          </w14:textFill>
        </w:rPr>
      </w:pPr>
    </w:p>
    <w:p w14:paraId="109142BA">
      <w:pPr>
        <w:spacing w:line="360" w:lineRule="auto"/>
        <w:ind w:firstLine="480" w:firstLineChars="200"/>
        <w:rPr>
          <w:rFonts w:ascii="宋体" w:hAnsi="宋体"/>
          <w:bCs/>
          <w:snapToGrid w:val="0"/>
          <w:color w:val="000000" w:themeColor="text1"/>
          <w:kern w:val="0"/>
          <w:sz w:val="24"/>
          <w14:textFill>
            <w14:solidFill>
              <w14:schemeClr w14:val="tx1"/>
            </w14:solidFill>
          </w14:textFill>
        </w:rPr>
      </w:pPr>
    </w:p>
    <w:p w14:paraId="62DF74E0">
      <w:pPr>
        <w:spacing w:line="360" w:lineRule="auto"/>
        <w:ind w:firstLine="480" w:firstLineChars="200"/>
        <w:rPr>
          <w:rFonts w:ascii="宋体" w:hAnsi="宋体"/>
          <w:bCs/>
          <w:snapToGrid w:val="0"/>
          <w:color w:val="000000" w:themeColor="text1"/>
          <w:kern w:val="0"/>
          <w:sz w:val="24"/>
          <w14:textFill>
            <w14:solidFill>
              <w14:schemeClr w14:val="tx1"/>
            </w14:solidFill>
          </w14:textFill>
        </w:rPr>
      </w:pPr>
    </w:p>
    <w:p w14:paraId="1FD16FD7">
      <w:pPr>
        <w:spacing w:line="360" w:lineRule="auto"/>
        <w:ind w:firstLine="480" w:firstLineChars="200"/>
        <w:rPr>
          <w:rFonts w:ascii="宋体" w:hAnsi="宋体"/>
          <w:bCs/>
          <w:snapToGrid w:val="0"/>
          <w:color w:val="000000" w:themeColor="text1"/>
          <w:kern w:val="0"/>
          <w:sz w:val="24"/>
          <w:u w:val="single"/>
          <w14:textFill>
            <w14:solidFill>
              <w14:schemeClr w14:val="tx1"/>
            </w14:solidFill>
          </w14:textFill>
        </w:rPr>
      </w:pPr>
    </w:p>
    <w:p w14:paraId="5E6F4D04">
      <w:pPr>
        <w:spacing w:line="360" w:lineRule="auto"/>
        <w:ind w:firstLine="480" w:firstLineChars="200"/>
        <w:rPr>
          <w:rFonts w:ascii="宋体" w:hAnsi="宋体"/>
          <w:bCs/>
          <w:snapToGrid w:val="0"/>
          <w:color w:val="000000" w:themeColor="text1"/>
          <w:kern w:val="0"/>
          <w:sz w:val="24"/>
          <w:u w:val="single"/>
          <w14:textFill>
            <w14:solidFill>
              <w14:schemeClr w14:val="tx1"/>
            </w14:solidFill>
          </w14:textFill>
        </w:rPr>
      </w:pPr>
    </w:p>
    <w:p w14:paraId="3BE1B882">
      <w:pPr>
        <w:adjustRightInd w:val="0"/>
        <w:snapToGrid w:val="0"/>
        <w:spacing w:line="360" w:lineRule="auto"/>
        <w:ind w:firstLine="480"/>
        <w:rPr>
          <w:rFonts w:ascii="宋体" w:hAnsi="宋体"/>
          <w:bCs/>
          <w:snapToGrid w:val="0"/>
          <w:color w:val="000000" w:themeColor="text1"/>
          <w:kern w:val="0"/>
          <w:sz w:val="24"/>
          <w14:textFill>
            <w14:solidFill>
              <w14:schemeClr w14:val="tx1"/>
            </w14:solidFill>
          </w14:textFill>
        </w:rPr>
      </w:pPr>
    </w:p>
    <w:p w14:paraId="1CAA60B4">
      <w:pPr>
        <w:spacing w:line="360" w:lineRule="auto"/>
        <w:outlineLvl w:val="0"/>
        <w:rPr>
          <w:rFonts w:ascii="宋体" w:hAnsi="宋体"/>
          <w:snapToGrid w:val="0"/>
          <w:color w:val="000000" w:themeColor="text1"/>
          <w:kern w:val="0"/>
          <w:sz w:val="24"/>
          <w14:textFill>
            <w14:solidFill>
              <w14:schemeClr w14:val="tx1"/>
            </w14:solidFill>
          </w14:textFill>
        </w:rPr>
      </w:pPr>
      <w:r>
        <w:rPr>
          <w:rFonts w:ascii="宋体" w:hAnsi="宋体"/>
          <w:bCs/>
          <w:snapToGrid w:val="0"/>
          <w:color w:val="000000" w:themeColor="text1"/>
          <w:kern w:val="0"/>
          <w:sz w:val="24"/>
          <w14:textFill>
            <w14:solidFill>
              <w14:schemeClr w14:val="tx1"/>
            </w14:solidFill>
          </w14:textFill>
        </w:rPr>
        <w:br w:type="page"/>
      </w:r>
      <w:bookmarkStart w:id="318" w:name="_Toc518402633"/>
      <w:bookmarkStart w:id="319" w:name="_Toc504735669"/>
      <w:bookmarkStart w:id="320" w:name="_Toc12555"/>
      <w:bookmarkStart w:id="321" w:name="_Toc59802263"/>
      <w:r>
        <w:rPr>
          <w:rFonts w:hint="eastAsia" w:ascii="宋体" w:hAnsi="宋体"/>
          <w:snapToGrid w:val="0"/>
          <w:color w:val="000000" w:themeColor="text1"/>
          <w:kern w:val="0"/>
          <w:sz w:val="24"/>
          <w14:textFill>
            <w14:solidFill>
              <w14:schemeClr w14:val="tx1"/>
            </w14:solidFill>
          </w14:textFill>
        </w:rPr>
        <w:t>附件1：</w:t>
      </w:r>
      <w:bookmarkEnd w:id="318"/>
      <w:bookmarkEnd w:id="319"/>
      <w:bookmarkEnd w:id="320"/>
      <w:bookmarkEnd w:id="321"/>
    </w:p>
    <w:p w14:paraId="26F0AA00">
      <w:pPr>
        <w:adjustRightInd w:val="0"/>
        <w:snapToGrid w:val="0"/>
        <w:spacing w:line="360" w:lineRule="auto"/>
        <w:jc w:val="center"/>
        <w:rPr>
          <w:rFonts w:ascii="宋体" w:hAnsi="宋体"/>
          <w:b/>
          <w:snapToGrid w:val="0"/>
          <w:color w:val="000000" w:themeColor="text1"/>
          <w:kern w:val="0"/>
          <w:sz w:val="32"/>
          <w:szCs w:val="32"/>
          <w14:textFill>
            <w14:solidFill>
              <w14:schemeClr w14:val="tx1"/>
            </w14:solidFill>
          </w14:textFill>
        </w:rPr>
      </w:pPr>
      <w:bookmarkStart w:id="322" w:name="_Toc20479_WPSOffice_Level1"/>
      <w:r>
        <w:rPr>
          <w:rFonts w:hint="eastAsia" w:ascii="宋体" w:hAnsi="宋体"/>
          <w:b/>
          <w:snapToGrid w:val="0"/>
          <w:color w:val="000000" w:themeColor="text1"/>
          <w:kern w:val="0"/>
          <w:sz w:val="32"/>
          <w:szCs w:val="32"/>
          <w14:textFill>
            <w14:solidFill>
              <w14:schemeClr w14:val="tx1"/>
            </w14:solidFill>
          </w14:textFill>
        </w:rPr>
        <w:t>工程质量保修书</w:t>
      </w:r>
      <w:bookmarkEnd w:id="322"/>
    </w:p>
    <w:p w14:paraId="65B768FA">
      <w:pPr>
        <w:adjustRightInd w:val="0"/>
        <w:snapToGrid w:val="0"/>
        <w:spacing w:line="360" w:lineRule="auto"/>
        <w:ind w:right="11"/>
        <w:rPr>
          <w:rFonts w:ascii="宋体" w:hAnsi="宋体"/>
          <w:b/>
          <w:snapToGrid w:val="0"/>
          <w:color w:val="000000" w:themeColor="text1"/>
          <w:kern w:val="0"/>
          <w:sz w:val="24"/>
          <w14:textFill>
            <w14:solidFill>
              <w14:schemeClr w14:val="tx1"/>
            </w14:solidFill>
          </w14:textFill>
        </w:rPr>
      </w:pPr>
    </w:p>
    <w:p w14:paraId="5298DDB9">
      <w:pPr>
        <w:adjustRightInd w:val="0"/>
        <w:snapToGrid w:val="0"/>
        <w:spacing w:line="360" w:lineRule="auto"/>
        <w:ind w:right="11"/>
        <w:rPr>
          <w:rFonts w:ascii="宋体" w:hAnsi="宋体"/>
          <w:b/>
          <w:snapToGrid w:val="0"/>
          <w:color w:val="000000" w:themeColor="text1"/>
          <w:kern w:val="0"/>
          <w:sz w:val="24"/>
          <w14:textFill>
            <w14:solidFill>
              <w14:schemeClr w14:val="tx1"/>
            </w14:solidFill>
          </w14:textFill>
        </w:rPr>
      </w:pPr>
      <w:r>
        <w:rPr>
          <w:rFonts w:hint="eastAsia" w:ascii="宋体" w:hAnsi="宋体"/>
          <w:b/>
          <w:snapToGrid w:val="0"/>
          <w:color w:val="000000" w:themeColor="text1"/>
          <w:kern w:val="0"/>
          <w:sz w:val="24"/>
          <w14:textFill>
            <w14:solidFill>
              <w14:schemeClr w14:val="tx1"/>
            </w14:solidFill>
          </w14:textFill>
        </w:rPr>
        <w:t xml:space="preserve">发包人： </w:t>
      </w:r>
    </w:p>
    <w:p w14:paraId="35934C62">
      <w:pPr>
        <w:tabs>
          <w:tab w:val="left" w:pos="632"/>
          <w:tab w:val="left" w:pos="9240"/>
        </w:tabs>
        <w:adjustRightInd w:val="0"/>
        <w:snapToGrid w:val="0"/>
        <w:spacing w:line="341" w:lineRule="auto"/>
        <w:ind w:right="-31" w:rightChars="-15"/>
        <w:rPr>
          <w:rFonts w:ascii="宋体" w:hAnsi="宋体"/>
          <w:b/>
          <w:snapToGrid w:val="0"/>
          <w:color w:val="000000" w:themeColor="text1"/>
          <w:kern w:val="0"/>
          <w:sz w:val="24"/>
          <w14:textFill>
            <w14:solidFill>
              <w14:schemeClr w14:val="tx1"/>
            </w14:solidFill>
          </w14:textFill>
        </w:rPr>
      </w:pPr>
      <w:bookmarkStart w:id="323" w:name="_Toc496887425"/>
      <w:bookmarkStart w:id="324" w:name="_Toc502215536"/>
      <w:bookmarkStart w:id="325" w:name="_Toc504465939"/>
      <w:bookmarkStart w:id="326" w:name="_Toc497206459"/>
      <w:r>
        <w:rPr>
          <w:rFonts w:hint="eastAsia" w:ascii="宋体" w:hAnsi="宋体"/>
          <w:b/>
          <w:snapToGrid w:val="0"/>
          <w:color w:val="000000" w:themeColor="text1"/>
          <w:kern w:val="0"/>
          <w:sz w:val="24"/>
          <w14:textFill>
            <w14:solidFill>
              <w14:schemeClr w14:val="tx1"/>
            </w14:solidFill>
          </w14:textFill>
        </w:rPr>
        <w:t>承包人：</w:t>
      </w:r>
      <w:bookmarkEnd w:id="323"/>
      <w:bookmarkEnd w:id="324"/>
      <w:bookmarkEnd w:id="325"/>
      <w:bookmarkEnd w:id="326"/>
    </w:p>
    <w:p w14:paraId="641C04D1">
      <w:pPr>
        <w:tabs>
          <w:tab w:val="left" w:pos="632"/>
          <w:tab w:val="left" w:pos="9240"/>
        </w:tabs>
        <w:adjustRightInd w:val="0"/>
        <w:snapToGrid w:val="0"/>
        <w:spacing w:line="341" w:lineRule="auto"/>
        <w:ind w:right="-31" w:rightChars="-15" w:firstLine="964" w:firstLineChars="400"/>
        <w:rPr>
          <w:rFonts w:ascii="宋体" w:hAnsi="宋体"/>
          <w:b/>
          <w:snapToGrid w:val="0"/>
          <w:color w:val="000000" w:themeColor="text1"/>
          <w:kern w:val="0"/>
          <w:sz w:val="24"/>
          <w14:textFill>
            <w14:solidFill>
              <w14:schemeClr w14:val="tx1"/>
            </w14:solidFill>
          </w14:textFill>
        </w:rPr>
      </w:pPr>
    </w:p>
    <w:p w14:paraId="486FDEC0">
      <w:pPr>
        <w:tabs>
          <w:tab w:val="left" w:pos="632"/>
          <w:tab w:val="left" w:pos="9240"/>
        </w:tabs>
        <w:adjustRightInd w:val="0"/>
        <w:snapToGrid w:val="0"/>
        <w:spacing w:line="341" w:lineRule="auto"/>
        <w:ind w:right="-31" w:rightChars="-15"/>
        <w:rPr>
          <w:rFonts w:ascii="宋体" w:hAnsi="宋体"/>
          <w:snapToGrid w:val="0"/>
          <w:color w:val="000000" w:themeColor="text1"/>
          <w:kern w:val="0"/>
          <w:sz w:val="24"/>
          <w14:textFill>
            <w14:solidFill>
              <w14:schemeClr w14:val="tx1"/>
            </w14:solidFill>
          </w14:textFill>
        </w:rPr>
      </w:pPr>
    </w:p>
    <w:p w14:paraId="41CC841B">
      <w:pPr>
        <w:adjustRightInd w:val="0"/>
        <w:snapToGrid w:val="0"/>
        <w:spacing w:line="360" w:lineRule="auto"/>
        <w:ind w:right="11" w:firstLine="480" w:firstLineChars="200"/>
        <w:rPr>
          <w:rFonts w:ascii="宋体" w:hAnsi="宋体"/>
          <w:snapToGrid w:val="0"/>
          <w:color w:val="000000" w:themeColor="text1"/>
          <w:kern w:val="0"/>
          <w:sz w:val="24"/>
          <w:szCs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发包人、承包人根据《中华人民共和国建筑法》、《建设工程质量管理条例》和《房屋建筑工程质量保修办法》，经协商一致，对</w:t>
      </w:r>
      <w:r>
        <w:rPr>
          <w:rFonts w:hint="eastAsia" w:ascii="宋体" w:hAnsi="宋体"/>
          <w:snapToGrid w:val="0"/>
          <w:color w:val="000000" w:themeColor="text1"/>
          <w:kern w:val="0"/>
          <w:sz w:val="24"/>
          <w14:textFill>
            <w14:solidFill>
              <w14:schemeClr w14:val="tx1"/>
            </w14:solidFill>
          </w14:textFill>
        </w:rPr>
        <w:t>粤港澳大湾区（广州）科技金融中心二期部分专业工程</w:t>
      </w:r>
      <w:r>
        <w:rPr>
          <w:rFonts w:ascii="宋体" w:hAnsi="宋体"/>
          <w:snapToGrid w:val="0"/>
          <w:color w:val="000000" w:themeColor="text1"/>
          <w:kern w:val="0"/>
          <w:sz w:val="24"/>
          <w:szCs w:val="24"/>
          <w14:textFill>
            <w14:solidFill>
              <w14:schemeClr w14:val="tx1"/>
            </w14:solidFill>
          </w14:textFill>
        </w:rPr>
        <w:t>签</w:t>
      </w:r>
      <w:r>
        <w:rPr>
          <w:rFonts w:hint="eastAsia" w:ascii="宋体" w:hAnsi="宋体"/>
          <w:snapToGrid w:val="0"/>
          <w:color w:val="000000" w:themeColor="text1"/>
          <w:kern w:val="0"/>
          <w:sz w:val="24"/>
          <w:szCs w:val="24"/>
          <w14:textFill>
            <w14:solidFill>
              <w14:schemeClr w14:val="tx1"/>
            </w14:solidFill>
          </w14:textFill>
        </w:rPr>
        <w:t>订</w:t>
      </w:r>
      <w:r>
        <w:rPr>
          <w:rFonts w:ascii="宋体" w:hAnsi="宋体"/>
          <w:snapToGrid w:val="0"/>
          <w:color w:val="000000" w:themeColor="text1"/>
          <w:kern w:val="0"/>
          <w:sz w:val="24"/>
          <w:szCs w:val="24"/>
          <w14:textFill>
            <w14:solidFill>
              <w14:schemeClr w14:val="tx1"/>
            </w14:solidFill>
          </w14:textFill>
        </w:rPr>
        <w:t>工程质量保修书。</w:t>
      </w:r>
    </w:p>
    <w:p w14:paraId="021B047C">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bookmarkStart w:id="327" w:name="_Toc8605_WPSOffice_Level1"/>
      <w:r>
        <w:rPr>
          <w:rFonts w:ascii="宋体" w:hAnsi="宋体"/>
          <w:snapToGrid w:val="0"/>
          <w:color w:val="000000" w:themeColor="text1"/>
          <w:kern w:val="0"/>
          <w:sz w:val="24"/>
          <w14:textFill>
            <w14:solidFill>
              <w14:schemeClr w14:val="tx1"/>
            </w14:solidFill>
          </w14:textFill>
        </w:rPr>
        <w:t>一、工程质量保修范围和内容</w:t>
      </w:r>
      <w:bookmarkEnd w:id="327"/>
    </w:p>
    <w:p w14:paraId="627BEB2C">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承包人在质量保修期内，按照有关法律、法规、规章的管理规定和双方约定，承担本工程质量保修责任。</w:t>
      </w:r>
    </w:p>
    <w:p w14:paraId="260D8B14">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w:t>
      </w:r>
    </w:p>
    <w:p w14:paraId="4F542CDA">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bookmarkStart w:id="328" w:name="_Toc13844_WPSOffice_Level1"/>
      <w:r>
        <w:rPr>
          <w:rFonts w:ascii="宋体" w:hAnsi="宋体"/>
          <w:snapToGrid w:val="0"/>
          <w:color w:val="000000" w:themeColor="text1"/>
          <w:kern w:val="0"/>
          <w:sz w:val="24"/>
          <w14:textFill>
            <w14:solidFill>
              <w14:schemeClr w14:val="tx1"/>
            </w14:solidFill>
          </w14:textFill>
        </w:rPr>
        <w:t>二、质量保修期</w:t>
      </w:r>
      <w:bookmarkEnd w:id="328"/>
    </w:p>
    <w:p w14:paraId="358BF935">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双方根据《建设工程质量管理条例》及有关规定，约定本工程的质量保修期如下：</w:t>
      </w:r>
    </w:p>
    <w:p w14:paraId="7D74E7D6">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bookmarkStart w:id="329" w:name="_Toc17445_WPSOffice_Level2"/>
      <w:r>
        <w:rPr>
          <w:rFonts w:hint="eastAsia" w:ascii="宋体" w:hAnsi="宋体"/>
          <w:snapToGrid w:val="0"/>
          <w:color w:val="000000" w:themeColor="text1"/>
          <w:kern w:val="0"/>
          <w:sz w:val="24"/>
          <w14:textFill>
            <w14:solidFill>
              <w14:schemeClr w14:val="tx1"/>
            </w14:solidFill>
          </w14:textFill>
        </w:rPr>
        <w:t>1.</w:t>
      </w:r>
      <w:r>
        <w:rPr>
          <w:rFonts w:ascii="宋体" w:hAnsi="宋体"/>
          <w:snapToGrid w:val="0"/>
          <w:color w:val="000000" w:themeColor="text1"/>
          <w:kern w:val="0"/>
          <w:sz w:val="24"/>
          <w14:textFill>
            <w14:solidFill>
              <w14:schemeClr w14:val="tx1"/>
            </w14:solidFill>
          </w14:textFill>
        </w:rPr>
        <w:t>地基基础工程和主体结构工程，为设计文件规定的该工程的合理使用年限；</w:t>
      </w:r>
      <w:bookmarkEnd w:id="329"/>
    </w:p>
    <w:p w14:paraId="1B6BE662">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bookmarkStart w:id="330" w:name="_Toc16702_WPSOffice_Level2"/>
      <w:r>
        <w:rPr>
          <w:rFonts w:hint="eastAsia" w:ascii="宋体" w:hAnsi="宋体"/>
          <w:snapToGrid w:val="0"/>
          <w:color w:val="000000" w:themeColor="text1"/>
          <w:kern w:val="0"/>
          <w:sz w:val="24"/>
          <w14:textFill>
            <w14:solidFill>
              <w14:schemeClr w14:val="tx1"/>
            </w14:solidFill>
          </w14:textFill>
        </w:rPr>
        <w:t>2.</w:t>
      </w:r>
      <w:r>
        <w:rPr>
          <w:rFonts w:ascii="宋体" w:hAnsi="宋体"/>
          <w:snapToGrid w:val="0"/>
          <w:color w:val="000000" w:themeColor="text1"/>
          <w:kern w:val="0"/>
          <w:sz w:val="24"/>
          <w14:textFill>
            <w14:solidFill>
              <w14:schemeClr w14:val="tx1"/>
            </w14:solidFill>
          </w14:textFill>
        </w:rPr>
        <w:t>屋面防水工程、有防水要求的卫生间、房间和外墙面的防渗漏，为5年；</w:t>
      </w:r>
      <w:bookmarkEnd w:id="330"/>
    </w:p>
    <w:p w14:paraId="5DF7C604">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bookmarkStart w:id="331" w:name="_Toc30464_WPSOffice_Level2"/>
      <w:r>
        <w:rPr>
          <w:rFonts w:hint="eastAsia" w:ascii="宋体" w:hAnsi="宋体"/>
          <w:snapToGrid w:val="0"/>
          <w:color w:val="000000" w:themeColor="text1"/>
          <w:kern w:val="0"/>
          <w:sz w:val="24"/>
          <w14:textFill>
            <w14:solidFill>
              <w14:schemeClr w14:val="tx1"/>
            </w14:solidFill>
          </w14:textFill>
        </w:rPr>
        <w:t>3.</w:t>
      </w:r>
      <w:r>
        <w:rPr>
          <w:rFonts w:ascii="宋体" w:hAnsi="宋体"/>
          <w:snapToGrid w:val="0"/>
          <w:color w:val="000000" w:themeColor="text1"/>
          <w:kern w:val="0"/>
          <w:sz w:val="24"/>
          <w14:textFill>
            <w14:solidFill>
              <w14:schemeClr w14:val="tx1"/>
            </w14:solidFill>
          </w14:textFill>
        </w:rPr>
        <w:t>供热与供冷系统，为2个采暖期、供冷期；</w:t>
      </w:r>
      <w:bookmarkEnd w:id="331"/>
    </w:p>
    <w:p w14:paraId="1DAC9732">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bookmarkStart w:id="332" w:name="_Toc9671_WPSOffice_Level2"/>
      <w:r>
        <w:rPr>
          <w:rFonts w:hint="eastAsia" w:ascii="宋体" w:hAnsi="宋体"/>
          <w:snapToGrid w:val="0"/>
          <w:color w:val="000000" w:themeColor="text1"/>
          <w:kern w:val="0"/>
          <w:sz w:val="24"/>
          <w14:textFill>
            <w14:solidFill>
              <w14:schemeClr w14:val="tx1"/>
            </w14:solidFill>
          </w14:textFill>
        </w:rPr>
        <w:t>4.</w:t>
      </w:r>
      <w:r>
        <w:rPr>
          <w:rFonts w:ascii="宋体" w:hAnsi="宋体"/>
          <w:snapToGrid w:val="0"/>
          <w:color w:val="000000" w:themeColor="text1"/>
          <w:kern w:val="0"/>
          <w:sz w:val="24"/>
          <w14:textFill>
            <w14:solidFill>
              <w14:schemeClr w14:val="tx1"/>
            </w14:solidFill>
          </w14:textFill>
        </w:rPr>
        <w:t>电气管线、给排水管道、设备安装为2年；</w:t>
      </w:r>
      <w:bookmarkEnd w:id="332"/>
    </w:p>
    <w:p w14:paraId="38CC9B8F">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bookmarkStart w:id="333" w:name="_Toc25533_WPSOffice_Level2"/>
      <w:r>
        <w:rPr>
          <w:rFonts w:hint="eastAsia" w:ascii="宋体" w:hAnsi="宋体"/>
          <w:snapToGrid w:val="0"/>
          <w:color w:val="000000" w:themeColor="text1"/>
          <w:kern w:val="0"/>
          <w:sz w:val="24"/>
          <w14:textFill>
            <w14:solidFill>
              <w14:schemeClr w14:val="tx1"/>
            </w14:solidFill>
          </w14:textFill>
        </w:rPr>
        <w:t>5.</w:t>
      </w:r>
      <w:r>
        <w:rPr>
          <w:rFonts w:ascii="宋体" w:hAnsi="宋体"/>
          <w:snapToGrid w:val="0"/>
          <w:color w:val="000000" w:themeColor="text1"/>
          <w:kern w:val="0"/>
          <w:sz w:val="24"/>
          <w14:textFill>
            <w14:solidFill>
              <w14:schemeClr w14:val="tx1"/>
            </w14:solidFill>
          </w14:textFill>
        </w:rPr>
        <w:t>装修工程为2年</w:t>
      </w:r>
      <w:r>
        <w:rPr>
          <w:rFonts w:hint="eastAsia" w:ascii="宋体" w:hAnsi="宋体"/>
          <w:snapToGrid w:val="0"/>
          <w:color w:val="000000" w:themeColor="text1"/>
          <w:kern w:val="0"/>
          <w:sz w:val="24"/>
          <w14:textFill>
            <w14:solidFill>
              <w14:schemeClr w14:val="tx1"/>
            </w14:solidFill>
          </w14:textFill>
        </w:rPr>
        <w:t>；</w:t>
      </w:r>
      <w:bookmarkEnd w:id="333"/>
    </w:p>
    <w:p w14:paraId="70CA558C">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bookmarkStart w:id="334" w:name="_Toc23462_WPSOffice_Level2"/>
      <w:r>
        <w:rPr>
          <w:rFonts w:hint="eastAsia" w:ascii="宋体" w:hAnsi="宋体"/>
          <w:snapToGrid w:val="0"/>
          <w:color w:val="000000" w:themeColor="text1"/>
          <w:kern w:val="0"/>
          <w:sz w:val="24"/>
          <w14:textFill>
            <w14:solidFill>
              <w14:schemeClr w14:val="tx1"/>
            </w14:solidFill>
          </w14:textFill>
        </w:rPr>
        <w:t>6.</w:t>
      </w:r>
      <w:r>
        <w:rPr>
          <w:rFonts w:ascii="宋体" w:hAnsi="宋体"/>
          <w:snapToGrid w:val="0"/>
          <w:color w:val="000000" w:themeColor="text1"/>
          <w:kern w:val="0"/>
          <w:sz w:val="24"/>
          <w14:textFill>
            <w14:solidFill>
              <w14:schemeClr w14:val="tx1"/>
            </w14:solidFill>
          </w14:textFill>
        </w:rPr>
        <w:t>其他项目的保修期限为2年。</w:t>
      </w:r>
      <w:bookmarkEnd w:id="334"/>
    </w:p>
    <w:p w14:paraId="5AC23FAA">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质量保修期自工程竣工验收合格之</w:t>
      </w:r>
      <w:r>
        <w:rPr>
          <w:rFonts w:hint="eastAsia" w:ascii="宋体" w:hAnsi="宋体"/>
          <w:snapToGrid w:val="0"/>
          <w:color w:val="000000" w:themeColor="text1"/>
          <w:kern w:val="0"/>
          <w:sz w:val="24"/>
          <w14:textFill>
            <w14:solidFill>
              <w14:schemeClr w14:val="tx1"/>
            </w14:solidFill>
          </w14:textFill>
        </w:rPr>
        <w:t>日</w:t>
      </w:r>
      <w:r>
        <w:rPr>
          <w:rFonts w:ascii="宋体" w:hAnsi="宋体"/>
          <w:snapToGrid w:val="0"/>
          <w:color w:val="000000" w:themeColor="text1"/>
          <w:kern w:val="0"/>
          <w:sz w:val="24"/>
          <w14:textFill>
            <w14:solidFill>
              <w14:schemeClr w14:val="tx1"/>
            </w14:solidFill>
          </w14:textFill>
        </w:rPr>
        <w:t>起计算。</w:t>
      </w:r>
    </w:p>
    <w:p w14:paraId="43469EB8">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bookmarkStart w:id="335" w:name="_Toc27772_WPSOffice_Level1"/>
      <w:r>
        <w:rPr>
          <w:rFonts w:ascii="宋体" w:hAnsi="宋体"/>
          <w:snapToGrid w:val="0"/>
          <w:color w:val="000000" w:themeColor="text1"/>
          <w:kern w:val="0"/>
          <w:sz w:val="24"/>
          <w14:textFill>
            <w14:solidFill>
              <w14:schemeClr w14:val="tx1"/>
            </w14:solidFill>
          </w14:textFill>
        </w:rPr>
        <w:t>三、质量保修责任</w:t>
      </w:r>
      <w:bookmarkEnd w:id="335"/>
    </w:p>
    <w:p w14:paraId="2689C6B0">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1.</w:t>
      </w:r>
      <w:r>
        <w:rPr>
          <w:rFonts w:ascii="宋体" w:hAnsi="宋体"/>
          <w:snapToGrid w:val="0"/>
          <w:color w:val="000000" w:themeColor="text1"/>
          <w:kern w:val="0"/>
          <w:sz w:val="24"/>
          <w14:textFill>
            <w14:solidFill>
              <w14:schemeClr w14:val="tx1"/>
            </w14:solidFill>
          </w14:textFill>
        </w:rPr>
        <w:t>属于保修范围、内容的项目，承包人应当在接到保修通知之日起7天内派人保修。承包人不在约定期限内派人保修的，发包人可以委托他人修理。</w:t>
      </w:r>
    </w:p>
    <w:p w14:paraId="6CAC608D">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2.</w:t>
      </w:r>
      <w:r>
        <w:rPr>
          <w:rFonts w:ascii="宋体" w:hAnsi="宋体"/>
          <w:snapToGrid w:val="0"/>
          <w:color w:val="000000" w:themeColor="text1"/>
          <w:kern w:val="0"/>
          <w:sz w:val="24"/>
          <w14:textFill>
            <w14:solidFill>
              <w14:schemeClr w14:val="tx1"/>
            </w14:solidFill>
          </w14:textFill>
        </w:rPr>
        <w:t>发生紧急抢修事故的，承包人在接到事故通知后，应当立即到达事故现场抢修。</w:t>
      </w:r>
    </w:p>
    <w:p w14:paraId="62F6872D">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3.</w:t>
      </w:r>
      <w:r>
        <w:rPr>
          <w:rFonts w:ascii="宋体" w:hAnsi="宋体"/>
          <w:snapToGrid w:val="0"/>
          <w:color w:val="000000" w:themeColor="text1"/>
          <w:kern w:val="0"/>
          <w:sz w:val="24"/>
          <w14:textFill>
            <w14:solidFill>
              <w14:schemeClr w14:val="tx1"/>
            </w14:solidFill>
          </w14:textFill>
        </w:rPr>
        <w:t>对于涉及结构安全的质量问题，应当按照《房屋建筑工程质量保修办法》的规定，立即向当地建设行政主管部门报告，采取安全防范措施；由</w:t>
      </w:r>
      <w:r>
        <w:rPr>
          <w:rFonts w:hint="eastAsia" w:ascii="宋体" w:hAnsi="宋体"/>
          <w:snapToGrid w:val="0"/>
          <w:color w:val="000000" w:themeColor="text1"/>
          <w:kern w:val="0"/>
          <w:sz w:val="24"/>
          <w14:textFill>
            <w14:solidFill>
              <w14:schemeClr w14:val="tx1"/>
            </w14:solidFill>
          </w14:textFill>
        </w:rPr>
        <w:t>承包人</w:t>
      </w:r>
      <w:r>
        <w:rPr>
          <w:rFonts w:ascii="宋体" w:hAnsi="宋体"/>
          <w:snapToGrid w:val="0"/>
          <w:color w:val="000000" w:themeColor="text1"/>
          <w:kern w:val="0"/>
          <w:sz w:val="24"/>
          <w14:textFill>
            <w14:solidFill>
              <w14:schemeClr w14:val="tx1"/>
            </w14:solidFill>
          </w14:textFill>
        </w:rPr>
        <w:t>或者具有相应资质等级的设计单位提出保修方案，承包人实</w:t>
      </w:r>
      <w:r>
        <w:rPr>
          <w:rFonts w:hint="eastAsia" w:ascii="宋体" w:hAnsi="宋体"/>
          <w:snapToGrid w:val="0"/>
          <w:color w:val="000000" w:themeColor="text1"/>
          <w:kern w:val="0"/>
          <w:sz w:val="24"/>
          <w14:textFill>
            <w14:solidFill>
              <w14:schemeClr w14:val="tx1"/>
            </w14:solidFill>
          </w14:textFill>
        </w:rPr>
        <w:t>施</w:t>
      </w:r>
      <w:r>
        <w:rPr>
          <w:rFonts w:ascii="宋体" w:hAnsi="宋体"/>
          <w:snapToGrid w:val="0"/>
          <w:color w:val="000000" w:themeColor="text1"/>
          <w:kern w:val="0"/>
          <w:sz w:val="24"/>
          <w14:textFill>
            <w14:solidFill>
              <w14:schemeClr w14:val="tx1"/>
            </w14:solidFill>
          </w14:textFill>
        </w:rPr>
        <w:t>保修。</w:t>
      </w:r>
    </w:p>
    <w:p w14:paraId="6FD150C4">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4.</w:t>
      </w:r>
      <w:r>
        <w:rPr>
          <w:rFonts w:ascii="宋体" w:hAnsi="宋体"/>
          <w:snapToGrid w:val="0"/>
          <w:color w:val="000000" w:themeColor="text1"/>
          <w:kern w:val="0"/>
          <w:sz w:val="24"/>
          <w14:textFill>
            <w14:solidFill>
              <w14:schemeClr w14:val="tx1"/>
            </w14:solidFill>
          </w14:textFill>
        </w:rPr>
        <w:t>质量保修完成后，由发包人组织验收。</w:t>
      </w:r>
    </w:p>
    <w:p w14:paraId="4C17093C">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bookmarkStart w:id="336" w:name="_Toc26233_WPSOffice_Level1"/>
      <w:r>
        <w:rPr>
          <w:rFonts w:ascii="宋体" w:hAnsi="宋体"/>
          <w:snapToGrid w:val="0"/>
          <w:color w:val="000000" w:themeColor="text1"/>
          <w:kern w:val="0"/>
          <w:sz w:val="24"/>
          <w14:textFill>
            <w14:solidFill>
              <w14:schemeClr w14:val="tx1"/>
            </w14:solidFill>
          </w14:textFill>
        </w:rPr>
        <w:t>四、保修费用</w:t>
      </w:r>
      <w:bookmarkEnd w:id="336"/>
    </w:p>
    <w:p w14:paraId="5EC3D6D2">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保修费用由造成质量缺陷的责任方承担</w:t>
      </w:r>
      <w:r>
        <w:rPr>
          <w:rFonts w:hint="eastAsia" w:ascii="宋体" w:hAnsi="宋体"/>
          <w:snapToGrid w:val="0"/>
          <w:color w:val="000000" w:themeColor="text1"/>
          <w:kern w:val="0"/>
          <w:sz w:val="24"/>
          <w14:textFill>
            <w14:solidFill>
              <w14:schemeClr w14:val="tx1"/>
            </w14:solidFill>
          </w14:textFill>
        </w:rPr>
        <w:t>，具体按照以下约定处理：</w:t>
      </w:r>
    </w:p>
    <w:p w14:paraId="442634EB">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1.保修期内，因承包人原因造成工程的缺陷、损坏，承包人应负责修复，并承担修复的费用以及因工程的缺陷、损坏造成的人身伤害和财产损失；承包人拒绝维修或未能在合理期限内修复缺陷或损坏，且经发包人书面催告后仍未修复的，发包人有权自行修复或委托第三方修复，所需费用由承包人承担。</w:t>
      </w:r>
    </w:p>
    <w:p w14:paraId="1514E481">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2.保修期内，因发包人使用不当造成工程的缺陷、损坏，可以委托承包人修复，但发包人应承担修复的费用。</w:t>
      </w:r>
    </w:p>
    <w:p w14:paraId="03674BBC">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3.因其他原因造成工程的缺陷、损坏，可以委托承包人修复，发包人应承担修复的费用，因工程的缺陷、损坏造成的人身伤害和财产损失由责任方承担。</w:t>
      </w:r>
    </w:p>
    <w:p w14:paraId="4D1E21E1">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bookmarkStart w:id="337" w:name="_Toc28785_WPSOffice_Level1"/>
      <w:r>
        <w:rPr>
          <w:rFonts w:ascii="宋体" w:hAnsi="宋体"/>
          <w:snapToGrid w:val="0"/>
          <w:color w:val="000000" w:themeColor="text1"/>
          <w:kern w:val="0"/>
          <w:sz w:val="24"/>
          <w14:textFill>
            <w14:solidFill>
              <w14:schemeClr w14:val="tx1"/>
            </w14:solidFill>
          </w14:textFill>
        </w:rPr>
        <w:t>五、其他</w:t>
      </w:r>
      <w:bookmarkEnd w:id="337"/>
    </w:p>
    <w:p w14:paraId="028D43A0">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双方约定的其他工程质量保修事项。</w:t>
      </w:r>
    </w:p>
    <w:p w14:paraId="2532055B">
      <w:pPr>
        <w:adjustRightInd w:val="0"/>
        <w:snapToGrid w:val="0"/>
        <w:spacing w:line="360" w:lineRule="auto"/>
        <w:ind w:right="11"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本工程质</w:t>
      </w:r>
      <w:r>
        <w:rPr>
          <w:rFonts w:hint="eastAsia" w:ascii="宋体" w:hAnsi="宋体"/>
          <w:snapToGrid w:val="0"/>
          <w:color w:val="000000" w:themeColor="text1"/>
          <w:kern w:val="0"/>
          <w:sz w:val="24"/>
          <w14:textFill>
            <w14:solidFill>
              <w14:schemeClr w14:val="tx1"/>
            </w14:solidFill>
          </w14:textFill>
        </w:rPr>
        <w:t>量</w:t>
      </w:r>
      <w:r>
        <w:rPr>
          <w:rFonts w:ascii="宋体" w:hAnsi="宋体"/>
          <w:snapToGrid w:val="0"/>
          <w:color w:val="000000" w:themeColor="text1"/>
          <w:kern w:val="0"/>
          <w:sz w:val="24"/>
          <w14:textFill>
            <w14:solidFill>
              <w14:schemeClr w14:val="tx1"/>
            </w14:solidFill>
          </w14:textFill>
        </w:rPr>
        <w:t>保修书，由施工合同发包人、承包人双方在竣工验收前共同签署，作为施工合同附件其有效期限至保修期满。</w:t>
      </w:r>
    </w:p>
    <w:p w14:paraId="20AF17A5">
      <w:pPr>
        <w:pStyle w:val="3"/>
        <w:adjustRightInd w:val="0"/>
        <w:snapToGrid w:val="0"/>
        <w:spacing w:line="360" w:lineRule="auto"/>
        <w:ind w:left="0" w:leftChars="0" w:right="11"/>
        <w:rPr>
          <w:rFonts w:ascii="宋体" w:hAnsi="宋体"/>
          <w:snapToGrid w:val="0"/>
          <w:color w:val="000000" w:themeColor="text1"/>
          <w:sz w:val="24"/>
          <w:szCs w:val="22"/>
          <w14:textFill>
            <w14:solidFill>
              <w14:schemeClr w14:val="tx1"/>
            </w14:solidFill>
          </w14:textFill>
        </w:rPr>
      </w:pPr>
      <w:r>
        <w:rPr>
          <w:rFonts w:hint="eastAsia" w:ascii="宋体" w:hAnsi="宋体"/>
          <w:snapToGrid w:val="0"/>
          <w:color w:val="000000" w:themeColor="text1"/>
          <w:sz w:val="24"/>
          <w:szCs w:val="22"/>
          <w14:textFill>
            <w14:solidFill>
              <w14:schemeClr w14:val="tx1"/>
            </w14:solidFill>
          </w14:textFill>
        </w:rPr>
        <w:t>（本页以下无正文）</w:t>
      </w:r>
    </w:p>
    <w:p w14:paraId="613B36E1">
      <w:pPr>
        <w:adjustRightInd w:val="0"/>
        <w:snapToGrid w:val="0"/>
        <w:spacing w:line="400" w:lineRule="exact"/>
        <w:ind w:right="11"/>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spacing w:val="-20"/>
          <w:kern w:val="0"/>
          <w:sz w:val="24"/>
          <w14:textFill>
            <w14:solidFill>
              <w14:schemeClr w14:val="tx1"/>
            </w14:solidFill>
          </w14:textFill>
        </w:rPr>
        <w:br w:type="page"/>
      </w:r>
      <w:r>
        <w:rPr>
          <w:rFonts w:hint="eastAsia" w:ascii="宋体" w:hAnsi="宋体"/>
          <w:snapToGrid w:val="0"/>
          <w:color w:val="000000" w:themeColor="text1"/>
          <w:kern w:val="0"/>
          <w:sz w:val="24"/>
          <w14:textFill>
            <w14:solidFill>
              <w14:schemeClr w14:val="tx1"/>
            </w14:solidFill>
          </w14:textFill>
        </w:rPr>
        <w:t>（本页无正文）</w:t>
      </w:r>
    </w:p>
    <w:p w14:paraId="22081DB4">
      <w:pPr>
        <w:adjustRightInd w:val="0"/>
        <w:snapToGrid w:val="0"/>
        <w:spacing w:line="400" w:lineRule="exact"/>
        <w:ind w:right="11"/>
        <w:rPr>
          <w:rFonts w:ascii="宋体" w:hAnsi="宋体"/>
          <w:snapToGrid w:val="0"/>
          <w:color w:val="000000" w:themeColor="text1"/>
          <w:kern w:val="0"/>
          <w:sz w:val="24"/>
          <w14:textFill>
            <w14:solidFill>
              <w14:schemeClr w14:val="tx1"/>
            </w14:solidFill>
          </w14:textFill>
        </w:rPr>
      </w:pPr>
    </w:p>
    <w:p w14:paraId="651D4F6A">
      <w:pPr>
        <w:adjustRightInd w:val="0"/>
        <w:snapToGrid w:val="0"/>
        <w:spacing w:line="400" w:lineRule="exact"/>
        <w:ind w:right="11"/>
        <w:rPr>
          <w:rFonts w:ascii="宋体" w:hAnsi="宋体" w:cs="宋体"/>
          <w:snapToGrid w:val="0"/>
          <w:color w:val="000000" w:themeColor="text1"/>
          <w:spacing w:val="-20"/>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 xml:space="preserve">发包人： </w:t>
      </w:r>
      <w:r>
        <w:rPr>
          <w:rFonts w:hint="eastAsia" w:ascii="宋体" w:hAnsi="宋体" w:cs="宋体"/>
          <w:snapToGrid w:val="0"/>
          <w:color w:val="000000" w:themeColor="text1"/>
          <w:spacing w:val="-20"/>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承包人：</w:t>
      </w:r>
    </w:p>
    <w:p w14:paraId="07C981B8">
      <w:pPr>
        <w:adjustRightInd w:val="0"/>
        <w:snapToGrid w:val="0"/>
        <w:spacing w:line="400" w:lineRule="exact"/>
        <w:ind w:right="11"/>
        <w:rPr>
          <w:rFonts w:ascii="宋体" w:hAnsi="宋体"/>
          <w:b/>
          <w:snapToGrid w:val="0"/>
          <w:color w:val="000000" w:themeColor="text1"/>
          <w:kern w:val="0"/>
          <w:sz w:val="24"/>
          <w14:textFill>
            <w14:solidFill>
              <w14:schemeClr w14:val="tx1"/>
            </w14:solidFill>
          </w14:textFill>
        </w:rPr>
      </w:pPr>
    </w:p>
    <w:p w14:paraId="76DA9A00">
      <w:pPr>
        <w:adjustRightInd w:val="0"/>
        <w:snapToGrid w:val="0"/>
        <w:spacing w:line="400" w:lineRule="exact"/>
        <w:ind w:right="11" w:firstLine="2160" w:firstLineChars="90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（盖章）         （盖章）</w:t>
      </w:r>
    </w:p>
    <w:p w14:paraId="4F4E53AE">
      <w:pPr>
        <w:adjustRightInd w:val="0"/>
        <w:snapToGrid w:val="0"/>
        <w:spacing w:line="400" w:lineRule="exact"/>
        <w:ind w:right="11"/>
        <w:rPr>
          <w:rFonts w:ascii="宋体" w:hAnsi="宋体" w:cs="宋体"/>
          <w:snapToGrid w:val="0"/>
          <w:color w:val="000000" w:themeColor="text1"/>
          <w:kern w:val="0"/>
          <w:sz w:val="24"/>
          <w14:textFill>
            <w14:solidFill>
              <w14:schemeClr w14:val="tx1"/>
            </w14:solidFill>
          </w14:textFill>
        </w:rPr>
      </w:pPr>
    </w:p>
    <w:p w14:paraId="321CE279">
      <w:pPr>
        <w:adjustRightInd w:val="0"/>
        <w:snapToGrid w:val="0"/>
        <w:spacing w:line="400" w:lineRule="exact"/>
        <w:ind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法定代表人：                        法定代表人：</w:t>
      </w:r>
    </w:p>
    <w:p w14:paraId="125536AD">
      <w:pPr>
        <w:tabs>
          <w:tab w:val="left" w:pos="5460"/>
        </w:tabs>
        <w:adjustRightInd w:val="0"/>
        <w:snapToGrid w:val="0"/>
        <w:spacing w:line="400" w:lineRule="exact"/>
        <w:ind w:left="-2" w:leftChars="-1" w:right="11"/>
        <w:rPr>
          <w:rFonts w:ascii="宋体" w:hAnsi="宋体" w:cs="宋体"/>
          <w:snapToGrid w:val="0"/>
          <w:color w:val="000000" w:themeColor="text1"/>
          <w:kern w:val="0"/>
          <w:sz w:val="24"/>
          <w14:textFill>
            <w14:solidFill>
              <w14:schemeClr w14:val="tx1"/>
            </w14:solidFill>
          </w14:textFill>
        </w:rPr>
      </w:pPr>
    </w:p>
    <w:p w14:paraId="4D0B225F">
      <w:pPr>
        <w:tabs>
          <w:tab w:val="left" w:pos="5460"/>
        </w:tabs>
        <w:adjustRightInd w:val="0"/>
        <w:snapToGrid w:val="0"/>
        <w:spacing w:line="400" w:lineRule="exact"/>
        <w:ind w:left="-2" w:leftChars="-1" w:right="11"/>
        <w:rPr>
          <w:rFonts w:ascii="宋体" w:hAnsi="宋体" w:cs="宋体"/>
          <w:snapToGrid w:val="0"/>
          <w:color w:val="000000" w:themeColor="text1"/>
          <w:kern w:val="0"/>
          <w:sz w:val="24"/>
          <w14:textFill>
            <w14:solidFill>
              <w14:schemeClr w14:val="tx1"/>
            </w14:solidFill>
          </w14:textFill>
        </w:rPr>
      </w:pPr>
    </w:p>
    <w:p w14:paraId="0621BE8A">
      <w:pPr>
        <w:tabs>
          <w:tab w:val="left" w:pos="5460"/>
        </w:tabs>
        <w:adjustRightInd w:val="0"/>
        <w:snapToGrid w:val="0"/>
        <w:spacing w:line="400" w:lineRule="exact"/>
        <w:ind w:left="-2" w:leftChars="-1"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或委托代理人：                       或委托代理人：</w:t>
      </w:r>
    </w:p>
    <w:p w14:paraId="739ED2E9">
      <w:pPr>
        <w:tabs>
          <w:tab w:val="left" w:pos="5460"/>
        </w:tabs>
        <w:adjustRightInd w:val="0"/>
        <w:snapToGrid w:val="0"/>
        <w:spacing w:line="400" w:lineRule="exact"/>
        <w:ind w:left="-2" w:leftChars="-1" w:right="11"/>
        <w:rPr>
          <w:rFonts w:ascii="宋体" w:hAnsi="宋体" w:cs="宋体"/>
          <w:snapToGrid w:val="0"/>
          <w:color w:val="000000" w:themeColor="text1"/>
          <w:kern w:val="0"/>
          <w:sz w:val="24"/>
          <w14:textFill>
            <w14:solidFill>
              <w14:schemeClr w14:val="tx1"/>
            </w14:solidFill>
          </w14:textFill>
        </w:rPr>
      </w:pPr>
    </w:p>
    <w:p w14:paraId="47B5F95E">
      <w:pPr>
        <w:tabs>
          <w:tab w:val="left" w:pos="5460"/>
        </w:tabs>
        <w:adjustRightInd w:val="0"/>
        <w:snapToGrid w:val="0"/>
        <w:spacing w:line="440" w:lineRule="exact"/>
        <w:ind w:right="11"/>
        <w:jc w:val="left"/>
        <w:rPr>
          <w:rFonts w:ascii="宋体" w:hAnsi="宋体" w:cs="宋体"/>
          <w:snapToGrid w:val="0"/>
          <w:color w:val="000000" w:themeColor="text1"/>
          <w:kern w:val="0"/>
          <w:sz w:val="24"/>
          <w14:textFill>
            <w14:solidFill>
              <w14:schemeClr w14:val="tx1"/>
            </w14:solidFill>
          </w14:textFill>
        </w:rPr>
      </w:pPr>
    </w:p>
    <w:p w14:paraId="25B751BC">
      <w:pPr>
        <w:tabs>
          <w:tab w:val="left" w:pos="5460"/>
        </w:tabs>
        <w:adjustRightInd w:val="0"/>
        <w:snapToGrid w:val="0"/>
        <w:spacing w:line="440" w:lineRule="exact"/>
        <w:ind w:right="11"/>
        <w:jc w:val="left"/>
        <w:rPr>
          <w:rFonts w:ascii="宋体" w:hAnsi="宋体" w:cs="宋体"/>
          <w:snapToGrid w:val="0"/>
          <w:color w:val="000000" w:themeColor="text1"/>
          <w:kern w:val="0"/>
          <w:sz w:val="24"/>
          <w:szCs w:val="24"/>
          <w14:textFill>
            <w14:solidFill>
              <w14:schemeClr w14:val="tx1"/>
            </w14:solidFill>
          </w14:textFill>
        </w:rPr>
      </w:pPr>
    </w:p>
    <w:p w14:paraId="2EFA6C9F">
      <w:pPr>
        <w:tabs>
          <w:tab w:val="left" w:pos="360"/>
        </w:tabs>
        <w:adjustRightInd w:val="0"/>
        <w:snapToGrid w:val="0"/>
        <w:spacing w:line="360" w:lineRule="auto"/>
        <w:ind w:left="1560" w:right="11" w:hanging="1560" w:hangingChars="650"/>
        <w:rPr>
          <w:rFonts w:ascii="宋体" w:hAnsi="宋体"/>
          <w:snapToGrid w:val="0"/>
          <w:color w:val="000000" w:themeColor="text1"/>
          <w:kern w:val="0"/>
          <w:sz w:val="24"/>
          <w14:textFill>
            <w14:solidFill>
              <w14:schemeClr w14:val="tx1"/>
            </w14:solidFill>
          </w14:textFill>
        </w:rPr>
      </w:pPr>
    </w:p>
    <w:p w14:paraId="78683DE4">
      <w:pPr>
        <w:adjustRightInd w:val="0"/>
        <w:snapToGrid w:val="0"/>
        <w:spacing w:line="360" w:lineRule="auto"/>
        <w:outlineLvl w:val="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14:textFill>
            <w14:solidFill>
              <w14:schemeClr w14:val="tx1"/>
            </w14:solidFill>
          </w14:textFill>
        </w:rPr>
        <w:br w:type="page"/>
      </w:r>
      <w:bookmarkStart w:id="338" w:name="_Toc59802264"/>
      <w:bookmarkStart w:id="339" w:name="_Toc518402634"/>
      <w:bookmarkStart w:id="340" w:name="_Toc29933"/>
      <w:bookmarkStart w:id="341" w:name="_Toc504735670"/>
      <w:bookmarkStart w:id="342" w:name="_Toc132199656"/>
      <w:bookmarkStart w:id="343" w:name="_Toc132199655"/>
      <w:r>
        <w:rPr>
          <w:rFonts w:hint="eastAsia" w:ascii="宋体" w:hAnsi="宋体"/>
          <w:snapToGrid w:val="0"/>
          <w:color w:val="000000" w:themeColor="text1"/>
          <w:kern w:val="0"/>
          <w:sz w:val="24"/>
          <w14:textFill>
            <w14:solidFill>
              <w14:schemeClr w14:val="tx1"/>
            </w14:solidFill>
          </w14:textFill>
        </w:rPr>
        <w:t>附件2：</w:t>
      </w:r>
      <w:bookmarkEnd w:id="338"/>
      <w:bookmarkEnd w:id="339"/>
      <w:bookmarkEnd w:id="340"/>
      <w:bookmarkEnd w:id="341"/>
    </w:p>
    <w:p w14:paraId="69679D3F">
      <w:pPr>
        <w:adjustRightInd w:val="0"/>
        <w:snapToGrid w:val="0"/>
        <w:spacing w:line="360" w:lineRule="auto"/>
        <w:jc w:val="center"/>
        <w:rPr>
          <w:rFonts w:ascii="宋体" w:hAnsi="宋体"/>
          <w:b/>
          <w:snapToGrid w:val="0"/>
          <w:color w:val="000000" w:themeColor="text1"/>
          <w:kern w:val="0"/>
          <w:sz w:val="32"/>
          <w:szCs w:val="32"/>
          <w14:textFill>
            <w14:solidFill>
              <w14:schemeClr w14:val="tx1"/>
            </w14:solidFill>
          </w14:textFill>
        </w:rPr>
      </w:pPr>
      <w:bookmarkStart w:id="344" w:name="_Toc12912_WPSOffice_Level1"/>
      <w:r>
        <w:rPr>
          <w:rFonts w:hint="eastAsia" w:ascii="宋体" w:hAnsi="宋体"/>
          <w:b/>
          <w:snapToGrid w:val="0"/>
          <w:color w:val="000000" w:themeColor="text1"/>
          <w:kern w:val="0"/>
          <w:sz w:val="32"/>
          <w:szCs w:val="32"/>
          <w14:textFill>
            <w14:solidFill>
              <w14:schemeClr w14:val="tx1"/>
            </w14:solidFill>
          </w14:textFill>
        </w:rPr>
        <w:t>工程建设廉洁协议书</w:t>
      </w:r>
      <w:bookmarkEnd w:id="344"/>
    </w:p>
    <w:p w14:paraId="7C4886D0">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5C46A414">
      <w:pPr>
        <w:adjustRightInd w:val="0"/>
        <w:snapToGrid w:val="0"/>
        <w:spacing w:line="360" w:lineRule="auto"/>
        <w:rPr>
          <w:rFonts w:ascii="宋体" w:hAnsi="宋体"/>
          <w:snapToGrid w:val="0"/>
          <w:color w:val="000000" w:themeColor="text1"/>
          <w:kern w:val="0"/>
          <w:sz w:val="24"/>
          <w:u w:val="single"/>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工程项目名称：</w:t>
      </w:r>
      <w:r>
        <w:rPr>
          <w:rFonts w:ascii="宋体" w:hAnsi="宋体"/>
          <w:snapToGrid w:val="0"/>
          <w:color w:val="000000" w:themeColor="text1"/>
          <w:kern w:val="0"/>
          <w:sz w:val="24"/>
          <w:u w:val="single"/>
          <w14:textFill>
            <w14:solidFill>
              <w14:schemeClr w14:val="tx1"/>
            </w14:solidFill>
          </w14:textFill>
        </w:rPr>
        <w:t xml:space="preserve">               </w:t>
      </w:r>
    </w:p>
    <w:p w14:paraId="39FE2E11">
      <w:pPr>
        <w:adjustRightInd w:val="0"/>
        <w:snapToGrid w:val="0"/>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工程项目地址：</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14:paraId="7BA3DB60">
      <w:pPr>
        <w:adjustRightInd w:val="0"/>
        <w:snapToGrid w:val="0"/>
        <w:spacing w:line="360" w:lineRule="auto"/>
        <w:rPr>
          <w:rFonts w:ascii="宋体" w:hAnsi="宋体"/>
          <w:snapToGrid w:val="0"/>
          <w:color w:val="000000" w:themeColor="text1"/>
          <w:kern w:val="0"/>
          <w:sz w:val="24"/>
          <w:u w:val="single"/>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发包人（甲方）：</w:t>
      </w:r>
      <w:r>
        <w:rPr>
          <w:rFonts w:ascii="宋体" w:hAnsi="宋体"/>
          <w:snapToGrid w:val="0"/>
          <w:color w:val="000000" w:themeColor="text1"/>
          <w:kern w:val="0"/>
          <w:sz w:val="24"/>
          <w:u w:val="single"/>
          <w14:textFill>
            <w14:solidFill>
              <w14:schemeClr w14:val="tx1"/>
            </w14:solidFill>
          </w14:textFill>
        </w:rPr>
        <w:t xml:space="preserve">             </w:t>
      </w:r>
    </w:p>
    <w:p w14:paraId="43CC1038">
      <w:pPr>
        <w:adjustRightInd w:val="0"/>
        <w:snapToGrid w:val="0"/>
        <w:spacing w:line="360" w:lineRule="auto"/>
        <w:rPr>
          <w:rFonts w:ascii="宋体" w:hAnsi="宋体"/>
          <w:snapToGrid w:val="0"/>
          <w:color w:val="000000" w:themeColor="text1"/>
          <w:kern w:val="0"/>
          <w:sz w:val="24"/>
          <w:u w:val="single"/>
          <w14:textFill>
            <w14:solidFill>
              <w14:schemeClr w14:val="tx1"/>
            </w14:solidFill>
          </w14:textFill>
        </w:rPr>
      </w:pPr>
      <w:bookmarkStart w:id="345" w:name="_Toc502215537"/>
      <w:bookmarkStart w:id="346" w:name="_Toc497206460"/>
      <w:bookmarkStart w:id="347" w:name="_Toc504465940"/>
      <w:bookmarkStart w:id="348" w:name="_Toc496887426"/>
      <w:r>
        <w:rPr>
          <w:rFonts w:hint="eastAsia" w:ascii="宋体" w:hAnsi="宋体"/>
          <w:snapToGrid w:val="0"/>
          <w:color w:val="000000" w:themeColor="text1"/>
          <w:kern w:val="0"/>
          <w:sz w:val="24"/>
          <w14:textFill>
            <w14:solidFill>
              <w14:schemeClr w14:val="tx1"/>
            </w14:solidFill>
          </w14:textFill>
        </w:rPr>
        <w:t>承包人（乙方）：</w:t>
      </w:r>
      <w:bookmarkEnd w:id="345"/>
      <w:bookmarkEnd w:id="346"/>
      <w:bookmarkEnd w:id="347"/>
      <w:bookmarkEnd w:id="348"/>
      <w:r>
        <w:rPr>
          <w:rFonts w:ascii="宋体" w:hAnsi="宋体"/>
          <w:snapToGrid w:val="0"/>
          <w:color w:val="000000" w:themeColor="text1"/>
          <w:kern w:val="0"/>
          <w:sz w:val="24"/>
          <w:u w:val="single"/>
          <w14:textFill>
            <w14:solidFill>
              <w14:schemeClr w14:val="tx1"/>
            </w14:solidFill>
          </w14:textFill>
        </w:rPr>
        <w:t xml:space="preserve">             </w:t>
      </w:r>
    </w:p>
    <w:p w14:paraId="1D60D39E">
      <w:pPr>
        <w:tabs>
          <w:tab w:val="left" w:pos="632"/>
          <w:tab w:val="left" w:pos="9240"/>
        </w:tabs>
        <w:adjustRightInd w:val="0"/>
        <w:snapToGrid w:val="0"/>
        <w:spacing w:line="341" w:lineRule="auto"/>
        <w:ind w:right="-31" w:rightChars="-15"/>
        <w:rPr>
          <w:rFonts w:ascii="宋体" w:hAnsi="宋体"/>
          <w:snapToGrid w:val="0"/>
          <w:color w:val="000000" w:themeColor="text1"/>
          <w:kern w:val="0"/>
          <w:sz w:val="24"/>
          <w14:textFill>
            <w14:solidFill>
              <w14:schemeClr w14:val="tx1"/>
            </w14:solidFill>
          </w14:textFill>
        </w:rPr>
      </w:pPr>
    </w:p>
    <w:p w14:paraId="1C7D0C10">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为切实规范甲乙双方的各项建筑活动，预防本工程违法违纪等腐败现象的发生，保障工程建设优质、安全和廉洁，根据《广州市建筑市场廉洁准入规定》及相关法律法规的规定，特订立本协议书。</w:t>
      </w:r>
    </w:p>
    <w:p w14:paraId="090820CD">
      <w:pPr>
        <w:adjustRightInd w:val="0"/>
        <w:snapToGrid w:val="0"/>
        <w:spacing w:line="360" w:lineRule="auto"/>
        <w:ind w:firstLine="470" w:firstLineChars="196"/>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第一条 甲乙双方责任</w:t>
      </w:r>
    </w:p>
    <w:p w14:paraId="0E854935">
      <w:pPr>
        <w:adjustRightInd w:val="0"/>
        <w:snapToGrid w:val="0"/>
        <w:spacing w:line="360" w:lineRule="auto"/>
        <w:ind w:firstLine="470" w:firstLineChars="196"/>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（一）严格遵守国家和省、市关于市场准入、项目招标投标、工程施工、工程验收、结算和市场活动等有关法律、法规，相关政策，以及廉政建设的各项约定。</w:t>
      </w:r>
    </w:p>
    <w:p w14:paraId="19F8D329">
      <w:pPr>
        <w:adjustRightInd w:val="0"/>
        <w:snapToGrid w:val="0"/>
        <w:spacing w:line="360" w:lineRule="auto"/>
        <w:ind w:firstLine="470" w:firstLineChars="196"/>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（二）严格执行建设工程项目承发包合同文件，自觉按合同办事。</w:t>
      </w:r>
    </w:p>
    <w:p w14:paraId="2F9F4630">
      <w:pPr>
        <w:adjustRightInd w:val="0"/>
        <w:snapToGrid w:val="0"/>
        <w:spacing w:line="360" w:lineRule="auto"/>
        <w:ind w:firstLine="470" w:firstLineChars="196"/>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三）建筑活动必须坚持公开、公平、公正、诚信、透明的原则（除法律法规另有规定者外），不得为获取不正当的利益，损害国家、集体和对方利益，不得违反国家、省、市和甲方有关工程建设管理的规章制度。</w:t>
      </w:r>
    </w:p>
    <w:p w14:paraId="6C123743">
      <w:pPr>
        <w:adjustRightInd w:val="0"/>
        <w:snapToGrid w:val="0"/>
        <w:spacing w:line="360" w:lineRule="auto"/>
        <w:ind w:firstLine="470" w:firstLineChars="196"/>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（四）发现对方在建筑活动中存在违规、违纪、违法行为的，有权向其上级主管部门或纪检监察、检察等有关机关举报。</w:t>
      </w:r>
    </w:p>
    <w:p w14:paraId="3DD1DC4A">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（五）甲乙双方单位监督部门应充分发挥各自职能作用，积极互动形成纵向监督合力，依照本协议书规定，对本工程廉洁从业情况实施监督，及时制止不廉洁行为的发生。</w:t>
      </w:r>
    </w:p>
    <w:p w14:paraId="2ABFC8FD">
      <w:pPr>
        <w:adjustRightInd w:val="0"/>
        <w:snapToGrid w:val="0"/>
        <w:spacing w:line="360" w:lineRule="auto"/>
        <w:ind w:firstLine="470" w:firstLineChars="196"/>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第二条 甲方责任</w:t>
      </w:r>
    </w:p>
    <w:p w14:paraId="500D6EA0">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（一）甲方领导干部和从事该工程建设的管理人员，在建筑活动中须严格遵守以下廉洁从业规定：</w:t>
      </w:r>
    </w:p>
    <w:p w14:paraId="4479E42E">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1.不准向乙方和相关单位或个人索取钱物或接受回扣、礼金、各种有价证券、信用卡和好处费、感谢费以及其它支付凭证等。</w:t>
      </w:r>
    </w:p>
    <w:p w14:paraId="07478B59">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2.不准接受可能影响公正执行公务的乙方和相关单位或个人的礼物馈赠、宴请、各种形式俱乐部会员资格、高消费娱乐活动。</w:t>
      </w:r>
    </w:p>
    <w:p w14:paraId="1A013AD9">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3.不准在乙方和相关单位报销任何应由甲方或个人负担的费用。</w:t>
      </w:r>
    </w:p>
    <w:p w14:paraId="525EB27C">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4.不准要求、暗示或接受乙方和相关单位或个人为自己、配偶、子女、其他亲属朋友及身边工作人员的装修住房、婚丧嫁娶、工作安排、学习培训、经商办企业以及出国（境）、旅游、度假等支付费用。</w:t>
      </w:r>
    </w:p>
    <w:p w14:paraId="196ED0AA">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5.不准向乙方介绍配偶、子女、其他亲属朋友及身边工作人员参与同甲方项目工程合同有关的设备、材料、工程分包、劳务等经济活动。</w:t>
      </w:r>
    </w:p>
    <w:p w14:paraId="365D56AA">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6.不得以任何理由向乙方和相关单位推荐分包单位和要求或暗示乙方购买项目工程合同规定外的材料、设备等。</w:t>
      </w:r>
    </w:p>
    <w:p w14:paraId="146DC86E">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（二）正式开工前组织与乙方廉洁责任人见面会，进行廉洁工程建设交底，明确廉洁工程建设责任和目标任务、举报方式。</w:t>
      </w:r>
    </w:p>
    <w:p w14:paraId="6582D2B4">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（三）加强对质量安全、计量支付、工程变更以及工程结算等建设管理环节的监督管理，特别是各业务审批效能方面的监察检查，提高建设管理服务水平。</w:t>
      </w:r>
    </w:p>
    <w:p w14:paraId="407E5026">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（四）在工地现场设置反腐倡廉举报箱和公开举报电话，并组织开展廉政座谈、法制讲座、参观监狱等活动，加强廉洁自律教育，营造廉洁工地文化氛围，筑牢文化防腐第一道防线。</w:t>
      </w:r>
    </w:p>
    <w:p w14:paraId="55454A0A">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（五）成立现场监督工作机构，不定期对工地建设管理及监督工作情况开展巡查，对发现的有关问题，及时协调给予现场解决。</w:t>
      </w:r>
    </w:p>
    <w:p w14:paraId="621993C8">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第三条 乙方责任</w:t>
      </w:r>
    </w:p>
    <w:p w14:paraId="2A68F7DD">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（一）与甲方保持正常的业务交往，遵守以下规定：</w:t>
      </w:r>
    </w:p>
    <w:p w14:paraId="703B581B">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1.不准以任何理由向甲方人员行贿或赠送回扣、礼金、各种有价证券、信用卡和好处费、感谢费及其它支付凭证等。</w:t>
      </w:r>
    </w:p>
    <w:p w14:paraId="7DE4CFC5">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2.不准以任何理由为甲方人员组织有可能影响公正执行公务的宴请、各种形式俱乐部及高消费娱乐等活动。</w:t>
      </w:r>
    </w:p>
    <w:p w14:paraId="6FEA8AE6">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3.不准以任何理由为甲方或个人报销应由对方或个人支付的费用。</w:t>
      </w:r>
    </w:p>
    <w:p w14:paraId="070A07D5">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4.不准暗示或要求为甲方人员及其配偶、子女、其他亲属朋友及身边工作人员的装修住房、婚丧嫁娶、工作安排、学习培训、经商办企业以及出国（境）、旅游、度假提供方便和支付费用。</w:t>
      </w:r>
    </w:p>
    <w:p w14:paraId="5367B9A4">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5.不准介绍和安排甲方人员及其配偶、子女、其他亲属朋友及身边工作人员参与同甲方工程项目有关的设备、材料、工程分包、劳务等经济活动。</w:t>
      </w:r>
    </w:p>
    <w:p w14:paraId="33133425">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（二）细化内部廉洁工程建设任务，分解责任，明确落实到项目部管理人员，层层签订廉洁从业责任状，形成有效的管理机制。</w:t>
      </w:r>
    </w:p>
    <w:p w14:paraId="700A2AD3">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（三）成立现场施工监督工作组，负责项目部廉政责任组织落实，工地廉洁文化建设以及对现场实施进行监督管理，并接受甲方监督工作机构的再监督。</w:t>
      </w:r>
    </w:p>
    <w:p w14:paraId="47A3841D">
      <w:pPr>
        <w:adjustRightInd w:val="0"/>
        <w:snapToGrid w:val="0"/>
        <w:spacing w:line="360" w:lineRule="auto"/>
        <w:ind w:firstLine="645"/>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（四）按甲方要求在工地项目部设置廉洁文化教育专区，开展观看警示教育片、图片展览等教育活动，加强对员工的法律法规、廉洁和职业道德教育。</w:t>
      </w:r>
    </w:p>
    <w:p w14:paraId="6F72DDF6">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第四条 违约责任</w:t>
      </w:r>
    </w:p>
    <w:p w14:paraId="36D5ABCF">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bookmarkStart w:id="349" w:name="_Toc13746_WPSOffice_Level1"/>
      <w:r>
        <w:rPr>
          <w:rFonts w:hint="eastAsia" w:ascii="宋体" w:hAnsi="宋体"/>
          <w:snapToGrid w:val="0"/>
          <w:color w:val="000000" w:themeColor="text1"/>
          <w:kern w:val="0"/>
          <w:sz w:val="24"/>
          <w14:textFill>
            <w14:solidFill>
              <w14:schemeClr w14:val="tx1"/>
            </w14:solidFill>
          </w14:textFill>
        </w:rPr>
        <w:t>（一）甲方违约责任</w:t>
      </w:r>
      <w:bookmarkEnd w:id="349"/>
    </w:p>
    <w:p w14:paraId="6382B61D">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1.甲方</w:t>
      </w:r>
      <w:r>
        <w:rPr>
          <w:rFonts w:hint="eastAsia" w:ascii="宋体" w:hAnsi="宋体"/>
          <w:bCs/>
          <w:snapToGrid w:val="0"/>
          <w:color w:val="000000" w:themeColor="text1"/>
          <w:kern w:val="0"/>
          <w:sz w:val="24"/>
          <w14:textFill>
            <w14:solidFill>
              <w14:schemeClr w14:val="tx1"/>
            </w14:solidFill>
          </w14:textFill>
        </w:rPr>
        <w:t>不履行或不完全履行本协议书有关责任义务给乙方造成损失的，在乙方提交足够证据并经查证属实的情况下，甲方赔偿其直接经济损失。</w:t>
      </w:r>
    </w:p>
    <w:p w14:paraId="4BE3F845">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2.甲方人员出现受贿等严重违法违纪违规行为的，按照管理权限，依据有关法律法规和规定给予党纪、政纪处分或组织处理；涉嫌犯罪的，移交司法机关追究刑事责任。</w:t>
      </w:r>
    </w:p>
    <w:p w14:paraId="0C82EBD6">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bookmarkStart w:id="350" w:name="_Toc21854_WPSOffice_Level1"/>
      <w:r>
        <w:rPr>
          <w:rFonts w:hint="eastAsia" w:ascii="宋体" w:hAnsi="宋体"/>
          <w:snapToGrid w:val="0"/>
          <w:color w:val="000000" w:themeColor="text1"/>
          <w:kern w:val="0"/>
          <w:sz w:val="24"/>
          <w14:textFill>
            <w14:solidFill>
              <w14:schemeClr w14:val="tx1"/>
            </w14:solidFill>
          </w14:textFill>
        </w:rPr>
        <w:t>（二）乙方违约责任</w:t>
      </w:r>
      <w:bookmarkEnd w:id="350"/>
    </w:p>
    <w:p w14:paraId="42D38807">
      <w:pPr>
        <w:adjustRightInd w:val="0"/>
        <w:snapToGrid w:val="0"/>
        <w:spacing w:line="360" w:lineRule="auto"/>
        <w:ind w:firstLine="480" w:firstLineChars="200"/>
        <w:rPr>
          <w:rFonts w:ascii="宋体" w:hAnsi="宋体"/>
          <w:bCs/>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1.</w:t>
      </w:r>
      <w:r>
        <w:rPr>
          <w:rFonts w:hint="eastAsia" w:ascii="宋体" w:hAnsi="宋体"/>
          <w:bCs/>
          <w:snapToGrid w:val="0"/>
          <w:color w:val="000000" w:themeColor="text1"/>
          <w:kern w:val="0"/>
          <w:sz w:val="24"/>
          <w14:textFill>
            <w14:solidFill>
              <w14:schemeClr w14:val="tx1"/>
            </w14:solidFill>
          </w14:textFill>
        </w:rPr>
        <w:t>乙方不履行或不完全履行本协议书有关责任义务的，</w:t>
      </w:r>
      <w:r>
        <w:rPr>
          <w:rFonts w:hint="eastAsia" w:ascii="宋体" w:hAnsi="宋体"/>
          <w:snapToGrid w:val="0"/>
          <w:color w:val="000000" w:themeColor="text1"/>
          <w:kern w:val="0"/>
          <w:sz w:val="24"/>
          <w14:textFill>
            <w14:solidFill>
              <w14:schemeClr w14:val="tx1"/>
            </w14:solidFill>
          </w14:textFill>
        </w:rPr>
        <w:t>按本工程合同</w:t>
      </w:r>
      <w:r>
        <w:rPr>
          <w:rFonts w:hint="eastAsia" w:ascii="宋体" w:hAnsi="宋体"/>
          <w:bCs/>
          <w:snapToGrid w:val="0"/>
          <w:color w:val="000000" w:themeColor="text1"/>
          <w:kern w:val="0"/>
          <w:sz w:val="24"/>
          <w14:textFill>
            <w14:solidFill>
              <w14:schemeClr w14:val="tx1"/>
            </w14:solidFill>
          </w14:textFill>
        </w:rPr>
        <w:t>规定须承担一次一般违约责任。情节较轻的，可给予书面警告；情节较重的，须承担一次严重违约责任。</w:t>
      </w:r>
    </w:p>
    <w:p w14:paraId="45D5E2CE">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2.乙方</w:t>
      </w:r>
      <w:r>
        <w:rPr>
          <w:rFonts w:hint="eastAsia" w:ascii="宋体" w:hAnsi="宋体"/>
          <w:snapToGrid w:val="0"/>
          <w:color w:val="000000" w:themeColor="text1"/>
          <w:kern w:val="0"/>
          <w:sz w:val="24"/>
          <w14:textFill>
            <w14:solidFill>
              <w14:schemeClr w14:val="tx1"/>
            </w14:solidFill>
          </w14:textFill>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14:paraId="2C30EF00">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第五条 本协议书作为合同的附件，与合同具有同等法律效力。经双方签字盖章后生效。</w:t>
      </w:r>
    </w:p>
    <w:p w14:paraId="67F9DE80">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第六条 本协议书有效期为双方签字盖章之日起至所属工程项目合同履行完毕时止。</w:t>
      </w:r>
    </w:p>
    <w:p w14:paraId="663409ED">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第七条 未尽事宜，由双方协商解决。</w:t>
      </w:r>
    </w:p>
    <w:p w14:paraId="0FC53CA4">
      <w:pPr>
        <w:adjustRightInd w:val="0"/>
        <w:snapToGrid w:val="0"/>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（本页以下无正文）</w:t>
      </w:r>
    </w:p>
    <w:p w14:paraId="6393B1E5">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15DD78FD">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3FCF101D">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3CCA480E">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7164CCCB">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14CA155C">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52579E56">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7437A0D0">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4F79BE72">
      <w:pPr>
        <w:adjustRightInd w:val="0"/>
        <w:snapToGrid w:val="0"/>
        <w:spacing w:line="360" w:lineRule="auto"/>
        <w:rPr>
          <w:rFonts w:ascii="宋体" w:hAnsi="宋体"/>
          <w:snapToGrid w:val="0"/>
          <w:color w:val="000000" w:themeColor="text1"/>
          <w:kern w:val="0"/>
          <w:sz w:val="24"/>
          <w14:textFill>
            <w14:solidFill>
              <w14:schemeClr w14:val="tx1"/>
            </w14:solidFill>
          </w14:textFill>
        </w:rPr>
      </w:pPr>
    </w:p>
    <w:p w14:paraId="73C06592">
      <w:pPr>
        <w:adjustRightInd w:val="0"/>
        <w:snapToGrid w:val="0"/>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（本页以下无正文）</w:t>
      </w:r>
    </w:p>
    <w:p w14:paraId="26A95982">
      <w:pPr>
        <w:adjustRightInd w:val="0"/>
        <w:snapToGrid w:val="0"/>
        <w:spacing w:line="400" w:lineRule="exact"/>
        <w:ind w:right="11"/>
        <w:rPr>
          <w:rFonts w:ascii="宋体" w:hAnsi="宋体" w:cs="宋体"/>
          <w:snapToGrid w:val="0"/>
          <w:color w:val="000000" w:themeColor="text1"/>
          <w:spacing w:val="-20"/>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 xml:space="preserve">发包人： </w:t>
      </w:r>
      <w:r>
        <w:rPr>
          <w:rFonts w:hint="eastAsia" w:ascii="宋体" w:hAnsi="宋体" w:cs="宋体"/>
          <w:snapToGrid w:val="0"/>
          <w:color w:val="000000" w:themeColor="text1"/>
          <w:spacing w:val="-20"/>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承包人：</w:t>
      </w:r>
    </w:p>
    <w:p w14:paraId="789D4842">
      <w:pPr>
        <w:adjustRightInd w:val="0"/>
        <w:snapToGrid w:val="0"/>
        <w:spacing w:line="400" w:lineRule="exact"/>
        <w:ind w:right="11"/>
        <w:rPr>
          <w:rFonts w:ascii="宋体" w:hAnsi="宋体"/>
          <w:b/>
          <w:snapToGrid w:val="0"/>
          <w:color w:val="000000" w:themeColor="text1"/>
          <w:kern w:val="0"/>
          <w:sz w:val="24"/>
          <w14:textFill>
            <w14:solidFill>
              <w14:schemeClr w14:val="tx1"/>
            </w14:solidFill>
          </w14:textFill>
        </w:rPr>
      </w:pPr>
    </w:p>
    <w:p w14:paraId="79E7D110">
      <w:pPr>
        <w:adjustRightInd w:val="0"/>
        <w:snapToGrid w:val="0"/>
        <w:spacing w:line="400" w:lineRule="exact"/>
        <w:ind w:right="11" w:firstLine="1687" w:firstLineChars="700"/>
        <w:rPr>
          <w:rFonts w:ascii="宋体" w:hAnsi="宋体" w:cs="宋体"/>
          <w:snapToGrid w:val="0"/>
          <w:color w:val="000000" w:themeColor="text1"/>
          <w:kern w:val="0"/>
          <w:sz w:val="24"/>
          <w14:textFill>
            <w14:solidFill>
              <w14:schemeClr w14:val="tx1"/>
            </w14:solidFill>
          </w14:textFill>
        </w:rPr>
      </w:pPr>
      <w:r>
        <w:rPr>
          <w:rFonts w:hint="eastAsia" w:ascii="宋体" w:hAnsi="宋体"/>
          <w:b/>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（盖章）           （盖章）</w:t>
      </w:r>
    </w:p>
    <w:p w14:paraId="54F839D5">
      <w:pPr>
        <w:adjustRightInd w:val="0"/>
        <w:snapToGrid w:val="0"/>
        <w:spacing w:line="400" w:lineRule="exact"/>
        <w:ind w:right="11"/>
        <w:rPr>
          <w:rFonts w:ascii="宋体" w:hAnsi="宋体" w:cs="宋体"/>
          <w:snapToGrid w:val="0"/>
          <w:color w:val="000000" w:themeColor="text1"/>
          <w:kern w:val="0"/>
          <w:sz w:val="24"/>
          <w14:textFill>
            <w14:solidFill>
              <w14:schemeClr w14:val="tx1"/>
            </w14:solidFill>
          </w14:textFill>
        </w:rPr>
      </w:pPr>
    </w:p>
    <w:p w14:paraId="7722D5C1">
      <w:pPr>
        <w:adjustRightInd w:val="0"/>
        <w:snapToGrid w:val="0"/>
        <w:spacing w:line="400" w:lineRule="exact"/>
        <w:ind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法定代表人：                        法定代表人：</w:t>
      </w:r>
    </w:p>
    <w:p w14:paraId="29169965">
      <w:pPr>
        <w:tabs>
          <w:tab w:val="left" w:pos="5460"/>
        </w:tabs>
        <w:adjustRightInd w:val="0"/>
        <w:snapToGrid w:val="0"/>
        <w:spacing w:line="400" w:lineRule="exact"/>
        <w:ind w:left="-2" w:leftChars="-1" w:right="11"/>
        <w:rPr>
          <w:rFonts w:ascii="宋体" w:hAnsi="宋体" w:cs="宋体"/>
          <w:snapToGrid w:val="0"/>
          <w:color w:val="000000" w:themeColor="text1"/>
          <w:kern w:val="0"/>
          <w:sz w:val="24"/>
          <w14:textFill>
            <w14:solidFill>
              <w14:schemeClr w14:val="tx1"/>
            </w14:solidFill>
          </w14:textFill>
        </w:rPr>
      </w:pPr>
    </w:p>
    <w:p w14:paraId="1A2A03A9">
      <w:pPr>
        <w:tabs>
          <w:tab w:val="left" w:pos="5460"/>
        </w:tabs>
        <w:adjustRightInd w:val="0"/>
        <w:snapToGrid w:val="0"/>
        <w:spacing w:line="400" w:lineRule="exact"/>
        <w:ind w:left="-2" w:leftChars="-1"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或委托代理人：                       或委托代理人：</w:t>
      </w:r>
    </w:p>
    <w:p w14:paraId="4F21FBFB">
      <w:pPr>
        <w:tabs>
          <w:tab w:val="left" w:pos="5460"/>
        </w:tabs>
        <w:adjustRightInd w:val="0"/>
        <w:snapToGrid w:val="0"/>
        <w:spacing w:line="440" w:lineRule="exact"/>
        <w:ind w:right="11"/>
        <w:jc w:val="left"/>
        <w:rPr>
          <w:rFonts w:ascii="宋体" w:hAnsi="宋体" w:cs="宋体"/>
          <w:snapToGrid w:val="0"/>
          <w:color w:val="000000" w:themeColor="text1"/>
          <w:kern w:val="0"/>
          <w:sz w:val="24"/>
          <w14:textFill>
            <w14:solidFill>
              <w14:schemeClr w14:val="tx1"/>
            </w14:solidFill>
          </w14:textFill>
        </w:rPr>
      </w:pPr>
    </w:p>
    <w:p w14:paraId="7E603EB7">
      <w:pPr>
        <w:tabs>
          <w:tab w:val="left" w:pos="5460"/>
        </w:tabs>
        <w:adjustRightInd w:val="0"/>
        <w:snapToGrid w:val="0"/>
        <w:spacing w:line="440" w:lineRule="exact"/>
        <w:ind w:right="11"/>
        <w:jc w:val="left"/>
        <w:rPr>
          <w:rFonts w:ascii="宋体" w:hAnsi="宋体" w:cs="宋体"/>
          <w:snapToGrid w:val="0"/>
          <w:color w:val="000000" w:themeColor="text1"/>
          <w:kern w:val="0"/>
          <w:sz w:val="24"/>
          <w:szCs w:val="24"/>
          <w14:textFill>
            <w14:solidFill>
              <w14:schemeClr w14:val="tx1"/>
            </w14:solidFill>
          </w14:textFill>
        </w:rPr>
      </w:pPr>
    </w:p>
    <w:p w14:paraId="2F068D49">
      <w:pPr>
        <w:tabs>
          <w:tab w:val="left" w:pos="5460"/>
        </w:tabs>
        <w:adjustRightInd w:val="0"/>
        <w:snapToGrid w:val="0"/>
        <w:spacing w:line="440" w:lineRule="exact"/>
        <w:ind w:right="11"/>
        <w:jc w:val="left"/>
        <w:rPr>
          <w:rFonts w:ascii="宋体" w:hAnsi="宋体"/>
          <w:snapToGrid w:val="0"/>
          <w:color w:val="000000" w:themeColor="text1"/>
          <w:kern w:val="0"/>
          <w:sz w:val="24"/>
          <w14:textFill>
            <w14:solidFill>
              <w14:schemeClr w14:val="tx1"/>
            </w14:solidFill>
          </w14:textFill>
        </w:rPr>
      </w:pPr>
    </w:p>
    <w:bookmarkEnd w:id="342"/>
    <w:p w14:paraId="613A0FDC">
      <w:pPr>
        <w:adjustRightInd w:val="0"/>
        <w:snapToGrid w:val="0"/>
        <w:spacing w:line="360" w:lineRule="auto"/>
        <w:outlineLvl w:val="0"/>
        <w:rPr>
          <w:rFonts w:ascii="宋体" w:hAnsi="宋体"/>
          <w:snapToGrid w:val="0"/>
          <w:color w:val="000000" w:themeColor="text1"/>
          <w:kern w:val="0"/>
          <w:sz w:val="28"/>
          <w:szCs w:val="28"/>
          <w14:textFill>
            <w14:solidFill>
              <w14:schemeClr w14:val="tx1"/>
            </w14:solidFill>
          </w14:textFill>
        </w:rPr>
      </w:pPr>
      <w:bookmarkStart w:id="351" w:name="_Toc504735671"/>
      <w:bookmarkStart w:id="352" w:name="_Toc518402635"/>
      <w:r>
        <w:rPr>
          <w:rFonts w:hint="eastAsia" w:ascii="宋体" w:hAnsi="宋体"/>
          <w:snapToGrid w:val="0"/>
          <w:color w:val="000000" w:themeColor="text1"/>
          <w:kern w:val="0"/>
          <w:sz w:val="24"/>
          <w14:textFill>
            <w14:solidFill>
              <w14:schemeClr w14:val="tx1"/>
            </w14:solidFill>
          </w14:textFill>
        </w:rPr>
        <w:br w:type="page"/>
      </w:r>
      <w:bookmarkStart w:id="353" w:name="_Toc20473"/>
      <w:bookmarkStart w:id="354" w:name="_Toc59802265"/>
      <w:r>
        <w:rPr>
          <w:rFonts w:hint="eastAsia" w:ascii="宋体" w:hAnsi="宋体" w:cs="宋体"/>
          <w:snapToGrid w:val="0"/>
          <w:color w:val="000000" w:themeColor="text1"/>
          <w:kern w:val="0"/>
          <w:sz w:val="24"/>
          <w14:textFill>
            <w14:solidFill>
              <w14:schemeClr w14:val="tx1"/>
            </w14:solidFill>
          </w14:textFill>
        </w:rPr>
        <w:t>附件3：</w:t>
      </w:r>
      <w:bookmarkEnd w:id="343"/>
      <w:bookmarkEnd w:id="351"/>
      <w:bookmarkEnd w:id="352"/>
      <w:bookmarkEnd w:id="353"/>
      <w:bookmarkEnd w:id="354"/>
    </w:p>
    <w:p w14:paraId="375E22B9">
      <w:pPr>
        <w:adjustRightInd w:val="0"/>
        <w:snapToGrid w:val="0"/>
        <w:spacing w:line="360" w:lineRule="auto"/>
        <w:jc w:val="center"/>
        <w:rPr>
          <w:rFonts w:ascii="宋体" w:hAnsi="宋体"/>
          <w:b/>
          <w:bCs/>
          <w:snapToGrid w:val="0"/>
          <w:color w:val="000000" w:themeColor="text1"/>
          <w:kern w:val="0"/>
          <w:sz w:val="32"/>
          <w:szCs w:val="32"/>
          <w14:textFill>
            <w14:solidFill>
              <w14:schemeClr w14:val="tx1"/>
            </w14:solidFill>
          </w14:textFill>
        </w:rPr>
      </w:pPr>
      <w:bookmarkStart w:id="355" w:name="_Toc10868_WPSOffice_Level1"/>
      <w:r>
        <w:rPr>
          <w:rFonts w:hint="eastAsia" w:ascii="宋体" w:hAnsi="宋体"/>
          <w:b/>
          <w:bCs/>
          <w:snapToGrid w:val="0"/>
          <w:color w:val="000000" w:themeColor="text1"/>
          <w:kern w:val="0"/>
          <w:sz w:val="32"/>
          <w:szCs w:val="32"/>
          <w14:textFill>
            <w14:solidFill>
              <w14:schemeClr w14:val="tx1"/>
            </w14:solidFill>
          </w14:textFill>
        </w:rPr>
        <w:t>安全生产合同</w:t>
      </w:r>
      <w:bookmarkEnd w:id="355"/>
    </w:p>
    <w:p w14:paraId="7CA0BCDB">
      <w:pPr>
        <w:adjustRightInd w:val="0"/>
        <w:snapToGrid w:val="0"/>
        <w:spacing w:line="360" w:lineRule="auto"/>
        <w:rPr>
          <w:rFonts w:ascii="宋体" w:hAnsi="宋体"/>
          <w:b/>
          <w:bCs/>
          <w:snapToGrid w:val="0"/>
          <w:color w:val="000000" w:themeColor="text1"/>
          <w:kern w:val="0"/>
          <w:sz w:val="24"/>
          <w14:textFill>
            <w14:solidFill>
              <w14:schemeClr w14:val="tx1"/>
            </w14:solidFill>
          </w14:textFill>
        </w:rPr>
      </w:pPr>
    </w:p>
    <w:p w14:paraId="7A496A0A">
      <w:pPr>
        <w:adjustRightInd w:val="0"/>
        <w:snapToGrid w:val="0"/>
        <w:spacing w:line="360" w:lineRule="auto"/>
        <w:rPr>
          <w:rFonts w:ascii="宋体" w:hAnsi="宋体" w:cs="宋体"/>
          <w:b/>
          <w:snapToGrid w:val="0"/>
          <w:color w:val="000000" w:themeColor="text1"/>
          <w:kern w:val="0"/>
          <w:sz w:val="24"/>
          <w:u w:val="single"/>
          <w:lang w:val="zh-CN"/>
          <w14:textFill>
            <w14:solidFill>
              <w14:schemeClr w14:val="tx1"/>
            </w14:solidFill>
          </w14:textFill>
        </w:rPr>
      </w:pPr>
      <w:r>
        <w:rPr>
          <w:rFonts w:hint="eastAsia" w:ascii="宋体" w:hAnsi="宋体" w:cs="宋体"/>
          <w:b/>
          <w:snapToGrid w:val="0"/>
          <w:color w:val="000000" w:themeColor="text1"/>
          <w:kern w:val="0"/>
          <w:sz w:val="24"/>
          <w:lang w:val="zh-CN"/>
          <w14:textFill>
            <w14:solidFill>
              <w14:schemeClr w14:val="tx1"/>
            </w14:solidFill>
          </w14:textFill>
        </w:rPr>
        <w:t>甲方（发包人）：</w:t>
      </w:r>
      <w:r>
        <w:rPr>
          <w:rFonts w:ascii="宋体" w:hAnsi="宋体" w:cs="宋体"/>
          <w:b/>
          <w:snapToGrid w:val="0"/>
          <w:color w:val="000000" w:themeColor="text1"/>
          <w:kern w:val="0"/>
          <w:sz w:val="24"/>
          <w:u w:val="single"/>
          <w:lang w:val="zh-CN"/>
          <w14:textFill>
            <w14:solidFill>
              <w14:schemeClr w14:val="tx1"/>
            </w14:solidFill>
          </w14:textFill>
        </w:rPr>
        <w:t xml:space="preserve">                 </w:t>
      </w:r>
    </w:p>
    <w:p w14:paraId="09D3C429">
      <w:pPr>
        <w:tabs>
          <w:tab w:val="left" w:pos="632"/>
          <w:tab w:val="left" w:pos="9240"/>
        </w:tabs>
        <w:adjustRightInd w:val="0"/>
        <w:snapToGrid w:val="0"/>
        <w:spacing w:line="341" w:lineRule="auto"/>
        <w:ind w:right="-31" w:rightChars="-15"/>
        <w:rPr>
          <w:rFonts w:ascii="宋体" w:hAnsi="宋体" w:cs="宋体"/>
          <w:b/>
          <w:snapToGrid w:val="0"/>
          <w:color w:val="000000" w:themeColor="text1"/>
          <w:kern w:val="0"/>
          <w:sz w:val="24"/>
          <w:u w:val="single"/>
          <w:lang w:val="zh-CN"/>
          <w14:textFill>
            <w14:solidFill>
              <w14:schemeClr w14:val="tx1"/>
            </w14:solidFill>
          </w14:textFill>
        </w:rPr>
      </w:pPr>
      <w:r>
        <w:rPr>
          <w:rFonts w:hint="eastAsia" w:ascii="宋体" w:hAnsi="宋体" w:cs="宋体"/>
          <w:b/>
          <w:snapToGrid w:val="0"/>
          <w:color w:val="000000" w:themeColor="text1"/>
          <w:kern w:val="0"/>
          <w:sz w:val="24"/>
          <w:lang w:val="zh-CN"/>
          <w14:textFill>
            <w14:solidFill>
              <w14:schemeClr w14:val="tx1"/>
            </w14:solidFill>
          </w14:textFill>
        </w:rPr>
        <w:t>乙方（承包人）：</w:t>
      </w:r>
      <w:r>
        <w:rPr>
          <w:rFonts w:hint="eastAsia" w:ascii="宋体" w:hAnsi="宋体" w:cs="宋体"/>
          <w:b/>
          <w:snapToGrid w:val="0"/>
          <w:color w:val="000000" w:themeColor="text1"/>
          <w:kern w:val="0"/>
          <w:sz w:val="24"/>
          <w:u w:val="single"/>
          <w:lang w:val="zh-CN"/>
          <w14:textFill>
            <w14:solidFill>
              <w14:schemeClr w14:val="tx1"/>
            </w14:solidFill>
          </w14:textFill>
        </w:rPr>
        <w:t xml:space="preserve"> </w:t>
      </w:r>
      <w:r>
        <w:rPr>
          <w:rFonts w:ascii="宋体" w:hAnsi="宋体" w:cs="宋体"/>
          <w:b/>
          <w:snapToGrid w:val="0"/>
          <w:color w:val="000000" w:themeColor="text1"/>
          <w:kern w:val="0"/>
          <w:sz w:val="24"/>
          <w:u w:val="single"/>
          <w:lang w:val="zh-CN"/>
          <w14:textFill>
            <w14:solidFill>
              <w14:schemeClr w14:val="tx1"/>
            </w14:solidFill>
          </w14:textFill>
        </w:rPr>
        <w:t xml:space="preserve">                </w:t>
      </w:r>
    </w:p>
    <w:p w14:paraId="5FAD9020">
      <w:pPr>
        <w:tabs>
          <w:tab w:val="left" w:pos="632"/>
          <w:tab w:val="left" w:pos="9240"/>
        </w:tabs>
        <w:adjustRightInd w:val="0"/>
        <w:snapToGrid w:val="0"/>
        <w:spacing w:line="341" w:lineRule="auto"/>
        <w:ind w:right="-31" w:rightChars="-15" w:firstLine="1687" w:firstLineChars="700"/>
        <w:rPr>
          <w:rFonts w:ascii="宋体" w:hAnsi="宋体" w:cs="宋体"/>
          <w:b/>
          <w:snapToGrid w:val="0"/>
          <w:color w:val="000000" w:themeColor="text1"/>
          <w:kern w:val="0"/>
          <w:sz w:val="24"/>
          <w:lang w:val="zh-CN"/>
          <w14:textFill>
            <w14:solidFill>
              <w14:schemeClr w14:val="tx1"/>
            </w14:solidFill>
          </w14:textFill>
        </w:rPr>
      </w:pPr>
    </w:p>
    <w:p w14:paraId="7530C7B2">
      <w:pPr>
        <w:autoSpaceDE w:val="0"/>
        <w:autoSpaceDN w:val="0"/>
        <w:adjustRightInd w:val="0"/>
        <w:snapToGrid w:val="0"/>
        <w:spacing w:line="360" w:lineRule="auto"/>
        <w:ind w:right="11"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为确保</w:t>
      </w:r>
      <w:r>
        <w:rPr>
          <w:rFonts w:hint="eastAsia" w:ascii="宋体" w:hAnsi="宋体"/>
          <w:b/>
          <w:bCs/>
          <w:snapToGrid w:val="0"/>
          <w:color w:val="000000" w:themeColor="text1"/>
          <w:kern w:val="0"/>
          <w:sz w:val="24"/>
          <w:u w:val="single"/>
          <w14:textFill>
            <w14:solidFill>
              <w14:schemeClr w14:val="tx1"/>
            </w14:solidFill>
          </w14:textFill>
        </w:rPr>
        <w:t xml:space="preserve">  </w:t>
      </w:r>
      <w:r>
        <w:rPr>
          <w:rFonts w:ascii="宋体" w:hAnsi="宋体"/>
          <w:b/>
          <w:bCs/>
          <w:snapToGrid w:val="0"/>
          <w:color w:val="000000" w:themeColor="text1"/>
          <w:kern w:val="0"/>
          <w:sz w:val="24"/>
          <w:u w:val="single"/>
          <w14:textFill>
            <w14:solidFill>
              <w14:schemeClr w14:val="tx1"/>
            </w14:solidFill>
          </w14:textFill>
        </w:rPr>
        <w:t xml:space="preserve">                 </w:t>
      </w:r>
      <w:r>
        <w:rPr>
          <w:rFonts w:hint="eastAsia" w:ascii="宋体" w:hAnsi="宋体" w:cs="宋体"/>
          <w:snapToGrid w:val="0"/>
          <w:color w:val="000000" w:themeColor="text1"/>
          <w:kern w:val="0"/>
          <w:sz w:val="24"/>
          <w:lang w:val="zh-CN"/>
          <w14:textFill>
            <w14:solidFill>
              <w14:schemeClr w14:val="tx1"/>
            </w14:solidFill>
          </w14:textFill>
        </w:rPr>
        <w:t>实施过程中的安全，发包人</w:t>
      </w:r>
      <w:r>
        <w:rPr>
          <w:rFonts w:hint="eastAsia" w:ascii="宋体" w:hAnsi="宋体"/>
          <w:b/>
          <w:bCs/>
          <w:snapToGrid w:val="0"/>
          <w:color w:val="000000" w:themeColor="text1"/>
          <w:kern w:val="0"/>
          <w:sz w:val="24"/>
          <w:u w:val="single"/>
          <w14:textFill>
            <w14:solidFill>
              <w14:schemeClr w14:val="tx1"/>
            </w14:solidFill>
          </w14:textFill>
        </w:rPr>
        <w:t xml:space="preserve"> </w:t>
      </w:r>
      <w:r>
        <w:rPr>
          <w:rFonts w:ascii="宋体" w:hAnsi="宋体"/>
          <w:b/>
          <w:bCs/>
          <w:snapToGrid w:val="0"/>
          <w:color w:val="000000" w:themeColor="text1"/>
          <w:kern w:val="0"/>
          <w:sz w:val="24"/>
          <w:u w:val="single"/>
          <w14:textFill>
            <w14:solidFill>
              <w14:schemeClr w14:val="tx1"/>
            </w14:solidFill>
          </w14:textFill>
        </w:rPr>
        <w:t xml:space="preserve">       </w:t>
      </w:r>
      <w:r>
        <w:rPr>
          <w:rFonts w:hint="eastAsia" w:ascii="宋体" w:hAnsi="宋体"/>
          <w:b/>
          <w:bCs/>
          <w:snapToGrid w:val="0"/>
          <w:color w:val="000000" w:themeColor="text1"/>
          <w:kern w:val="0"/>
          <w:sz w:val="24"/>
          <w:u w:val="single"/>
          <w14:textFill>
            <w14:solidFill>
              <w14:schemeClr w14:val="tx1"/>
            </w14:solidFill>
          </w14:textFill>
        </w:rPr>
        <w:t xml:space="preserve"> </w:t>
      </w:r>
      <w:r>
        <w:rPr>
          <w:rFonts w:hint="eastAsia" w:ascii="宋体" w:hAnsi="宋体" w:cs="宋体"/>
          <w:snapToGrid w:val="0"/>
          <w:color w:val="000000" w:themeColor="text1"/>
          <w:kern w:val="0"/>
          <w:sz w:val="24"/>
          <w:lang w:val="zh-CN"/>
          <w14:textFill>
            <w14:solidFill>
              <w14:schemeClr w14:val="tx1"/>
            </w14:solidFill>
          </w14:textFill>
        </w:rPr>
        <w:t>（以下称甲方）与承包人</w:t>
      </w:r>
      <w:r>
        <w:rPr>
          <w:rFonts w:hint="eastAsia" w:ascii="宋体" w:hAnsi="宋体" w:cs="宋体"/>
          <w:snapToGrid w:val="0"/>
          <w:color w:val="000000" w:themeColor="text1"/>
          <w:kern w:val="0"/>
          <w:sz w:val="24"/>
          <w:u w:val="single"/>
          <w14:textFill>
            <w14:solidFill>
              <w14:schemeClr w14:val="tx1"/>
            </w14:solidFill>
          </w14:textFill>
        </w:rPr>
        <w:t xml:space="preserve">     </w:t>
      </w:r>
      <w:r>
        <w:rPr>
          <w:rFonts w:ascii="宋体" w:hAnsi="宋体" w:cs="宋体"/>
          <w:snapToGrid w:val="0"/>
          <w:color w:val="000000" w:themeColor="text1"/>
          <w:kern w:val="0"/>
          <w:sz w:val="24"/>
          <w:u w:val="single"/>
          <w14:textFill>
            <w14:solidFill>
              <w14:schemeClr w14:val="tx1"/>
            </w14:solidFill>
          </w14:textFill>
        </w:rPr>
        <w:t xml:space="preserve">    </w:t>
      </w:r>
      <w:r>
        <w:rPr>
          <w:rFonts w:hint="eastAsia" w:ascii="宋体" w:hAnsi="宋体" w:cs="宋体"/>
          <w:snapToGrid w:val="0"/>
          <w:color w:val="000000" w:themeColor="text1"/>
          <w:kern w:val="0"/>
          <w:sz w:val="24"/>
          <w:lang w:val="zh-CN"/>
          <w14:textFill>
            <w14:solidFill>
              <w14:schemeClr w14:val="tx1"/>
            </w14:solidFill>
          </w14:textFill>
        </w:rPr>
        <w:t>（以下称乙方），特签订本安全生产合同，明确双方职责。</w:t>
      </w:r>
    </w:p>
    <w:p w14:paraId="14E2734B">
      <w:pPr>
        <w:tabs>
          <w:tab w:val="left" w:pos="480"/>
        </w:tabs>
        <w:autoSpaceDE w:val="0"/>
        <w:autoSpaceDN w:val="0"/>
        <w:adjustRightInd w:val="0"/>
        <w:snapToGrid w:val="0"/>
        <w:spacing w:line="360" w:lineRule="auto"/>
        <w:ind w:left="461"/>
        <w:rPr>
          <w:rFonts w:ascii="宋体" w:hAnsi="宋体" w:cs="宋体"/>
          <w:b/>
          <w:snapToGrid w:val="0"/>
          <w:color w:val="000000" w:themeColor="text1"/>
          <w:kern w:val="0"/>
          <w:sz w:val="24"/>
          <w:lang w:val="zh-CN"/>
          <w14:textFill>
            <w14:solidFill>
              <w14:schemeClr w14:val="tx1"/>
            </w14:solidFill>
          </w14:textFill>
        </w:rPr>
      </w:pPr>
      <w:bookmarkStart w:id="356" w:name="_Toc15758_WPSOffice_Level1"/>
      <w:r>
        <w:rPr>
          <w:rFonts w:hint="eastAsia" w:ascii="宋体" w:hAnsi="宋体" w:cs="宋体"/>
          <w:b/>
          <w:snapToGrid w:val="0"/>
          <w:color w:val="000000" w:themeColor="text1"/>
          <w:kern w:val="0"/>
          <w:sz w:val="24"/>
          <w:lang w:val="zh-CN"/>
          <w14:textFill>
            <w14:solidFill>
              <w14:schemeClr w14:val="tx1"/>
            </w14:solidFill>
          </w14:textFill>
        </w:rPr>
        <w:t>一、甲方职责</w:t>
      </w:r>
      <w:bookmarkEnd w:id="356"/>
    </w:p>
    <w:p w14:paraId="59A478FE">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（一）认真履行《建设工程安全生产管理条例》规定的安全责任及执行工程承包合同中的有关安全条款。</w:t>
      </w:r>
    </w:p>
    <w:p w14:paraId="2B40C634">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（二）重要的安全设施必须坚持与主体工程</w:t>
      </w:r>
      <w:r>
        <w:rPr>
          <w:rFonts w:ascii="宋体" w:hAnsi="宋体" w:cs="宋体"/>
          <w:snapToGrid w:val="0"/>
          <w:color w:val="000000" w:themeColor="text1"/>
          <w:kern w:val="0"/>
          <w:sz w:val="24"/>
          <w:lang w:val="zh-CN"/>
          <w14:textFill>
            <w14:solidFill>
              <w14:schemeClr w14:val="tx1"/>
            </w14:solidFill>
          </w14:textFill>
        </w:rPr>
        <w:t>“</w:t>
      </w:r>
      <w:r>
        <w:rPr>
          <w:rFonts w:hint="eastAsia" w:ascii="宋体" w:hAnsi="宋体" w:cs="宋体"/>
          <w:snapToGrid w:val="0"/>
          <w:color w:val="000000" w:themeColor="text1"/>
          <w:kern w:val="0"/>
          <w:sz w:val="24"/>
          <w:lang w:val="zh-CN"/>
          <w14:textFill>
            <w14:solidFill>
              <w14:schemeClr w14:val="tx1"/>
            </w14:solidFill>
          </w14:textFill>
        </w:rPr>
        <w:t>三同时</w:t>
      </w:r>
      <w:r>
        <w:rPr>
          <w:rFonts w:ascii="宋体" w:hAnsi="宋体" w:cs="宋体"/>
          <w:snapToGrid w:val="0"/>
          <w:color w:val="000000" w:themeColor="text1"/>
          <w:kern w:val="0"/>
          <w:sz w:val="24"/>
          <w:lang w:val="zh-CN"/>
          <w14:textFill>
            <w14:solidFill>
              <w14:schemeClr w14:val="tx1"/>
            </w14:solidFill>
          </w14:textFill>
        </w:rPr>
        <w:t>”</w:t>
      </w:r>
      <w:r>
        <w:rPr>
          <w:rFonts w:hint="eastAsia" w:ascii="宋体" w:hAnsi="宋体" w:cs="宋体"/>
          <w:snapToGrid w:val="0"/>
          <w:color w:val="000000" w:themeColor="text1"/>
          <w:kern w:val="0"/>
          <w:sz w:val="24"/>
          <w:lang w:val="zh-CN"/>
          <w14:textFill>
            <w14:solidFill>
              <w14:schemeClr w14:val="tx1"/>
            </w14:solidFill>
          </w14:textFill>
        </w:rPr>
        <w:t>的原则，即：同时设计、审批；同时施工；同时验收，投入使用。</w:t>
      </w:r>
    </w:p>
    <w:p w14:paraId="07A0F055">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（三）定期召开安全生产会议，指出施工现场存在的安全隐患，及时传达上级关于安全文明施工的要求。</w:t>
      </w:r>
    </w:p>
    <w:p w14:paraId="0267C89E">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（四）组织对乙方施工现场安全生产检查，监督乙方及时排除各种安全隐患。</w:t>
      </w:r>
    </w:p>
    <w:p w14:paraId="33D100EF">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（五）依据甲方制定的</w:t>
      </w:r>
      <w:r>
        <w:rPr>
          <w:rFonts w:hint="eastAsia" w:ascii="宋体" w:hAnsi="宋体"/>
          <w:snapToGrid w:val="0"/>
          <w:color w:val="000000" w:themeColor="text1"/>
          <w:kern w:val="0"/>
          <w:sz w:val="24"/>
          <w14:textFill>
            <w14:solidFill>
              <w14:schemeClr w14:val="tx1"/>
            </w14:solidFill>
          </w14:textFill>
        </w:rPr>
        <w:t>《广州市重点公共建设项目管理办公室建设项目环境管理规定》（试行）、《广州市重点公共建设项目管理办公室建设项目职业健康安全管理规定》（试行）</w:t>
      </w:r>
      <w:r>
        <w:rPr>
          <w:rFonts w:hint="eastAsia" w:ascii="宋体" w:hAnsi="宋体" w:cs="宋体"/>
          <w:snapToGrid w:val="0"/>
          <w:color w:val="000000" w:themeColor="text1"/>
          <w:kern w:val="0"/>
          <w:sz w:val="24"/>
          <w:lang w:val="zh-CN"/>
          <w14:textFill>
            <w14:solidFill>
              <w14:schemeClr w14:val="tx1"/>
            </w14:solidFill>
          </w14:textFill>
        </w:rPr>
        <w:t>进行工程项目管理。</w:t>
      </w:r>
    </w:p>
    <w:p w14:paraId="22095F49">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（六）协助与促进乙方创建“广州市安全文明施工样板工地”。</w:t>
      </w:r>
    </w:p>
    <w:p w14:paraId="43D1E668">
      <w:pPr>
        <w:autoSpaceDE w:val="0"/>
        <w:autoSpaceDN w:val="0"/>
        <w:adjustRightInd w:val="0"/>
        <w:snapToGrid w:val="0"/>
        <w:spacing w:line="360" w:lineRule="auto"/>
        <w:ind w:firstLine="482" w:firstLineChars="200"/>
        <w:rPr>
          <w:rFonts w:ascii="宋体" w:hAnsi="宋体" w:cs="宋体"/>
          <w:b/>
          <w:snapToGrid w:val="0"/>
          <w:color w:val="000000" w:themeColor="text1"/>
          <w:kern w:val="0"/>
          <w:sz w:val="24"/>
          <w:lang w:val="zh-CN"/>
          <w14:textFill>
            <w14:solidFill>
              <w14:schemeClr w14:val="tx1"/>
            </w14:solidFill>
          </w14:textFill>
        </w:rPr>
      </w:pPr>
      <w:bookmarkStart w:id="357" w:name="_Toc283_WPSOffice_Level1"/>
      <w:r>
        <w:rPr>
          <w:rFonts w:hint="eastAsia" w:ascii="宋体" w:hAnsi="宋体" w:cs="宋体"/>
          <w:b/>
          <w:snapToGrid w:val="0"/>
          <w:color w:val="000000" w:themeColor="text1"/>
          <w:kern w:val="0"/>
          <w:sz w:val="24"/>
          <w:lang w:val="zh-CN"/>
          <w14:textFill>
            <w14:solidFill>
              <w14:schemeClr w14:val="tx1"/>
            </w14:solidFill>
          </w14:textFill>
        </w:rPr>
        <w:t>二、乙方职责</w:t>
      </w:r>
      <w:bookmarkEnd w:id="357"/>
    </w:p>
    <w:p w14:paraId="6275E02F">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（一）认真履行《建设工程安全生产管理条例》规定的安全责任及执行工程承包合同中的有关安全条款。</w:t>
      </w:r>
    </w:p>
    <w:p w14:paraId="097DAF23">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（二）坚持</w:t>
      </w:r>
      <w:r>
        <w:rPr>
          <w:rFonts w:ascii="宋体" w:hAnsi="宋体"/>
          <w:snapToGrid w:val="0"/>
          <w:color w:val="000000" w:themeColor="text1"/>
          <w:kern w:val="0"/>
          <w:sz w:val="24"/>
          <w14:textFill>
            <w14:solidFill>
              <w14:schemeClr w14:val="tx1"/>
            </w14:solidFill>
          </w14:textFill>
        </w:rPr>
        <w:t>“</w:t>
      </w:r>
      <w:r>
        <w:rPr>
          <w:rFonts w:hint="eastAsia" w:ascii="宋体" w:hAnsi="宋体" w:cs="宋体"/>
          <w:snapToGrid w:val="0"/>
          <w:color w:val="000000" w:themeColor="text1"/>
          <w:kern w:val="0"/>
          <w:sz w:val="24"/>
          <w:lang w:val="zh-CN"/>
          <w14:textFill>
            <w14:solidFill>
              <w14:schemeClr w14:val="tx1"/>
            </w14:solidFill>
          </w14:textFill>
        </w:rPr>
        <w:t>安全</w:t>
      </w:r>
      <w:r>
        <w:rPr>
          <w:rFonts w:hint="eastAsia" w:ascii="宋体" w:hAnsi="宋体"/>
          <w:snapToGrid w:val="0"/>
          <w:color w:val="000000" w:themeColor="text1"/>
          <w:kern w:val="0"/>
          <w:sz w:val="24"/>
          <w14:textFill>
            <w14:solidFill>
              <w14:schemeClr w14:val="tx1"/>
            </w14:solidFill>
          </w14:textFill>
        </w:rPr>
        <w:t>第一</w:t>
      </w:r>
      <w:r>
        <w:rPr>
          <w:rFonts w:hint="eastAsia" w:ascii="宋体" w:hAnsi="宋体" w:cs="宋体"/>
          <w:snapToGrid w:val="0"/>
          <w:color w:val="000000" w:themeColor="text1"/>
          <w:kern w:val="0"/>
          <w:sz w:val="24"/>
          <w:lang w:val="zh-CN"/>
          <w14:textFill>
            <w14:solidFill>
              <w14:schemeClr w14:val="tx1"/>
            </w14:solidFill>
          </w14:textFill>
        </w:rPr>
        <w:t>、预防为主</w:t>
      </w:r>
      <w:r>
        <w:rPr>
          <w:rFonts w:ascii="宋体" w:hAnsi="宋体"/>
          <w:snapToGrid w:val="0"/>
          <w:color w:val="000000" w:themeColor="text1"/>
          <w:kern w:val="0"/>
          <w:sz w:val="24"/>
          <w14:textFill>
            <w14:solidFill>
              <w14:schemeClr w14:val="tx1"/>
            </w14:solidFill>
          </w14:textFill>
        </w:rPr>
        <w:t>”</w:t>
      </w:r>
      <w:r>
        <w:rPr>
          <w:rFonts w:hint="eastAsia" w:ascii="宋体" w:hAnsi="宋体" w:cs="宋体"/>
          <w:snapToGrid w:val="0"/>
          <w:color w:val="000000" w:themeColor="text1"/>
          <w:kern w:val="0"/>
          <w:sz w:val="24"/>
          <w:lang w:val="zh-CN"/>
          <w14:textFill>
            <w14:solidFill>
              <w14:schemeClr w14:val="tx1"/>
            </w14:solidFill>
          </w14:textFill>
        </w:rPr>
        <w:t>和</w:t>
      </w:r>
      <w:r>
        <w:rPr>
          <w:rFonts w:ascii="宋体" w:hAnsi="宋体"/>
          <w:snapToGrid w:val="0"/>
          <w:color w:val="000000" w:themeColor="text1"/>
          <w:kern w:val="0"/>
          <w:sz w:val="24"/>
          <w14:textFill>
            <w14:solidFill>
              <w14:schemeClr w14:val="tx1"/>
            </w14:solidFill>
          </w14:textFill>
        </w:rPr>
        <w:t>“</w:t>
      </w:r>
      <w:r>
        <w:rPr>
          <w:rFonts w:hint="eastAsia" w:ascii="宋体" w:hAnsi="宋体" w:cs="宋体"/>
          <w:snapToGrid w:val="0"/>
          <w:color w:val="000000" w:themeColor="text1"/>
          <w:kern w:val="0"/>
          <w:sz w:val="24"/>
          <w:lang w:val="zh-CN"/>
          <w14:textFill>
            <w14:solidFill>
              <w14:schemeClr w14:val="tx1"/>
            </w14:solidFill>
          </w14:textFill>
        </w:rPr>
        <w:t>管生产必须管安全</w:t>
      </w:r>
      <w:r>
        <w:rPr>
          <w:rFonts w:ascii="宋体" w:hAnsi="宋体"/>
          <w:snapToGrid w:val="0"/>
          <w:color w:val="000000" w:themeColor="text1"/>
          <w:kern w:val="0"/>
          <w:sz w:val="24"/>
          <w14:textFill>
            <w14:solidFill>
              <w14:schemeClr w14:val="tx1"/>
            </w14:solidFill>
          </w14:textFill>
        </w:rPr>
        <w:t>”</w:t>
      </w:r>
      <w:r>
        <w:rPr>
          <w:rFonts w:hint="eastAsia" w:ascii="宋体" w:hAnsi="宋体" w:cs="宋体"/>
          <w:snapToGrid w:val="0"/>
          <w:color w:val="000000" w:themeColor="text1"/>
          <w:kern w:val="0"/>
          <w:sz w:val="24"/>
          <w:lang w:val="zh-CN"/>
          <w14:textFill>
            <w14:solidFill>
              <w14:schemeClr w14:val="tx1"/>
            </w14:solidFill>
          </w14:textFill>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14:paraId="0DFA5846">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（三）建立</w:t>
      </w:r>
      <w:r>
        <w:rPr>
          <w:rFonts w:hint="eastAsia" w:ascii="宋体" w:hAnsi="宋体"/>
          <w:snapToGrid w:val="0"/>
          <w:color w:val="000000" w:themeColor="text1"/>
          <w:kern w:val="0"/>
          <w:sz w:val="24"/>
          <w14:textFill>
            <w14:solidFill>
              <w14:schemeClr w14:val="tx1"/>
            </w14:solidFill>
          </w14:textFill>
        </w:rPr>
        <w:t>安全生产</w:t>
      </w:r>
      <w:r>
        <w:rPr>
          <w:rFonts w:hint="eastAsia" w:ascii="宋体" w:hAnsi="宋体" w:cs="宋体"/>
          <w:snapToGrid w:val="0"/>
          <w:color w:val="000000" w:themeColor="text1"/>
          <w:kern w:val="0"/>
          <w:sz w:val="24"/>
          <w:lang w:val="zh-CN"/>
          <w14:textFill>
            <w14:solidFill>
              <w14:schemeClr w14:val="tx1"/>
            </w14:solidFill>
          </w14:textFill>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14:paraId="236CC533">
      <w:pPr>
        <w:autoSpaceDE w:val="0"/>
        <w:autoSpaceDN w:val="0"/>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（四）</w:t>
      </w:r>
      <w:r>
        <w:rPr>
          <w:rFonts w:hint="eastAsia" w:ascii="宋体" w:hAnsi="宋体"/>
          <w:snapToGrid w:val="0"/>
          <w:color w:val="000000" w:themeColor="text1"/>
          <w:kern w:val="0"/>
          <w:sz w:val="24"/>
          <w14:textFill>
            <w14:solidFill>
              <w14:schemeClr w14:val="tx1"/>
            </w14:solidFill>
          </w14:textFill>
        </w:rPr>
        <w:t>有责任采取各种合理的预防措施，防止其员工发生各种违法、违禁、暴力或妨碍治安的行为。</w:t>
      </w:r>
    </w:p>
    <w:p w14:paraId="1D671667">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（五）参加施工的人员，必须接受安全技术教育，熟知和遵守所在岗位（工种）的各项安全技术操作规程，定期进行安全技术考核。对于从事电气、</w:t>
      </w:r>
      <w:r>
        <w:rPr>
          <w:rFonts w:hint="eastAsia" w:ascii="宋体" w:hAnsi="宋体" w:cs="宋体"/>
          <w:snapToGrid w:val="0"/>
          <w:color w:val="000000" w:themeColor="text1"/>
          <w:kern w:val="0"/>
          <w:sz w:val="24"/>
          <w:lang w:val="zh-CN"/>
          <w14:textFill>
            <w14:solidFill>
              <w14:schemeClr w14:val="tx1"/>
            </w14:solidFill>
          </w14:textFill>
        </w:rPr>
        <w:t>起重、登高作业、焊接等特殊工种的人员，须经过专业培训，获得《安全操作合格证》后，方准上岗。施工现场如出现特种行业无证上岗时，项目经理必须承担责任。</w:t>
      </w:r>
    </w:p>
    <w:p w14:paraId="212086D5">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（六）对于</w:t>
      </w:r>
      <w:r>
        <w:rPr>
          <w:rFonts w:hint="eastAsia" w:ascii="宋体" w:hAnsi="宋体"/>
          <w:snapToGrid w:val="0"/>
          <w:color w:val="000000" w:themeColor="text1"/>
          <w:kern w:val="0"/>
          <w:sz w:val="24"/>
          <w14:textFill>
            <w14:solidFill>
              <w14:schemeClr w14:val="tx1"/>
            </w14:solidFill>
          </w14:textFill>
        </w:rPr>
        <w:t>易燃易爆</w:t>
      </w:r>
      <w:r>
        <w:rPr>
          <w:rFonts w:hint="eastAsia" w:ascii="宋体" w:hAnsi="宋体" w:cs="宋体"/>
          <w:snapToGrid w:val="0"/>
          <w:color w:val="000000" w:themeColor="text1"/>
          <w:kern w:val="0"/>
          <w:sz w:val="24"/>
          <w:lang w:val="zh-CN"/>
          <w14:textFill>
            <w14:solidFill>
              <w14:schemeClr w14:val="tx1"/>
            </w14:solidFill>
          </w14:textFill>
        </w:rPr>
        <w:t>的材料除应专门妥善保管之外，还应配备足够的消防设施，所有施工人员都应熟悉消防设备的性能和使用方法；乙方不能将任何种类的爆炸物给予、易货或以其他方式转让给任何其他人，或允许、容忍上述同样行为。</w:t>
      </w:r>
    </w:p>
    <w:p w14:paraId="14AF9C86">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（七）</w:t>
      </w:r>
      <w:r>
        <w:rPr>
          <w:rFonts w:hint="eastAsia" w:ascii="宋体" w:hAnsi="宋体"/>
          <w:snapToGrid w:val="0"/>
          <w:color w:val="000000" w:themeColor="text1"/>
          <w:kern w:val="0"/>
          <w:sz w:val="24"/>
          <w14:textFill>
            <w14:solidFill>
              <w14:schemeClr w14:val="tx1"/>
            </w14:solidFill>
          </w14:textFill>
        </w:rPr>
        <w:t>操作</w:t>
      </w:r>
      <w:r>
        <w:rPr>
          <w:rFonts w:hint="eastAsia" w:ascii="宋体" w:hAnsi="宋体" w:cs="宋体"/>
          <w:snapToGrid w:val="0"/>
          <w:color w:val="000000" w:themeColor="text1"/>
          <w:kern w:val="0"/>
          <w:sz w:val="24"/>
          <w:lang w:val="zh-CN"/>
          <w14:textFill>
            <w14:solidFill>
              <w14:schemeClr w14:val="tx1"/>
            </w14:solidFill>
          </w14:textFill>
        </w:rPr>
        <w:t>人员上岗，必须按规定穿戴安全帽等防护用品。项目经理和专职安全员应随时检查劳动防护用品的穿戴情况，不按规定穿戴防护用品的人员不得上岗。</w:t>
      </w:r>
    </w:p>
    <w:p w14:paraId="56F21C06">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（八）所有施工</w:t>
      </w:r>
      <w:r>
        <w:rPr>
          <w:rFonts w:hint="eastAsia" w:ascii="宋体" w:hAnsi="宋体"/>
          <w:snapToGrid w:val="0"/>
          <w:color w:val="000000" w:themeColor="text1"/>
          <w:kern w:val="0"/>
          <w:sz w:val="24"/>
          <w14:textFill>
            <w14:solidFill>
              <w14:schemeClr w14:val="tx1"/>
            </w14:solidFill>
          </w14:textFill>
        </w:rPr>
        <w:t>机具</w:t>
      </w:r>
      <w:r>
        <w:rPr>
          <w:rFonts w:hint="eastAsia" w:ascii="宋体" w:hAnsi="宋体" w:cs="宋体"/>
          <w:snapToGrid w:val="0"/>
          <w:color w:val="000000" w:themeColor="text1"/>
          <w:kern w:val="0"/>
          <w:sz w:val="24"/>
          <w:lang w:val="zh-CN"/>
          <w14:textFill>
            <w14:solidFill>
              <w14:schemeClr w14:val="tx1"/>
            </w14:solidFill>
          </w14:textFill>
        </w:rPr>
        <w:t>设备和高处作业的设备均应定期检查，并有安全员的签名记录，保证其经常处于完好状态，不合格的机具、设备和劳动保护用品严禁使用。</w:t>
      </w:r>
    </w:p>
    <w:p w14:paraId="104B0106">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（九）施工中采用新技术、新工艺、新设备、新材料，必须制定相应的安全技术措施。施工现场必须按规定有针对性地悬挂安全标志牌。</w:t>
      </w:r>
    </w:p>
    <w:p w14:paraId="21C7DC34">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（十）乙方</w:t>
      </w:r>
      <w:r>
        <w:rPr>
          <w:rFonts w:hint="eastAsia" w:ascii="宋体" w:hAnsi="宋体"/>
          <w:snapToGrid w:val="0"/>
          <w:color w:val="000000" w:themeColor="text1"/>
          <w:kern w:val="0"/>
          <w:sz w:val="24"/>
          <w14:textFill>
            <w14:solidFill>
              <w14:schemeClr w14:val="tx1"/>
            </w14:solidFill>
          </w14:textFill>
        </w:rPr>
        <w:t>必须</w:t>
      </w:r>
      <w:r>
        <w:rPr>
          <w:rFonts w:hint="eastAsia" w:ascii="宋体" w:hAnsi="宋体" w:cs="宋体"/>
          <w:snapToGrid w:val="0"/>
          <w:color w:val="000000" w:themeColor="text1"/>
          <w:kern w:val="0"/>
          <w:sz w:val="24"/>
          <w:lang w:val="zh-CN"/>
          <w14:textFill>
            <w14:solidFill>
              <w14:schemeClr w14:val="tx1"/>
            </w14:solidFill>
          </w14:textFill>
        </w:rPr>
        <w:t>按照本工程项目特点，制定安全事故应急救援预案；如果发生安全事故，应按照《建设工程安全管理条例》的有关规定上报有关部门，并按照</w:t>
      </w:r>
      <w:r>
        <w:rPr>
          <w:rFonts w:ascii="宋体" w:hAnsi="宋体"/>
          <w:snapToGrid w:val="0"/>
          <w:color w:val="000000" w:themeColor="text1"/>
          <w:kern w:val="0"/>
          <w:sz w:val="24"/>
          <w14:textFill>
            <w14:solidFill>
              <w14:schemeClr w14:val="tx1"/>
            </w14:solidFill>
          </w14:textFill>
        </w:rPr>
        <w:t>“</w:t>
      </w:r>
      <w:r>
        <w:rPr>
          <w:rFonts w:hint="eastAsia" w:ascii="宋体" w:hAnsi="宋体" w:cs="宋体"/>
          <w:snapToGrid w:val="0"/>
          <w:color w:val="000000" w:themeColor="text1"/>
          <w:kern w:val="0"/>
          <w:sz w:val="24"/>
          <w:lang w:val="zh-CN"/>
          <w14:textFill>
            <w14:solidFill>
              <w14:schemeClr w14:val="tx1"/>
            </w14:solidFill>
          </w14:textFill>
        </w:rPr>
        <w:t>四不放过</w:t>
      </w:r>
      <w:r>
        <w:rPr>
          <w:rFonts w:ascii="宋体" w:hAnsi="宋体"/>
          <w:snapToGrid w:val="0"/>
          <w:color w:val="000000" w:themeColor="text1"/>
          <w:kern w:val="0"/>
          <w:sz w:val="24"/>
          <w14:textFill>
            <w14:solidFill>
              <w14:schemeClr w14:val="tx1"/>
            </w14:solidFill>
          </w14:textFill>
        </w:rPr>
        <w:t>”</w:t>
      </w:r>
      <w:r>
        <w:rPr>
          <w:rFonts w:hint="eastAsia" w:ascii="宋体" w:hAnsi="宋体" w:cs="宋体"/>
          <w:snapToGrid w:val="0"/>
          <w:color w:val="000000" w:themeColor="text1"/>
          <w:kern w:val="0"/>
          <w:sz w:val="24"/>
          <w:lang w:val="zh-CN"/>
          <w14:textFill>
            <w14:solidFill>
              <w14:schemeClr w14:val="tx1"/>
            </w14:solidFill>
          </w14:textFill>
        </w:rPr>
        <w:t>的原则调查处理。</w:t>
      </w:r>
    </w:p>
    <w:p w14:paraId="05C972DF">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（十一）遵守</w:t>
      </w:r>
      <w:r>
        <w:rPr>
          <w:rFonts w:hint="eastAsia" w:ascii="宋体" w:hAnsi="宋体"/>
          <w:snapToGrid w:val="0"/>
          <w:color w:val="000000" w:themeColor="text1"/>
          <w:kern w:val="0"/>
          <w:sz w:val="24"/>
          <w14:textFill>
            <w14:solidFill>
              <w14:schemeClr w14:val="tx1"/>
            </w14:solidFill>
          </w14:textFill>
        </w:rPr>
        <w:t>《广州市重点公共建设项目管理办公室建设项目环境管理规定》（试行）、《广州市重点公共建设项目管理办公室建设项目职业健康安全管理规定》（试行）</w:t>
      </w:r>
      <w:r>
        <w:rPr>
          <w:rFonts w:hint="eastAsia" w:ascii="宋体" w:hAnsi="宋体" w:cs="宋体"/>
          <w:snapToGrid w:val="0"/>
          <w:color w:val="000000" w:themeColor="text1"/>
          <w:kern w:val="0"/>
          <w:sz w:val="24"/>
          <w:lang w:val="zh-CN"/>
          <w14:textFill>
            <w14:solidFill>
              <w14:schemeClr w14:val="tx1"/>
            </w14:solidFill>
          </w14:textFill>
        </w:rPr>
        <w:t>等安全生产管理制度。</w:t>
      </w:r>
    </w:p>
    <w:p w14:paraId="060225FA">
      <w:pPr>
        <w:autoSpaceDE w:val="0"/>
        <w:autoSpaceDN w:val="0"/>
        <w:adjustRightInd w:val="0"/>
        <w:snapToGrid w:val="0"/>
        <w:spacing w:line="360" w:lineRule="auto"/>
        <w:ind w:firstLine="482" w:firstLineChars="200"/>
        <w:rPr>
          <w:rFonts w:ascii="宋体" w:hAnsi="宋体" w:cs="宋体"/>
          <w:b/>
          <w:snapToGrid w:val="0"/>
          <w:color w:val="000000" w:themeColor="text1"/>
          <w:kern w:val="0"/>
          <w:sz w:val="24"/>
          <w:lang w:val="zh-CN"/>
          <w14:textFill>
            <w14:solidFill>
              <w14:schemeClr w14:val="tx1"/>
            </w14:solidFill>
          </w14:textFill>
        </w:rPr>
      </w:pPr>
      <w:bookmarkStart w:id="358" w:name="_Toc25618_WPSOffice_Level1"/>
      <w:r>
        <w:rPr>
          <w:rFonts w:hint="eastAsia" w:ascii="宋体" w:hAnsi="宋体" w:cs="宋体"/>
          <w:b/>
          <w:snapToGrid w:val="0"/>
          <w:color w:val="000000" w:themeColor="text1"/>
          <w:kern w:val="0"/>
          <w:sz w:val="24"/>
          <w:lang w:val="zh-CN"/>
          <w14:textFill>
            <w14:solidFill>
              <w14:schemeClr w14:val="tx1"/>
            </w14:solidFill>
          </w14:textFill>
        </w:rPr>
        <w:t>三、违约责任</w:t>
      </w:r>
      <w:bookmarkEnd w:id="358"/>
    </w:p>
    <w:p w14:paraId="3117C614">
      <w:pPr>
        <w:autoSpaceDE w:val="0"/>
        <w:autoSpaceDN w:val="0"/>
        <w:adjustRightInd w:val="0"/>
        <w:snapToGrid w:val="0"/>
        <w:spacing w:line="360" w:lineRule="auto"/>
        <w:ind w:firstLine="480" w:firstLineChars="200"/>
        <w:rPr>
          <w:rFonts w:ascii="宋体" w:hAnsi="宋体" w:cs="宋体"/>
          <w:snapToGrid w:val="0"/>
          <w:color w:val="000000" w:themeColor="text1"/>
          <w:kern w:val="0"/>
          <w:sz w:val="24"/>
          <w:lang w:val="zh-CN"/>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如因甲方或乙方失职或违约，将依据《建设工程安全管理条例》、总承包合同及有关规定追究责任。</w:t>
      </w:r>
    </w:p>
    <w:p w14:paraId="5C62C0ED">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lang w:val="zh-CN"/>
          <w14:textFill>
            <w14:solidFill>
              <w14:schemeClr w14:val="tx1"/>
            </w14:solidFill>
          </w14:textFill>
        </w:rPr>
        <w:t>本安全生产合同由双方</w:t>
      </w:r>
      <w:r>
        <w:rPr>
          <w:rFonts w:hint="eastAsia" w:ascii="宋体" w:hAnsi="宋体"/>
          <w:snapToGrid w:val="0"/>
          <w:color w:val="000000" w:themeColor="text1"/>
          <w:kern w:val="0"/>
          <w:sz w:val="24"/>
          <w14:textFill>
            <w14:solidFill>
              <w14:schemeClr w14:val="tx1"/>
            </w14:solidFill>
          </w14:textFill>
        </w:rPr>
        <w:t>法定代表人（或委托代理人）签字或加盖公章</w:t>
      </w:r>
      <w:r>
        <w:rPr>
          <w:rFonts w:hint="eastAsia" w:ascii="宋体" w:hAnsi="宋体" w:cs="宋体"/>
          <w:snapToGrid w:val="0"/>
          <w:color w:val="000000" w:themeColor="text1"/>
          <w:kern w:val="0"/>
          <w:sz w:val="24"/>
          <w:lang w:val="zh-CN"/>
          <w14:textFill>
            <w14:solidFill>
              <w14:schemeClr w14:val="tx1"/>
            </w14:solidFill>
          </w14:textFill>
        </w:rPr>
        <w:t>后生效。工程竣工验收后失效。</w:t>
      </w:r>
    </w:p>
    <w:p w14:paraId="6A8D4D32">
      <w:pPr>
        <w:adjustRightInd w:val="0"/>
        <w:snapToGrid w:val="0"/>
        <w:spacing w:line="400" w:lineRule="exact"/>
        <w:ind w:right="11"/>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（本页以下无正文）</w:t>
      </w:r>
    </w:p>
    <w:p w14:paraId="32D25EDD">
      <w:pPr>
        <w:adjustRightInd w:val="0"/>
        <w:snapToGrid w:val="0"/>
        <w:spacing w:line="400" w:lineRule="exact"/>
        <w:ind w:right="11"/>
        <w:rPr>
          <w:rFonts w:ascii="宋体" w:hAnsi="宋体"/>
          <w:snapToGrid w:val="0"/>
          <w:color w:val="000000" w:themeColor="text1"/>
          <w:kern w:val="0"/>
          <w:sz w:val="24"/>
          <w14:textFill>
            <w14:solidFill>
              <w14:schemeClr w14:val="tx1"/>
            </w14:solidFill>
          </w14:textFill>
        </w:rPr>
      </w:pPr>
    </w:p>
    <w:p w14:paraId="18BFE257">
      <w:pPr>
        <w:adjustRightInd w:val="0"/>
        <w:snapToGrid w:val="0"/>
        <w:spacing w:line="400" w:lineRule="exact"/>
        <w:ind w:right="11"/>
        <w:rPr>
          <w:rFonts w:ascii="宋体" w:hAnsi="宋体" w:cs="宋体"/>
          <w:snapToGrid w:val="0"/>
          <w:color w:val="000000" w:themeColor="text1"/>
          <w:spacing w:val="-20"/>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 xml:space="preserve">发包人： </w:t>
      </w:r>
      <w:r>
        <w:rPr>
          <w:rFonts w:hint="eastAsia" w:ascii="宋体" w:hAnsi="宋体" w:cs="宋体"/>
          <w:snapToGrid w:val="0"/>
          <w:color w:val="000000" w:themeColor="text1"/>
          <w:spacing w:val="-20"/>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承包人：</w:t>
      </w:r>
    </w:p>
    <w:p w14:paraId="5AA7FC6B">
      <w:pPr>
        <w:adjustRightInd w:val="0"/>
        <w:snapToGrid w:val="0"/>
        <w:spacing w:line="400" w:lineRule="exact"/>
        <w:ind w:right="11"/>
        <w:rPr>
          <w:rFonts w:ascii="宋体" w:hAnsi="宋体"/>
          <w:b/>
          <w:snapToGrid w:val="0"/>
          <w:color w:val="000000" w:themeColor="text1"/>
          <w:kern w:val="0"/>
          <w:sz w:val="24"/>
          <w14:textFill>
            <w14:solidFill>
              <w14:schemeClr w14:val="tx1"/>
            </w14:solidFill>
          </w14:textFill>
        </w:rPr>
      </w:pPr>
    </w:p>
    <w:p w14:paraId="674AA0BA">
      <w:pPr>
        <w:adjustRightInd w:val="0"/>
        <w:snapToGrid w:val="0"/>
        <w:spacing w:line="400" w:lineRule="exact"/>
        <w:ind w:right="11" w:firstLine="1687" w:firstLineChars="700"/>
        <w:rPr>
          <w:rFonts w:ascii="宋体" w:hAnsi="宋体" w:cs="宋体"/>
          <w:snapToGrid w:val="0"/>
          <w:color w:val="000000" w:themeColor="text1"/>
          <w:kern w:val="0"/>
          <w:sz w:val="24"/>
          <w14:textFill>
            <w14:solidFill>
              <w14:schemeClr w14:val="tx1"/>
            </w14:solidFill>
          </w14:textFill>
        </w:rPr>
      </w:pPr>
      <w:r>
        <w:rPr>
          <w:rFonts w:hint="eastAsia" w:ascii="宋体" w:hAnsi="宋体"/>
          <w:b/>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kern w:val="0"/>
          <w:sz w:val="24"/>
          <w14:textFill>
            <w14:solidFill>
              <w14:schemeClr w14:val="tx1"/>
            </w14:solidFill>
          </w14:textFill>
        </w:rPr>
        <w:t>（盖章）           （盖章）</w:t>
      </w:r>
    </w:p>
    <w:p w14:paraId="1522771C">
      <w:pPr>
        <w:adjustRightInd w:val="0"/>
        <w:snapToGrid w:val="0"/>
        <w:spacing w:line="400" w:lineRule="exact"/>
        <w:ind w:right="11"/>
        <w:rPr>
          <w:rFonts w:ascii="宋体" w:hAnsi="宋体" w:cs="宋体"/>
          <w:snapToGrid w:val="0"/>
          <w:color w:val="000000" w:themeColor="text1"/>
          <w:kern w:val="0"/>
          <w:sz w:val="24"/>
          <w14:textFill>
            <w14:solidFill>
              <w14:schemeClr w14:val="tx1"/>
            </w14:solidFill>
          </w14:textFill>
        </w:rPr>
      </w:pPr>
    </w:p>
    <w:p w14:paraId="67DC0CD3">
      <w:pPr>
        <w:adjustRightInd w:val="0"/>
        <w:snapToGrid w:val="0"/>
        <w:spacing w:line="400" w:lineRule="exact"/>
        <w:ind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法定代表人：                        法定代表人：</w:t>
      </w:r>
    </w:p>
    <w:p w14:paraId="40069187">
      <w:pPr>
        <w:tabs>
          <w:tab w:val="left" w:pos="5460"/>
        </w:tabs>
        <w:adjustRightInd w:val="0"/>
        <w:snapToGrid w:val="0"/>
        <w:spacing w:line="400" w:lineRule="exact"/>
        <w:ind w:left="-2" w:leftChars="-1" w:right="11"/>
        <w:rPr>
          <w:rFonts w:ascii="宋体" w:hAnsi="宋体" w:cs="宋体"/>
          <w:snapToGrid w:val="0"/>
          <w:color w:val="000000" w:themeColor="text1"/>
          <w:kern w:val="0"/>
          <w:sz w:val="24"/>
          <w14:textFill>
            <w14:solidFill>
              <w14:schemeClr w14:val="tx1"/>
            </w14:solidFill>
          </w14:textFill>
        </w:rPr>
      </w:pPr>
    </w:p>
    <w:p w14:paraId="354E078A">
      <w:pPr>
        <w:tabs>
          <w:tab w:val="left" w:pos="5460"/>
        </w:tabs>
        <w:adjustRightInd w:val="0"/>
        <w:snapToGrid w:val="0"/>
        <w:spacing w:line="400" w:lineRule="exact"/>
        <w:ind w:left="-2" w:leftChars="-1" w:right="11"/>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或委托代理人：                       或委托代理人：</w:t>
      </w:r>
    </w:p>
    <w:p w14:paraId="6EBC94FE">
      <w:pPr>
        <w:tabs>
          <w:tab w:val="left" w:pos="5460"/>
        </w:tabs>
        <w:adjustRightInd w:val="0"/>
        <w:snapToGrid w:val="0"/>
        <w:spacing w:line="400" w:lineRule="exact"/>
        <w:ind w:left="-2" w:leftChars="-1" w:right="11"/>
        <w:rPr>
          <w:rFonts w:ascii="宋体" w:hAnsi="宋体"/>
          <w:snapToGrid w:val="0"/>
          <w:color w:val="000000" w:themeColor="text1"/>
          <w:kern w:val="0"/>
          <w:sz w:val="24"/>
          <w14:textFill>
            <w14:solidFill>
              <w14:schemeClr w14:val="tx1"/>
            </w14:solidFill>
          </w14:textFill>
        </w:rPr>
      </w:pPr>
    </w:p>
    <w:p w14:paraId="7B6B6BC9">
      <w:pPr>
        <w:rPr>
          <w:rFonts w:ascii="宋体" w:hAnsi="宋体"/>
          <w:snapToGrid w:val="0"/>
          <w:color w:val="000000" w:themeColor="text1"/>
          <w:kern w:val="0"/>
          <w:sz w:val="24"/>
          <w14:textFill>
            <w14:solidFill>
              <w14:schemeClr w14:val="tx1"/>
            </w14:solidFill>
          </w14:textFill>
        </w:rPr>
      </w:pPr>
    </w:p>
    <w:p w14:paraId="06A0A835">
      <w:pPr>
        <w:tabs>
          <w:tab w:val="left" w:pos="5460"/>
        </w:tabs>
        <w:adjustRightInd w:val="0"/>
        <w:snapToGrid w:val="0"/>
        <w:spacing w:line="360" w:lineRule="exact"/>
        <w:ind w:left="-2" w:leftChars="-1" w:right="11"/>
        <w:rPr>
          <w:rFonts w:ascii="宋体" w:hAnsi="宋体"/>
          <w:snapToGrid w:val="0"/>
          <w:color w:val="000000" w:themeColor="text1"/>
          <w:kern w:val="0"/>
          <w:sz w:val="24"/>
          <w14:textFill>
            <w14:solidFill>
              <w14:schemeClr w14:val="tx1"/>
            </w14:solidFill>
          </w14:textFill>
        </w:rPr>
      </w:pPr>
    </w:p>
    <w:p w14:paraId="267AEAD2">
      <w:pPr>
        <w:tabs>
          <w:tab w:val="left" w:pos="5460"/>
        </w:tabs>
        <w:adjustRightInd w:val="0"/>
        <w:snapToGrid w:val="0"/>
        <w:spacing w:line="360" w:lineRule="exact"/>
        <w:ind w:right="11"/>
        <w:jc w:val="left"/>
        <w:rPr>
          <w:rFonts w:ascii="宋体" w:hAnsi="宋体"/>
          <w:snapToGrid w:val="0"/>
          <w:color w:val="000000" w:themeColor="text1"/>
          <w:kern w:val="0"/>
          <w:sz w:val="24"/>
          <w14:textFill>
            <w14:solidFill>
              <w14:schemeClr w14:val="tx1"/>
            </w14:solidFill>
          </w14:textFill>
        </w:rPr>
      </w:pPr>
    </w:p>
    <w:p w14:paraId="3FE3426B">
      <w:pPr>
        <w:tabs>
          <w:tab w:val="left" w:pos="5460"/>
        </w:tabs>
        <w:adjustRightInd w:val="0"/>
        <w:snapToGrid w:val="0"/>
        <w:spacing w:line="360" w:lineRule="exact"/>
        <w:ind w:right="11"/>
        <w:jc w:val="left"/>
        <w:rPr>
          <w:rFonts w:ascii="宋体" w:hAnsi="宋体"/>
          <w:snapToGrid w:val="0"/>
          <w:color w:val="000000" w:themeColor="text1"/>
          <w:kern w:val="0"/>
          <w:sz w:val="24"/>
          <w14:textFill>
            <w14:solidFill>
              <w14:schemeClr w14:val="tx1"/>
            </w14:solidFill>
          </w14:textFill>
        </w:rPr>
      </w:pPr>
    </w:p>
    <w:p w14:paraId="4B7A7588">
      <w:pPr>
        <w:tabs>
          <w:tab w:val="left" w:pos="5460"/>
        </w:tabs>
        <w:adjustRightInd w:val="0"/>
        <w:snapToGrid w:val="0"/>
        <w:spacing w:line="360" w:lineRule="exact"/>
        <w:ind w:right="11"/>
        <w:jc w:val="left"/>
        <w:rPr>
          <w:rFonts w:ascii="宋体" w:hAnsi="宋体"/>
          <w:snapToGrid w:val="0"/>
          <w:color w:val="000000" w:themeColor="text1"/>
          <w:kern w:val="0"/>
          <w:sz w:val="24"/>
          <w14:textFill>
            <w14:solidFill>
              <w14:schemeClr w14:val="tx1"/>
            </w14:solidFill>
          </w14:textFill>
        </w:rPr>
      </w:pPr>
    </w:p>
    <w:p w14:paraId="575D3C4C">
      <w:pPr>
        <w:tabs>
          <w:tab w:val="left" w:pos="5460"/>
        </w:tabs>
        <w:adjustRightInd w:val="0"/>
        <w:snapToGrid w:val="0"/>
        <w:spacing w:line="360" w:lineRule="exact"/>
        <w:ind w:right="11"/>
        <w:jc w:val="left"/>
        <w:rPr>
          <w:rFonts w:ascii="宋体" w:hAnsi="宋体"/>
          <w:snapToGrid w:val="0"/>
          <w:color w:val="000000" w:themeColor="text1"/>
          <w:kern w:val="0"/>
          <w:sz w:val="24"/>
          <w14:textFill>
            <w14:solidFill>
              <w14:schemeClr w14:val="tx1"/>
            </w14:solidFill>
          </w14:textFill>
        </w:rPr>
      </w:pPr>
    </w:p>
    <w:p w14:paraId="393016B8">
      <w:pPr>
        <w:tabs>
          <w:tab w:val="left" w:pos="5460"/>
        </w:tabs>
        <w:adjustRightInd w:val="0"/>
        <w:snapToGrid w:val="0"/>
        <w:spacing w:line="360" w:lineRule="exact"/>
        <w:ind w:right="11"/>
        <w:jc w:val="left"/>
        <w:rPr>
          <w:rFonts w:ascii="宋体" w:hAnsi="宋体"/>
          <w:snapToGrid w:val="0"/>
          <w:color w:val="000000" w:themeColor="text1"/>
          <w:kern w:val="0"/>
          <w:sz w:val="24"/>
          <w14:textFill>
            <w14:solidFill>
              <w14:schemeClr w14:val="tx1"/>
            </w14:solidFill>
          </w14:textFill>
        </w:rPr>
      </w:pPr>
    </w:p>
    <w:p w14:paraId="524D253F">
      <w:pPr>
        <w:tabs>
          <w:tab w:val="left" w:pos="5460"/>
        </w:tabs>
        <w:adjustRightInd w:val="0"/>
        <w:snapToGrid w:val="0"/>
        <w:spacing w:line="360" w:lineRule="exact"/>
        <w:ind w:right="11"/>
        <w:jc w:val="left"/>
        <w:rPr>
          <w:rFonts w:ascii="宋体" w:hAnsi="宋体"/>
          <w:snapToGrid w:val="0"/>
          <w:color w:val="000000" w:themeColor="text1"/>
          <w:kern w:val="0"/>
          <w:sz w:val="24"/>
          <w14:textFill>
            <w14:solidFill>
              <w14:schemeClr w14:val="tx1"/>
            </w14:solidFill>
          </w14:textFill>
        </w:rPr>
      </w:pPr>
    </w:p>
    <w:p w14:paraId="22E122C4">
      <w:pPr>
        <w:tabs>
          <w:tab w:val="left" w:pos="5460"/>
        </w:tabs>
        <w:adjustRightInd w:val="0"/>
        <w:snapToGrid w:val="0"/>
        <w:spacing w:line="360" w:lineRule="exact"/>
        <w:ind w:right="11"/>
        <w:jc w:val="left"/>
        <w:rPr>
          <w:rFonts w:ascii="宋体" w:hAnsi="宋体"/>
          <w:snapToGrid w:val="0"/>
          <w:color w:val="000000" w:themeColor="text1"/>
          <w:kern w:val="0"/>
          <w:sz w:val="24"/>
          <w14:textFill>
            <w14:solidFill>
              <w14:schemeClr w14:val="tx1"/>
            </w14:solidFill>
          </w14:textFill>
        </w:rPr>
      </w:pPr>
    </w:p>
    <w:p w14:paraId="399CB205">
      <w:pPr>
        <w:tabs>
          <w:tab w:val="left" w:pos="5460"/>
        </w:tabs>
        <w:adjustRightInd w:val="0"/>
        <w:snapToGrid w:val="0"/>
        <w:spacing w:line="360" w:lineRule="exact"/>
        <w:ind w:right="11"/>
        <w:jc w:val="left"/>
        <w:rPr>
          <w:rFonts w:ascii="宋体" w:hAnsi="宋体"/>
          <w:snapToGrid w:val="0"/>
          <w:color w:val="000000" w:themeColor="text1"/>
          <w:kern w:val="0"/>
          <w:sz w:val="24"/>
          <w14:textFill>
            <w14:solidFill>
              <w14:schemeClr w14:val="tx1"/>
            </w14:solidFill>
          </w14:textFill>
        </w:rPr>
      </w:pPr>
    </w:p>
    <w:p w14:paraId="00E6AFB1">
      <w:pPr>
        <w:tabs>
          <w:tab w:val="left" w:pos="5460"/>
        </w:tabs>
        <w:adjustRightInd w:val="0"/>
        <w:snapToGrid w:val="0"/>
        <w:spacing w:line="360" w:lineRule="exact"/>
        <w:ind w:right="11"/>
        <w:jc w:val="left"/>
        <w:rPr>
          <w:rFonts w:ascii="宋体" w:hAnsi="宋体"/>
          <w:snapToGrid w:val="0"/>
          <w:color w:val="000000" w:themeColor="text1"/>
          <w:kern w:val="0"/>
          <w:sz w:val="24"/>
          <w14:textFill>
            <w14:solidFill>
              <w14:schemeClr w14:val="tx1"/>
            </w14:solidFill>
          </w14:textFill>
        </w:rPr>
      </w:pPr>
    </w:p>
    <w:p w14:paraId="089328EC">
      <w:pPr>
        <w:adjustRightInd w:val="0"/>
        <w:snapToGrid w:val="0"/>
        <w:spacing w:line="360" w:lineRule="auto"/>
        <w:outlineLvl w:val="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br w:type="page"/>
      </w:r>
      <w:bookmarkStart w:id="359" w:name="_Toc504735674"/>
      <w:bookmarkStart w:id="360" w:name="_Toc5484"/>
      <w:bookmarkStart w:id="361" w:name="_Toc518402639"/>
      <w:bookmarkStart w:id="362" w:name="_Toc59802266"/>
      <w:r>
        <w:rPr>
          <w:rFonts w:hint="eastAsia" w:ascii="宋体" w:hAnsi="宋体"/>
          <w:snapToGrid w:val="0"/>
          <w:color w:val="000000" w:themeColor="text1"/>
          <w:kern w:val="0"/>
          <w:sz w:val="24"/>
          <w14:textFill>
            <w14:solidFill>
              <w14:schemeClr w14:val="tx1"/>
            </w14:solidFill>
          </w14:textFill>
        </w:rPr>
        <w:t>附件4：</w:t>
      </w:r>
      <w:bookmarkEnd w:id="359"/>
      <w:bookmarkEnd w:id="360"/>
      <w:bookmarkEnd w:id="361"/>
      <w:bookmarkEnd w:id="362"/>
    </w:p>
    <w:p w14:paraId="131C2B35">
      <w:pPr>
        <w:adjustRightInd w:val="0"/>
        <w:snapToGrid w:val="0"/>
        <w:spacing w:line="360" w:lineRule="auto"/>
        <w:jc w:val="center"/>
        <w:rPr>
          <w:rFonts w:ascii="宋体" w:hAnsi="宋体"/>
          <w:b/>
          <w:snapToGrid w:val="0"/>
          <w:color w:val="000000" w:themeColor="text1"/>
          <w:kern w:val="0"/>
          <w:sz w:val="32"/>
          <w:szCs w:val="32"/>
          <w14:textFill>
            <w14:solidFill>
              <w14:schemeClr w14:val="tx1"/>
            </w14:solidFill>
          </w14:textFill>
        </w:rPr>
      </w:pPr>
      <w:bookmarkStart w:id="363" w:name="_Toc1476_WPSOffice_Level1"/>
      <w:r>
        <w:rPr>
          <w:rFonts w:hint="eastAsia" w:ascii="宋体" w:hAnsi="宋体"/>
          <w:b/>
          <w:snapToGrid w:val="0"/>
          <w:color w:val="000000" w:themeColor="text1"/>
          <w:kern w:val="0"/>
          <w:sz w:val="32"/>
          <w:szCs w:val="32"/>
          <w14:textFill>
            <w14:solidFill>
              <w14:schemeClr w14:val="tx1"/>
            </w14:solidFill>
          </w14:textFill>
        </w:rPr>
        <w:t>承包人履约保函（参考格式）</w:t>
      </w:r>
      <w:bookmarkEnd w:id="363"/>
    </w:p>
    <w:p w14:paraId="1FF9C4B9">
      <w:pPr>
        <w:autoSpaceDE w:val="0"/>
        <w:autoSpaceDN w:val="0"/>
        <w:adjustRightInd w:val="0"/>
        <w:snapToGrid w:val="0"/>
        <w:spacing w:line="360" w:lineRule="auto"/>
        <w:jc w:val="center"/>
        <w:rPr>
          <w:rFonts w:ascii="宋体" w:hAnsi="宋体" w:cs="宋体"/>
          <w:snapToGrid w:val="0"/>
          <w:color w:val="000000" w:themeColor="text1"/>
          <w:kern w:val="0"/>
          <w:sz w:val="24"/>
          <w:szCs w:val="21"/>
          <w:lang w:val="zh-CN"/>
          <w14:textFill>
            <w14:solidFill>
              <w14:schemeClr w14:val="tx1"/>
            </w14:solidFill>
          </w14:textFill>
        </w:rPr>
      </w:pPr>
      <w:bookmarkStart w:id="364" w:name="_Toc1692_WPSOffice_Level2"/>
      <w:r>
        <w:rPr>
          <w:rFonts w:hint="eastAsia" w:ascii="宋体" w:hAnsi="宋体" w:cs="宋体"/>
          <w:snapToGrid w:val="0"/>
          <w:color w:val="000000" w:themeColor="text1"/>
          <w:kern w:val="0"/>
          <w:sz w:val="24"/>
          <w:szCs w:val="21"/>
          <w:lang w:val="zh-CN"/>
          <w14:textFill>
            <w14:solidFill>
              <w14:schemeClr w14:val="tx1"/>
            </w14:solidFill>
          </w14:textFill>
        </w:rPr>
        <w:t>编号：</w:t>
      </w:r>
      <w:bookmarkEnd w:id="364"/>
    </w:p>
    <w:p w14:paraId="19D51FF8">
      <w:pPr>
        <w:spacing w:line="360" w:lineRule="auto"/>
        <w:ind w:left="-567" w:leftChars="-270" w:firstLine="220" w:firstLineChars="105"/>
        <w:jc w:val="left"/>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                                                     保函编号：            </w:t>
      </w: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 xml:space="preserve">                  </w:t>
      </w:r>
    </w:p>
    <w:p w14:paraId="305A27FD">
      <w:pPr>
        <w:spacing w:line="360" w:lineRule="auto"/>
        <w:ind w:left="-567" w:leftChars="-270" w:firstLine="220" w:firstLineChars="105"/>
        <w:jc w:val="left"/>
        <w:rPr>
          <w:rFonts w:ascii="宋体" w:hAnsi="宋体"/>
          <w:color w:val="000000" w:themeColor="text1"/>
          <w:u w:val="single"/>
          <w14:textFill>
            <w14:solidFill>
              <w14:schemeClr w14:val="tx1"/>
            </w14:solidFill>
          </w14:textFill>
        </w:rPr>
      </w:pPr>
      <w:r>
        <w:rPr>
          <w:rFonts w:ascii="宋体" w:hAnsi="宋体"/>
          <w:color w:val="000000" w:themeColor="text1"/>
          <w14:textFill>
            <w14:solidFill>
              <w14:schemeClr w14:val="tx1"/>
            </w14:solidFill>
          </w14:textFill>
        </w:rPr>
        <w:t xml:space="preserve">                                                保函编号：</w:t>
      </w:r>
      <w:permStart w:id="45" w:edGrp="everyone"/>
      <w:r>
        <w:rPr>
          <w:rFonts w:ascii="宋体" w:hAnsi="宋体"/>
          <w:color w:val="000000" w:themeColor="text1"/>
          <w14:textFill>
            <w14:solidFill>
              <w14:schemeClr w14:val="tx1"/>
            </w14:solidFill>
          </w14:textFill>
        </w:rPr>
        <w:t xml:space="preserve">          </w:t>
      </w:r>
      <w:permEnd w:id="45"/>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致：</w:t>
      </w:r>
      <w:permStart w:id="46" w:edGrp="everyone"/>
      <w:r>
        <w:rPr>
          <w:rFonts w:hint="eastAsia" w:ascii="宋体" w:hAnsi="宋体"/>
          <w:color w:val="000000" w:themeColor="text1"/>
          <w:u w:val="single"/>
          <w14:textFill>
            <w14:solidFill>
              <w14:schemeClr w14:val="tx1"/>
            </w14:solidFill>
          </w14:textFill>
        </w:rPr>
        <w:t xml:space="preserve">             </w:t>
      </w:r>
      <w:permEnd w:id="46"/>
      <w:r>
        <w:rPr>
          <w:rFonts w:hint="eastAsia" w:ascii="宋体" w:hAnsi="宋体"/>
          <w:color w:val="000000" w:themeColor="text1"/>
          <w:u w:val="single"/>
          <w14:textFill>
            <w14:solidFill>
              <w14:schemeClr w14:val="tx1"/>
            </w14:solidFill>
          </w14:textFill>
        </w:rPr>
        <w:t xml:space="preserve">     </w:t>
      </w:r>
    </w:p>
    <w:p w14:paraId="4548C2FB">
      <w:pPr>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鉴于（下称“委托人”）在贵单位的</w:t>
      </w:r>
      <w:permStart w:id="47" w:edGrp="everyone"/>
      <w:r>
        <w:rPr>
          <w:rFonts w:ascii="宋体" w:hAnsi="宋体"/>
          <w:color w:val="000000" w:themeColor="text1"/>
          <w:u w:val="single"/>
          <w14:textFill>
            <w14:solidFill>
              <w14:schemeClr w14:val="tx1"/>
            </w14:solidFill>
          </w14:textFill>
        </w:rPr>
        <w:t xml:space="preserve">     </w:t>
      </w:r>
      <w:permEnd w:id="47"/>
      <w:r>
        <w:rPr>
          <w:rFonts w:ascii="宋体" w:hAnsi="宋体"/>
          <w:color w:val="000000" w:themeColor="text1"/>
          <w14:textFill>
            <w14:solidFill>
              <w14:schemeClr w14:val="tx1"/>
            </w14:solidFill>
          </w14:textFill>
        </w:rPr>
        <w:t>项目中标，</w:t>
      </w:r>
      <w:r>
        <w:rPr>
          <w:rFonts w:ascii="宋体" w:hAnsi="宋体"/>
          <w:szCs w:val="21"/>
        </w:rPr>
        <w:t>我方</w:t>
      </w:r>
      <w:r>
        <w:rPr>
          <w:rFonts w:ascii="宋体" w:hAnsi="宋体"/>
          <w:color w:val="000000" w:themeColor="text1"/>
          <w14:textFill>
            <w14:solidFill>
              <w14:schemeClr w14:val="tx1"/>
            </w14:solidFill>
          </w14:textFill>
        </w:rPr>
        <w:t>同意为委托人出具履约保函，</w:t>
      </w:r>
      <w:r>
        <w:rPr>
          <w:rFonts w:hint="eastAsia" w:ascii="宋体" w:hAnsi="宋体"/>
          <w:color w:val="000000" w:themeColor="text1"/>
          <w14:textFill>
            <w14:solidFill>
              <w14:schemeClr w14:val="tx1"/>
            </w14:solidFill>
          </w14:textFill>
        </w:rPr>
        <w:t>就</w:t>
      </w:r>
      <w:r>
        <w:rPr>
          <w:rFonts w:ascii="宋体" w:hAnsi="宋体"/>
          <w:color w:val="000000" w:themeColor="text1"/>
          <w14:textFill>
            <w14:solidFill>
              <w14:schemeClr w14:val="tx1"/>
            </w14:solidFill>
          </w14:textFill>
        </w:rPr>
        <w:t>作为委托人履行</w:t>
      </w:r>
      <w:permStart w:id="48" w:edGrp="everyone"/>
      <w:r>
        <w:rPr>
          <w:rFonts w:hint="eastAsia" w:ascii="宋体" w:hAnsi="宋体"/>
          <w:color w:val="000000" w:themeColor="text1"/>
          <w:u w:val="single"/>
          <w14:textFill>
            <w14:solidFill>
              <w14:schemeClr w14:val="tx1"/>
            </w14:solidFill>
          </w14:textFill>
        </w:rPr>
        <w:t xml:space="preserve">                           </w:t>
      </w:r>
      <w:permEnd w:id="48"/>
      <w:r>
        <w:rPr>
          <w:rFonts w:hint="eastAsia" w:ascii="宋体" w:hAnsi="宋体"/>
          <w:color w:val="000000" w:themeColor="text1"/>
          <w14:textFill>
            <w14:solidFill>
              <w14:schemeClr w14:val="tx1"/>
            </w14:solidFill>
          </w14:textFill>
        </w:rPr>
        <w:t>项目合同（以下称“合同”）责任提供无条件的、不可撤销的</w:t>
      </w:r>
      <w:r>
        <w:rPr>
          <w:rFonts w:hint="eastAsia" w:ascii="宋体" w:hAnsi="宋体"/>
          <w:color w:val="000000" w:themeColor="text1"/>
          <w:sz w:val="24"/>
          <w14:textFill>
            <w14:solidFill>
              <w14:schemeClr w14:val="tx1"/>
            </w14:solidFill>
          </w14:textFill>
        </w:rPr>
        <w:t>独立保函</w:t>
      </w:r>
      <w:r>
        <w:rPr>
          <w:rFonts w:hint="eastAsia" w:ascii="宋体" w:hAnsi="宋体"/>
          <w:color w:val="000000" w:themeColor="text1"/>
          <w14:textFill>
            <w14:solidFill>
              <w14:schemeClr w14:val="tx1"/>
            </w14:solidFill>
          </w14:textFill>
        </w:rPr>
        <w:t>，以使</w:t>
      </w:r>
      <w:r>
        <w:rPr>
          <w:rFonts w:hint="eastAsia" w:ascii="宋体" w:hAnsi="宋体"/>
          <w:color w:val="000000" w:themeColor="text1"/>
          <w:sz w:val="24"/>
          <w14:textFill>
            <w14:solidFill>
              <w14:schemeClr w14:val="tx1"/>
            </w14:solidFill>
          </w14:textFill>
        </w:rPr>
        <w:t>贵单位</w:t>
      </w:r>
      <w:r>
        <w:rPr>
          <w:rFonts w:hint="eastAsia" w:ascii="宋体" w:hAnsi="宋体"/>
          <w:color w:val="000000" w:themeColor="text1"/>
          <w14:textFill>
            <w14:solidFill>
              <w14:schemeClr w14:val="tx1"/>
            </w14:solidFill>
          </w14:textFill>
        </w:rPr>
        <w:t>得到履约保函的保障。</w:t>
      </w:r>
    </w:p>
    <w:p w14:paraId="00D6B324">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w:t>
      </w:r>
      <w:r>
        <w:rPr>
          <w:rFonts w:hint="eastAsia" w:ascii="宋体" w:hAnsi="宋体"/>
          <w:szCs w:val="21"/>
        </w:rPr>
        <w:t>我方</w:t>
      </w:r>
      <w:r>
        <w:rPr>
          <w:rFonts w:hint="eastAsia" w:ascii="宋体" w:hAnsi="宋体"/>
          <w:color w:val="000000" w:themeColor="text1"/>
          <w14:textFill>
            <w14:solidFill>
              <w14:schemeClr w14:val="tx1"/>
            </w14:solidFill>
          </w14:textFill>
        </w:rPr>
        <w:t>保证在收到贵单位于保函</w:t>
      </w:r>
      <w:r>
        <w:rPr>
          <w:rFonts w:hint="eastAsia" w:ascii="宋体" w:hAnsi="宋体"/>
          <w:color w:val="000000" w:themeColor="text1"/>
          <w:sz w:val="24"/>
          <w14:textFill>
            <w14:solidFill>
              <w14:schemeClr w14:val="tx1"/>
            </w14:solidFill>
          </w14:textFill>
        </w:rPr>
        <w:t>有效期</w:t>
      </w:r>
      <w:r>
        <w:rPr>
          <w:rFonts w:hint="eastAsia" w:ascii="宋体" w:hAnsi="宋体"/>
          <w:color w:val="000000" w:themeColor="text1"/>
          <w14:textFill>
            <w14:solidFill>
              <w14:schemeClr w14:val="tx1"/>
            </w14:solidFill>
          </w14:textFill>
        </w:rPr>
        <w:t>内送达的依本保函约定的索赔文件原件后，在</w:t>
      </w:r>
      <w:r>
        <w:rPr>
          <w:rFonts w:ascii="宋体" w:hAnsi="宋体"/>
          <w:color w:val="000000" w:themeColor="text1"/>
          <w:u w:val="single"/>
          <w14:textFill>
            <w14:solidFill>
              <w14:schemeClr w14:val="tx1"/>
            </w14:solidFill>
          </w14:textFill>
        </w:rPr>
        <w:t xml:space="preserve"> 7 </w:t>
      </w:r>
      <w:r>
        <w:rPr>
          <w:rFonts w:hint="eastAsia" w:ascii="宋体" w:hAnsi="宋体"/>
          <w:color w:val="000000" w:themeColor="text1"/>
          <w14:textFill>
            <w14:solidFill>
              <w14:schemeClr w14:val="tx1"/>
            </w14:solidFill>
          </w14:textFill>
        </w:rPr>
        <w:t>个工作日内无条件和不可改变地向贵单位支付金额最高不超过人民币（币种）</w:t>
      </w:r>
      <w:permStart w:id="49" w:edGrp="everyone"/>
      <w:r>
        <w:rPr>
          <w:rFonts w:hint="eastAsia" w:ascii="宋体" w:hAnsi="宋体"/>
          <w:color w:val="000000" w:themeColor="text1"/>
          <w:u w:val="single"/>
          <w14:textFill>
            <w14:solidFill>
              <w14:schemeClr w14:val="tx1"/>
            </w14:solidFill>
          </w14:textFill>
        </w:rPr>
        <w:t xml:space="preserve">    </w:t>
      </w:r>
      <w:permEnd w:id="49"/>
      <w:r>
        <w:rPr>
          <w:rFonts w:hint="eastAsia" w:ascii="宋体" w:hAnsi="宋体"/>
          <w:color w:val="000000" w:themeColor="text1"/>
          <w14:textFill>
            <w14:solidFill>
              <w14:schemeClr w14:val="tx1"/>
            </w14:solidFill>
          </w14:textFill>
        </w:rPr>
        <w:t>元的履约保证金，并放弃向</w:t>
      </w:r>
      <w:r>
        <w:rPr>
          <w:rFonts w:hint="eastAsia" w:ascii="宋体" w:hAnsi="宋体"/>
          <w:color w:val="000000" w:themeColor="text1"/>
          <w:sz w:val="24"/>
          <w14:textFill>
            <w14:solidFill>
              <w14:schemeClr w14:val="tx1"/>
            </w14:solidFill>
          </w14:textFill>
        </w:rPr>
        <w:t>贵单位</w:t>
      </w:r>
      <w:r>
        <w:rPr>
          <w:rFonts w:hint="eastAsia" w:ascii="宋体" w:hAnsi="宋体"/>
          <w:color w:val="000000" w:themeColor="text1"/>
          <w14:textFill>
            <w14:solidFill>
              <w14:schemeClr w14:val="tx1"/>
            </w14:solidFill>
          </w14:textFill>
        </w:rPr>
        <w:t>提出任何异议和追索的权利。</w:t>
      </w:r>
    </w:p>
    <w:p w14:paraId="68EB7413">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二、贵单位的索赔文件应符合下述条件：</w:t>
      </w:r>
    </w:p>
    <w:p w14:paraId="656D6714">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（一）贵单位法定代表人或其授权代表签字并加盖单位公章；</w:t>
      </w:r>
    </w:p>
    <w:p w14:paraId="43738692">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（二）在保函保证期间内送达</w:t>
      </w:r>
      <w:r>
        <w:rPr>
          <w:rFonts w:hint="eastAsia" w:ascii="宋体" w:hAnsi="宋体"/>
          <w:szCs w:val="21"/>
        </w:rPr>
        <w:t>我方</w:t>
      </w:r>
      <w:r>
        <w:rPr>
          <w:rFonts w:hint="eastAsia" w:ascii="宋体" w:hAnsi="宋体"/>
          <w:color w:val="000000" w:themeColor="text1"/>
          <w14:textFill>
            <w14:solidFill>
              <w14:schemeClr w14:val="tx1"/>
            </w14:solidFill>
          </w14:textFill>
        </w:rPr>
        <w:t>；</w:t>
      </w:r>
    </w:p>
    <w:p w14:paraId="5650AA38">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（三）明确的索赔金额（不得超过本保函第一条所列之限额）</w:t>
      </w:r>
      <w:r>
        <w:rPr>
          <w:rFonts w:hint="eastAsia" w:ascii="宋体" w:hAnsi="宋体"/>
          <w:szCs w:val="21"/>
        </w:rPr>
        <w:t>。</w:t>
      </w:r>
    </w:p>
    <w:p w14:paraId="1465107C">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三、本保函</w:t>
      </w:r>
      <w:r>
        <w:rPr>
          <w:rFonts w:hint="eastAsia" w:ascii="宋体" w:hAnsi="宋体"/>
          <w:color w:val="000000" w:themeColor="text1"/>
          <w:sz w:val="24"/>
          <w14:textFill>
            <w14:solidFill>
              <w14:schemeClr w14:val="tx1"/>
            </w14:solidFill>
          </w14:textFill>
        </w:rPr>
        <w:t>有效期</w:t>
      </w:r>
      <w:r>
        <w:rPr>
          <w:rFonts w:hint="eastAsia" w:ascii="宋体" w:hAnsi="宋体"/>
          <w:color w:val="000000" w:themeColor="text1"/>
          <w14:textFill>
            <w14:solidFill>
              <w14:schemeClr w14:val="tx1"/>
            </w14:solidFill>
          </w14:textFill>
        </w:rPr>
        <w:t>间为</w:t>
      </w:r>
      <w:permStart w:id="50" w:edGrp="everyone"/>
      <w:r>
        <w:rPr>
          <w:rFonts w:hint="eastAsia" w:ascii="宋体" w:hAnsi="宋体"/>
          <w:color w:val="000000" w:themeColor="text1"/>
          <w:u w:val="single"/>
          <w14:textFill>
            <w14:solidFill>
              <w14:schemeClr w14:val="tx1"/>
            </w14:solidFill>
          </w14:textFill>
        </w:rPr>
        <w:t xml:space="preserve">    </w:t>
      </w:r>
      <w:permEnd w:id="50"/>
      <w:r>
        <w:rPr>
          <w:rFonts w:hint="eastAsia" w:ascii="宋体" w:hAnsi="宋体"/>
          <w:color w:val="000000" w:themeColor="text1"/>
          <w:u w:val="single"/>
          <w14:textFill>
            <w14:solidFill>
              <w14:schemeClr w14:val="tx1"/>
            </w14:solidFill>
          </w14:textFill>
        </w:rPr>
        <w:t>年</w:t>
      </w:r>
      <w:permStart w:id="51" w:edGrp="everyone"/>
      <w:r>
        <w:rPr>
          <w:rFonts w:hint="eastAsia" w:ascii="宋体" w:hAnsi="宋体"/>
          <w:color w:val="000000" w:themeColor="text1"/>
          <w:u w:val="single"/>
          <w14:textFill>
            <w14:solidFill>
              <w14:schemeClr w14:val="tx1"/>
            </w14:solidFill>
          </w14:textFill>
        </w:rPr>
        <w:t xml:space="preserve">   </w:t>
      </w:r>
      <w:permEnd w:id="51"/>
      <w:r>
        <w:rPr>
          <w:rFonts w:hint="eastAsia" w:ascii="宋体" w:hAnsi="宋体"/>
          <w:color w:val="000000" w:themeColor="text1"/>
          <w:u w:val="single"/>
          <w14:textFill>
            <w14:solidFill>
              <w14:schemeClr w14:val="tx1"/>
            </w14:solidFill>
          </w14:textFill>
        </w:rPr>
        <w:t>月</w:t>
      </w:r>
      <w:permStart w:id="52" w:edGrp="everyone"/>
      <w:r>
        <w:rPr>
          <w:rFonts w:hint="eastAsia" w:ascii="宋体" w:hAnsi="宋体"/>
          <w:color w:val="000000" w:themeColor="text1"/>
          <w:u w:val="single"/>
          <w14:textFill>
            <w14:solidFill>
              <w14:schemeClr w14:val="tx1"/>
            </w14:solidFill>
          </w14:textFill>
        </w:rPr>
        <w:t xml:space="preserve">   </w:t>
      </w:r>
      <w:permEnd w:id="52"/>
      <w:r>
        <w:rPr>
          <w:rFonts w:hint="eastAsia" w:ascii="宋体" w:hAnsi="宋体"/>
          <w:color w:val="000000" w:themeColor="text1"/>
          <w:u w:val="single"/>
          <w14:textFill>
            <w14:solidFill>
              <w14:schemeClr w14:val="tx1"/>
            </w14:solidFill>
          </w14:textFill>
        </w:rPr>
        <w:t>日</w:t>
      </w:r>
      <w:r>
        <w:rPr>
          <w:rFonts w:hint="eastAsia" w:ascii="宋体" w:hAnsi="宋体"/>
          <w:color w:val="000000" w:themeColor="text1"/>
          <w14:textFill>
            <w14:solidFill>
              <w14:schemeClr w14:val="tx1"/>
            </w14:solidFill>
          </w14:textFill>
        </w:rPr>
        <w:t>至</w:t>
      </w:r>
      <w:permStart w:id="53" w:edGrp="everyone"/>
      <w:r>
        <w:rPr>
          <w:rFonts w:hint="eastAsia" w:ascii="宋体" w:hAnsi="宋体"/>
          <w:color w:val="000000" w:themeColor="text1"/>
          <w:u w:val="single"/>
          <w14:textFill>
            <w14:solidFill>
              <w14:schemeClr w14:val="tx1"/>
            </w14:solidFill>
          </w14:textFill>
        </w:rPr>
        <w:t xml:space="preserve">    </w:t>
      </w:r>
      <w:permEnd w:id="53"/>
      <w:r>
        <w:rPr>
          <w:rFonts w:hint="eastAsia" w:ascii="宋体" w:hAnsi="宋体"/>
          <w:color w:val="000000" w:themeColor="text1"/>
          <w:u w:val="single"/>
          <w14:textFill>
            <w14:solidFill>
              <w14:schemeClr w14:val="tx1"/>
            </w14:solidFill>
          </w14:textFill>
        </w:rPr>
        <w:t>年</w:t>
      </w:r>
      <w:permStart w:id="54" w:edGrp="everyone"/>
      <w:r>
        <w:rPr>
          <w:rFonts w:hint="eastAsia" w:ascii="宋体" w:hAnsi="宋体"/>
          <w:color w:val="000000" w:themeColor="text1"/>
          <w:u w:val="single"/>
          <w14:textFill>
            <w14:solidFill>
              <w14:schemeClr w14:val="tx1"/>
            </w14:solidFill>
          </w14:textFill>
        </w:rPr>
        <w:t xml:space="preserve">   </w:t>
      </w:r>
      <w:permEnd w:id="54"/>
      <w:r>
        <w:rPr>
          <w:rFonts w:hint="eastAsia" w:ascii="宋体" w:hAnsi="宋体"/>
          <w:color w:val="000000" w:themeColor="text1"/>
          <w:u w:val="single"/>
          <w14:textFill>
            <w14:solidFill>
              <w14:schemeClr w14:val="tx1"/>
            </w14:solidFill>
          </w14:textFill>
        </w:rPr>
        <w:t>月</w:t>
      </w:r>
      <w:permStart w:id="55" w:edGrp="everyone"/>
      <w:r>
        <w:rPr>
          <w:rFonts w:hint="eastAsia" w:ascii="宋体" w:hAnsi="宋体"/>
          <w:color w:val="000000" w:themeColor="text1"/>
          <w:u w:val="single"/>
          <w14:textFill>
            <w14:solidFill>
              <w14:schemeClr w14:val="tx1"/>
            </w14:solidFill>
          </w14:textFill>
        </w:rPr>
        <w:t xml:space="preserve">   </w:t>
      </w:r>
      <w:permEnd w:id="55"/>
      <w:r>
        <w:rPr>
          <w:rFonts w:hint="eastAsia" w:ascii="宋体" w:hAnsi="宋体"/>
          <w:color w:val="000000" w:themeColor="text1"/>
          <w:u w:val="single"/>
          <w14:textFill>
            <w14:solidFill>
              <w14:schemeClr w14:val="tx1"/>
            </w14:solidFill>
          </w14:textFill>
        </w:rPr>
        <w:t>日</w:t>
      </w:r>
      <w:r>
        <w:rPr>
          <w:rFonts w:hint="eastAsia" w:ascii="宋体" w:hAnsi="宋体"/>
          <w:color w:val="000000" w:themeColor="text1"/>
          <w14:textFill>
            <w14:solidFill>
              <w14:schemeClr w14:val="tx1"/>
            </w14:solidFill>
          </w14:textFill>
        </w:rPr>
        <w:t>，除非</w:t>
      </w:r>
      <w:r>
        <w:rPr>
          <w:rFonts w:hint="eastAsia" w:ascii="宋体" w:hAnsi="宋体"/>
          <w:color w:val="000000" w:themeColor="text1"/>
          <w:sz w:val="24"/>
          <w14:textFill>
            <w14:solidFill>
              <w14:schemeClr w14:val="tx1"/>
            </w14:solidFill>
          </w14:textFill>
        </w:rPr>
        <w:t>贵单位</w:t>
      </w:r>
      <w:r>
        <w:rPr>
          <w:rFonts w:hint="eastAsia" w:ascii="宋体" w:hAnsi="宋体"/>
          <w:color w:val="000000" w:themeColor="text1"/>
          <w14:textFill>
            <w14:solidFill>
              <w14:schemeClr w14:val="tx1"/>
            </w14:solidFill>
          </w14:textFill>
        </w:rPr>
        <w:t>提前终止或解除本保函，本保函于下述任一事项发生之时立即失效，</w:t>
      </w:r>
      <w:r>
        <w:rPr>
          <w:rFonts w:hint="eastAsia" w:ascii="宋体" w:hAnsi="宋体"/>
          <w:szCs w:val="21"/>
        </w:rPr>
        <w:t>我方</w:t>
      </w:r>
      <w:r>
        <w:rPr>
          <w:rFonts w:hint="eastAsia" w:ascii="宋体" w:hAnsi="宋体"/>
          <w:color w:val="000000" w:themeColor="text1"/>
          <w14:textFill>
            <w14:solidFill>
              <w14:schemeClr w14:val="tx1"/>
            </w14:solidFill>
          </w14:textFill>
        </w:rPr>
        <w:t>在本保函项下的义务即刻解除：</w:t>
      </w:r>
    </w:p>
    <w:p w14:paraId="76244F52">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（一）本保函</w:t>
      </w:r>
      <w:r>
        <w:rPr>
          <w:rFonts w:hint="eastAsia" w:ascii="宋体" w:hAnsi="宋体"/>
          <w:color w:val="000000" w:themeColor="text1"/>
          <w:sz w:val="24"/>
          <w14:textFill>
            <w14:solidFill>
              <w14:schemeClr w14:val="tx1"/>
            </w14:solidFill>
          </w14:textFill>
        </w:rPr>
        <w:t>有效期</w:t>
      </w:r>
      <w:r>
        <w:rPr>
          <w:rFonts w:hint="eastAsia" w:ascii="宋体" w:hAnsi="宋体"/>
          <w:color w:val="000000" w:themeColor="text1"/>
          <w14:textFill>
            <w14:solidFill>
              <w14:schemeClr w14:val="tx1"/>
            </w14:solidFill>
          </w14:textFill>
        </w:rPr>
        <w:t>届满；</w:t>
      </w:r>
    </w:p>
    <w:p w14:paraId="19395DBE">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（二）委托人履行了合同项下全部义务；</w:t>
      </w:r>
    </w:p>
    <w:p w14:paraId="3009AC19">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w:t>
      </w:r>
      <w:r>
        <w:rPr>
          <w:rFonts w:hint="eastAsia" w:ascii="宋体" w:hAnsi="宋体"/>
          <w:szCs w:val="21"/>
        </w:rPr>
        <w:t>我方</w:t>
      </w:r>
      <w:r>
        <w:rPr>
          <w:rFonts w:hint="eastAsia" w:ascii="宋体" w:hAnsi="宋体"/>
          <w:color w:val="000000" w:themeColor="text1"/>
          <w:sz w:val="24"/>
          <w14:textFill>
            <w14:solidFill>
              <w14:schemeClr w14:val="tx1"/>
            </w14:solidFill>
          </w14:textFill>
        </w:rPr>
        <w:t>本保函项下</w:t>
      </w:r>
      <w:r>
        <w:rPr>
          <w:rFonts w:hint="eastAsia" w:ascii="宋体" w:hAnsi="宋体"/>
          <w:color w:val="000000" w:themeColor="text1"/>
          <w14:textFill>
            <w14:solidFill>
              <w14:schemeClr w14:val="tx1"/>
            </w14:solidFill>
          </w14:textFill>
        </w:rPr>
        <w:t>的义务履行完毕。</w:t>
      </w:r>
    </w:p>
    <w:p w14:paraId="3FC9DCB2">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四、我方受本保函制约的责任是</w:t>
      </w:r>
      <w:r>
        <w:rPr>
          <w:rFonts w:hint="eastAsia" w:ascii="宋体" w:hAnsi="宋体"/>
          <w:szCs w:val="21"/>
        </w:rPr>
        <w:t>连续的</w:t>
      </w:r>
      <w:r>
        <w:rPr>
          <w:rFonts w:hint="eastAsia" w:ascii="宋体" w:hAnsi="宋体"/>
          <w:color w:val="000000" w:themeColor="text1"/>
          <w14:textFill>
            <w14:solidFill>
              <w14:schemeClr w14:val="tx1"/>
            </w14:solidFill>
          </w14:textFill>
        </w:rPr>
        <w:t>、独立的和无条件的，合同的任何修改、变更、解释或不可执行都不能削弱或影响我方受本保函制约的责任，委托人在</w:t>
      </w:r>
      <w:permStart w:id="56" w:edGrp="everyone"/>
      <w:r>
        <w:rPr>
          <w:rFonts w:hint="eastAsia" w:ascii="宋体" w:hAnsi="宋体"/>
          <w:color w:val="000000" w:themeColor="text1"/>
          <w:u w:val="single"/>
          <w14:textFill>
            <w14:solidFill>
              <w14:schemeClr w14:val="tx1"/>
            </w14:solidFill>
          </w14:textFill>
        </w:rPr>
        <w:t xml:space="preserve">         </w:t>
      </w:r>
      <w:permEnd w:id="56"/>
      <w:r>
        <w:rPr>
          <w:rFonts w:hint="eastAsia" w:ascii="宋体" w:hAnsi="宋体"/>
          <w:color w:val="000000" w:themeColor="text1"/>
          <w14:textFill>
            <w14:solidFill>
              <w14:schemeClr w14:val="tx1"/>
            </w14:solidFill>
          </w14:textFill>
        </w:rPr>
        <w:t>合同项下对</w:t>
      </w:r>
      <w:r>
        <w:rPr>
          <w:rFonts w:hint="eastAsia" w:ascii="宋体" w:hAnsi="宋体"/>
          <w:color w:val="000000" w:themeColor="text1"/>
          <w:sz w:val="24"/>
          <w14:textFill>
            <w14:solidFill>
              <w14:schemeClr w14:val="tx1"/>
            </w14:solidFill>
          </w14:textFill>
        </w:rPr>
        <w:t>贵单位</w:t>
      </w:r>
      <w:r>
        <w:rPr>
          <w:rFonts w:hint="eastAsia" w:ascii="宋体" w:hAnsi="宋体"/>
          <w:color w:val="000000" w:themeColor="text1"/>
          <w14:textFill>
            <w14:solidFill>
              <w14:schemeClr w14:val="tx1"/>
            </w14:solidFill>
          </w14:textFill>
        </w:rPr>
        <w:t>的任何抗辩也不能削弱或影响我方在本保函项下的付款责任。若贵单位与委托人协商变更</w:t>
      </w:r>
      <w:permStart w:id="57" w:edGrp="everyone"/>
      <w:r>
        <w:rPr>
          <w:rFonts w:hint="eastAsia" w:ascii="宋体" w:hAnsi="宋体"/>
          <w:color w:val="000000" w:themeColor="text1"/>
          <w:u w:val="single"/>
          <w14:textFill>
            <w14:solidFill>
              <w14:schemeClr w14:val="tx1"/>
            </w14:solidFill>
          </w14:textFill>
        </w:rPr>
        <w:t xml:space="preserve">       </w:t>
      </w:r>
      <w:permEnd w:id="57"/>
      <w:r>
        <w:rPr>
          <w:rFonts w:hint="eastAsia" w:ascii="宋体" w:hAnsi="宋体"/>
          <w:color w:val="000000" w:themeColor="text1"/>
          <w14:textFill>
            <w14:solidFill>
              <w14:schemeClr w14:val="tx1"/>
            </w14:solidFill>
          </w14:textFill>
        </w:rPr>
        <w:t>合同，应督促委托人书面告知</w:t>
      </w:r>
      <w:r>
        <w:rPr>
          <w:rFonts w:hint="eastAsia" w:ascii="宋体" w:hAnsi="宋体"/>
          <w:szCs w:val="21"/>
        </w:rPr>
        <w:t>我方</w:t>
      </w:r>
      <w:r>
        <w:rPr>
          <w:rFonts w:hint="eastAsia" w:ascii="宋体" w:hAnsi="宋体"/>
          <w:color w:val="000000" w:themeColor="text1"/>
          <w14:textFill>
            <w14:solidFill>
              <w14:schemeClr w14:val="tx1"/>
            </w14:solidFill>
          </w14:textFill>
        </w:rPr>
        <w:t>并将变更后的合同送一份给</w:t>
      </w:r>
      <w:r>
        <w:rPr>
          <w:rFonts w:hint="eastAsia" w:ascii="宋体" w:hAnsi="宋体"/>
          <w:szCs w:val="21"/>
        </w:rPr>
        <w:t>我方</w:t>
      </w:r>
      <w:r>
        <w:rPr>
          <w:rFonts w:hint="eastAsia" w:ascii="宋体" w:hAnsi="宋体"/>
          <w:color w:val="000000" w:themeColor="text1"/>
          <w14:textFill>
            <w14:solidFill>
              <w14:schemeClr w14:val="tx1"/>
            </w14:solidFill>
          </w14:textFill>
        </w:rPr>
        <w:t>备案。</w:t>
      </w:r>
    </w:p>
    <w:p w14:paraId="0A69E7FC">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五、保函失效后请将本保函退回我方注销。无论正本最终退回与否，不影响本保函依上述约定自动失效。</w:t>
      </w:r>
    </w:p>
    <w:p w14:paraId="4D0A05F1">
      <w:pPr>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本保函项下的所有权利和义务受中华人民共和国法律管辖和制约，</w:t>
      </w:r>
      <w:r>
        <w:rPr>
          <w:rFonts w:hint="eastAsia" w:ascii="宋体" w:hAnsi="宋体" w:cs="宋体"/>
          <w:color w:val="000000"/>
          <w:sz w:val="24"/>
          <w:szCs w:val="24"/>
        </w:rPr>
        <w:t>因履约本保函发生争议的，由工程所在地法院管辖。</w:t>
      </w:r>
      <w:r>
        <w:rPr>
          <w:rFonts w:hint="eastAsia" w:ascii="宋体" w:hAnsi="宋体"/>
          <w:szCs w:val="21"/>
        </w:rPr>
        <w:t>我方</w:t>
      </w:r>
      <w:r>
        <w:rPr>
          <w:rFonts w:hint="eastAsia" w:ascii="宋体" w:hAnsi="宋体"/>
          <w:color w:val="000000" w:themeColor="text1"/>
          <w14:textFill>
            <w14:solidFill>
              <w14:schemeClr w14:val="tx1"/>
            </w14:solidFill>
          </w14:textFill>
        </w:rPr>
        <w:t>在保函项下做出的付款承诺决不反悔。</w:t>
      </w:r>
    </w:p>
    <w:p w14:paraId="09D9A4FD">
      <w:pPr>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未经</w:t>
      </w:r>
      <w:r>
        <w:rPr>
          <w:rFonts w:hint="eastAsia" w:ascii="宋体" w:hAnsi="宋体"/>
          <w:szCs w:val="21"/>
        </w:rPr>
        <w:t>我方书</w:t>
      </w:r>
      <w:r>
        <w:rPr>
          <w:rFonts w:hint="eastAsia" w:ascii="宋体" w:hAnsi="宋体"/>
          <w:color w:val="000000" w:themeColor="text1"/>
          <w14:textFill>
            <w14:solidFill>
              <w14:schemeClr w14:val="tx1"/>
            </w14:solidFill>
          </w14:textFill>
        </w:rPr>
        <w:t>面同意，本保函不可转让。</w:t>
      </w:r>
    </w:p>
    <w:p w14:paraId="687F25F0">
      <w:pPr>
        <w:ind w:left="-567" w:leftChars="-270" w:firstLine="220" w:firstLineChars="105"/>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p w14:paraId="344F1C4D">
      <w:pPr>
        <w:ind w:left="-567" w:leftChars="-270" w:firstLine="220" w:firstLineChars="105"/>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5D57CD00">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担保人名称：（盖公章）</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法定代表人</w:t>
      </w:r>
      <w:r>
        <w:rPr>
          <w:rFonts w:ascii="宋体" w:hAnsi="宋体"/>
          <w:color w:val="000000" w:themeColor="text1"/>
          <w:szCs w:val="21"/>
          <w14:textFill>
            <w14:solidFill>
              <w14:schemeClr w14:val="tx1"/>
            </w14:solidFill>
          </w14:textFill>
        </w:rPr>
        <w:t>或</w:t>
      </w:r>
      <w:r>
        <w:rPr>
          <w:rFonts w:hint="eastAsia" w:ascii="宋体" w:hAnsi="宋体"/>
          <w:color w:val="000000" w:themeColor="text1"/>
          <w:szCs w:val="21"/>
          <w14:textFill>
            <w14:solidFill>
              <w14:schemeClr w14:val="tx1"/>
            </w14:solidFill>
          </w14:textFill>
        </w:rPr>
        <w:t>授权</w:t>
      </w:r>
      <w:r>
        <w:rPr>
          <w:rFonts w:ascii="宋体" w:hAnsi="宋体"/>
          <w:color w:val="000000" w:themeColor="text1"/>
          <w:szCs w:val="21"/>
          <w14:textFill>
            <w14:solidFill>
              <w14:schemeClr w14:val="tx1"/>
            </w14:solidFill>
          </w14:textFill>
        </w:rPr>
        <w:t>人</w:t>
      </w:r>
      <w:r>
        <w:rPr>
          <w:rFonts w:hint="eastAsia" w:ascii="宋体" w:hAnsi="宋体"/>
          <w:color w:val="000000" w:themeColor="text1"/>
          <w:szCs w:val="21"/>
          <w14:textFill>
            <w14:solidFill>
              <w14:schemeClr w14:val="tx1"/>
            </w14:solidFill>
          </w14:textFill>
        </w:rPr>
        <w:t>：（盖章、签字）</w:t>
      </w:r>
    </w:p>
    <w:p w14:paraId="4F166690">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邮政编码：</w:t>
      </w:r>
    </w:p>
    <w:p w14:paraId="2215643E">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传真：</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电话：</w:t>
      </w:r>
    </w:p>
    <w:p w14:paraId="392CE71C">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开立日期：年月日</w:t>
      </w:r>
    </w:p>
    <w:p w14:paraId="242EA35B">
      <w:pPr>
        <w:ind w:left="-567" w:leftChars="-270" w:firstLine="220" w:firstLineChars="105"/>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7EAECA82">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出具人：（加盖公章）</w:t>
      </w:r>
    </w:p>
    <w:p w14:paraId="663BDA25">
      <w:pPr>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日期: _____年______月______日</w:t>
      </w:r>
    </w:p>
    <w:p w14:paraId="4CE170F3">
      <w:pPr>
        <w:adjustRightInd w:val="0"/>
        <w:snapToGrid w:val="0"/>
        <w:spacing w:line="360" w:lineRule="auto"/>
        <w:jc w:val="center"/>
        <w:rPr>
          <w:rFonts w:ascii="宋体" w:hAnsi="宋体"/>
          <w:b/>
          <w:snapToGrid w:val="0"/>
          <w:color w:val="000000" w:themeColor="text1"/>
          <w:kern w:val="0"/>
          <w:sz w:val="44"/>
          <w:szCs w:val="44"/>
          <w14:textFill>
            <w14:solidFill>
              <w14:schemeClr w14:val="tx1"/>
            </w14:solidFill>
          </w14:textFill>
        </w:rPr>
      </w:pPr>
      <w:r>
        <w:rPr>
          <w:rFonts w:ascii="宋体" w:hAnsi="宋体"/>
          <w:snapToGrid w:val="0"/>
          <w:color w:val="000000" w:themeColor="text1"/>
          <w:kern w:val="0"/>
          <w:u w:val="single"/>
          <w14:textFill>
            <w14:solidFill>
              <w14:schemeClr w14:val="tx1"/>
            </w14:solidFill>
          </w14:textFill>
        </w:rPr>
        <w:br w:type="page"/>
      </w:r>
      <w:bookmarkStart w:id="365" w:name="_Toc18625_WPSOffice_Level1"/>
      <w:r>
        <w:rPr>
          <w:rFonts w:hint="eastAsia" w:ascii="宋体" w:hAnsi="宋体"/>
          <w:b/>
          <w:snapToGrid w:val="0"/>
          <w:color w:val="000000" w:themeColor="text1"/>
          <w:kern w:val="0"/>
          <w:sz w:val="44"/>
          <w:szCs w:val="44"/>
          <w14:textFill>
            <w14:solidFill>
              <w14:schemeClr w14:val="tx1"/>
            </w14:solidFill>
          </w14:textFill>
        </w:rPr>
        <w:t>承 诺 书</w:t>
      </w:r>
      <w:bookmarkEnd w:id="365"/>
    </w:p>
    <w:p w14:paraId="53F4CF85">
      <w:pPr>
        <w:autoSpaceDE w:val="0"/>
        <w:autoSpaceDN w:val="0"/>
        <w:adjustRightInd w:val="0"/>
        <w:snapToGrid w:val="0"/>
        <w:spacing w:line="360" w:lineRule="auto"/>
        <w:rPr>
          <w:rFonts w:ascii="宋体" w:hAnsi="宋体" w:cs="宋体"/>
          <w:snapToGrid w:val="0"/>
          <w:color w:val="000000" w:themeColor="text1"/>
          <w:kern w:val="0"/>
          <w:sz w:val="24"/>
          <w:szCs w:val="21"/>
          <w:lang w:val="zh-CN"/>
          <w14:textFill>
            <w14:solidFill>
              <w14:schemeClr w14:val="tx1"/>
            </w14:solidFill>
          </w14:textFill>
        </w:rPr>
      </w:pPr>
    </w:p>
    <w:p w14:paraId="498D7BD8">
      <w:pPr>
        <w:autoSpaceDE w:val="0"/>
        <w:autoSpaceDN w:val="0"/>
        <w:adjustRightInd w:val="0"/>
        <w:snapToGrid w:val="0"/>
        <w:spacing w:line="360" w:lineRule="auto"/>
        <w:rPr>
          <w:rFonts w:ascii="宋体" w:hAnsi="宋体" w:cs="宋体"/>
          <w:b/>
          <w:snapToGrid w:val="0"/>
          <w:color w:val="000000" w:themeColor="text1"/>
          <w:kern w:val="0"/>
          <w:sz w:val="24"/>
          <w:szCs w:val="21"/>
          <w14:textFill>
            <w14:solidFill>
              <w14:schemeClr w14:val="tx1"/>
            </w14:solidFill>
          </w14:textFill>
        </w:rPr>
      </w:pPr>
      <w:bookmarkStart w:id="366" w:name="_Toc14104_WPSOffice_Level1"/>
      <w:r>
        <w:rPr>
          <w:rFonts w:hint="eastAsia" w:ascii="宋体" w:hAnsi="宋体" w:cs="宋体"/>
          <w:b/>
          <w:snapToGrid w:val="0"/>
          <w:color w:val="000000" w:themeColor="text1"/>
          <w:kern w:val="0"/>
          <w:sz w:val="24"/>
          <w:szCs w:val="21"/>
          <w14:textFill>
            <w14:solidFill>
              <w14:schemeClr w14:val="tx1"/>
            </w14:solidFill>
          </w14:textFill>
        </w:rPr>
        <w:t>广州永龙置地投资有限公司 ：</w:t>
      </w:r>
      <w:bookmarkEnd w:id="366"/>
    </w:p>
    <w:p w14:paraId="136DA8A5">
      <w:pPr>
        <w:autoSpaceDE w:val="0"/>
        <w:autoSpaceDN w:val="0"/>
        <w:adjustRightInd w:val="0"/>
        <w:snapToGrid w:val="0"/>
        <w:spacing w:line="360" w:lineRule="auto"/>
        <w:ind w:firstLine="480"/>
        <w:rPr>
          <w:rFonts w:ascii="宋体" w:hAnsi="宋体" w:cs="宋体"/>
          <w:snapToGrid w:val="0"/>
          <w:color w:val="000000" w:themeColor="text1"/>
          <w:kern w:val="0"/>
          <w:sz w:val="24"/>
          <w:szCs w:val="21"/>
          <w:lang w:val="zh-CN"/>
          <w14:textFill>
            <w14:solidFill>
              <w14:schemeClr w14:val="tx1"/>
            </w14:solidFill>
          </w14:textFill>
        </w:rPr>
      </w:pPr>
      <w:r>
        <w:rPr>
          <w:rFonts w:hint="eastAsia" w:ascii="宋体" w:hAnsi="宋体" w:cs="宋体"/>
          <w:snapToGrid w:val="0"/>
          <w:color w:val="000000" w:themeColor="text1"/>
          <w:kern w:val="0"/>
          <w:sz w:val="24"/>
          <w:szCs w:val="21"/>
          <w:lang w:val="zh-CN"/>
          <w14:textFill>
            <w14:solidFill>
              <w14:schemeClr w14:val="tx1"/>
            </w14:solidFill>
          </w14:textFill>
        </w:rPr>
        <w:t>我司已于</w:t>
      </w:r>
      <w:r>
        <w:rPr>
          <w:rFonts w:hint="eastAsia" w:ascii="宋体" w:hAnsi="宋体"/>
          <w:snapToGrid w:val="0"/>
          <w:color w:val="000000" w:themeColor="text1"/>
          <w:kern w:val="0"/>
          <w:sz w:val="24"/>
          <w:u w:val="single"/>
          <w14:textFill>
            <w14:solidFill>
              <w14:schemeClr w14:val="tx1"/>
            </w14:solidFill>
          </w14:textFill>
        </w:rPr>
        <w:t xml:space="preserve">     </w:t>
      </w:r>
      <w:r>
        <w:rPr>
          <w:rFonts w:hint="eastAsia" w:ascii="宋体" w:hAnsi="宋体"/>
          <w:snapToGrid w:val="0"/>
          <w:color w:val="000000" w:themeColor="text1"/>
          <w:kern w:val="0"/>
          <w:sz w:val="24"/>
          <w14:textFill>
            <w14:solidFill>
              <w14:schemeClr w14:val="tx1"/>
            </w14:solidFill>
          </w14:textFill>
        </w:rPr>
        <w:t>年</w:t>
      </w:r>
      <w:r>
        <w:rPr>
          <w:rFonts w:hint="eastAsia" w:ascii="宋体" w:hAnsi="宋体"/>
          <w:snapToGrid w:val="0"/>
          <w:color w:val="000000" w:themeColor="text1"/>
          <w:kern w:val="0"/>
          <w:sz w:val="24"/>
          <w:u w:val="single"/>
          <w14:textFill>
            <w14:solidFill>
              <w14:schemeClr w14:val="tx1"/>
            </w14:solidFill>
          </w14:textFill>
        </w:rPr>
        <w:t xml:space="preserve">   </w:t>
      </w:r>
      <w:r>
        <w:rPr>
          <w:rFonts w:hint="eastAsia" w:ascii="宋体" w:hAnsi="宋体"/>
          <w:snapToGrid w:val="0"/>
          <w:color w:val="000000" w:themeColor="text1"/>
          <w:kern w:val="0"/>
          <w:sz w:val="24"/>
          <w14:textFill>
            <w14:solidFill>
              <w14:schemeClr w14:val="tx1"/>
            </w14:solidFill>
          </w14:textFill>
        </w:rPr>
        <w:t>月</w:t>
      </w:r>
      <w:r>
        <w:rPr>
          <w:rFonts w:hint="eastAsia" w:ascii="宋体" w:hAnsi="宋体"/>
          <w:snapToGrid w:val="0"/>
          <w:color w:val="000000" w:themeColor="text1"/>
          <w:kern w:val="0"/>
          <w:sz w:val="24"/>
          <w:u w:val="single"/>
          <w14:textFill>
            <w14:solidFill>
              <w14:schemeClr w14:val="tx1"/>
            </w14:solidFill>
          </w14:textFill>
        </w:rPr>
        <w:t xml:space="preserve">   </w:t>
      </w:r>
      <w:r>
        <w:rPr>
          <w:rFonts w:hint="eastAsia" w:ascii="宋体" w:hAnsi="宋体"/>
          <w:snapToGrid w:val="0"/>
          <w:color w:val="000000" w:themeColor="text1"/>
          <w:kern w:val="0"/>
          <w:sz w:val="24"/>
          <w14:textFill>
            <w14:solidFill>
              <w14:schemeClr w14:val="tx1"/>
            </w14:solidFill>
          </w14:textFill>
        </w:rPr>
        <w:t>日</w:t>
      </w:r>
      <w:r>
        <w:rPr>
          <w:rFonts w:hint="eastAsia" w:ascii="宋体" w:hAnsi="宋体" w:cs="宋体"/>
          <w:snapToGrid w:val="0"/>
          <w:color w:val="000000" w:themeColor="text1"/>
          <w:kern w:val="0"/>
          <w:sz w:val="24"/>
          <w:szCs w:val="21"/>
          <w:lang w:val="zh-CN"/>
          <w14:textFill>
            <w14:solidFill>
              <w14:schemeClr w14:val="tx1"/>
            </w14:solidFill>
          </w14:textFill>
        </w:rPr>
        <w:t>向单位提交了</w:t>
      </w:r>
      <w:r>
        <w:rPr>
          <w:rFonts w:hint="eastAsia" w:ascii="宋体" w:hAnsi="宋体" w:cs="宋体"/>
          <w:snapToGrid w:val="0"/>
          <w:color w:val="000000" w:themeColor="text1"/>
          <w:kern w:val="0"/>
          <w:sz w:val="24"/>
          <w:szCs w:val="21"/>
          <w:u w:val="single"/>
          <w14:textFill>
            <w14:solidFill>
              <w14:schemeClr w14:val="tx1"/>
            </w14:solidFill>
          </w14:textFill>
        </w:rPr>
        <w:t xml:space="preserve">           </w:t>
      </w:r>
      <w:r>
        <w:rPr>
          <w:rFonts w:hint="eastAsia" w:ascii="宋体" w:hAnsi="宋体" w:cs="宋体"/>
          <w:snapToGrid w:val="0"/>
          <w:color w:val="000000" w:themeColor="text1"/>
          <w:kern w:val="0"/>
          <w:sz w:val="24"/>
          <w:szCs w:val="21"/>
          <w14:textFill>
            <w14:solidFill>
              <w14:schemeClr w14:val="tx1"/>
            </w14:solidFill>
          </w14:textFill>
        </w:rPr>
        <w:t xml:space="preserve"> </w:t>
      </w:r>
      <w:r>
        <w:rPr>
          <w:rFonts w:hint="eastAsia" w:ascii="宋体" w:hAnsi="宋体" w:cs="宋体-18030"/>
          <w:snapToGrid w:val="0"/>
          <w:color w:val="000000" w:themeColor="text1"/>
          <w:kern w:val="0"/>
          <w:sz w:val="24"/>
          <w:szCs w:val="24"/>
          <w:u w:val="single"/>
          <w14:textFill>
            <w14:solidFill>
              <w14:schemeClr w14:val="tx1"/>
            </w14:solidFill>
          </w14:textFill>
        </w:rPr>
        <w:t>施工总承包</w:t>
      </w:r>
      <w:r>
        <w:rPr>
          <w:rFonts w:hint="eastAsia" w:ascii="宋体" w:hAnsi="宋体" w:cs="宋体"/>
          <w:snapToGrid w:val="0"/>
          <w:color w:val="000000" w:themeColor="text1"/>
          <w:kern w:val="0"/>
          <w:sz w:val="24"/>
          <w:szCs w:val="21"/>
          <w:lang w:val="zh-CN"/>
          <w14:textFill>
            <w14:solidFill>
              <w14:schemeClr w14:val="tx1"/>
            </w14:solidFill>
          </w14:textFill>
        </w:rPr>
        <w:t>项目的履约保函，保证期间最迟不超过</w:t>
      </w:r>
      <w:r>
        <w:rPr>
          <w:rFonts w:hint="eastAsia" w:ascii="宋体" w:hAnsi="宋体"/>
          <w:snapToGrid w:val="0"/>
          <w:color w:val="000000" w:themeColor="text1"/>
          <w:kern w:val="0"/>
          <w:sz w:val="24"/>
          <w:u w:val="single"/>
          <w14:textFill>
            <w14:solidFill>
              <w14:schemeClr w14:val="tx1"/>
            </w14:solidFill>
          </w14:textFill>
        </w:rPr>
        <w:t xml:space="preserve">     </w:t>
      </w:r>
      <w:r>
        <w:rPr>
          <w:rFonts w:hint="eastAsia" w:ascii="宋体" w:hAnsi="宋体"/>
          <w:snapToGrid w:val="0"/>
          <w:color w:val="000000" w:themeColor="text1"/>
          <w:kern w:val="0"/>
          <w:sz w:val="24"/>
          <w14:textFill>
            <w14:solidFill>
              <w14:schemeClr w14:val="tx1"/>
            </w14:solidFill>
          </w14:textFill>
        </w:rPr>
        <w:t>年</w:t>
      </w:r>
      <w:r>
        <w:rPr>
          <w:rFonts w:hint="eastAsia" w:ascii="宋体" w:hAnsi="宋体"/>
          <w:snapToGrid w:val="0"/>
          <w:color w:val="000000" w:themeColor="text1"/>
          <w:kern w:val="0"/>
          <w:sz w:val="24"/>
          <w:u w:val="single"/>
          <w14:textFill>
            <w14:solidFill>
              <w14:schemeClr w14:val="tx1"/>
            </w14:solidFill>
          </w14:textFill>
        </w:rPr>
        <w:t xml:space="preserve">   </w:t>
      </w:r>
      <w:r>
        <w:rPr>
          <w:rFonts w:hint="eastAsia" w:ascii="宋体" w:hAnsi="宋体"/>
          <w:snapToGrid w:val="0"/>
          <w:color w:val="000000" w:themeColor="text1"/>
          <w:kern w:val="0"/>
          <w:sz w:val="24"/>
          <w14:textFill>
            <w14:solidFill>
              <w14:schemeClr w14:val="tx1"/>
            </w14:solidFill>
          </w14:textFill>
        </w:rPr>
        <w:t>月</w:t>
      </w:r>
      <w:r>
        <w:rPr>
          <w:rFonts w:hint="eastAsia" w:ascii="宋体" w:hAnsi="宋体"/>
          <w:snapToGrid w:val="0"/>
          <w:color w:val="000000" w:themeColor="text1"/>
          <w:kern w:val="0"/>
          <w:sz w:val="24"/>
          <w:u w:val="single"/>
          <w14:textFill>
            <w14:solidFill>
              <w14:schemeClr w14:val="tx1"/>
            </w14:solidFill>
          </w14:textFill>
        </w:rPr>
        <w:t xml:space="preserve">   </w:t>
      </w:r>
      <w:r>
        <w:rPr>
          <w:rFonts w:hint="eastAsia" w:ascii="宋体" w:hAnsi="宋体"/>
          <w:snapToGrid w:val="0"/>
          <w:color w:val="000000" w:themeColor="text1"/>
          <w:kern w:val="0"/>
          <w:sz w:val="24"/>
          <w14:textFill>
            <w14:solidFill>
              <w14:schemeClr w14:val="tx1"/>
            </w14:solidFill>
          </w14:textFill>
        </w:rPr>
        <w:t>日</w:t>
      </w:r>
      <w:r>
        <w:rPr>
          <w:rFonts w:hint="eastAsia" w:ascii="宋体" w:hAnsi="宋体" w:cs="宋体"/>
          <w:snapToGrid w:val="0"/>
          <w:color w:val="000000" w:themeColor="text1"/>
          <w:kern w:val="0"/>
          <w:sz w:val="24"/>
          <w:szCs w:val="21"/>
          <w:lang w:val="zh-CN"/>
          <w14:textFill>
            <w14:solidFill>
              <w14:schemeClr w14:val="tx1"/>
            </w14:solidFill>
          </w14:textFill>
        </w:rPr>
        <w:t>。</w:t>
      </w:r>
    </w:p>
    <w:p w14:paraId="544AE030">
      <w:pPr>
        <w:autoSpaceDE w:val="0"/>
        <w:autoSpaceDN w:val="0"/>
        <w:adjustRightInd w:val="0"/>
        <w:snapToGrid w:val="0"/>
        <w:spacing w:line="360" w:lineRule="auto"/>
        <w:ind w:firstLine="480"/>
        <w:rPr>
          <w:rFonts w:ascii="宋体" w:hAnsi="宋体" w:cs="宋体"/>
          <w:snapToGrid w:val="0"/>
          <w:color w:val="000000" w:themeColor="text1"/>
          <w:kern w:val="0"/>
          <w:sz w:val="24"/>
          <w:szCs w:val="21"/>
          <w:lang w:val="zh-CN"/>
          <w14:textFill>
            <w14:solidFill>
              <w14:schemeClr w14:val="tx1"/>
            </w14:solidFill>
          </w14:textFill>
        </w:rPr>
      </w:pPr>
      <w:r>
        <w:rPr>
          <w:rFonts w:hint="eastAsia" w:ascii="宋体" w:hAnsi="宋体" w:cs="宋体"/>
          <w:snapToGrid w:val="0"/>
          <w:color w:val="000000" w:themeColor="text1"/>
          <w:kern w:val="0"/>
          <w:sz w:val="24"/>
          <w:szCs w:val="21"/>
          <w:lang w:val="zh-CN"/>
          <w14:textFill>
            <w14:solidFill>
              <w14:schemeClr w14:val="tx1"/>
            </w14:solidFill>
          </w14:textFill>
        </w:rPr>
        <w:t>在保函保证期间届满时，若</w:t>
      </w:r>
      <w:r>
        <w:rPr>
          <w:rFonts w:hint="eastAsia" w:ascii="宋体" w:hAnsi="宋体" w:cs="宋体"/>
          <w:snapToGrid w:val="0"/>
          <w:color w:val="000000" w:themeColor="text1"/>
          <w:kern w:val="0"/>
          <w:sz w:val="24"/>
          <w:lang w:val="zh-CN"/>
          <w14:textFill>
            <w14:solidFill>
              <w14:schemeClr w14:val="tx1"/>
            </w14:solidFill>
          </w14:textFill>
        </w:rPr>
        <w:t>合同约定项目</w:t>
      </w:r>
      <w:r>
        <w:rPr>
          <w:rFonts w:hint="eastAsia" w:ascii="宋体" w:hAnsi="宋体"/>
          <w:snapToGrid w:val="0"/>
          <w:color w:val="000000" w:themeColor="text1"/>
          <w:kern w:val="0"/>
          <w:sz w:val="24"/>
          <w14:textFill>
            <w14:solidFill>
              <w14:schemeClr w14:val="tx1"/>
            </w14:solidFill>
          </w14:textFill>
        </w:rPr>
        <w:t>工程未完成竣工验收备案的</w:t>
      </w:r>
      <w:r>
        <w:rPr>
          <w:rFonts w:hint="eastAsia" w:ascii="宋体" w:hAnsi="宋体" w:cs="宋体"/>
          <w:snapToGrid w:val="0"/>
          <w:color w:val="000000" w:themeColor="text1"/>
          <w:kern w:val="0"/>
          <w:sz w:val="24"/>
          <w:szCs w:val="21"/>
          <w:lang w:val="zh-CN"/>
          <w14:textFill>
            <w14:solidFill>
              <w14:schemeClr w14:val="tx1"/>
            </w14:solidFill>
          </w14:textFill>
        </w:rPr>
        <w:t>，则贵单位有权要求我司另行提交新的保函。若我司不按贵单位要求提交新的保函，则贵单位有权暂停支付余下的合同价款，直至我司提交新的保函或</w:t>
      </w:r>
      <w:r>
        <w:rPr>
          <w:rFonts w:hint="eastAsia" w:ascii="宋体" w:hAnsi="宋体"/>
          <w:snapToGrid w:val="0"/>
          <w:color w:val="000000" w:themeColor="text1"/>
          <w:kern w:val="0"/>
          <w:sz w:val="24"/>
          <w14:textFill>
            <w14:solidFill>
              <w14:schemeClr w14:val="tx1"/>
            </w14:solidFill>
          </w14:textFill>
        </w:rPr>
        <w:t>完成竣工验收备案</w:t>
      </w:r>
      <w:r>
        <w:rPr>
          <w:rFonts w:hint="eastAsia" w:ascii="宋体" w:hAnsi="宋体" w:cs="宋体"/>
          <w:snapToGrid w:val="0"/>
          <w:color w:val="000000" w:themeColor="text1"/>
          <w:kern w:val="0"/>
          <w:sz w:val="24"/>
          <w:szCs w:val="21"/>
          <w:lang w:val="zh-CN"/>
          <w14:textFill>
            <w14:solidFill>
              <w14:schemeClr w14:val="tx1"/>
            </w14:solidFill>
          </w14:textFill>
        </w:rPr>
        <w:t>。</w:t>
      </w:r>
    </w:p>
    <w:p w14:paraId="191F8C3E">
      <w:pPr>
        <w:autoSpaceDE w:val="0"/>
        <w:autoSpaceDN w:val="0"/>
        <w:adjustRightInd w:val="0"/>
        <w:snapToGrid w:val="0"/>
        <w:spacing w:line="360" w:lineRule="auto"/>
        <w:ind w:firstLine="480"/>
        <w:rPr>
          <w:rFonts w:ascii="宋体" w:hAnsi="宋体" w:cs="宋体"/>
          <w:snapToGrid w:val="0"/>
          <w:color w:val="000000" w:themeColor="text1"/>
          <w:kern w:val="0"/>
          <w:sz w:val="24"/>
          <w:szCs w:val="21"/>
          <w:lang w:val="zh-CN"/>
          <w14:textFill>
            <w14:solidFill>
              <w14:schemeClr w14:val="tx1"/>
            </w14:solidFill>
          </w14:textFill>
        </w:rPr>
      </w:pPr>
      <w:r>
        <w:rPr>
          <w:rFonts w:hint="eastAsia" w:ascii="宋体" w:hAnsi="宋体" w:cs="宋体"/>
          <w:snapToGrid w:val="0"/>
          <w:color w:val="000000" w:themeColor="text1"/>
          <w:kern w:val="0"/>
          <w:sz w:val="24"/>
          <w:szCs w:val="21"/>
          <w:lang w:val="zh-CN"/>
          <w14:textFill>
            <w14:solidFill>
              <w14:schemeClr w14:val="tx1"/>
            </w14:solidFill>
          </w14:textFill>
        </w:rPr>
        <w:t>特此承诺。</w:t>
      </w:r>
    </w:p>
    <w:p w14:paraId="1070917D">
      <w:pPr>
        <w:autoSpaceDE w:val="0"/>
        <w:autoSpaceDN w:val="0"/>
        <w:adjustRightInd w:val="0"/>
        <w:snapToGrid w:val="0"/>
        <w:spacing w:line="360" w:lineRule="auto"/>
        <w:rPr>
          <w:rFonts w:ascii="宋体" w:hAnsi="宋体" w:cs="宋体"/>
          <w:snapToGrid w:val="0"/>
          <w:color w:val="000000" w:themeColor="text1"/>
          <w:kern w:val="0"/>
          <w:sz w:val="24"/>
          <w:szCs w:val="21"/>
          <w:lang w:val="zh-CN"/>
          <w14:textFill>
            <w14:solidFill>
              <w14:schemeClr w14:val="tx1"/>
            </w14:solidFill>
          </w14:textFill>
        </w:rPr>
      </w:pPr>
    </w:p>
    <w:p w14:paraId="3F0C2A26">
      <w:pPr>
        <w:autoSpaceDE w:val="0"/>
        <w:autoSpaceDN w:val="0"/>
        <w:adjustRightInd w:val="0"/>
        <w:snapToGrid w:val="0"/>
        <w:spacing w:line="360" w:lineRule="auto"/>
        <w:rPr>
          <w:rFonts w:ascii="宋体" w:hAnsi="宋体" w:cs="宋体"/>
          <w:snapToGrid w:val="0"/>
          <w:color w:val="000000" w:themeColor="text1"/>
          <w:kern w:val="0"/>
          <w:sz w:val="24"/>
          <w:szCs w:val="21"/>
          <w:lang w:val="zh-CN"/>
          <w14:textFill>
            <w14:solidFill>
              <w14:schemeClr w14:val="tx1"/>
            </w14:solidFill>
          </w14:textFill>
        </w:rPr>
      </w:pPr>
    </w:p>
    <w:p w14:paraId="4B3D5B47">
      <w:pPr>
        <w:autoSpaceDE w:val="0"/>
        <w:autoSpaceDN w:val="0"/>
        <w:adjustRightInd w:val="0"/>
        <w:snapToGrid w:val="0"/>
        <w:spacing w:line="360" w:lineRule="auto"/>
        <w:rPr>
          <w:rFonts w:ascii="宋体" w:hAnsi="宋体" w:cs="宋体"/>
          <w:snapToGrid w:val="0"/>
          <w:color w:val="000000" w:themeColor="text1"/>
          <w:kern w:val="0"/>
          <w:sz w:val="24"/>
          <w:szCs w:val="21"/>
          <w:lang w:val="zh-CN"/>
          <w14:textFill>
            <w14:solidFill>
              <w14:schemeClr w14:val="tx1"/>
            </w14:solidFill>
          </w14:textFill>
        </w:rPr>
      </w:pPr>
    </w:p>
    <w:p w14:paraId="2DBF0EAE">
      <w:pPr>
        <w:autoSpaceDE w:val="0"/>
        <w:autoSpaceDN w:val="0"/>
        <w:adjustRightInd w:val="0"/>
        <w:snapToGrid w:val="0"/>
        <w:spacing w:line="360" w:lineRule="auto"/>
        <w:rPr>
          <w:rFonts w:ascii="宋体" w:hAnsi="宋体" w:cs="宋体"/>
          <w:snapToGrid w:val="0"/>
          <w:color w:val="000000" w:themeColor="text1"/>
          <w:kern w:val="0"/>
          <w:sz w:val="24"/>
          <w:szCs w:val="21"/>
          <w:u w:val="single"/>
          <w:lang w:val="zh-CN"/>
          <w14:textFill>
            <w14:solidFill>
              <w14:schemeClr w14:val="tx1"/>
            </w14:solidFill>
          </w14:textFill>
        </w:rPr>
      </w:pPr>
      <w:r>
        <w:rPr>
          <w:rFonts w:hint="eastAsia" w:ascii="宋体" w:hAnsi="宋体" w:cs="宋体"/>
          <w:snapToGrid w:val="0"/>
          <w:color w:val="000000" w:themeColor="text1"/>
          <w:kern w:val="0"/>
          <w:sz w:val="24"/>
          <w:szCs w:val="21"/>
          <w:lang w:val="zh-CN"/>
          <w14:textFill>
            <w14:solidFill>
              <w14:schemeClr w14:val="tx1"/>
            </w14:solidFill>
          </w14:textFill>
        </w:rPr>
        <w:t xml:space="preserve">                                           承诺人：</w:t>
      </w:r>
      <w:r>
        <w:rPr>
          <w:rFonts w:hint="eastAsia" w:ascii="宋体" w:hAnsi="宋体" w:cs="宋体"/>
          <w:snapToGrid w:val="0"/>
          <w:color w:val="000000" w:themeColor="text1"/>
          <w:kern w:val="0"/>
          <w:sz w:val="24"/>
          <w:szCs w:val="21"/>
          <w:u w:val="single"/>
          <w:lang w:val="zh-CN"/>
          <w14:textFill>
            <w14:solidFill>
              <w14:schemeClr w14:val="tx1"/>
            </w14:solidFill>
          </w14:textFill>
        </w:rPr>
        <w:t xml:space="preserve">                  </w:t>
      </w:r>
    </w:p>
    <w:p w14:paraId="78CE400F">
      <w:pPr>
        <w:autoSpaceDE w:val="0"/>
        <w:autoSpaceDN w:val="0"/>
        <w:adjustRightInd w:val="0"/>
        <w:snapToGrid w:val="0"/>
        <w:spacing w:line="360" w:lineRule="auto"/>
        <w:rPr>
          <w:rFonts w:ascii="宋体" w:hAnsi="宋体" w:cs="宋体"/>
          <w:snapToGrid w:val="0"/>
          <w:color w:val="000000" w:themeColor="text1"/>
          <w:kern w:val="0"/>
          <w:sz w:val="24"/>
          <w:szCs w:val="21"/>
          <w:lang w:val="zh-CN"/>
          <w14:textFill>
            <w14:solidFill>
              <w14:schemeClr w14:val="tx1"/>
            </w14:solidFill>
          </w14:textFill>
        </w:rPr>
      </w:pPr>
    </w:p>
    <w:p w14:paraId="0BD958B2">
      <w:pPr>
        <w:autoSpaceDE w:val="0"/>
        <w:autoSpaceDN w:val="0"/>
        <w:adjustRightInd w:val="0"/>
        <w:snapToGrid w:val="0"/>
        <w:spacing w:line="360" w:lineRule="auto"/>
        <w:rPr>
          <w:rFonts w:ascii="宋体" w:hAnsi="宋体" w:cs="宋体"/>
          <w:snapToGrid w:val="0"/>
          <w:color w:val="000000" w:themeColor="text1"/>
          <w:kern w:val="0"/>
          <w:sz w:val="24"/>
          <w:szCs w:val="21"/>
          <w:u w:val="single"/>
          <w:lang w:val="zh-CN"/>
          <w14:textFill>
            <w14:solidFill>
              <w14:schemeClr w14:val="tx1"/>
            </w14:solidFill>
          </w14:textFill>
        </w:rPr>
      </w:pPr>
      <w:r>
        <w:rPr>
          <w:rFonts w:hint="eastAsia" w:ascii="宋体" w:hAnsi="宋体" w:cs="宋体"/>
          <w:snapToGrid w:val="0"/>
          <w:color w:val="000000" w:themeColor="text1"/>
          <w:kern w:val="0"/>
          <w:sz w:val="24"/>
          <w:szCs w:val="21"/>
          <w:lang w:val="zh-CN"/>
          <w14:textFill>
            <w14:solidFill>
              <w14:schemeClr w14:val="tx1"/>
            </w14:solidFill>
          </w14:textFill>
        </w:rPr>
        <w:t xml:space="preserve">                                           法定代表人</w:t>
      </w:r>
      <w:r>
        <w:rPr>
          <w:rFonts w:ascii="宋体" w:hAnsi="宋体" w:cs="宋体"/>
          <w:snapToGrid w:val="0"/>
          <w:color w:val="000000" w:themeColor="text1"/>
          <w:kern w:val="0"/>
          <w:sz w:val="24"/>
          <w:szCs w:val="21"/>
          <w:lang w:val="zh-CN"/>
          <w14:textFill>
            <w14:solidFill>
              <w14:schemeClr w14:val="tx1"/>
            </w14:solidFill>
          </w14:textFill>
        </w:rPr>
        <w:t>或</w:t>
      </w:r>
      <w:r>
        <w:rPr>
          <w:rFonts w:hint="eastAsia" w:ascii="宋体" w:hAnsi="宋体" w:cs="宋体"/>
          <w:snapToGrid w:val="0"/>
          <w:color w:val="000000" w:themeColor="text1"/>
          <w:kern w:val="0"/>
          <w:sz w:val="24"/>
          <w:szCs w:val="21"/>
          <w:lang w:val="zh-CN"/>
          <w14:textFill>
            <w14:solidFill>
              <w14:schemeClr w14:val="tx1"/>
            </w14:solidFill>
          </w14:textFill>
        </w:rPr>
        <w:t>授权</w:t>
      </w:r>
      <w:r>
        <w:rPr>
          <w:rFonts w:ascii="宋体" w:hAnsi="宋体" w:cs="宋体"/>
          <w:snapToGrid w:val="0"/>
          <w:color w:val="000000" w:themeColor="text1"/>
          <w:kern w:val="0"/>
          <w:sz w:val="24"/>
          <w:szCs w:val="21"/>
          <w:lang w:val="zh-CN"/>
          <w14:textFill>
            <w14:solidFill>
              <w14:schemeClr w14:val="tx1"/>
            </w14:solidFill>
          </w14:textFill>
        </w:rPr>
        <w:t>人</w:t>
      </w:r>
      <w:r>
        <w:rPr>
          <w:rFonts w:hint="eastAsia" w:ascii="宋体" w:hAnsi="宋体" w:cs="宋体"/>
          <w:snapToGrid w:val="0"/>
          <w:color w:val="000000" w:themeColor="text1"/>
          <w:kern w:val="0"/>
          <w:sz w:val="24"/>
          <w:szCs w:val="21"/>
          <w:lang w:val="zh-CN"/>
          <w14:textFill>
            <w14:solidFill>
              <w14:schemeClr w14:val="tx1"/>
            </w14:solidFill>
          </w14:textFill>
        </w:rPr>
        <w:t xml:space="preserve">： </w:t>
      </w:r>
      <w:r>
        <w:rPr>
          <w:rFonts w:hint="eastAsia" w:ascii="宋体" w:hAnsi="宋体" w:cs="宋体"/>
          <w:snapToGrid w:val="0"/>
          <w:color w:val="000000" w:themeColor="text1"/>
          <w:kern w:val="0"/>
          <w:sz w:val="24"/>
          <w:szCs w:val="21"/>
          <w:u w:val="single"/>
          <w:lang w:val="zh-CN"/>
          <w14:textFill>
            <w14:solidFill>
              <w14:schemeClr w14:val="tx1"/>
            </w14:solidFill>
          </w14:textFill>
        </w:rPr>
        <w:t xml:space="preserve">              </w:t>
      </w:r>
    </w:p>
    <w:p w14:paraId="1E3B14B1">
      <w:pPr>
        <w:adjustRightInd w:val="0"/>
        <w:snapToGrid w:val="0"/>
        <w:spacing w:line="360" w:lineRule="auto"/>
        <w:ind w:firstLine="5160" w:firstLineChars="2150"/>
        <w:rPr>
          <w:rFonts w:ascii="宋体" w:hAnsi="宋体"/>
          <w:snapToGrid w:val="0"/>
          <w:color w:val="000000" w:themeColor="text1"/>
          <w:kern w:val="0"/>
          <w:sz w:val="24"/>
          <w:u w:val="single"/>
          <w14:textFill>
            <w14:solidFill>
              <w14:schemeClr w14:val="tx1"/>
            </w14:solidFill>
          </w14:textFill>
        </w:rPr>
      </w:pPr>
    </w:p>
    <w:p w14:paraId="4E9815A9">
      <w:pPr>
        <w:adjustRightInd w:val="0"/>
        <w:snapToGrid w:val="0"/>
        <w:spacing w:line="360" w:lineRule="auto"/>
        <w:ind w:firstLine="5160" w:firstLineChars="2150"/>
        <w:rPr>
          <w:rFonts w:ascii="宋体" w:hAnsi="宋体" w:cs="宋体"/>
          <w:snapToGrid w:val="0"/>
          <w:color w:val="000000" w:themeColor="text1"/>
          <w:kern w:val="0"/>
          <w:sz w:val="24"/>
          <w:szCs w:val="21"/>
          <w:lang w:val="zh-CN"/>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 xml:space="preserve">日期：      年   月   </w:t>
      </w:r>
      <w:r>
        <w:rPr>
          <w:rFonts w:hint="eastAsia" w:ascii="宋体" w:hAnsi="宋体" w:cs="宋体"/>
          <w:snapToGrid w:val="0"/>
          <w:color w:val="000000" w:themeColor="text1"/>
          <w:kern w:val="0"/>
          <w:sz w:val="24"/>
          <w:szCs w:val="21"/>
          <w:lang w:val="zh-CN"/>
          <w14:textFill>
            <w14:solidFill>
              <w14:schemeClr w14:val="tx1"/>
            </w14:solidFill>
          </w14:textFill>
        </w:rPr>
        <w:t>日</w:t>
      </w:r>
    </w:p>
    <w:p w14:paraId="5315F5F8">
      <w:pPr>
        <w:adjustRightInd w:val="0"/>
        <w:snapToGrid w:val="0"/>
        <w:spacing w:line="360" w:lineRule="auto"/>
        <w:rPr>
          <w:rFonts w:ascii="宋体" w:hAnsi="宋体" w:cs="宋体"/>
          <w:snapToGrid w:val="0"/>
          <w:color w:val="000000" w:themeColor="text1"/>
          <w:kern w:val="0"/>
          <w:sz w:val="24"/>
          <w:szCs w:val="21"/>
          <w:lang w:val="zh-CN"/>
          <w14:textFill>
            <w14:solidFill>
              <w14:schemeClr w14:val="tx1"/>
            </w14:solidFill>
          </w14:textFill>
        </w:rPr>
      </w:pPr>
    </w:p>
    <w:p w14:paraId="0D8FA8DF">
      <w:pPr>
        <w:adjustRightInd w:val="0"/>
        <w:snapToGrid w:val="0"/>
        <w:spacing w:line="360" w:lineRule="auto"/>
        <w:rPr>
          <w:rFonts w:ascii="宋体" w:hAnsi="宋体" w:cs="宋体"/>
          <w:snapToGrid w:val="0"/>
          <w:color w:val="000000" w:themeColor="text1"/>
          <w:kern w:val="0"/>
          <w:sz w:val="24"/>
          <w:szCs w:val="21"/>
          <w:lang w:val="zh-CN"/>
          <w14:textFill>
            <w14:solidFill>
              <w14:schemeClr w14:val="tx1"/>
            </w14:solidFill>
          </w14:textFill>
        </w:rPr>
      </w:pPr>
    </w:p>
    <w:p w14:paraId="758B72A8">
      <w:pPr>
        <w:spacing w:line="360" w:lineRule="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br w:type="page"/>
      </w:r>
    </w:p>
    <w:p w14:paraId="567D72FB">
      <w:pPr>
        <w:spacing w:line="360" w:lineRule="auto"/>
        <w:jc w:val="center"/>
        <w:rPr>
          <w:rFonts w:ascii="宋体" w:hAnsi="宋体"/>
          <w:color w:val="000000" w:themeColor="text1"/>
          <w:sz w:val="28"/>
          <w:szCs w:val="28"/>
          <w14:textFill>
            <w14:solidFill>
              <w14:schemeClr w14:val="tx1"/>
            </w14:solidFill>
          </w14:textFill>
        </w:rPr>
      </w:pPr>
      <w:bookmarkStart w:id="367" w:name="_Toc31006_WPSOffice_Level1"/>
      <w:r>
        <w:rPr>
          <w:rFonts w:ascii="宋体" w:hAnsi="宋体"/>
          <w:color w:val="000000" w:themeColor="text1"/>
          <w:sz w:val="28"/>
          <w:szCs w:val="28"/>
          <w14:textFill>
            <w14:solidFill>
              <w14:schemeClr w14:val="tx1"/>
            </w14:solidFill>
          </w14:textFill>
        </w:rPr>
        <w:t>预付款</w:t>
      </w:r>
      <w:r>
        <w:rPr>
          <w:rFonts w:hint="eastAsia" w:ascii="宋体" w:hAnsi="宋体"/>
          <w:color w:val="000000" w:themeColor="text1"/>
          <w:sz w:val="28"/>
          <w:szCs w:val="28"/>
          <w14:textFill>
            <w14:solidFill>
              <w14:schemeClr w14:val="tx1"/>
            </w14:solidFill>
          </w14:textFill>
        </w:rPr>
        <w:t>保函（参考格式）</w:t>
      </w:r>
      <w:bookmarkEnd w:id="367"/>
    </w:p>
    <w:p w14:paraId="16B71465">
      <w:pPr>
        <w:spacing w:line="360" w:lineRule="auto"/>
        <w:jc w:val="center"/>
        <w:rPr>
          <w:rFonts w:ascii="宋体" w:hAnsi="宋体"/>
          <w:color w:val="000000" w:themeColor="text1"/>
          <w:sz w:val="28"/>
          <w:szCs w:val="28"/>
          <w14:textFill>
            <w14:solidFill>
              <w14:schemeClr w14:val="tx1"/>
            </w14:solidFill>
          </w14:textFill>
        </w:rPr>
      </w:pPr>
    </w:p>
    <w:p w14:paraId="5971C866">
      <w:pPr>
        <w:spacing w:line="360" w:lineRule="auto"/>
        <w:jc w:val="center"/>
        <w:rPr>
          <w:rFonts w:ascii="宋体" w:hAnsi="宋体"/>
          <w:color w:val="000000" w:themeColor="text1"/>
          <w:sz w:val="28"/>
          <w:szCs w:val="28"/>
          <w14:textFill>
            <w14:solidFill>
              <w14:schemeClr w14:val="tx1"/>
            </w14:solidFill>
          </w14:textFill>
        </w:rPr>
      </w:pPr>
    </w:p>
    <w:p w14:paraId="5E1C9932">
      <w:pPr>
        <w:spacing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p>
    <w:p w14:paraId="64E9D177">
      <w:pPr>
        <w:spacing w:line="360" w:lineRule="auto"/>
        <w:ind w:left="-567" w:leftChars="-270" w:firstLine="220" w:firstLineChars="105"/>
        <w:rPr>
          <w:rFonts w:ascii="宋体" w:hAnsi="宋体"/>
          <w:szCs w:val="21"/>
        </w:rPr>
      </w:pPr>
    </w:p>
    <w:p w14:paraId="79CD5B1C">
      <w:pPr>
        <w:spacing w:line="360" w:lineRule="auto"/>
        <w:ind w:firstLine="420" w:firstLineChars="200"/>
        <w:rPr>
          <w:rFonts w:ascii="宋体" w:hAnsi="宋体"/>
          <w:szCs w:val="21"/>
        </w:rPr>
      </w:pPr>
      <w:r>
        <w:rPr>
          <w:rFonts w:hint="eastAsia" w:ascii="宋体" w:hAnsi="宋体"/>
          <w:szCs w:val="21"/>
        </w:rPr>
        <w:t>根据</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施工合同》（合同编号为</w:t>
      </w:r>
      <w:r>
        <w:rPr>
          <w:rFonts w:ascii="宋体" w:hAnsi="宋体"/>
          <w:szCs w:val="21"/>
        </w:rPr>
        <w:t xml:space="preserve">       </w:t>
      </w:r>
      <w:r>
        <w:rPr>
          <w:rFonts w:hint="eastAsia" w:ascii="宋体" w:hAnsi="宋体"/>
          <w:szCs w:val="21"/>
        </w:rPr>
        <w:t>）中的支付约定，</w:t>
      </w:r>
      <w:r>
        <w:rPr>
          <w:rFonts w:ascii="宋体" w:hAnsi="宋体"/>
          <w:szCs w:val="21"/>
        </w:rPr>
        <w:t xml:space="preserve">             </w:t>
      </w:r>
      <w:r>
        <w:rPr>
          <w:rFonts w:hint="eastAsia" w:ascii="宋体" w:hAnsi="宋体"/>
          <w:szCs w:val="21"/>
        </w:rPr>
        <w:t>（以下称“承包人”）应向</w:t>
      </w:r>
      <w:r>
        <w:rPr>
          <w:rFonts w:ascii="宋体" w:hAnsi="宋体"/>
          <w:szCs w:val="21"/>
        </w:rPr>
        <w:t xml:space="preserve">                     </w:t>
      </w:r>
      <w:r>
        <w:rPr>
          <w:rFonts w:hint="eastAsia" w:ascii="宋体" w:hAnsi="宋体"/>
          <w:szCs w:val="21"/>
        </w:rPr>
        <w:t>（以下称“发包人”）提交等额的无条件的、不可撤销的独立预付款银行保函，以保证其忠实合格地履行合同中有关预付款的约定。</w:t>
      </w:r>
      <w:r>
        <w:rPr>
          <w:rFonts w:ascii="宋体" w:hAnsi="宋体"/>
          <w:szCs w:val="21"/>
        </w:rPr>
        <w:t xml:space="preserve">                              </w:t>
      </w:r>
      <w:r>
        <w:rPr>
          <w:rFonts w:hint="eastAsia" w:ascii="宋体" w:hAnsi="宋体"/>
          <w:szCs w:val="21"/>
        </w:rPr>
        <w:t>（下称“我方”）受承包人委托，不仅作为担保人/出函方也作为主要债务人，同意为承包人出具人民币</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元）的预付款保函。</w:t>
      </w:r>
    </w:p>
    <w:p w14:paraId="0AAF1BC8">
      <w:pPr>
        <w:spacing w:line="360" w:lineRule="auto"/>
        <w:ind w:firstLine="420" w:firstLineChars="200"/>
        <w:rPr>
          <w:rFonts w:ascii="宋体" w:hAnsi="宋体"/>
          <w:szCs w:val="21"/>
        </w:rPr>
      </w:pPr>
      <w:r>
        <w:rPr>
          <w:rFonts w:hint="eastAsia" w:ascii="宋体" w:hAnsi="宋体"/>
          <w:szCs w:val="21"/>
        </w:rPr>
        <w:t>我方承诺如下：</w:t>
      </w:r>
    </w:p>
    <w:p w14:paraId="7D9DB95C">
      <w:pPr>
        <w:spacing w:line="360" w:lineRule="auto"/>
        <w:ind w:firstLine="420" w:firstLineChars="200"/>
        <w:rPr>
          <w:rFonts w:ascii="宋体" w:hAnsi="宋体"/>
          <w:szCs w:val="21"/>
        </w:rPr>
      </w:pPr>
      <w:r>
        <w:rPr>
          <w:rFonts w:hint="eastAsia" w:ascii="宋体" w:hAnsi="宋体"/>
          <w:szCs w:val="21"/>
        </w:rPr>
        <w:t>1、我方无条件、不可撤销的按发包人书面索赔通知和本保函的原件立即支付累计不超过上述金额的任何款项，也无需发包人出具任何证明或说明背景、理由。</w:t>
      </w:r>
    </w:p>
    <w:p w14:paraId="7FB12E7D">
      <w:pPr>
        <w:spacing w:line="360" w:lineRule="auto"/>
        <w:ind w:firstLine="420" w:firstLineChars="200"/>
        <w:rPr>
          <w:rFonts w:ascii="宋体" w:hAnsi="宋体"/>
          <w:szCs w:val="21"/>
        </w:rPr>
      </w:pPr>
      <w:r>
        <w:rPr>
          <w:rFonts w:hint="eastAsia" w:ascii="宋体" w:hAnsi="宋体"/>
          <w:szCs w:val="21"/>
        </w:rPr>
        <w:t>2、我方放弃发包人应先向承包人要求赔偿上述金额然后再向我方提出要求的权利。</w:t>
      </w:r>
    </w:p>
    <w:p w14:paraId="0BFCE3BF">
      <w:pPr>
        <w:spacing w:line="360" w:lineRule="auto"/>
        <w:ind w:firstLine="420" w:firstLineChars="200"/>
        <w:rPr>
          <w:rFonts w:ascii="宋体" w:hAnsi="宋体"/>
          <w:szCs w:val="21"/>
        </w:rPr>
      </w:pPr>
      <w:r>
        <w:rPr>
          <w:rFonts w:hint="eastAsia" w:ascii="宋体" w:hAnsi="宋体"/>
          <w:szCs w:val="21"/>
        </w:rPr>
        <w:t>3、我方进一步同意，在发包人和承包人之间的合同条件、合同项下的工程或合同发生变化、补充或修改，在不加重我方担保责任的情况下，我方承担本保函的责任也不改变。有关上述变化、补充和修改也无须通知我方。</w:t>
      </w:r>
    </w:p>
    <w:p w14:paraId="7A3E0FBE">
      <w:pPr>
        <w:spacing w:line="360" w:lineRule="auto"/>
        <w:ind w:firstLine="420" w:firstLineChars="200"/>
        <w:rPr>
          <w:rFonts w:ascii="宋体" w:hAnsi="宋体"/>
          <w:szCs w:val="21"/>
        </w:rPr>
      </w:pPr>
      <w:r>
        <w:rPr>
          <w:rFonts w:hint="eastAsia" w:ascii="宋体" w:hAnsi="宋体"/>
          <w:szCs w:val="21"/>
        </w:rPr>
        <w:t>4、我方的保证期限为：从本保函开立之日起至发包人支付的预付款按照《施工合同》约定全部扣回之日止。</w:t>
      </w:r>
      <w:r>
        <w:rPr>
          <w:rFonts w:ascii="宋体" w:hAnsi="宋体"/>
          <w:szCs w:val="21"/>
        </w:rPr>
        <w:t xml:space="preserve"> </w:t>
      </w:r>
      <w:r>
        <w:rPr>
          <w:rFonts w:hint="eastAsia" w:ascii="宋体" w:hAnsi="宋体"/>
          <w:szCs w:val="21"/>
        </w:rPr>
        <w:t>因履约本保函发生争议的，由工程所在地法院管辖。</w:t>
      </w:r>
    </w:p>
    <w:p w14:paraId="0F1D305C">
      <w:pPr>
        <w:spacing w:line="360" w:lineRule="auto"/>
        <w:ind w:firstLine="420" w:firstLineChars="200"/>
        <w:rPr>
          <w:rFonts w:ascii="宋体" w:hAnsi="宋体"/>
          <w:szCs w:val="21"/>
        </w:rPr>
      </w:pPr>
    </w:p>
    <w:p w14:paraId="42860308">
      <w:pPr>
        <w:spacing w:line="360" w:lineRule="auto"/>
        <w:rPr>
          <w:rFonts w:ascii="宋体" w:hAnsi="宋体"/>
          <w:color w:val="000000" w:themeColor="text1"/>
          <w:szCs w:val="21"/>
          <w14:textFill>
            <w14:solidFill>
              <w14:schemeClr w14:val="tx1"/>
            </w14:solidFill>
          </w14:textFill>
        </w:rPr>
      </w:pPr>
    </w:p>
    <w:p w14:paraId="69ED2D36">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担保人</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（盖单位章）</w:t>
      </w:r>
    </w:p>
    <w:p w14:paraId="75D7DDA9">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法定代表人或</w:t>
      </w:r>
      <w:r>
        <w:rPr>
          <w:rFonts w:hint="eastAsia" w:ascii="宋体" w:hAnsi="宋体"/>
          <w:color w:val="000000" w:themeColor="text1"/>
          <w:szCs w:val="21"/>
          <w14:textFill>
            <w14:solidFill>
              <w14:schemeClr w14:val="tx1"/>
            </w14:solidFill>
          </w14:textFill>
        </w:rPr>
        <w:t>授权</w:t>
      </w:r>
      <w:r>
        <w:rPr>
          <w:rFonts w:ascii="宋体" w:hAnsi="宋体"/>
          <w:color w:val="000000" w:themeColor="text1"/>
          <w:szCs w:val="21"/>
          <w14:textFill>
            <w14:solidFill>
              <w14:schemeClr w14:val="tx1"/>
            </w14:solidFill>
          </w14:textFill>
        </w:rPr>
        <w:t>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（签字）</w:t>
      </w:r>
    </w:p>
    <w:p w14:paraId="418E480A">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    址：</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p>
    <w:p w14:paraId="4D2F0637">
      <w:pPr>
        <w:spacing w:line="360" w:lineRule="auto"/>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邮政编码：</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p>
    <w:p w14:paraId="24DE85A9">
      <w:pPr>
        <w:spacing w:line="360" w:lineRule="auto"/>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电    话：</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3E0E133A">
      <w:pPr>
        <w:spacing w:line="360" w:lineRule="auto"/>
        <w:rPr>
          <w:rFonts w:ascii="宋体" w:hAnsi="宋体"/>
          <w:snapToGrid w:val="0"/>
          <w:color w:val="000000" w:themeColor="text1"/>
          <w:kern w:val="0"/>
          <w:sz w:val="24"/>
          <w14:textFill>
            <w14:solidFill>
              <w14:schemeClr w14:val="tx1"/>
            </w14:solidFill>
          </w14:textFill>
        </w:rPr>
      </w:pP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p>
    <w:p w14:paraId="4BD30C68">
      <w:pPr>
        <w:widowControl/>
        <w:rPr>
          <w:rFonts w:ascii="宋体" w:hAnsi="宋体"/>
          <w:snapToGrid w:val="0"/>
          <w:color w:val="000000" w:themeColor="text1"/>
          <w:kern w:val="0"/>
          <w:sz w:val="44"/>
          <w14:textFill>
            <w14:solidFill>
              <w14:schemeClr w14:val="tx1"/>
            </w14:solidFill>
          </w14:textFill>
        </w:rPr>
      </w:pPr>
      <w:bookmarkStart w:id="368" w:name="_Toc504735675"/>
    </w:p>
    <w:p w14:paraId="36478175">
      <w:pPr>
        <w:widowControl/>
        <w:rPr>
          <w:rFonts w:ascii="宋体" w:hAnsi="宋体"/>
          <w:snapToGrid w:val="0"/>
          <w:color w:val="000000" w:themeColor="text1"/>
          <w:kern w:val="0"/>
          <w:sz w:val="44"/>
          <w14:textFill>
            <w14:solidFill>
              <w14:schemeClr w14:val="tx1"/>
            </w14:solidFill>
          </w14:textFill>
        </w:rPr>
      </w:pPr>
    </w:p>
    <w:p w14:paraId="7E1EBDD5">
      <w:pPr>
        <w:widowControl/>
        <w:rPr>
          <w:rFonts w:ascii="宋体" w:hAnsi="宋体"/>
          <w:snapToGrid w:val="0"/>
          <w:color w:val="000000" w:themeColor="text1"/>
          <w:kern w:val="0"/>
          <w:sz w:val="44"/>
          <w14:textFill>
            <w14:solidFill>
              <w14:schemeClr w14:val="tx1"/>
            </w14:solidFill>
          </w14:textFill>
        </w:rPr>
      </w:pPr>
    </w:p>
    <w:bookmarkEnd w:id="368"/>
    <w:p w14:paraId="7756596B">
      <w:pPr>
        <w:adjustRightInd w:val="0"/>
        <w:snapToGrid w:val="0"/>
        <w:spacing w:line="360" w:lineRule="auto"/>
        <w:outlineLvl w:val="0"/>
        <w:rPr>
          <w:rFonts w:ascii="宋体" w:hAnsi="宋体"/>
          <w:snapToGrid w:val="0"/>
          <w:color w:val="000000" w:themeColor="text1"/>
          <w:kern w:val="0"/>
          <w:sz w:val="24"/>
          <w14:textFill>
            <w14:solidFill>
              <w14:schemeClr w14:val="tx1"/>
            </w14:solidFill>
          </w14:textFill>
        </w:rPr>
      </w:pPr>
      <w:bookmarkStart w:id="369" w:name="_Toc518402642"/>
      <w:bookmarkStart w:id="370" w:name="_Toc504735676"/>
      <w:r>
        <w:rPr>
          <w:rFonts w:hint="eastAsia" w:ascii="宋体" w:hAnsi="宋体"/>
          <w:snapToGrid w:val="0"/>
          <w:color w:val="000000" w:themeColor="text1"/>
          <w:kern w:val="0"/>
          <w:sz w:val="24"/>
          <w14:textFill>
            <w14:solidFill>
              <w14:schemeClr w14:val="tx1"/>
            </w14:solidFill>
          </w14:textFill>
        </w:rPr>
        <w:br w:type="page"/>
      </w:r>
      <w:bookmarkStart w:id="371" w:name="_Toc8508"/>
      <w:bookmarkStart w:id="372" w:name="_Toc59802267"/>
      <w:r>
        <w:rPr>
          <w:rFonts w:hint="eastAsia" w:ascii="宋体" w:hAnsi="宋体"/>
          <w:snapToGrid w:val="0"/>
          <w:color w:val="000000" w:themeColor="text1"/>
          <w:kern w:val="0"/>
          <w:sz w:val="24"/>
          <w14:textFill>
            <w14:solidFill>
              <w14:schemeClr w14:val="tx1"/>
            </w14:solidFill>
          </w14:textFill>
        </w:rPr>
        <w:t>附件5：</w:t>
      </w:r>
      <w:bookmarkEnd w:id="369"/>
      <w:bookmarkEnd w:id="370"/>
      <w:bookmarkEnd w:id="371"/>
      <w:bookmarkEnd w:id="372"/>
    </w:p>
    <w:p w14:paraId="5B169769">
      <w:pPr>
        <w:adjustRightInd w:val="0"/>
        <w:snapToGrid w:val="0"/>
        <w:spacing w:line="360" w:lineRule="auto"/>
        <w:rPr>
          <w:rFonts w:ascii="宋体" w:hAnsi="宋体"/>
          <w:b/>
          <w:snapToGrid w:val="0"/>
          <w:color w:val="000000" w:themeColor="text1"/>
          <w:kern w:val="0"/>
          <w:sz w:val="28"/>
          <w:szCs w:val="28"/>
          <w14:textFill>
            <w14:solidFill>
              <w14:schemeClr w14:val="tx1"/>
            </w14:solidFill>
          </w14:textFill>
        </w:rPr>
      </w:pPr>
      <w:bookmarkStart w:id="373" w:name="_Toc26713_WPSOffice_Level2"/>
      <w:r>
        <w:rPr>
          <w:rFonts w:hint="eastAsia" w:ascii="宋体" w:hAnsi="宋体"/>
          <w:b/>
          <w:snapToGrid w:val="0"/>
          <w:color w:val="000000" w:themeColor="text1"/>
          <w:kern w:val="0"/>
          <w:sz w:val="28"/>
          <w:szCs w:val="28"/>
          <w14:textFill>
            <w14:solidFill>
              <w14:schemeClr w14:val="tx1"/>
            </w14:solidFill>
          </w14:textFill>
        </w:rPr>
        <w:t>投入主要施工管理及技术人员列表、投入主要人员列表（包括但不限于）</w:t>
      </w:r>
      <w:bookmarkEnd w:id="373"/>
    </w:p>
    <w:p w14:paraId="2863DAAF">
      <w:pPr>
        <w:spacing w:after="44" w:line="432" w:lineRule="exact"/>
        <w:jc w:val="center"/>
        <w:rPr>
          <w:rFonts w:ascii="宋体" w:hAnsi="宋体"/>
          <w:b/>
          <w:snapToGrid w:val="0"/>
          <w:color w:val="000000" w:themeColor="text1"/>
          <w:kern w:val="0"/>
          <w:sz w:val="30"/>
          <w:szCs w:val="30"/>
          <w14:textFill>
            <w14:solidFill>
              <w14:schemeClr w14:val="tx1"/>
            </w14:solidFill>
          </w14:textFill>
        </w:rPr>
      </w:pPr>
      <w:bookmarkStart w:id="374" w:name="_Toc9590_WPSOffice_Level1"/>
      <w:r>
        <w:rPr>
          <w:rFonts w:hint="eastAsia" w:ascii="宋体" w:hAnsi="宋体"/>
          <w:b/>
          <w:snapToGrid w:val="0"/>
          <w:color w:val="000000" w:themeColor="text1"/>
          <w:kern w:val="0"/>
          <w:sz w:val="30"/>
          <w:szCs w:val="30"/>
          <w14:textFill>
            <w14:solidFill>
              <w14:schemeClr w14:val="tx1"/>
            </w14:solidFill>
          </w14:textFill>
        </w:rPr>
        <w:t>主要施工管理及技术人员列表</w:t>
      </w:r>
      <w:bookmarkEnd w:id="374"/>
    </w:p>
    <w:p w14:paraId="07AFABDE">
      <w:pPr>
        <w:pStyle w:val="2"/>
        <w:rPr>
          <w:color w:val="000000" w:themeColor="text1"/>
          <w14:textFill>
            <w14:solidFill>
              <w14:schemeClr w14:val="tx1"/>
            </w14:solidFill>
          </w14:textFill>
        </w:rPr>
      </w:pPr>
    </w:p>
    <w:p w14:paraId="394595D0">
      <w:pPr>
        <w:adjustRightInd w:val="0"/>
        <w:snapToGrid w:val="0"/>
        <w:spacing w:line="360" w:lineRule="auto"/>
        <w:rPr>
          <w:rFonts w:ascii="宋体" w:hAnsi="宋体"/>
          <w:snapToGrid w:val="0"/>
          <w:color w:val="000000" w:themeColor="text1"/>
          <w:kern w:val="0"/>
          <w:sz w:val="24"/>
          <w14:textFill>
            <w14:solidFill>
              <w14:schemeClr w14:val="tx1"/>
            </w14:solidFill>
          </w14:textFill>
        </w:rPr>
      </w:pPr>
      <w:bookmarkStart w:id="375" w:name="_Toc518402644"/>
      <w:bookmarkStart w:id="376" w:name="_Toc504735678"/>
    </w:p>
    <w:p w14:paraId="7DD23E26">
      <w:pPr>
        <w:pStyle w:val="2"/>
        <w:ind w:left="0" w:leftChars="0" w:firstLine="0"/>
        <w:rPr>
          <w:color w:val="000000" w:themeColor="text1"/>
          <w14:textFill>
            <w14:solidFill>
              <w14:schemeClr w14:val="tx1"/>
            </w14:solidFill>
          </w14:textFill>
        </w:rPr>
        <w:sectPr>
          <w:headerReference r:id="rId6" w:type="default"/>
          <w:pgSz w:w="11906" w:h="16838"/>
          <w:pgMar w:top="1440" w:right="1293" w:bottom="1440" w:left="1293" w:header="851" w:footer="992" w:gutter="0"/>
          <w:cols w:space="720" w:num="1"/>
          <w:docGrid w:type="lines" w:linePitch="312" w:charSpace="0"/>
        </w:sectPr>
      </w:pPr>
    </w:p>
    <w:p w14:paraId="1265058F">
      <w:pPr>
        <w:widowControl/>
        <w:jc w:val="left"/>
        <w:rPr>
          <w:rFonts w:ascii="宋体" w:hAnsi="宋体"/>
          <w:snapToGrid w:val="0"/>
          <w:color w:val="000000" w:themeColor="text1"/>
          <w:kern w:val="0"/>
          <w:sz w:val="24"/>
          <w14:textFill>
            <w14:solidFill>
              <w14:schemeClr w14:val="tx1"/>
            </w14:solidFill>
          </w14:textFill>
        </w:rPr>
      </w:pPr>
      <w:bookmarkStart w:id="377" w:name="_Toc59802268"/>
    </w:p>
    <w:p w14:paraId="62F1C4D0">
      <w:pPr>
        <w:adjustRightInd w:val="0"/>
        <w:snapToGrid w:val="0"/>
        <w:spacing w:line="360" w:lineRule="auto"/>
        <w:outlineLvl w:val="0"/>
        <w:rPr>
          <w:rFonts w:ascii="宋体" w:hAnsi="宋体"/>
          <w:snapToGrid w:val="0"/>
          <w:color w:val="000000" w:themeColor="text1"/>
          <w:kern w:val="0"/>
          <w:sz w:val="24"/>
          <w14:textFill>
            <w14:solidFill>
              <w14:schemeClr w14:val="tx1"/>
            </w14:solidFill>
          </w14:textFill>
        </w:rPr>
      </w:pPr>
      <w:bookmarkStart w:id="378" w:name="_Toc2430"/>
      <w:r>
        <w:rPr>
          <w:rFonts w:hint="eastAsia" w:ascii="宋体" w:hAnsi="宋体"/>
          <w:snapToGrid w:val="0"/>
          <w:color w:val="000000" w:themeColor="text1"/>
          <w:kern w:val="0"/>
          <w:sz w:val="24"/>
          <w14:textFill>
            <w14:solidFill>
              <w14:schemeClr w14:val="tx1"/>
            </w14:solidFill>
          </w14:textFill>
        </w:rPr>
        <w:t>附件6：</w:t>
      </w:r>
      <w:bookmarkEnd w:id="375"/>
      <w:bookmarkEnd w:id="376"/>
      <w:bookmarkEnd w:id="377"/>
      <w:bookmarkEnd w:id="378"/>
    </w:p>
    <w:p w14:paraId="1156F9AA">
      <w:pPr>
        <w:adjustRightInd w:val="0"/>
        <w:snapToGrid w:val="0"/>
        <w:spacing w:line="360" w:lineRule="auto"/>
        <w:ind w:firstLine="643"/>
        <w:jc w:val="center"/>
        <w:rPr>
          <w:rFonts w:ascii="宋体" w:hAnsi="宋体"/>
          <w:b/>
          <w:snapToGrid w:val="0"/>
          <w:color w:val="000000" w:themeColor="text1"/>
          <w:kern w:val="0"/>
          <w:sz w:val="32"/>
          <w:szCs w:val="32"/>
          <w14:textFill>
            <w14:solidFill>
              <w14:schemeClr w14:val="tx1"/>
            </w14:solidFill>
          </w14:textFill>
        </w:rPr>
      </w:pPr>
      <w:bookmarkStart w:id="379" w:name="_Toc30405_WPSOffice_Level1"/>
      <w:r>
        <w:rPr>
          <w:rFonts w:hint="eastAsia" w:ascii="宋体" w:hAnsi="宋体"/>
          <w:b/>
          <w:snapToGrid w:val="0"/>
          <w:color w:val="000000" w:themeColor="text1"/>
          <w:kern w:val="0"/>
          <w:sz w:val="32"/>
          <w:szCs w:val="32"/>
          <w14:textFill>
            <w14:solidFill>
              <w14:schemeClr w14:val="tx1"/>
            </w14:solidFill>
          </w14:textFill>
        </w:rPr>
        <w:t>招标答疑及澄清文件（复印件）</w:t>
      </w:r>
      <w:bookmarkEnd w:id="379"/>
      <w:r>
        <w:rPr>
          <w:rFonts w:ascii="宋体" w:hAnsi="宋体"/>
          <w:color w:val="000000" w:themeColor="text1"/>
          <w14:textFill>
            <w14:solidFill>
              <w14:schemeClr w14:val="tx1"/>
            </w14:solidFill>
          </w14:textFill>
        </w:rPr>
        <w:t xml:space="preserve">  </w:t>
      </w:r>
    </w:p>
    <w:p w14:paraId="228D5377">
      <w:pPr>
        <w:adjustRightInd w:val="0"/>
        <w:snapToGrid w:val="0"/>
        <w:spacing w:line="360" w:lineRule="auto"/>
        <w:outlineLvl w:val="0"/>
        <w:rPr>
          <w:rFonts w:ascii="宋体" w:hAnsi="宋体"/>
          <w:snapToGrid w:val="0"/>
          <w:color w:val="000000" w:themeColor="text1"/>
          <w:kern w:val="0"/>
          <w:sz w:val="24"/>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br w:type="page"/>
      </w:r>
      <w:bookmarkStart w:id="380" w:name="_Toc59802269"/>
      <w:r>
        <w:rPr>
          <w:rFonts w:hint="eastAsia" w:ascii="宋体" w:hAnsi="宋体"/>
          <w:snapToGrid w:val="0"/>
          <w:color w:val="000000" w:themeColor="text1"/>
          <w:kern w:val="0"/>
          <w:sz w:val="24"/>
          <w14:textFill>
            <w14:solidFill>
              <w14:schemeClr w14:val="tx1"/>
            </w14:solidFill>
          </w14:textFill>
        </w:rPr>
        <w:t>附件</w:t>
      </w:r>
      <w:r>
        <w:rPr>
          <w:rFonts w:ascii="宋体" w:hAnsi="宋体"/>
          <w:snapToGrid w:val="0"/>
          <w:color w:val="000000" w:themeColor="text1"/>
          <w:kern w:val="0"/>
          <w:sz w:val="24"/>
          <w14:textFill>
            <w14:solidFill>
              <w14:schemeClr w14:val="tx1"/>
            </w14:solidFill>
          </w14:textFill>
        </w:rPr>
        <w:t>7：</w:t>
      </w:r>
      <w:r>
        <w:rPr>
          <w:rFonts w:hint="eastAsia" w:ascii="宋体" w:hAnsi="宋体"/>
          <w:snapToGrid w:val="0"/>
          <w:color w:val="000000" w:themeColor="text1"/>
          <w:kern w:val="0"/>
          <w:sz w:val="24"/>
          <w14:textFill>
            <w14:solidFill>
              <w14:schemeClr w14:val="tx1"/>
            </w14:solidFill>
          </w14:textFill>
        </w:rPr>
        <w:t xml:space="preserve"> </w:t>
      </w:r>
      <w:bookmarkEnd w:id="380"/>
    </w:p>
    <w:p w14:paraId="2D372799">
      <w:pPr>
        <w:spacing w:line="400" w:lineRule="exact"/>
        <w:jc w:val="center"/>
        <w:rPr>
          <w:rFonts w:ascii="宋体" w:hAnsi="宋体"/>
          <w:b/>
          <w:color w:val="000000" w:themeColor="text1"/>
          <w:szCs w:val="21"/>
          <w14:textFill>
            <w14:solidFill>
              <w14:schemeClr w14:val="tx1"/>
            </w14:solidFill>
          </w14:textFill>
        </w:rPr>
      </w:pPr>
      <w:bookmarkStart w:id="381" w:name="_Toc5585_WPSOffice_Level1"/>
      <w:r>
        <w:rPr>
          <w:rFonts w:hint="eastAsia" w:ascii="宋体" w:hAnsi="宋体"/>
          <w:b/>
          <w:color w:val="000000" w:themeColor="text1"/>
          <w:sz w:val="32"/>
          <w:szCs w:val="32"/>
          <w14:textFill>
            <w14:solidFill>
              <w14:schemeClr w14:val="tx1"/>
            </w14:solidFill>
          </w14:textFill>
        </w:rPr>
        <w:t>法定代表人授权书</w:t>
      </w:r>
      <w:bookmarkEnd w:id="381"/>
    </w:p>
    <w:p w14:paraId="7D5816BD">
      <w:pPr>
        <w:spacing w:line="400" w:lineRule="exact"/>
        <w:jc w:val="center"/>
        <w:rPr>
          <w:rFonts w:ascii="宋体" w:hAnsi="宋体"/>
          <w:b/>
          <w:color w:val="000000" w:themeColor="text1"/>
          <w:szCs w:val="21"/>
          <w14:textFill>
            <w14:solidFill>
              <w14:schemeClr w14:val="tx1"/>
            </w14:solidFill>
          </w14:textFill>
        </w:rPr>
      </w:pPr>
    </w:p>
    <w:p w14:paraId="4A78B945">
      <w:pPr>
        <w:spacing w:line="360" w:lineRule="auto"/>
        <w:jc w:val="center"/>
        <w:rPr>
          <w:rFonts w:ascii="宋体"/>
          <w:b/>
          <w:color w:val="000000" w:themeColor="text1"/>
          <w:sz w:val="24"/>
          <w14:textFill>
            <w14:solidFill>
              <w14:schemeClr w14:val="tx1"/>
            </w14:solidFill>
          </w14:textFill>
        </w:rPr>
      </w:pPr>
    </w:p>
    <w:p w14:paraId="182A086F">
      <w:pPr>
        <w:spacing w:line="360" w:lineRule="auto"/>
        <w:jc w:val="center"/>
        <w:rPr>
          <w:rFonts w:ascii="宋体"/>
          <w:b/>
          <w:color w:val="000000" w:themeColor="text1"/>
          <w:sz w:val="24"/>
          <w14:textFill>
            <w14:solidFill>
              <w14:schemeClr w14:val="tx1"/>
            </w14:solidFill>
          </w14:textFill>
        </w:rPr>
        <w:sectPr>
          <w:headerReference r:id="rId7" w:type="default"/>
          <w:footerReference r:id="rId8" w:type="default"/>
          <w:type w:val="continuous"/>
          <w:pgSz w:w="11905" w:h="16838"/>
          <w:pgMar w:top="1440" w:right="1797" w:bottom="1440" w:left="1797" w:header="851" w:footer="992" w:gutter="0"/>
          <w:cols w:space="720" w:num="1"/>
          <w:rtlGutter w:val="1"/>
          <w:docGrid w:linePitch="312" w:charSpace="0"/>
        </w:sectPr>
      </w:pPr>
    </w:p>
    <w:p w14:paraId="1C9C7C36">
      <w:pPr>
        <w:spacing w:before="312" w:beforeLines="100" w:after="312" w:afterLines="100" w:line="400" w:lineRule="exact"/>
        <w:rPr>
          <w:rFonts w:ascii="宋体" w:hAnsi="宋体" w:cs="Calibri"/>
          <w:color w:val="000000" w:themeColor="text1"/>
          <w:sz w:val="24"/>
          <w14:textFill>
            <w14:solidFill>
              <w14:schemeClr w14:val="tx1"/>
            </w14:solidFill>
          </w14:textFill>
        </w:rPr>
      </w:pPr>
    </w:p>
    <w:p w14:paraId="71A505CE">
      <w:pPr>
        <w:spacing w:before="312" w:beforeLines="100" w:after="312" w:afterLines="100" w:line="40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工程质量终身责任承诺书</w:t>
      </w:r>
    </w:p>
    <w:p w14:paraId="50351D90">
      <w:pPr>
        <w:spacing w:before="312" w:beforeLines="100" w:after="312" w:afterLines="10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本人受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）授权，担任</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专业工程</w:t>
      </w:r>
      <w:r>
        <w:rPr>
          <w:rFonts w:hint="eastAsia" w:ascii="宋体" w:hAnsi="宋体"/>
          <w:color w:val="000000" w:themeColor="text1"/>
          <w:sz w:val="24"/>
          <w14:textFill>
            <w14:solidFill>
              <w14:schemeClr w14:val="tx1"/>
            </w14:solidFill>
          </w14:textFill>
        </w:rPr>
        <w:t>项目的项目负责人，对该工程项目工作实施组织管理。本人经承包人及法定代表人授权承诺严格依据国家有关法律法规及标准规范履行职责，并对使用年限内的工程质量承担相应终身责任。</w:t>
      </w:r>
    </w:p>
    <w:p w14:paraId="669D13C0">
      <w:pPr>
        <w:spacing w:line="360" w:lineRule="auto"/>
        <w:ind w:firstLine="480" w:firstLineChars="200"/>
        <w:rPr>
          <w:rFonts w:ascii="宋体" w:hAnsi="宋体"/>
          <w:color w:val="000000" w:themeColor="text1"/>
          <w:sz w:val="24"/>
          <w14:textFill>
            <w14:solidFill>
              <w14:schemeClr w14:val="tx1"/>
            </w14:solidFill>
          </w14:textFill>
        </w:rPr>
      </w:pPr>
    </w:p>
    <w:p w14:paraId="1CA8CB36">
      <w:pPr>
        <w:spacing w:line="360" w:lineRule="auto"/>
        <w:ind w:firstLine="480" w:firstLineChars="200"/>
        <w:rPr>
          <w:rFonts w:ascii="宋体" w:hAnsi="宋体"/>
          <w:color w:val="000000" w:themeColor="text1"/>
          <w:sz w:val="24"/>
          <w14:textFill>
            <w14:solidFill>
              <w14:schemeClr w14:val="tx1"/>
            </w14:solidFill>
          </w14:textFill>
        </w:rPr>
      </w:pPr>
    </w:p>
    <w:p w14:paraId="45697438">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pacing w:val="30"/>
          <w:sz w:val="24"/>
          <w14:textFill>
            <w14:solidFill>
              <w14:schemeClr w14:val="tx1"/>
            </w14:solidFill>
          </w14:textFill>
        </w:rPr>
        <w:t>承诺人签字</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p>
    <w:p w14:paraId="6ADDF1F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pacing w:val="28"/>
          <w:sz w:val="24"/>
          <w14:textFill>
            <w14:solidFill>
              <w14:schemeClr w14:val="tx1"/>
            </w14:solidFill>
          </w14:textFill>
        </w:rPr>
        <w:t>身份证号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14:paraId="529767C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注册执业资格：</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14:paraId="1882EDFD">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注册执业证号：</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s="仿宋"/>
          <w:color w:val="000000" w:themeColor="text1"/>
          <w:sz w:val="24"/>
          <w:u w:val="single"/>
          <w14:textFill>
            <w14:solidFill>
              <w14:schemeClr w14:val="tx1"/>
            </w14:solidFill>
          </w14:textFill>
        </w:rPr>
        <w:t xml:space="preserve">  </w:t>
      </w:r>
      <w:r>
        <w:rPr>
          <w:rFonts w:hint="eastAsia" w:ascii="宋体" w:hAnsi="宋体" w:cs="仿宋"/>
          <w:color w:val="000000" w:themeColor="text1"/>
          <w:sz w:val="24"/>
          <w:u w:val="single"/>
          <w14:textFill>
            <w14:solidFill>
              <w14:schemeClr w14:val="tx1"/>
            </w14:solidFill>
          </w14:textFill>
        </w:rPr>
        <w:t xml:space="preserve"> </w:t>
      </w:r>
    </w:p>
    <w:p w14:paraId="5926EB4B">
      <w:pPr>
        <w:spacing w:line="360" w:lineRule="auto"/>
        <w:rPr>
          <w:rFonts w:ascii="宋体" w:hAnsi="宋体"/>
          <w:bCs/>
          <w:snapToGrid w:val="0"/>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pacing w:val="28"/>
          <w:sz w:val="24"/>
          <w14:textFill>
            <w14:solidFill>
              <w14:schemeClr w14:val="tx1"/>
            </w14:solidFill>
          </w14:textFill>
        </w:rPr>
        <w:t>签字日期</w:t>
      </w:r>
      <w:r>
        <w:rPr>
          <w:rFonts w:hint="eastAsia" w:ascii="宋体" w:hAnsi="宋体"/>
          <w:color w:val="000000" w:themeColor="text1"/>
          <w:sz w:val="24"/>
          <w14:textFill>
            <w14:solidFill>
              <w14:schemeClr w14:val="tx1"/>
            </w14:solidFill>
          </w14:textFill>
        </w:rPr>
        <w:t>：    年  月  日</w:t>
      </w:r>
    </w:p>
    <w:p w14:paraId="411DC74F">
      <w:pPr>
        <w:spacing w:line="360" w:lineRule="auto"/>
        <w:rPr>
          <w:rFonts w:ascii="宋体" w:hAnsi="宋体"/>
          <w:bCs/>
          <w:snapToGrid w:val="0"/>
          <w:color w:val="000000" w:themeColor="text1"/>
          <w:kern w:val="0"/>
          <w:sz w:val="24"/>
          <w14:textFill>
            <w14:solidFill>
              <w14:schemeClr w14:val="tx1"/>
            </w14:solidFill>
          </w14:textFill>
        </w:rPr>
      </w:pPr>
    </w:p>
    <w:p w14:paraId="25DCC857">
      <w:pPr>
        <w:spacing w:line="360" w:lineRule="auto"/>
        <w:rPr>
          <w:rFonts w:ascii="宋体" w:hAnsi="宋体" w:cs="Calibri"/>
          <w:color w:val="000000" w:themeColor="text1"/>
          <w:sz w:val="24"/>
          <w14:textFill>
            <w14:solidFill>
              <w14:schemeClr w14:val="tx1"/>
            </w14:solidFill>
          </w14:textFill>
        </w:rPr>
      </w:pPr>
    </w:p>
    <w:p w14:paraId="5619BD19">
      <w:pPr>
        <w:spacing w:before="312" w:beforeLines="100" w:after="312" w:afterLines="100" w:line="400" w:lineRule="exact"/>
        <w:rPr>
          <w:rFonts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br w:type="page"/>
      </w:r>
    </w:p>
    <w:p w14:paraId="3B34EA7F">
      <w:pPr>
        <w:adjustRightInd w:val="0"/>
        <w:snapToGrid w:val="0"/>
        <w:spacing w:line="360" w:lineRule="auto"/>
        <w:outlineLvl w:val="0"/>
        <w:rPr>
          <w:rFonts w:ascii="宋体" w:hAnsi="宋体"/>
          <w:snapToGrid w:val="0"/>
          <w:color w:val="000000" w:themeColor="text1"/>
          <w:kern w:val="0"/>
          <w:sz w:val="24"/>
          <w14:textFill>
            <w14:solidFill>
              <w14:schemeClr w14:val="tx1"/>
            </w14:solidFill>
          </w14:textFill>
        </w:rPr>
      </w:pPr>
      <w:bookmarkStart w:id="382" w:name="_Toc504735682"/>
      <w:bookmarkStart w:id="383" w:name="_Toc518402648"/>
      <w:bookmarkStart w:id="384" w:name="_Toc59802271"/>
      <w:bookmarkStart w:id="385" w:name="_Toc28396"/>
      <w:r>
        <w:rPr>
          <w:rFonts w:hint="eastAsia" w:ascii="宋体" w:hAnsi="宋体"/>
          <w:snapToGrid w:val="0"/>
          <w:color w:val="000000" w:themeColor="text1"/>
          <w:kern w:val="0"/>
          <w:sz w:val="24"/>
          <w14:textFill>
            <w14:solidFill>
              <w14:schemeClr w14:val="tx1"/>
            </w14:solidFill>
          </w14:textFill>
        </w:rPr>
        <w:t>附件</w:t>
      </w:r>
      <w:r>
        <w:rPr>
          <w:rFonts w:ascii="宋体" w:hAnsi="宋体"/>
          <w:snapToGrid w:val="0"/>
          <w:color w:val="000000" w:themeColor="text1"/>
          <w:kern w:val="0"/>
          <w:sz w:val="24"/>
          <w14:textFill>
            <w14:solidFill>
              <w14:schemeClr w14:val="tx1"/>
            </w14:solidFill>
          </w14:textFill>
        </w:rPr>
        <w:t>8</w:t>
      </w:r>
      <w:r>
        <w:rPr>
          <w:rFonts w:hint="eastAsia" w:ascii="宋体" w:hAnsi="宋体"/>
          <w:snapToGrid w:val="0"/>
          <w:color w:val="000000" w:themeColor="text1"/>
          <w:kern w:val="0"/>
          <w:sz w:val="24"/>
          <w14:textFill>
            <w14:solidFill>
              <w14:schemeClr w14:val="tx1"/>
            </w14:solidFill>
          </w14:textFill>
        </w:rPr>
        <w:t>：</w:t>
      </w:r>
      <w:bookmarkEnd w:id="382"/>
      <w:bookmarkEnd w:id="383"/>
      <w:r>
        <w:rPr>
          <w:rFonts w:hint="eastAsia" w:ascii="宋体" w:hAnsi="宋体"/>
          <w:snapToGrid w:val="0"/>
          <w:color w:val="000000" w:themeColor="text1"/>
          <w:kern w:val="0"/>
          <w:sz w:val="24"/>
          <w14:textFill>
            <w14:solidFill>
              <w14:schemeClr w14:val="tx1"/>
            </w14:solidFill>
          </w14:textFill>
        </w:rPr>
        <w:t>承包人法定代表人、项目负责人、技术负责人及驻场人员的身份证、职务、职称及通信联</w:t>
      </w:r>
      <w:r>
        <w:rPr>
          <w:rFonts w:hint="eastAsia" w:ascii="宋体" w:hAnsi="宋体"/>
          <w:bCs/>
          <w:snapToGrid w:val="0"/>
          <w:color w:val="000000" w:themeColor="text1"/>
          <w:kern w:val="0"/>
          <w:sz w:val="24"/>
          <w14:textFill>
            <w14:solidFill>
              <w14:schemeClr w14:val="tx1"/>
            </w14:solidFill>
          </w14:textFill>
        </w:rPr>
        <w:t>系方式</w:t>
      </w:r>
      <w:bookmarkEnd w:id="384"/>
      <w:bookmarkEnd w:id="385"/>
    </w:p>
    <w:p w14:paraId="41E602B8">
      <w:pPr>
        <w:adjustRightInd w:val="0"/>
        <w:snapToGrid w:val="0"/>
        <w:spacing w:line="360" w:lineRule="auto"/>
        <w:jc w:val="left"/>
        <w:rPr>
          <w:rFonts w:ascii="宋体" w:hAnsi="宋体"/>
          <w:bCs/>
          <w:snapToGrid w:val="0"/>
          <w:color w:val="000000" w:themeColor="text1"/>
          <w:kern w:val="0"/>
          <w:sz w:val="24"/>
          <w14:textFill>
            <w14:solidFill>
              <w14:schemeClr w14:val="tx1"/>
            </w14:solidFill>
          </w14:textFill>
        </w:rPr>
      </w:pPr>
    </w:p>
    <w:p w14:paraId="588AF151">
      <w:pPr>
        <w:pStyle w:val="2"/>
        <w:rPr>
          <w:color w:val="000000" w:themeColor="text1"/>
          <w14:textFill>
            <w14:solidFill>
              <w14:schemeClr w14:val="tx1"/>
            </w14:solidFill>
          </w14:textFill>
        </w:rPr>
      </w:pPr>
    </w:p>
    <w:p w14:paraId="58E44883">
      <w:pPr>
        <w:pStyle w:val="2"/>
        <w:rPr>
          <w:color w:val="000000" w:themeColor="text1"/>
          <w14:textFill>
            <w14:solidFill>
              <w14:schemeClr w14:val="tx1"/>
            </w14:solidFill>
          </w14:textFill>
        </w:rPr>
      </w:pPr>
    </w:p>
    <w:p w14:paraId="128EF785">
      <w:pPr>
        <w:pStyle w:val="2"/>
        <w:rPr>
          <w:color w:val="000000" w:themeColor="text1"/>
          <w14:textFill>
            <w14:solidFill>
              <w14:schemeClr w14:val="tx1"/>
            </w14:solidFill>
          </w14:textFill>
        </w:rPr>
      </w:pPr>
    </w:p>
    <w:p w14:paraId="3BAF3884">
      <w:pPr>
        <w:pStyle w:val="2"/>
        <w:rPr>
          <w:color w:val="000000" w:themeColor="text1"/>
          <w14:textFill>
            <w14:solidFill>
              <w14:schemeClr w14:val="tx1"/>
            </w14:solidFill>
          </w14:textFill>
        </w:rPr>
      </w:pPr>
    </w:p>
    <w:p w14:paraId="58EBA7F2">
      <w:pPr>
        <w:pStyle w:val="2"/>
        <w:rPr>
          <w:color w:val="000000" w:themeColor="text1"/>
          <w14:textFill>
            <w14:solidFill>
              <w14:schemeClr w14:val="tx1"/>
            </w14:solidFill>
          </w14:textFill>
        </w:rPr>
      </w:pPr>
    </w:p>
    <w:p w14:paraId="401D6B3B">
      <w:pPr>
        <w:pStyle w:val="2"/>
        <w:rPr>
          <w:color w:val="000000" w:themeColor="text1"/>
          <w14:textFill>
            <w14:solidFill>
              <w14:schemeClr w14:val="tx1"/>
            </w14:solidFill>
          </w14:textFill>
        </w:rPr>
      </w:pPr>
    </w:p>
    <w:p w14:paraId="58A4F040">
      <w:pPr>
        <w:pStyle w:val="2"/>
        <w:rPr>
          <w:color w:val="000000" w:themeColor="text1"/>
          <w14:textFill>
            <w14:solidFill>
              <w14:schemeClr w14:val="tx1"/>
            </w14:solidFill>
          </w14:textFill>
        </w:rPr>
      </w:pPr>
    </w:p>
    <w:p w14:paraId="04D82389">
      <w:pPr>
        <w:pStyle w:val="2"/>
        <w:rPr>
          <w:color w:val="000000" w:themeColor="text1"/>
          <w14:textFill>
            <w14:solidFill>
              <w14:schemeClr w14:val="tx1"/>
            </w14:solidFill>
          </w14:textFill>
        </w:rPr>
      </w:pPr>
    </w:p>
    <w:p w14:paraId="485B608E">
      <w:pPr>
        <w:pStyle w:val="2"/>
        <w:rPr>
          <w:color w:val="000000" w:themeColor="text1"/>
          <w14:textFill>
            <w14:solidFill>
              <w14:schemeClr w14:val="tx1"/>
            </w14:solidFill>
          </w14:textFill>
        </w:rPr>
      </w:pPr>
    </w:p>
    <w:p w14:paraId="774B2ED3">
      <w:pPr>
        <w:pStyle w:val="2"/>
        <w:rPr>
          <w:color w:val="000000" w:themeColor="text1"/>
          <w14:textFill>
            <w14:solidFill>
              <w14:schemeClr w14:val="tx1"/>
            </w14:solidFill>
          </w14:textFill>
        </w:rPr>
      </w:pPr>
    </w:p>
    <w:p w14:paraId="0411BC31">
      <w:pPr>
        <w:pStyle w:val="2"/>
        <w:rPr>
          <w:color w:val="000000" w:themeColor="text1"/>
          <w14:textFill>
            <w14:solidFill>
              <w14:schemeClr w14:val="tx1"/>
            </w14:solidFill>
          </w14:textFill>
        </w:rPr>
      </w:pPr>
    </w:p>
    <w:p w14:paraId="45E6A23E">
      <w:pPr>
        <w:pStyle w:val="2"/>
        <w:rPr>
          <w:color w:val="000000" w:themeColor="text1"/>
          <w14:textFill>
            <w14:solidFill>
              <w14:schemeClr w14:val="tx1"/>
            </w14:solidFill>
          </w14:textFill>
        </w:rPr>
      </w:pPr>
    </w:p>
    <w:p w14:paraId="7576ECE4">
      <w:pPr>
        <w:pStyle w:val="2"/>
        <w:rPr>
          <w:color w:val="000000" w:themeColor="text1"/>
          <w14:textFill>
            <w14:solidFill>
              <w14:schemeClr w14:val="tx1"/>
            </w14:solidFill>
          </w14:textFill>
        </w:rPr>
      </w:pPr>
    </w:p>
    <w:p w14:paraId="76404014">
      <w:pPr>
        <w:pStyle w:val="2"/>
        <w:rPr>
          <w:color w:val="000000" w:themeColor="text1"/>
          <w14:textFill>
            <w14:solidFill>
              <w14:schemeClr w14:val="tx1"/>
            </w14:solidFill>
          </w14:textFill>
        </w:rPr>
      </w:pPr>
    </w:p>
    <w:p w14:paraId="1B1AEB4C">
      <w:pPr>
        <w:pStyle w:val="2"/>
        <w:rPr>
          <w:color w:val="000000" w:themeColor="text1"/>
          <w14:textFill>
            <w14:solidFill>
              <w14:schemeClr w14:val="tx1"/>
            </w14:solidFill>
          </w14:textFill>
        </w:rPr>
      </w:pPr>
    </w:p>
    <w:p w14:paraId="0687F46F">
      <w:pPr>
        <w:pStyle w:val="2"/>
        <w:rPr>
          <w:color w:val="000000" w:themeColor="text1"/>
          <w14:textFill>
            <w14:solidFill>
              <w14:schemeClr w14:val="tx1"/>
            </w14:solidFill>
          </w14:textFill>
        </w:rPr>
      </w:pPr>
    </w:p>
    <w:p w14:paraId="47847E50">
      <w:pPr>
        <w:pStyle w:val="2"/>
        <w:rPr>
          <w:color w:val="000000" w:themeColor="text1"/>
          <w14:textFill>
            <w14:solidFill>
              <w14:schemeClr w14:val="tx1"/>
            </w14:solidFill>
          </w14:textFill>
        </w:rPr>
      </w:pPr>
    </w:p>
    <w:p w14:paraId="440EAC34">
      <w:pPr>
        <w:pStyle w:val="2"/>
        <w:rPr>
          <w:color w:val="000000" w:themeColor="text1"/>
          <w14:textFill>
            <w14:solidFill>
              <w14:schemeClr w14:val="tx1"/>
            </w14:solidFill>
          </w14:textFill>
        </w:rPr>
      </w:pPr>
    </w:p>
    <w:p w14:paraId="172DE7A0">
      <w:pPr>
        <w:pStyle w:val="2"/>
        <w:rPr>
          <w:color w:val="000000" w:themeColor="text1"/>
          <w14:textFill>
            <w14:solidFill>
              <w14:schemeClr w14:val="tx1"/>
            </w14:solidFill>
          </w14:textFill>
        </w:rPr>
      </w:pPr>
    </w:p>
    <w:p w14:paraId="48ABE4BE">
      <w:pPr>
        <w:pStyle w:val="2"/>
        <w:rPr>
          <w:color w:val="000000" w:themeColor="text1"/>
          <w14:textFill>
            <w14:solidFill>
              <w14:schemeClr w14:val="tx1"/>
            </w14:solidFill>
          </w14:textFill>
        </w:rPr>
      </w:pPr>
    </w:p>
    <w:p w14:paraId="094A9B4C">
      <w:pPr>
        <w:pStyle w:val="2"/>
        <w:rPr>
          <w:color w:val="000000" w:themeColor="text1"/>
          <w14:textFill>
            <w14:solidFill>
              <w14:schemeClr w14:val="tx1"/>
            </w14:solidFill>
          </w14:textFill>
        </w:rPr>
      </w:pPr>
    </w:p>
    <w:p w14:paraId="3AC5F200">
      <w:pPr>
        <w:pStyle w:val="2"/>
        <w:rPr>
          <w:color w:val="000000" w:themeColor="text1"/>
          <w14:textFill>
            <w14:solidFill>
              <w14:schemeClr w14:val="tx1"/>
            </w14:solidFill>
          </w14:textFill>
        </w:rPr>
      </w:pPr>
    </w:p>
    <w:p w14:paraId="238B01FB">
      <w:pPr>
        <w:pStyle w:val="2"/>
        <w:rPr>
          <w:color w:val="000000" w:themeColor="text1"/>
          <w14:textFill>
            <w14:solidFill>
              <w14:schemeClr w14:val="tx1"/>
            </w14:solidFill>
          </w14:textFill>
        </w:rPr>
      </w:pPr>
    </w:p>
    <w:p w14:paraId="6B92BC49">
      <w:pPr>
        <w:pStyle w:val="2"/>
        <w:rPr>
          <w:color w:val="000000" w:themeColor="text1"/>
          <w14:textFill>
            <w14:solidFill>
              <w14:schemeClr w14:val="tx1"/>
            </w14:solidFill>
          </w14:textFill>
        </w:rPr>
      </w:pPr>
    </w:p>
    <w:p w14:paraId="60650864">
      <w:pPr>
        <w:pStyle w:val="2"/>
        <w:rPr>
          <w:color w:val="000000" w:themeColor="text1"/>
          <w14:textFill>
            <w14:solidFill>
              <w14:schemeClr w14:val="tx1"/>
            </w14:solidFill>
          </w14:textFill>
        </w:rPr>
      </w:pPr>
    </w:p>
    <w:p w14:paraId="10271704">
      <w:pPr>
        <w:pStyle w:val="2"/>
        <w:adjustRightInd w:val="0"/>
        <w:snapToGrid w:val="0"/>
        <w:spacing w:line="360" w:lineRule="auto"/>
        <w:jc w:val="left"/>
        <w:rPr>
          <w:rFonts w:ascii="宋体" w:hAnsi="宋体"/>
          <w:bCs/>
          <w:snapToGrid w:val="0"/>
          <w:color w:val="000000" w:themeColor="text1"/>
          <w:sz w:val="24"/>
          <w14:textFill>
            <w14:solidFill>
              <w14:schemeClr w14:val="tx1"/>
            </w14:solidFill>
          </w14:textFill>
        </w:rPr>
      </w:pPr>
    </w:p>
    <w:tbl>
      <w:tblPr>
        <w:tblStyle w:val="42"/>
        <w:tblW w:w="9736" w:type="dxa"/>
        <w:jc w:val="center"/>
        <w:tblLayout w:type="fixed"/>
        <w:tblCellMar>
          <w:top w:w="0" w:type="dxa"/>
          <w:left w:w="28" w:type="dxa"/>
          <w:bottom w:w="0" w:type="dxa"/>
          <w:right w:w="28" w:type="dxa"/>
        </w:tblCellMar>
      </w:tblPr>
      <w:tblGrid>
        <w:gridCol w:w="426"/>
        <w:gridCol w:w="3827"/>
        <w:gridCol w:w="2243"/>
        <w:gridCol w:w="3240"/>
      </w:tblGrid>
      <w:tr w14:paraId="131DF224">
        <w:tblPrEx>
          <w:tblCellMar>
            <w:top w:w="0" w:type="dxa"/>
            <w:left w:w="28" w:type="dxa"/>
            <w:bottom w:w="0" w:type="dxa"/>
            <w:right w:w="28" w:type="dxa"/>
          </w:tblCellMar>
        </w:tblPrEx>
        <w:trPr>
          <w:trHeight w:val="690" w:hRule="atLeast"/>
          <w:tblHeader/>
          <w:jc w:val="center"/>
        </w:trPr>
        <w:tc>
          <w:tcPr>
            <w:tcW w:w="9736" w:type="dxa"/>
            <w:gridSpan w:val="4"/>
            <w:tcBorders>
              <w:top w:val="nil"/>
              <w:left w:val="nil"/>
              <w:bottom w:val="single" w:color="auto" w:sz="4" w:space="0"/>
              <w:right w:val="nil"/>
            </w:tcBorders>
            <w:vAlign w:val="center"/>
          </w:tcPr>
          <w:p w14:paraId="1910A8EE">
            <w:pPr>
              <w:pStyle w:val="4"/>
              <w:rPr>
                <w:rFonts w:ascii="宋体" w:hAnsi="宋体"/>
                <w:b w:val="0"/>
                <w:bCs w:val="0"/>
                <w:snapToGrid w:val="0"/>
                <w:color w:val="000000" w:themeColor="text1"/>
                <w:sz w:val="24"/>
                <w:szCs w:val="22"/>
                <w14:textFill>
                  <w14:solidFill>
                    <w14:schemeClr w14:val="tx1"/>
                  </w14:solidFill>
                </w14:textFill>
              </w:rPr>
            </w:pPr>
            <w:bookmarkStart w:id="386" w:name="_Toc59802272"/>
            <w:bookmarkStart w:id="387" w:name="_Toc431391833"/>
            <w:bookmarkStart w:id="388" w:name="_Toc16555"/>
            <w:bookmarkStart w:id="389" w:name="_Toc24199"/>
            <w:r>
              <w:rPr>
                <w:rFonts w:hint="eastAsia" w:ascii="宋体" w:hAnsi="宋体" w:cs="宋体"/>
                <w:b w:val="0"/>
                <w:snapToGrid w:val="0"/>
                <w:color w:val="000000" w:themeColor="text1"/>
                <w:kern w:val="0"/>
                <w:sz w:val="24"/>
                <w:szCs w:val="22"/>
                <w14:textFill>
                  <w14:solidFill>
                    <w14:schemeClr w14:val="tx1"/>
                  </w14:solidFill>
                </w14:textFill>
              </w:rPr>
              <w:t>附件</w:t>
            </w:r>
            <w:r>
              <w:rPr>
                <w:rFonts w:ascii="宋体" w:hAnsi="宋体" w:cs="宋体"/>
                <w:b w:val="0"/>
                <w:snapToGrid w:val="0"/>
                <w:color w:val="000000" w:themeColor="text1"/>
                <w:kern w:val="0"/>
                <w:sz w:val="24"/>
                <w:szCs w:val="22"/>
                <w14:textFill>
                  <w14:solidFill>
                    <w14:schemeClr w14:val="tx1"/>
                  </w14:solidFill>
                </w14:textFill>
              </w:rPr>
              <w:t xml:space="preserve">9  </w:t>
            </w:r>
            <w:r>
              <w:rPr>
                <w:rFonts w:hint="eastAsia" w:ascii="宋体" w:hAnsi="宋体" w:cs="宋体"/>
                <w:b w:val="0"/>
                <w:snapToGrid w:val="0"/>
                <w:color w:val="000000" w:themeColor="text1"/>
                <w:kern w:val="0"/>
                <w:sz w:val="24"/>
                <w:szCs w:val="22"/>
                <w14:textFill>
                  <w14:solidFill>
                    <w14:schemeClr w14:val="tx1"/>
                  </w14:solidFill>
                </w14:textFill>
              </w:rPr>
              <w:t>承包人现场进度、质量、安全、材料、规章管理及罚款细则</w:t>
            </w:r>
            <w:bookmarkEnd w:id="386"/>
            <w:bookmarkEnd w:id="387"/>
            <w:bookmarkEnd w:id="388"/>
            <w:bookmarkEnd w:id="389"/>
          </w:p>
        </w:tc>
      </w:tr>
      <w:tr w14:paraId="52A83060">
        <w:tblPrEx>
          <w:tblCellMar>
            <w:top w:w="0" w:type="dxa"/>
            <w:left w:w="28" w:type="dxa"/>
            <w:bottom w:w="0" w:type="dxa"/>
            <w:right w:w="28" w:type="dxa"/>
          </w:tblCellMar>
        </w:tblPrEx>
        <w:trPr>
          <w:trHeight w:val="1138" w:hRule="atLeast"/>
          <w:tblHeader/>
          <w:jc w:val="center"/>
        </w:trPr>
        <w:tc>
          <w:tcPr>
            <w:tcW w:w="426" w:type="dxa"/>
            <w:tcBorders>
              <w:top w:val="nil"/>
              <w:left w:val="single" w:color="auto" w:sz="4" w:space="0"/>
              <w:bottom w:val="single" w:color="auto" w:sz="4" w:space="0"/>
              <w:right w:val="single" w:color="auto" w:sz="4" w:space="0"/>
            </w:tcBorders>
            <w:vAlign w:val="center"/>
          </w:tcPr>
          <w:p w14:paraId="63F9D2A4">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3827" w:type="dxa"/>
            <w:tcBorders>
              <w:top w:val="single" w:color="auto" w:sz="4" w:space="0"/>
              <w:left w:val="nil"/>
              <w:bottom w:val="single" w:color="auto" w:sz="4" w:space="0"/>
              <w:right w:val="single" w:color="auto" w:sz="4" w:space="0"/>
            </w:tcBorders>
            <w:vAlign w:val="center"/>
          </w:tcPr>
          <w:p w14:paraId="1935530B">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项目</w:t>
            </w:r>
          </w:p>
        </w:tc>
        <w:tc>
          <w:tcPr>
            <w:tcW w:w="2243" w:type="dxa"/>
            <w:tcBorders>
              <w:top w:val="nil"/>
              <w:left w:val="nil"/>
              <w:bottom w:val="single" w:color="auto" w:sz="4" w:space="0"/>
              <w:right w:val="single" w:color="auto" w:sz="4" w:space="0"/>
            </w:tcBorders>
            <w:vAlign w:val="center"/>
          </w:tcPr>
          <w:p w14:paraId="5A099138">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处理方法</w:t>
            </w:r>
          </w:p>
        </w:tc>
        <w:tc>
          <w:tcPr>
            <w:tcW w:w="3240" w:type="dxa"/>
            <w:tcBorders>
              <w:top w:val="nil"/>
              <w:left w:val="nil"/>
              <w:bottom w:val="single" w:color="auto" w:sz="4" w:space="0"/>
              <w:right w:val="single" w:color="auto" w:sz="4" w:space="0"/>
            </w:tcBorders>
            <w:vAlign w:val="center"/>
          </w:tcPr>
          <w:p w14:paraId="6FFBEF05">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并向发包人支付违约金或罚款额度（由发包人从应向承包人支付的工程款中扣除）</w:t>
            </w:r>
          </w:p>
        </w:tc>
      </w:tr>
      <w:tr w14:paraId="6C257AD1">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4600E271">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w:t>
            </w:r>
          </w:p>
        </w:tc>
        <w:tc>
          <w:tcPr>
            <w:tcW w:w="3827" w:type="dxa"/>
            <w:tcBorders>
              <w:top w:val="single" w:color="auto" w:sz="4" w:space="0"/>
              <w:left w:val="nil"/>
              <w:bottom w:val="single" w:color="auto" w:sz="4" w:space="0"/>
              <w:right w:val="single" w:color="auto" w:sz="4" w:space="0"/>
            </w:tcBorders>
            <w:vAlign w:val="center"/>
          </w:tcPr>
          <w:p w14:paraId="4F1658C0">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工程进度</w:t>
            </w:r>
          </w:p>
        </w:tc>
        <w:tc>
          <w:tcPr>
            <w:tcW w:w="2243" w:type="dxa"/>
            <w:tcBorders>
              <w:top w:val="nil"/>
              <w:left w:val="nil"/>
              <w:bottom w:val="single" w:color="auto" w:sz="4" w:space="0"/>
              <w:right w:val="single" w:color="auto" w:sz="4" w:space="0"/>
            </w:tcBorders>
            <w:vAlign w:val="center"/>
          </w:tcPr>
          <w:p w14:paraId="27E7DE50">
            <w:pPr>
              <w:widowControl/>
              <w:spacing w:line="360" w:lineRule="auto"/>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c>
          <w:tcPr>
            <w:tcW w:w="3240" w:type="dxa"/>
            <w:tcBorders>
              <w:top w:val="nil"/>
              <w:left w:val="nil"/>
              <w:bottom w:val="single" w:color="auto" w:sz="4" w:space="0"/>
              <w:right w:val="single" w:color="auto" w:sz="4" w:space="0"/>
            </w:tcBorders>
            <w:vAlign w:val="center"/>
          </w:tcPr>
          <w:p w14:paraId="3190642D">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r>
      <w:tr w14:paraId="728851CF">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782D6C75">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3827" w:type="dxa"/>
            <w:tcBorders>
              <w:top w:val="single" w:color="auto" w:sz="4" w:space="0"/>
              <w:left w:val="nil"/>
              <w:bottom w:val="single" w:color="auto" w:sz="4" w:space="0"/>
              <w:right w:val="single" w:color="auto" w:sz="4" w:space="0"/>
            </w:tcBorders>
            <w:vAlign w:val="center"/>
          </w:tcPr>
          <w:p w14:paraId="69FEBC35">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承包人违反合同协议书约定延期开工</w:t>
            </w:r>
          </w:p>
        </w:tc>
        <w:tc>
          <w:tcPr>
            <w:tcW w:w="2243" w:type="dxa"/>
            <w:tcBorders>
              <w:top w:val="nil"/>
              <w:left w:val="nil"/>
              <w:bottom w:val="single" w:color="auto" w:sz="4" w:space="0"/>
              <w:right w:val="single" w:color="auto" w:sz="4" w:space="0"/>
            </w:tcBorders>
            <w:vAlign w:val="center"/>
          </w:tcPr>
          <w:p w14:paraId="366D9E7F">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追究违约责任，</w:t>
            </w:r>
            <w:r>
              <w:rPr>
                <w:rFonts w:hint="eastAsia" w:ascii="宋体" w:hAnsi="宋体" w:cs="宋体"/>
                <w:color w:val="000000" w:themeColor="text1"/>
                <w:sz w:val="24"/>
                <w:szCs w:val="24"/>
                <w14:textFill>
                  <w14:solidFill>
                    <w14:schemeClr w14:val="tx1"/>
                  </w14:solidFill>
                </w14:textFill>
              </w:rPr>
              <w:t>迟延开工超过10天的，发包人有权单方面解除合同</w:t>
            </w:r>
          </w:p>
        </w:tc>
        <w:tc>
          <w:tcPr>
            <w:tcW w:w="3240" w:type="dxa"/>
            <w:tcBorders>
              <w:top w:val="nil"/>
              <w:left w:val="nil"/>
              <w:bottom w:val="single" w:color="auto" w:sz="4" w:space="0"/>
              <w:right w:val="single" w:color="auto" w:sz="4" w:space="0"/>
            </w:tcBorders>
            <w:vAlign w:val="center"/>
          </w:tcPr>
          <w:p w14:paraId="2C1C6F43">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10万/天</w:t>
            </w:r>
          </w:p>
        </w:tc>
      </w:tr>
      <w:tr w14:paraId="19D9E5AC">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70BFA3CC">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3827" w:type="dxa"/>
            <w:tcBorders>
              <w:top w:val="single" w:color="auto" w:sz="4" w:space="0"/>
              <w:left w:val="nil"/>
              <w:bottom w:val="single" w:color="auto" w:sz="4" w:space="0"/>
              <w:right w:val="single" w:color="auto" w:sz="4" w:space="0"/>
            </w:tcBorders>
            <w:vAlign w:val="center"/>
          </w:tcPr>
          <w:p w14:paraId="16DD4704">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因承包人原因造成停工</w:t>
            </w:r>
          </w:p>
        </w:tc>
        <w:tc>
          <w:tcPr>
            <w:tcW w:w="2243" w:type="dxa"/>
            <w:tcBorders>
              <w:top w:val="nil"/>
              <w:left w:val="nil"/>
              <w:bottom w:val="single" w:color="auto" w:sz="4" w:space="0"/>
              <w:right w:val="single" w:color="auto" w:sz="4" w:space="0"/>
            </w:tcBorders>
            <w:vAlign w:val="center"/>
          </w:tcPr>
          <w:p w14:paraId="52AE748E">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追究违约责任，</w:t>
            </w:r>
            <w:r>
              <w:rPr>
                <w:rFonts w:hint="eastAsia" w:ascii="宋体" w:hAnsi="宋体" w:cs="宋体"/>
                <w:color w:val="000000" w:themeColor="text1"/>
                <w:sz w:val="24"/>
                <w:szCs w:val="24"/>
                <w14:textFill>
                  <w14:solidFill>
                    <w14:schemeClr w14:val="tx1"/>
                  </w14:solidFill>
                </w14:textFill>
              </w:rPr>
              <w:t>连续停工超过5天或累计停工超过10天的，发包人有权单方面解除合同</w:t>
            </w:r>
          </w:p>
        </w:tc>
        <w:tc>
          <w:tcPr>
            <w:tcW w:w="3240" w:type="dxa"/>
            <w:tcBorders>
              <w:top w:val="nil"/>
              <w:left w:val="nil"/>
              <w:bottom w:val="single" w:color="auto" w:sz="4" w:space="0"/>
              <w:right w:val="single" w:color="auto" w:sz="4" w:space="0"/>
            </w:tcBorders>
            <w:vAlign w:val="center"/>
          </w:tcPr>
          <w:p w14:paraId="3E579D28">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2万/天</w:t>
            </w:r>
          </w:p>
        </w:tc>
      </w:tr>
      <w:tr w14:paraId="4AE66EE0">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0E44AA50">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3827" w:type="dxa"/>
            <w:tcBorders>
              <w:top w:val="single" w:color="auto" w:sz="4" w:space="0"/>
              <w:left w:val="nil"/>
              <w:bottom w:val="single" w:color="auto" w:sz="4" w:space="0"/>
              <w:right w:val="single" w:color="auto" w:sz="4" w:space="0"/>
            </w:tcBorders>
            <w:vAlign w:val="center"/>
          </w:tcPr>
          <w:p w14:paraId="2B347420">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承包人违反合同约定造成本合同工程关键节点延期1～5天（含5天）</w:t>
            </w:r>
          </w:p>
        </w:tc>
        <w:tc>
          <w:tcPr>
            <w:tcW w:w="2243" w:type="dxa"/>
            <w:tcBorders>
              <w:top w:val="nil"/>
              <w:left w:val="nil"/>
              <w:bottom w:val="single" w:color="auto" w:sz="4" w:space="0"/>
              <w:right w:val="single" w:color="auto" w:sz="4" w:space="0"/>
            </w:tcBorders>
            <w:vAlign w:val="center"/>
          </w:tcPr>
          <w:p w14:paraId="1BE073AC">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追究违约责任</w:t>
            </w:r>
          </w:p>
        </w:tc>
        <w:tc>
          <w:tcPr>
            <w:tcW w:w="3240" w:type="dxa"/>
            <w:tcBorders>
              <w:top w:val="nil"/>
              <w:left w:val="nil"/>
              <w:bottom w:val="single" w:color="auto" w:sz="4" w:space="0"/>
              <w:right w:val="single" w:color="auto" w:sz="4" w:space="0"/>
            </w:tcBorders>
            <w:vAlign w:val="center"/>
          </w:tcPr>
          <w:p w14:paraId="19B7F0BF">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2万/天</w:t>
            </w:r>
          </w:p>
        </w:tc>
      </w:tr>
      <w:tr w14:paraId="7475654F">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237128EB">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3827" w:type="dxa"/>
            <w:tcBorders>
              <w:top w:val="single" w:color="auto" w:sz="4" w:space="0"/>
              <w:left w:val="nil"/>
              <w:bottom w:val="single" w:color="auto" w:sz="4" w:space="0"/>
              <w:right w:val="single" w:color="auto" w:sz="4" w:space="0"/>
            </w:tcBorders>
            <w:vAlign w:val="center"/>
          </w:tcPr>
          <w:p w14:paraId="26CA9EFC">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承包人违反合同约定造成本合同工程关键节点延期延期5～10天（含10天）</w:t>
            </w:r>
          </w:p>
        </w:tc>
        <w:tc>
          <w:tcPr>
            <w:tcW w:w="2243" w:type="dxa"/>
            <w:tcBorders>
              <w:top w:val="nil"/>
              <w:left w:val="nil"/>
              <w:bottom w:val="single" w:color="auto" w:sz="4" w:space="0"/>
              <w:right w:val="single" w:color="auto" w:sz="4" w:space="0"/>
            </w:tcBorders>
            <w:vAlign w:val="center"/>
          </w:tcPr>
          <w:p w14:paraId="0298CDB5">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追究违约责任</w:t>
            </w:r>
          </w:p>
        </w:tc>
        <w:tc>
          <w:tcPr>
            <w:tcW w:w="3240" w:type="dxa"/>
            <w:tcBorders>
              <w:top w:val="nil"/>
              <w:left w:val="nil"/>
              <w:bottom w:val="single" w:color="auto" w:sz="4" w:space="0"/>
              <w:right w:val="single" w:color="auto" w:sz="4" w:space="0"/>
            </w:tcBorders>
            <w:vAlign w:val="center"/>
          </w:tcPr>
          <w:p w14:paraId="0C369808">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5万/天</w:t>
            </w:r>
          </w:p>
        </w:tc>
      </w:tr>
      <w:tr w14:paraId="61C3FD8D">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6599862C">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3827" w:type="dxa"/>
            <w:tcBorders>
              <w:top w:val="single" w:color="auto" w:sz="4" w:space="0"/>
              <w:left w:val="nil"/>
              <w:bottom w:val="single" w:color="auto" w:sz="4" w:space="0"/>
              <w:right w:val="single" w:color="auto" w:sz="4" w:space="0"/>
            </w:tcBorders>
            <w:vAlign w:val="center"/>
          </w:tcPr>
          <w:p w14:paraId="3F7A6110">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承包人违反合同约定造成本合同工程关键节点延期延期11天以上（含11天）</w:t>
            </w:r>
          </w:p>
        </w:tc>
        <w:tc>
          <w:tcPr>
            <w:tcW w:w="2243" w:type="dxa"/>
            <w:tcBorders>
              <w:top w:val="nil"/>
              <w:left w:val="nil"/>
              <w:bottom w:val="single" w:color="auto" w:sz="4" w:space="0"/>
              <w:right w:val="single" w:color="auto" w:sz="4" w:space="0"/>
            </w:tcBorders>
            <w:vAlign w:val="center"/>
          </w:tcPr>
          <w:p w14:paraId="2A9C49BB">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追究违约责任</w:t>
            </w:r>
            <w:r>
              <w:rPr>
                <w:rFonts w:hint="eastAsia" w:ascii="宋体" w:hAnsi="宋体" w:cs="宋体"/>
                <w:color w:val="000000" w:themeColor="text1"/>
                <w:sz w:val="24"/>
                <w:szCs w:val="24"/>
                <w14:textFill>
                  <w14:solidFill>
                    <w14:schemeClr w14:val="tx1"/>
                  </w14:solidFill>
                </w14:textFill>
              </w:rPr>
              <w:t>，发包人有权单方面解除合同，或将未完工程量从本合同中分割交由第三方完成，由此发生的费用全部从本合同价款中支付，同时由承包人向发包人支付未完工程量价款5%的违约金并赔偿发包人的实际损失。</w:t>
            </w:r>
          </w:p>
        </w:tc>
        <w:tc>
          <w:tcPr>
            <w:tcW w:w="3240" w:type="dxa"/>
            <w:tcBorders>
              <w:top w:val="nil"/>
              <w:left w:val="nil"/>
              <w:bottom w:val="single" w:color="auto" w:sz="4" w:space="0"/>
              <w:right w:val="single" w:color="auto" w:sz="4" w:space="0"/>
            </w:tcBorders>
            <w:vAlign w:val="center"/>
          </w:tcPr>
          <w:p w14:paraId="119E7F3E">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10万/天</w:t>
            </w:r>
          </w:p>
        </w:tc>
      </w:tr>
      <w:tr w14:paraId="603D1B02">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1112C722">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3827" w:type="dxa"/>
            <w:tcBorders>
              <w:top w:val="single" w:color="auto" w:sz="4" w:space="0"/>
              <w:left w:val="nil"/>
              <w:bottom w:val="single" w:color="auto" w:sz="4" w:space="0"/>
              <w:right w:val="single" w:color="auto" w:sz="4" w:space="0"/>
            </w:tcBorders>
            <w:vAlign w:val="center"/>
          </w:tcPr>
          <w:p w14:paraId="65FB558B">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承包人原因造成其他专业工程工期延误</w:t>
            </w:r>
          </w:p>
        </w:tc>
        <w:tc>
          <w:tcPr>
            <w:tcW w:w="2243" w:type="dxa"/>
            <w:tcBorders>
              <w:top w:val="nil"/>
              <w:left w:val="nil"/>
              <w:bottom w:val="single" w:color="auto" w:sz="4" w:space="0"/>
              <w:right w:val="single" w:color="auto" w:sz="4" w:space="0"/>
            </w:tcBorders>
            <w:vAlign w:val="center"/>
          </w:tcPr>
          <w:p w14:paraId="2919E7CF">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追究违约责任</w:t>
            </w:r>
          </w:p>
        </w:tc>
        <w:tc>
          <w:tcPr>
            <w:tcW w:w="3240" w:type="dxa"/>
            <w:tcBorders>
              <w:top w:val="nil"/>
              <w:left w:val="nil"/>
              <w:bottom w:val="single" w:color="auto" w:sz="4" w:space="0"/>
              <w:right w:val="single" w:color="auto" w:sz="4" w:space="0"/>
            </w:tcBorders>
            <w:vAlign w:val="center"/>
          </w:tcPr>
          <w:p w14:paraId="589C851F">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0.5万/天</w:t>
            </w:r>
          </w:p>
        </w:tc>
      </w:tr>
      <w:tr w14:paraId="589782A7">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19786BAA">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3827" w:type="dxa"/>
            <w:tcBorders>
              <w:top w:val="single" w:color="auto" w:sz="4" w:space="0"/>
              <w:left w:val="nil"/>
              <w:bottom w:val="single" w:color="auto" w:sz="4" w:space="0"/>
              <w:right w:val="single" w:color="auto" w:sz="4" w:space="0"/>
            </w:tcBorders>
            <w:vAlign w:val="center"/>
          </w:tcPr>
          <w:p w14:paraId="159CBDA8">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总工期拖延</w:t>
            </w:r>
          </w:p>
        </w:tc>
        <w:tc>
          <w:tcPr>
            <w:tcW w:w="2243" w:type="dxa"/>
            <w:tcBorders>
              <w:top w:val="nil"/>
              <w:left w:val="nil"/>
              <w:bottom w:val="single" w:color="auto" w:sz="4" w:space="0"/>
              <w:right w:val="single" w:color="auto" w:sz="4" w:space="0"/>
            </w:tcBorders>
            <w:vAlign w:val="center"/>
          </w:tcPr>
          <w:p w14:paraId="2AE34E71">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追究违约责任</w:t>
            </w:r>
          </w:p>
        </w:tc>
        <w:tc>
          <w:tcPr>
            <w:tcW w:w="3240" w:type="dxa"/>
            <w:tcBorders>
              <w:top w:val="nil"/>
              <w:left w:val="nil"/>
              <w:bottom w:val="single" w:color="auto" w:sz="4" w:space="0"/>
              <w:right w:val="single" w:color="auto" w:sz="4" w:space="0"/>
            </w:tcBorders>
          </w:tcPr>
          <w:p w14:paraId="0468D2D2">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10万/天</w:t>
            </w:r>
          </w:p>
        </w:tc>
      </w:tr>
      <w:tr w14:paraId="4E4FA95F">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61648DA8">
            <w:pPr>
              <w:widowControl/>
              <w:jc w:val="center"/>
              <w:rPr>
                <w:rFonts w:ascii="宋体" w:hAnsi="宋体" w:cs="宋体"/>
                <w:color w:val="000000" w:themeColor="text1"/>
                <w:kern w:val="0"/>
                <w:sz w:val="24"/>
                <w14:textFill>
                  <w14:solidFill>
                    <w14:schemeClr w14:val="tx1"/>
                  </w14:solidFill>
                </w14:textFill>
              </w:rPr>
            </w:pPr>
          </w:p>
        </w:tc>
        <w:tc>
          <w:tcPr>
            <w:tcW w:w="9310" w:type="dxa"/>
            <w:gridSpan w:val="3"/>
            <w:tcBorders>
              <w:top w:val="single" w:color="auto" w:sz="4" w:space="0"/>
              <w:left w:val="nil"/>
              <w:bottom w:val="single" w:color="auto" w:sz="4" w:space="0"/>
              <w:right w:val="single" w:color="auto" w:sz="4" w:space="0"/>
            </w:tcBorders>
            <w:vAlign w:val="center"/>
          </w:tcPr>
          <w:p w14:paraId="506A608C">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注：如果承包人按自己承诺完成了最终工期，在结算时发包人可以考虑向承包人退还一部分工程进度的违约金。</w:t>
            </w:r>
          </w:p>
        </w:tc>
      </w:tr>
      <w:tr w14:paraId="15101188">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6E894E5E">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w:t>
            </w:r>
          </w:p>
        </w:tc>
        <w:tc>
          <w:tcPr>
            <w:tcW w:w="3827" w:type="dxa"/>
            <w:tcBorders>
              <w:top w:val="single" w:color="auto" w:sz="4" w:space="0"/>
              <w:left w:val="nil"/>
              <w:bottom w:val="single" w:color="auto" w:sz="4" w:space="0"/>
              <w:right w:val="single" w:color="auto" w:sz="4" w:space="0"/>
            </w:tcBorders>
            <w:vAlign w:val="center"/>
          </w:tcPr>
          <w:p w14:paraId="7FC91325">
            <w:pPr>
              <w:widowControl/>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工程质量</w:t>
            </w:r>
          </w:p>
        </w:tc>
        <w:tc>
          <w:tcPr>
            <w:tcW w:w="2243" w:type="dxa"/>
            <w:tcBorders>
              <w:top w:val="nil"/>
              <w:left w:val="nil"/>
              <w:bottom w:val="single" w:color="auto" w:sz="4" w:space="0"/>
              <w:right w:val="single" w:color="auto" w:sz="4" w:space="0"/>
            </w:tcBorders>
            <w:vAlign w:val="center"/>
          </w:tcPr>
          <w:p w14:paraId="692645B0">
            <w:pPr>
              <w:widowControl/>
              <w:jc w:val="center"/>
              <w:rPr>
                <w:rFonts w:ascii="宋体" w:hAnsi="宋体" w:cs="宋体"/>
                <w:b/>
                <w:bCs/>
                <w:color w:val="000000" w:themeColor="text1"/>
                <w:kern w:val="0"/>
                <w:sz w:val="24"/>
                <w14:textFill>
                  <w14:solidFill>
                    <w14:schemeClr w14:val="tx1"/>
                  </w14:solidFill>
                </w14:textFill>
              </w:rPr>
            </w:pPr>
          </w:p>
        </w:tc>
        <w:tc>
          <w:tcPr>
            <w:tcW w:w="3240" w:type="dxa"/>
            <w:tcBorders>
              <w:top w:val="nil"/>
              <w:left w:val="nil"/>
              <w:bottom w:val="single" w:color="auto" w:sz="4" w:space="0"/>
              <w:right w:val="single" w:color="auto" w:sz="4" w:space="0"/>
            </w:tcBorders>
            <w:vAlign w:val="center"/>
          </w:tcPr>
          <w:p w14:paraId="3E1BB450">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r>
      <w:tr w14:paraId="7828696A">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40278997">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3827" w:type="dxa"/>
            <w:tcBorders>
              <w:top w:val="single" w:color="auto" w:sz="4" w:space="0"/>
              <w:left w:val="nil"/>
              <w:bottom w:val="single" w:color="auto" w:sz="4" w:space="0"/>
              <w:right w:val="single" w:color="auto" w:sz="4" w:space="0"/>
            </w:tcBorders>
            <w:vAlign w:val="center"/>
          </w:tcPr>
          <w:p w14:paraId="250B269C">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开工前，施工单位应及时编制施工组织设计（施工方案）报监理机构审查，由总监理工程师审批后报发包人工程部审查。施工组织设计（施工方案）中对质量通病和施工重点、难点应有针对性的措施。施工工艺、施工顺序、施工方法和各项措施应满足进度、质量、安全的要求。内部安全、质量保证体系齐全，能满足安全、质量控制的要求。开工后没有施工组织设计（施工方案）或施工组织设计没有经过审批</w:t>
            </w:r>
          </w:p>
        </w:tc>
        <w:tc>
          <w:tcPr>
            <w:tcW w:w="2243" w:type="dxa"/>
            <w:tcBorders>
              <w:top w:val="nil"/>
              <w:left w:val="nil"/>
              <w:bottom w:val="single" w:color="auto" w:sz="4" w:space="0"/>
              <w:right w:val="single" w:color="auto" w:sz="4" w:space="0"/>
            </w:tcBorders>
            <w:vAlign w:val="center"/>
          </w:tcPr>
          <w:p w14:paraId="7CA4FD83">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限期完成</w:t>
            </w:r>
          </w:p>
        </w:tc>
        <w:tc>
          <w:tcPr>
            <w:tcW w:w="3240" w:type="dxa"/>
            <w:tcBorders>
              <w:top w:val="nil"/>
              <w:left w:val="nil"/>
              <w:bottom w:val="single" w:color="auto" w:sz="4" w:space="0"/>
              <w:right w:val="single" w:color="auto" w:sz="4" w:space="0"/>
            </w:tcBorders>
            <w:vAlign w:val="center"/>
          </w:tcPr>
          <w:p w14:paraId="383C9954">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5000</w:t>
            </w:r>
            <w:r>
              <w:rPr>
                <w:rFonts w:hint="eastAsia" w:ascii="宋体" w:hAnsi="宋体" w:cs="宋体"/>
                <w:color w:val="000000" w:themeColor="text1"/>
                <w:kern w:val="0"/>
                <w:sz w:val="24"/>
                <w14:textFill>
                  <w14:solidFill>
                    <w14:schemeClr w14:val="tx1"/>
                  </w14:solidFill>
                </w14:textFill>
              </w:rPr>
              <w:t>元/次</w:t>
            </w:r>
          </w:p>
        </w:tc>
      </w:tr>
      <w:tr w14:paraId="25FE5C8B">
        <w:tblPrEx>
          <w:tblCellMar>
            <w:top w:w="0" w:type="dxa"/>
            <w:left w:w="28" w:type="dxa"/>
            <w:bottom w:w="0" w:type="dxa"/>
            <w:right w:w="28" w:type="dxa"/>
          </w:tblCellMar>
        </w:tblPrEx>
        <w:trPr>
          <w:trHeight w:val="1035" w:hRule="atLeast"/>
          <w:jc w:val="center"/>
        </w:trPr>
        <w:tc>
          <w:tcPr>
            <w:tcW w:w="426" w:type="dxa"/>
            <w:tcBorders>
              <w:top w:val="nil"/>
              <w:left w:val="single" w:color="auto" w:sz="4" w:space="0"/>
              <w:bottom w:val="single" w:color="auto" w:sz="4" w:space="0"/>
              <w:right w:val="single" w:color="auto" w:sz="4" w:space="0"/>
            </w:tcBorders>
            <w:vAlign w:val="center"/>
          </w:tcPr>
          <w:p w14:paraId="082FC86E">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3827" w:type="dxa"/>
            <w:tcBorders>
              <w:top w:val="single" w:color="auto" w:sz="4" w:space="0"/>
              <w:left w:val="nil"/>
              <w:bottom w:val="single" w:color="auto" w:sz="4" w:space="0"/>
              <w:right w:val="single" w:color="000000" w:sz="4" w:space="0"/>
            </w:tcBorders>
            <w:vAlign w:val="center"/>
          </w:tcPr>
          <w:p w14:paraId="2ECC4B60">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对于甲方发现并要求的整改的问题，乙方必须做出回复，明确整改方案及完成时间，对于乙方拒不整改或整改造假的情况</w:t>
            </w:r>
          </w:p>
        </w:tc>
        <w:tc>
          <w:tcPr>
            <w:tcW w:w="2243" w:type="dxa"/>
            <w:tcBorders>
              <w:top w:val="nil"/>
              <w:left w:val="nil"/>
              <w:bottom w:val="single" w:color="auto" w:sz="4" w:space="0"/>
              <w:right w:val="single" w:color="auto" w:sz="4" w:space="0"/>
            </w:tcBorders>
            <w:vAlign w:val="center"/>
          </w:tcPr>
          <w:p w14:paraId="1B41293F">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7B0AFD23">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3000-50000元/次</w:t>
            </w:r>
          </w:p>
          <w:p w14:paraId="7D7A5EE1">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【视情节严重性】</w:t>
            </w:r>
          </w:p>
        </w:tc>
      </w:tr>
      <w:tr w14:paraId="75A0DD87">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5705AEA4">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3827" w:type="dxa"/>
            <w:tcBorders>
              <w:top w:val="single" w:color="auto" w:sz="4" w:space="0"/>
              <w:left w:val="nil"/>
              <w:bottom w:val="single" w:color="auto" w:sz="4" w:space="0"/>
              <w:right w:val="single" w:color="auto" w:sz="4" w:space="0"/>
            </w:tcBorders>
            <w:vAlign w:val="center"/>
          </w:tcPr>
          <w:p w14:paraId="1B4F42D1">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门窗、栏杆、饰面砖、卫生洁具、灯具等施工完成后，要有保护措施，没有措施</w:t>
            </w:r>
          </w:p>
        </w:tc>
        <w:tc>
          <w:tcPr>
            <w:tcW w:w="2243" w:type="dxa"/>
            <w:tcBorders>
              <w:top w:val="nil"/>
              <w:left w:val="nil"/>
              <w:bottom w:val="single" w:color="auto" w:sz="4" w:space="0"/>
              <w:right w:val="single" w:color="auto" w:sz="4" w:space="0"/>
            </w:tcBorders>
            <w:vAlign w:val="center"/>
          </w:tcPr>
          <w:p w14:paraId="482025FF">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限期完成</w:t>
            </w:r>
          </w:p>
        </w:tc>
        <w:tc>
          <w:tcPr>
            <w:tcW w:w="3240" w:type="dxa"/>
            <w:tcBorders>
              <w:top w:val="nil"/>
              <w:left w:val="nil"/>
              <w:bottom w:val="single" w:color="auto" w:sz="4" w:space="0"/>
              <w:right w:val="single" w:color="auto" w:sz="4" w:space="0"/>
            </w:tcBorders>
            <w:vAlign w:val="center"/>
          </w:tcPr>
          <w:p w14:paraId="740644F1">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3000-5000</w:t>
            </w:r>
            <w:r>
              <w:rPr>
                <w:rFonts w:hint="eastAsia" w:ascii="宋体" w:hAnsi="宋体" w:cs="宋体"/>
                <w:color w:val="000000" w:themeColor="text1"/>
                <w:kern w:val="0"/>
                <w:sz w:val="24"/>
                <w14:textFill>
                  <w14:solidFill>
                    <w14:schemeClr w14:val="tx1"/>
                  </w14:solidFill>
                </w14:textFill>
              </w:rPr>
              <w:t>元/次</w:t>
            </w:r>
          </w:p>
        </w:tc>
      </w:tr>
      <w:tr w14:paraId="542CE65C">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11D14A1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3827" w:type="dxa"/>
            <w:tcBorders>
              <w:top w:val="single" w:color="auto" w:sz="4" w:space="0"/>
              <w:left w:val="nil"/>
              <w:bottom w:val="single" w:color="auto" w:sz="4" w:space="0"/>
              <w:right w:val="single" w:color="auto" w:sz="4" w:space="0"/>
            </w:tcBorders>
            <w:vAlign w:val="center"/>
          </w:tcPr>
          <w:p w14:paraId="19AB33A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对监理通知指出的质量问题未及时整改并回复</w:t>
            </w:r>
          </w:p>
        </w:tc>
        <w:tc>
          <w:tcPr>
            <w:tcW w:w="2243" w:type="dxa"/>
            <w:tcBorders>
              <w:top w:val="nil"/>
              <w:left w:val="nil"/>
              <w:bottom w:val="single" w:color="auto" w:sz="4" w:space="0"/>
              <w:right w:val="single" w:color="auto" w:sz="4" w:space="0"/>
            </w:tcBorders>
            <w:vAlign w:val="center"/>
          </w:tcPr>
          <w:p w14:paraId="4DEF39E6">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限期完成</w:t>
            </w:r>
          </w:p>
        </w:tc>
        <w:tc>
          <w:tcPr>
            <w:tcW w:w="3240" w:type="dxa"/>
            <w:tcBorders>
              <w:top w:val="nil"/>
              <w:left w:val="nil"/>
              <w:bottom w:val="single" w:color="auto" w:sz="4" w:space="0"/>
              <w:right w:val="single" w:color="auto" w:sz="4" w:space="0"/>
            </w:tcBorders>
            <w:vAlign w:val="center"/>
          </w:tcPr>
          <w:p w14:paraId="522B76CC">
            <w:pPr>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5000元/次</w:t>
            </w:r>
          </w:p>
        </w:tc>
      </w:tr>
      <w:tr w14:paraId="7AFB0C55">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3624CD39">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p>
        </w:tc>
        <w:tc>
          <w:tcPr>
            <w:tcW w:w="3827" w:type="dxa"/>
            <w:tcBorders>
              <w:top w:val="single" w:color="auto" w:sz="4" w:space="0"/>
              <w:left w:val="nil"/>
              <w:bottom w:val="single" w:color="auto" w:sz="4" w:space="0"/>
              <w:right w:val="single" w:color="auto" w:sz="4" w:space="0"/>
            </w:tcBorders>
            <w:vAlign w:val="center"/>
          </w:tcPr>
          <w:p w14:paraId="01E4AC82">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施工单位需配备专职质量检查人员</w:t>
            </w:r>
          </w:p>
        </w:tc>
        <w:tc>
          <w:tcPr>
            <w:tcW w:w="2243" w:type="dxa"/>
            <w:tcBorders>
              <w:top w:val="nil"/>
              <w:left w:val="nil"/>
              <w:bottom w:val="single" w:color="auto" w:sz="4" w:space="0"/>
              <w:right w:val="single" w:color="auto" w:sz="4" w:space="0"/>
            </w:tcBorders>
            <w:vAlign w:val="center"/>
          </w:tcPr>
          <w:p w14:paraId="6E93E737">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限期完成</w:t>
            </w:r>
          </w:p>
        </w:tc>
        <w:tc>
          <w:tcPr>
            <w:tcW w:w="3240" w:type="dxa"/>
            <w:tcBorders>
              <w:top w:val="nil"/>
              <w:left w:val="nil"/>
              <w:bottom w:val="single" w:color="auto" w:sz="4" w:space="0"/>
              <w:right w:val="single" w:color="auto" w:sz="4" w:space="0"/>
            </w:tcBorders>
            <w:vAlign w:val="center"/>
          </w:tcPr>
          <w:p w14:paraId="0F82C228">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5000-10000</w:t>
            </w:r>
            <w:r>
              <w:rPr>
                <w:rFonts w:hint="eastAsia" w:ascii="宋体" w:hAnsi="宋体" w:cs="宋体"/>
                <w:color w:val="000000" w:themeColor="text1"/>
                <w:kern w:val="0"/>
                <w:sz w:val="24"/>
                <w14:textFill>
                  <w14:solidFill>
                    <w14:schemeClr w14:val="tx1"/>
                  </w14:solidFill>
                </w14:textFill>
              </w:rPr>
              <w:t>元/每月</w:t>
            </w:r>
          </w:p>
        </w:tc>
      </w:tr>
      <w:tr w14:paraId="6DAFBD45">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1F9C3A3C">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p>
        </w:tc>
        <w:tc>
          <w:tcPr>
            <w:tcW w:w="3827" w:type="dxa"/>
            <w:tcBorders>
              <w:top w:val="single" w:color="auto" w:sz="4" w:space="0"/>
              <w:left w:val="nil"/>
              <w:bottom w:val="single" w:color="auto" w:sz="4" w:space="0"/>
              <w:right w:val="single" w:color="auto" w:sz="4" w:space="0"/>
            </w:tcBorders>
            <w:vAlign w:val="center"/>
          </w:tcPr>
          <w:p w14:paraId="4E57520B">
            <w:pPr>
              <w:widowControl/>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工程材料、设备进场不报验即用于工程上</w:t>
            </w:r>
          </w:p>
        </w:tc>
        <w:tc>
          <w:tcPr>
            <w:tcW w:w="2243" w:type="dxa"/>
            <w:tcBorders>
              <w:top w:val="nil"/>
              <w:left w:val="nil"/>
              <w:bottom w:val="single" w:color="auto" w:sz="4" w:space="0"/>
              <w:right w:val="single" w:color="auto" w:sz="4" w:space="0"/>
            </w:tcBorders>
            <w:vAlign w:val="center"/>
          </w:tcPr>
          <w:p w14:paraId="168FEBF7">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停工整顿、限期报验</w:t>
            </w:r>
          </w:p>
        </w:tc>
        <w:tc>
          <w:tcPr>
            <w:tcW w:w="3240" w:type="dxa"/>
            <w:tcBorders>
              <w:top w:val="single" w:color="auto" w:sz="4" w:space="0"/>
              <w:left w:val="nil"/>
              <w:bottom w:val="single" w:color="auto" w:sz="4" w:space="0"/>
              <w:right w:val="single" w:color="auto" w:sz="4" w:space="0"/>
            </w:tcBorders>
            <w:vAlign w:val="center"/>
          </w:tcPr>
          <w:p w14:paraId="5C135AC0">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主材50000元/次</w:t>
            </w:r>
          </w:p>
          <w:p w14:paraId="0CDDB9CD">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非主材5000元/次</w:t>
            </w:r>
          </w:p>
        </w:tc>
      </w:tr>
      <w:tr w14:paraId="103DCF09">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633DB433">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p>
        </w:tc>
        <w:tc>
          <w:tcPr>
            <w:tcW w:w="3827" w:type="dxa"/>
            <w:tcBorders>
              <w:top w:val="single" w:color="auto" w:sz="4" w:space="0"/>
              <w:left w:val="nil"/>
              <w:bottom w:val="single" w:color="auto" w:sz="4" w:space="0"/>
              <w:right w:val="single" w:color="auto" w:sz="4" w:space="0"/>
            </w:tcBorders>
            <w:vAlign w:val="center"/>
          </w:tcPr>
          <w:p w14:paraId="1F1E6929">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未做同进度工艺节点样板先行的</w:t>
            </w:r>
          </w:p>
        </w:tc>
        <w:tc>
          <w:tcPr>
            <w:tcW w:w="2243" w:type="dxa"/>
            <w:tcBorders>
              <w:top w:val="nil"/>
              <w:left w:val="nil"/>
              <w:bottom w:val="single" w:color="auto" w:sz="4" w:space="0"/>
              <w:right w:val="single" w:color="auto" w:sz="4" w:space="0"/>
            </w:tcBorders>
            <w:vAlign w:val="center"/>
          </w:tcPr>
          <w:p w14:paraId="76B66F26">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315391C4">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500-1000元/次</w:t>
            </w:r>
          </w:p>
        </w:tc>
      </w:tr>
      <w:tr w14:paraId="7B41C945">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625355CA">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p>
        </w:tc>
        <w:tc>
          <w:tcPr>
            <w:tcW w:w="3827" w:type="dxa"/>
            <w:tcBorders>
              <w:top w:val="single" w:color="auto" w:sz="4" w:space="0"/>
              <w:left w:val="nil"/>
              <w:bottom w:val="single" w:color="auto" w:sz="4" w:space="0"/>
              <w:right w:val="single" w:color="auto" w:sz="4" w:space="0"/>
            </w:tcBorders>
            <w:vAlign w:val="center"/>
          </w:tcPr>
          <w:p w14:paraId="3BB746BA">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分项、分部工程未报监理验收即进行下道工序</w:t>
            </w:r>
          </w:p>
        </w:tc>
        <w:tc>
          <w:tcPr>
            <w:tcW w:w="2243" w:type="dxa"/>
            <w:tcBorders>
              <w:top w:val="nil"/>
              <w:left w:val="nil"/>
              <w:bottom w:val="single" w:color="auto" w:sz="4" w:space="0"/>
              <w:right w:val="single" w:color="auto" w:sz="4" w:space="0"/>
            </w:tcBorders>
            <w:vAlign w:val="center"/>
          </w:tcPr>
          <w:p w14:paraId="603D2D19">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停工整顿、返工</w:t>
            </w:r>
          </w:p>
        </w:tc>
        <w:tc>
          <w:tcPr>
            <w:tcW w:w="3240" w:type="dxa"/>
            <w:tcBorders>
              <w:top w:val="nil"/>
              <w:left w:val="nil"/>
              <w:bottom w:val="single" w:color="auto" w:sz="4" w:space="0"/>
              <w:right w:val="single" w:color="auto" w:sz="4" w:space="0"/>
            </w:tcBorders>
            <w:vAlign w:val="center"/>
          </w:tcPr>
          <w:p w14:paraId="2E56BD1E">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1000元/次</w:t>
            </w:r>
          </w:p>
        </w:tc>
      </w:tr>
      <w:tr w14:paraId="7655F75B">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5A2E63F3">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w:t>
            </w:r>
          </w:p>
        </w:tc>
        <w:tc>
          <w:tcPr>
            <w:tcW w:w="3827" w:type="dxa"/>
            <w:tcBorders>
              <w:top w:val="single" w:color="auto" w:sz="4" w:space="0"/>
              <w:left w:val="nil"/>
              <w:bottom w:val="single" w:color="auto" w:sz="4" w:space="0"/>
              <w:right w:val="single" w:color="auto" w:sz="4" w:space="0"/>
            </w:tcBorders>
            <w:vAlign w:val="center"/>
          </w:tcPr>
          <w:p w14:paraId="530E3D33">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支架不得采用电气焊开孔，并作完防腐处理才能安装</w:t>
            </w:r>
          </w:p>
        </w:tc>
        <w:tc>
          <w:tcPr>
            <w:tcW w:w="2243" w:type="dxa"/>
            <w:tcBorders>
              <w:top w:val="nil"/>
              <w:left w:val="nil"/>
              <w:bottom w:val="single" w:color="auto" w:sz="4" w:space="0"/>
              <w:right w:val="single" w:color="auto" w:sz="4" w:space="0"/>
            </w:tcBorders>
            <w:vAlign w:val="center"/>
          </w:tcPr>
          <w:p w14:paraId="3CAE831A">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tcPr>
          <w:p w14:paraId="72635ABE">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2000</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000元/处，</w:t>
            </w:r>
          </w:p>
          <w:p w14:paraId="483D84E8">
            <w:pPr>
              <w:widowControl/>
              <w:jc w:val="center"/>
              <w:rPr>
                <w:rFonts w:ascii="宋体" w:hAnsi="宋体" w:cs="宋体"/>
                <w:color w:val="000000" w:themeColor="text1"/>
                <w:kern w:val="0"/>
                <w:sz w:val="24"/>
                <w14:textFill>
                  <w14:solidFill>
                    <w14:schemeClr w14:val="tx1"/>
                  </w14:solidFill>
                </w14:textFill>
              </w:rPr>
            </w:pPr>
          </w:p>
        </w:tc>
      </w:tr>
      <w:tr w14:paraId="7CCDC8EA">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74139725">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w:t>
            </w:r>
          </w:p>
        </w:tc>
        <w:tc>
          <w:tcPr>
            <w:tcW w:w="3827" w:type="dxa"/>
            <w:tcBorders>
              <w:top w:val="single" w:color="auto" w:sz="4" w:space="0"/>
              <w:left w:val="nil"/>
              <w:bottom w:val="single" w:color="auto" w:sz="4" w:space="0"/>
              <w:right w:val="single" w:color="auto" w:sz="4" w:space="0"/>
            </w:tcBorders>
            <w:vAlign w:val="center"/>
          </w:tcPr>
          <w:p w14:paraId="2E5E8568">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消防箱现场不得采用电气焊开孔，如出现必须更换</w:t>
            </w:r>
          </w:p>
        </w:tc>
        <w:tc>
          <w:tcPr>
            <w:tcW w:w="2243" w:type="dxa"/>
            <w:tcBorders>
              <w:top w:val="nil"/>
              <w:left w:val="nil"/>
              <w:bottom w:val="single" w:color="auto" w:sz="4" w:space="0"/>
              <w:right w:val="single" w:color="auto" w:sz="4" w:space="0"/>
            </w:tcBorders>
            <w:vAlign w:val="center"/>
          </w:tcPr>
          <w:p w14:paraId="425881F5">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tcPr>
          <w:p w14:paraId="3171FC2E">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3000-5000</w:t>
            </w:r>
            <w:r>
              <w:rPr>
                <w:rFonts w:hint="eastAsia" w:ascii="宋体" w:hAnsi="宋体" w:cs="宋体"/>
                <w:color w:val="000000" w:themeColor="text1"/>
                <w:kern w:val="0"/>
                <w:sz w:val="24"/>
                <w14:textFill>
                  <w14:solidFill>
                    <w14:schemeClr w14:val="tx1"/>
                  </w14:solidFill>
                </w14:textFill>
              </w:rPr>
              <w:t>元</w:t>
            </w:r>
          </w:p>
        </w:tc>
      </w:tr>
      <w:tr w14:paraId="0105CFB3">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29098D8F">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p>
        </w:tc>
        <w:tc>
          <w:tcPr>
            <w:tcW w:w="3827" w:type="dxa"/>
            <w:tcBorders>
              <w:top w:val="single" w:color="auto" w:sz="4" w:space="0"/>
              <w:left w:val="nil"/>
              <w:bottom w:val="single" w:color="auto" w:sz="4" w:space="0"/>
              <w:right w:val="single" w:color="auto" w:sz="4" w:space="0"/>
            </w:tcBorders>
            <w:vAlign w:val="center"/>
          </w:tcPr>
          <w:p w14:paraId="5735C5E3">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排水地漏应选用水封高度符合规范的指定产品或加设存水弯，确保水封高度不低于 50mm，违者应重做</w:t>
            </w:r>
          </w:p>
        </w:tc>
        <w:tc>
          <w:tcPr>
            <w:tcW w:w="2243" w:type="dxa"/>
            <w:tcBorders>
              <w:top w:val="nil"/>
              <w:left w:val="nil"/>
              <w:bottom w:val="single" w:color="auto" w:sz="4" w:space="0"/>
              <w:right w:val="single" w:color="auto" w:sz="4" w:space="0"/>
            </w:tcBorders>
            <w:vAlign w:val="center"/>
          </w:tcPr>
          <w:p w14:paraId="264069DD">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1A1631CD">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2000-5000</w:t>
            </w:r>
            <w:r>
              <w:rPr>
                <w:rFonts w:hint="eastAsia" w:ascii="宋体" w:hAnsi="宋体" w:cs="宋体"/>
                <w:color w:val="000000" w:themeColor="text1"/>
                <w:kern w:val="0"/>
                <w:sz w:val="24"/>
                <w14:textFill>
                  <w14:solidFill>
                    <w14:schemeClr w14:val="tx1"/>
                  </w14:solidFill>
                </w14:textFill>
              </w:rPr>
              <w:t>元</w:t>
            </w:r>
          </w:p>
        </w:tc>
      </w:tr>
      <w:tr w14:paraId="26EF52FF">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3AB5D0C1">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p>
        </w:tc>
        <w:tc>
          <w:tcPr>
            <w:tcW w:w="3827" w:type="dxa"/>
            <w:tcBorders>
              <w:top w:val="single" w:color="auto" w:sz="4" w:space="0"/>
              <w:left w:val="nil"/>
              <w:bottom w:val="single" w:color="auto" w:sz="4" w:space="0"/>
              <w:right w:val="single" w:color="auto" w:sz="4" w:space="0"/>
            </w:tcBorders>
            <w:vAlign w:val="center"/>
          </w:tcPr>
          <w:p w14:paraId="1CD944EB">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屋面金属管道设备应与建筑物防雷系统可靠连接，金属管道的防雷连接应采用拖箍式与系统连接，不得直接在金属管道上焊接</w:t>
            </w:r>
          </w:p>
        </w:tc>
        <w:tc>
          <w:tcPr>
            <w:tcW w:w="2243" w:type="dxa"/>
            <w:tcBorders>
              <w:top w:val="nil"/>
              <w:left w:val="nil"/>
              <w:bottom w:val="single" w:color="auto" w:sz="4" w:space="0"/>
              <w:right w:val="single" w:color="auto" w:sz="4" w:space="0"/>
            </w:tcBorders>
            <w:vAlign w:val="center"/>
          </w:tcPr>
          <w:p w14:paraId="6EDDF49A">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6121F952">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2000-5000</w:t>
            </w:r>
            <w:r>
              <w:rPr>
                <w:rFonts w:hint="eastAsia" w:ascii="宋体" w:hAnsi="宋体" w:cs="宋体"/>
                <w:color w:val="000000" w:themeColor="text1"/>
                <w:kern w:val="0"/>
                <w:sz w:val="24"/>
                <w14:textFill>
                  <w14:solidFill>
                    <w14:schemeClr w14:val="tx1"/>
                  </w14:solidFill>
                </w14:textFill>
              </w:rPr>
              <w:t>元</w:t>
            </w:r>
          </w:p>
        </w:tc>
      </w:tr>
      <w:tr w14:paraId="6F88EF7B">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57DF96E6">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p>
        </w:tc>
        <w:tc>
          <w:tcPr>
            <w:tcW w:w="3827" w:type="dxa"/>
            <w:tcBorders>
              <w:top w:val="single" w:color="auto" w:sz="4" w:space="0"/>
              <w:left w:val="nil"/>
              <w:bottom w:val="single" w:color="auto" w:sz="4" w:space="0"/>
              <w:right w:val="single" w:color="auto" w:sz="4" w:space="0"/>
            </w:tcBorders>
            <w:vAlign w:val="center"/>
          </w:tcPr>
          <w:p w14:paraId="2A5E94A6">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线管进箱盒时，用开孔器开孔，不得用其他工具开孔</w:t>
            </w:r>
          </w:p>
        </w:tc>
        <w:tc>
          <w:tcPr>
            <w:tcW w:w="2243" w:type="dxa"/>
            <w:tcBorders>
              <w:top w:val="nil"/>
              <w:left w:val="nil"/>
              <w:bottom w:val="single" w:color="auto" w:sz="4" w:space="0"/>
              <w:right w:val="single" w:color="auto" w:sz="4" w:space="0"/>
            </w:tcBorders>
            <w:vAlign w:val="center"/>
          </w:tcPr>
          <w:p w14:paraId="206E6511">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3088FDC1">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2000-5000</w:t>
            </w:r>
            <w:r>
              <w:rPr>
                <w:rFonts w:hint="eastAsia" w:ascii="宋体" w:hAnsi="宋体" w:cs="宋体"/>
                <w:color w:val="000000" w:themeColor="text1"/>
                <w:kern w:val="0"/>
                <w:sz w:val="24"/>
                <w14:textFill>
                  <w14:solidFill>
                    <w14:schemeClr w14:val="tx1"/>
                  </w14:solidFill>
                </w14:textFill>
              </w:rPr>
              <w:t>元</w:t>
            </w:r>
          </w:p>
        </w:tc>
      </w:tr>
      <w:tr w14:paraId="44E7A683">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7865CB66">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w:t>
            </w:r>
          </w:p>
        </w:tc>
        <w:tc>
          <w:tcPr>
            <w:tcW w:w="3827" w:type="dxa"/>
            <w:tcBorders>
              <w:top w:val="single" w:color="auto" w:sz="4" w:space="0"/>
              <w:left w:val="nil"/>
              <w:bottom w:val="single" w:color="auto" w:sz="4" w:space="0"/>
              <w:right w:val="single" w:color="auto" w:sz="4" w:space="0"/>
            </w:tcBorders>
            <w:vAlign w:val="center"/>
          </w:tcPr>
          <w:p w14:paraId="25EBF9FC">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非镀锌电缆桥架、线槽间连接和螺纹连接的金属导管结构的两端跨接接地线应采用截面不小于 4mm2 的铜芯导线，接地（含跨接）连接点防松装置齐全，连接面的涂层应先局部清除，确保接触良好</w:t>
            </w:r>
          </w:p>
        </w:tc>
        <w:tc>
          <w:tcPr>
            <w:tcW w:w="2243" w:type="dxa"/>
            <w:tcBorders>
              <w:top w:val="nil"/>
              <w:left w:val="nil"/>
              <w:bottom w:val="single" w:color="auto" w:sz="4" w:space="0"/>
              <w:right w:val="single" w:color="auto" w:sz="4" w:space="0"/>
            </w:tcBorders>
            <w:vAlign w:val="center"/>
          </w:tcPr>
          <w:p w14:paraId="7B052BA2">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3472661E">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2000-5000</w:t>
            </w:r>
            <w:r>
              <w:rPr>
                <w:rFonts w:hint="eastAsia" w:ascii="宋体" w:hAnsi="宋体" w:cs="宋体"/>
                <w:color w:val="000000" w:themeColor="text1"/>
                <w:kern w:val="0"/>
                <w:sz w:val="24"/>
                <w14:textFill>
                  <w14:solidFill>
                    <w14:schemeClr w14:val="tx1"/>
                  </w14:solidFill>
                </w14:textFill>
              </w:rPr>
              <w:t>元</w:t>
            </w:r>
          </w:p>
        </w:tc>
      </w:tr>
      <w:tr w14:paraId="7ABCA79B">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46F8859B">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w:t>
            </w:r>
          </w:p>
        </w:tc>
        <w:tc>
          <w:tcPr>
            <w:tcW w:w="3827" w:type="dxa"/>
            <w:tcBorders>
              <w:top w:val="single" w:color="auto" w:sz="4" w:space="0"/>
              <w:left w:val="nil"/>
              <w:bottom w:val="single" w:color="auto" w:sz="4" w:space="0"/>
              <w:right w:val="single" w:color="auto" w:sz="4" w:space="0"/>
            </w:tcBorders>
            <w:vAlign w:val="center"/>
          </w:tcPr>
          <w:p w14:paraId="46127DBB">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配电箱、盘、屏、柜严禁电气焊开孔，须使用专用电动工具开孔</w:t>
            </w:r>
          </w:p>
        </w:tc>
        <w:tc>
          <w:tcPr>
            <w:tcW w:w="2243" w:type="dxa"/>
            <w:tcBorders>
              <w:top w:val="nil"/>
              <w:left w:val="nil"/>
              <w:bottom w:val="single" w:color="auto" w:sz="4" w:space="0"/>
              <w:right w:val="single" w:color="auto" w:sz="4" w:space="0"/>
            </w:tcBorders>
            <w:vAlign w:val="center"/>
          </w:tcPr>
          <w:p w14:paraId="4580C1C6">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3903B049">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2000-5000</w:t>
            </w:r>
            <w:r>
              <w:rPr>
                <w:rFonts w:hint="eastAsia" w:ascii="宋体" w:hAnsi="宋体" w:cs="宋体"/>
                <w:color w:val="000000" w:themeColor="text1"/>
                <w:kern w:val="0"/>
                <w:sz w:val="24"/>
                <w14:textFill>
                  <w14:solidFill>
                    <w14:schemeClr w14:val="tx1"/>
                  </w14:solidFill>
                </w14:textFill>
              </w:rPr>
              <w:t>元</w:t>
            </w:r>
          </w:p>
        </w:tc>
      </w:tr>
      <w:tr w14:paraId="13ED5923">
        <w:tblPrEx>
          <w:tblCellMar>
            <w:top w:w="0" w:type="dxa"/>
            <w:left w:w="28" w:type="dxa"/>
            <w:bottom w:w="0" w:type="dxa"/>
            <w:right w:w="28" w:type="dxa"/>
          </w:tblCellMar>
        </w:tblPrEx>
        <w:trPr>
          <w:trHeight w:val="885" w:hRule="atLeast"/>
          <w:jc w:val="center"/>
        </w:trPr>
        <w:tc>
          <w:tcPr>
            <w:tcW w:w="426" w:type="dxa"/>
            <w:tcBorders>
              <w:top w:val="nil"/>
              <w:left w:val="single" w:color="auto" w:sz="4" w:space="0"/>
              <w:bottom w:val="single" w:color="auto" w:sz="4" w:space="0"/>
              <w:right w:val="single" w:color="auto" w:sz="4" w:space="0"/>
            </w:tcBorders>
            <w:vAlign w:val="center"/>
          </w:tcPr>
          <w:p w14:paraId="6D79C1BB">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16</w:t>
            </w:r>
          </w:p>
        </w:tc>
        <w:tc>
          <w:tcPr>
            <w:tcW w:w="3827" w:type="dxa"/>
            <w:tcBorders>
              <w:top w:val="single" w:color="auto" w:sz="4" w:space="0"/>
              <w:left w:val="nil"/>
              <w:bottom w:val="single" w:color="auto" w:sz="4" w:space="0"/>
              <w:right w:val="single" w:color="000000" w:sz="4" w:space="0"/>
            </w:tcBorders>
            <w:vAlign w:val="center"/>
          </w:tcPr>
          <w:p w14:paraId="7B263DF9">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箱（盘）内配线应绑扎整齐，无纹接现象，导线连接紧密，不伤线芯，不断，无接头、垫圈下螺丝两侧的导线截面积相同</w:t>
            </w:r>
          </w:p>
        </w:tc>
        <w:tc>
          <w:tcPr>
            <w:tcW w:w="2243" w:type="dxa"/>
            <w:tcBorders>
              <w:top w:val="nil"/>
              <w:left w:val="nil"/>
              <w:bottom w:val="single" w:color="auto" w:sz="4" w:space="0"/>
              <w:right w:val="single" w:color="auto" w:sz="4" w:space="0"/>
            </w:tcBorders>
            <w:vAlign w:val="center"/>
          </w:tcPr>
          <w:p w14:paraId="4707946B">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tcPr>
          <w:p w14:paraId="6E4E28A6">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2000-5000</w:t>
            </w:r>
            <w:r>
              <w:rPr>
                <w:rFonts w:hint="eastAsia" w:ascii="宋体" w:hAnsi="宋体" w:cs="宋体"/>
                <w:color w:val="000000" w:themeColor="text1"/>
                <w:kern w:val="0"/>
                <w:sz w:val="24"/>
                <w14:textFill>
                  <w14:solidFill>
                    <w14:schemeClr w14:val="tx1"/>
                  </w14:solidFill>
                </w14:textFill>
              </w:rPr>
              <w:t>元</w:t>
            </w:r>
          </w:p>
        </w:tc>
      </w:tr>
      <w:tr w14:paraId="543AE765">
        <w:tblPrEx>
          <w:tblCellMar>
            <w:top w:w="0" w:type="dxa"/>
            <w:left w:w="28" w:type="dxa"/>
            <w:bottom w:w="0" w:type="dxa"/>
            <w:right w:w="28" w:type="dxa"/>
          </w:tblCellMar>
        </w:tblPrEx>
        <w:trPr>
          <w:trHeight w:val="795" w:hRule="atLeast"/>
          <w:jc w:val="center"/>
        </w:trPr>
        <w:tc>
          <w:tcPr>
            <w:tcW w:w="426" w:type="dxa"/>
            <w:tcBorders>
              <w:top w:val="nil"/>
              <w:left w:val="single" w:color="auto" w:sz="4" w:space="0"/>
              <w:bottom w:val="single" w:color="auto" w:sz="4" w:space="0"/>
              <w:right w:val="single" w:color="auto" w:sz="4" w:space="0"/>
            </w:tcBorders>
            <w:vAlign w:val="center"/>
          </w:tcPr>
          <w:p w14:paraId="06043DF0">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17</w:t>
            </w:r>
          </w:p>
        </w:tc>
        <w:tc>
          <w:tcPr>
            <w:tcW w:w="3827" w:type="dxa"/>
            <w:tcBorders>
              <w:top w:val="single" w:color="auto" w:sz="4" w:space="0"/>
              <w:left w:val="nil"/>
              <w:bottom w:val="single" w:color="auto" w:sz="4" w:space="0"/>
              <w:right w:val="single" w:color="000000" w:sz="4" w:space="0"/>
            </w:tcBorders>
            <w:vAlign w:val="center"/>
          </w:tcPr>
          <w:p w14:paraId="0CD128E8">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镀锌管材不得采用焊接，如采用焊接必须二次电镀锌或二次过塑处理</w:t>
            </w:r>
          </w:p>
        </w:tc>
        <w:tc>
          <w:tcPr>
            <w:tcW w:w="2243" w:type="dxa"/>
            <w:tcBorders>
              <w:top w:val="nil"/>
              <w:left w:val="nil"/>
              <w:bottom w:val="single" w:color="auto" w:sz="4" w:space="0"/>
              <w:right w:val="single" w:color="auto" w:sz="4" w:space="0"/>
            </w:tcBorders>
            <w:vAlign w:val="center"/>
          </w:tcPr>
          <w:p w14:paraId="2FA0B62A">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tcPr>
          <w:p w14:paraId="1F73C727">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2000-5000</w:t>
            </w:r>
            <w:r>
              <w:rPr>
                <w:rFonts w:hint="eastAsia" w:ascii="宋体" w:hAnsi="宋体" w:cs="宋体"/>
                <w:color w:val="000000" w:themeColor="text1"/>
                <w:kern w:val="0"/>
                <w:sz w:val="24"/>
                <w14:textFill>
                  <w14:solidFill>
                    <w14:schemeClr w14:val="tx1"/>
                  </w14:solidFill>
                </w14:textFill>
              </w:rPr>
              <w:t>元</w:t>
            </w:r>
          </w:p>
        </w:tc>
      </w:tr>
      <w:tr w14:paraId="61839E87">
        <w:tblPrEx>
          <w:tblCellMar>
            <w:top w:w="0" w:type="dxa"/>
            <w:left w:w="28" w:type="dxa"/>
            <w:bottom w:w="0" w:type="dxa"/>
            <w:right w:w="28" w:type="dxa"/>
          </w:tblCellMar>
        </w:tblPrEx>
        <w:trPr>
          <w:trHeight w:val="795" w:hRule="atLeast"/>
          <w:jc w:val="center"/>
        </w:trPr>
        <w:tc>
          <w:tcPr>
            <w:tcW w:w="426" w:type="dxa"/>
            <w:tcBorders>
              <w:top w:val="nil"/>
              <w:left w:val="single" w:color="auto" w:sz="4" w:space="0"/>
              <w:bottom w:val="single" w:color="auto" w:sz="4" w:space="0"/>
              <w:right w:val="single" w:color="auto" w:sz="4" w:space="0"/>
            </w:tcBorders>
            <w:vAlign w:val="center"/>
          </w:tcPr>
          <w:p w14:paraId="7161753E">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ascii="宋体" w:hAnsi="宋体" w:cs="宋体"/>
                <w:color w:val="000000" w:themeColor="text1"/>
                <w:kern w:val="0"/>
                <w:sz w:val="24"/>
                <w14:textFill>
                  <w14:solidFill>
                    <w14:schemeClr w14:val="tx1"/>
                  </w14:solidFill>
                </w14:textFill>
              </w:rPr>
              <w:t>8</w:t>
            </w:r>
          </w:p>
        </w:tc>
        <w:tc>
          <w:tcPr>
            <w:tcW w:w="3827" w:type="dxa"/>
            <w:tcBorders>
              <w:top w:val="single" w:color="auto" w:sz="4" w:space="0"/>
              <w:left w:val="nil"/>
              <w:bottom w:val="single" w:color="auto" w:sz="4" w:space="0"/>
              <w:right w:val="single" w:color="000000" w:sz="4" w:space="0"/>
            </w:tcBorders>
            <w:vAlign w:val="center"/>
          </w:tcPr>
          <w:p w14:paraId="17D14A93">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室外检查井下沉、变形的必须返工重做</w:t>
            </w:r>
          </w:p>
        </w:tc>
        <w:tc>
          <w:tcPr>
            <w:tcW w:w="2243" w:type="dxa"/>
            <w:tcBorders>
              <w:top w:val="nil"/>
              <w:left w:val="nil"/>
              <w:bottom w:val="single" w:color="auto" w:sz="4" w:space="0"/>
              <w:right w:val="single" w:color="auto" w:sz="4" w:space="0"/>
            </w:tcBorders>
            <w:vAlign w:val="center"/>
          </w:tcPr>
          <w:p w14:paraId="7E9892AB">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tcPr>
          <w:p w14:paraId="7E73E9D3">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ascii="宋体" w:hAnsi="宋体" w:cs="宋体"/>
                <w:color w:val="000000" w:themeColor="text1"/>
                <w:kern w:val="0"/>
                <w:sz w:val="24"/>
                <w14:textFill>
                  <w14:solidFill>
                    <w14:schemeClr w14:val="tx1"/>
                  </w14:solidFill>
                </w14:textFill>
              </w:rPr>
              <w:t>000-5000</w:t>
            </w:r>
            <w:r>
              <w:rPr>
                <w:rFonts w:hint="eastAsia" w:ascii="宋体" w:hAnsi="宋体" w:cs="宋体"/>
                <w:color w:val="000000" w:themeColor="text1"/>
                <w:kern w:val="0"/>
                <w:sz w:val="24"/>
                <w14:textFill>
                  <w14:solidFill>
                    <w14:schemeClr w14:val="tx1"/>
                  </w14:solidFill>
                </w14:textFill>
              </w:rPr>
              <w:t>元</w:t>
            </w:r>
          </w:p>
        </w:tc>
      </w:tr>
      <w:tr w14:paraId="279E493C">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3990D04D">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w:t>
            </w:r>
          </w:p>
        </w:tc>
        <w:tc>
          <w:tcPr>
            <w:tcW w:w="3827" w:type="dxa"/>
            <w:tcBorders>
              <w:top w:val="single" w:color="auto" w:sz="4" w:space="0"/>
              <w:left w:val="nil"/>
              <w:bottom w:val="single" w:color="auto" w:sz="4" w:space="0"/>
              <w:right w:val="single" w:color="auto" w:sz="4" w:space="0"/>
            </w:tcBorders>
            <w:vAlign w:val="center"/>
          </w:tcPr>
          <w:p w14:paraId="4AD24CBF">
            <w:pPr>
              <w:widowControl/>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安全文明施工</w:t>
            </w:r>
          </w:p>
        </w:tc>
        <w:tc>
          <w:tcPr>
            <w:tcW w:w="2243" w:type="dxa"/>
            <w:tcBorders>
              <w:top w:val="nil"/>
              <w:left w:val="nil"/>
              <w:bottom w:val="single" w:color="auto" w:sz="4" w:space="0"/>
              <w:right w:val="single" w:color="auto" w:sz="4" w:space="0"/>
            </w:tcBorders>
            <w:vAlign w:val="center"/>
          </w:tcPr>
          <w:p w14:paraId="396FE1B0">
            <w:pPr>
              <w:widowControl/>
              <w:jc w:val="center"/>
              <w:rPr>
                <w:rFonts w:ascii="宋体" w:hAnsi="宋体" w:cs="宋体"/>
                <w:color w:val="000000" w:themeColor="text1"/>
                <w:kern w:val="0"/>
                <w:sz w:val="24"/>
                <w14:textFill>
                  <w14:solidFill>
                    <w14:schemeClr w14:val="tx1"/>
                  </w14:solidFill>
                </w14:textFill>
              </w:rPr>
            </w:pPr>
          </w:p>
        </w:tc>
        <w:tc>
          <w:tcPr>
            <w:tcW w:w="3240" w:type="dxa"/>
            <w:tcBorders>
              <w:top w:val="nil"/>
              <w:left w:val="nil"/>
              <w:bottom w:val="single" w:color="auto" w:sz="4" w:space="0"/>
              <w:right w:val="single" w:color="auto" w:sz="4" w:space="0"/>
            </w:tcBorders>
            <w:vAlign w:val="center"/>
          </w:tcPr>
          <w:p w14:paraId="1614CA81">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r>
      <w:tr w14:paraId="50EB00B9">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499F11E5">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3827" w:type="dxa"/>
            <w:tcBorders>
              <w:top w:val="single" w:color="auto" w:sz="4" w:space="0"/>
              <w:left w:val="nil"/>
              <w:bottom w:val="single" w:color="auto" w:sz="4" w:space="0"/>
              <w:right w:val="single" w:color="auto" w:sz="4" w:space="0"/>
            </w:tcBorders>
            <w:vAlign w:val="center"/>
          </w:tcPr>
          <w:p w14:paraId="154B8E47">
            <w:pPr>
              <w:widowControl/>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未按要求设置标志标识</w:t>
            </w:r>
          </w:p>
        </w:tc>
        <w:tc>
          <w:tcPr>
            <w:tcW w:w="2243" w:type="dxa"/>
            <w:tcBorders>
              <w:top w:val="nil"/>
              <w:left w:val="nil"/>
              <w:bottom w:val="single" w:color="auto" w:sz="4" w:space="0"/>
              <w:right w:val="single" w:color="auto" w:sz="4" w:space="0"/>
            </w:tcBorders>
            <w:vAlign w:val="center"/>
          </w:tcPr>
          <w:p w14:paraId="2020F779">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停工整改至完成</w:t>
            </w:r>
          </w:p>
        </w:tc>
        <w:tc>
          <w:tcPr>
            <w:tcW w:w="3240" w:type="dxa"/>
            <w:tcBorders>
              <w:top w:val="nil"/>
              <w:left w:val="nil"/>
              <w:bottom w:val="single" w:color="auto" w:sz="4" w:space="0"/>
              <w:right w:val="single" w:color="auto" w:sz="4" w:space="0"/>
            </w:tcBorders>
            <w:vAlign w:val="center"/>
          </w:tcPr>
          <w:p w14:paraId="1C61DFFD">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100-500元/次</w:t>
            </w:r>
          </w:p>
        </w:tc>
      </w:tr>
      <w:tr w14:paraId="7CA9D0FE">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32E6253F">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3827" w:type="dxa"/>
            <w:tcBorders>
              <w:top w:val="single" w:color="auto" w:sz="4" w:space="0"/>
              <w:left w:val="nil"/>
              <w:bottom w:val="single" w:color="auto" w:sz="4" w:space="0"/>
              <w:right w:val="single" w:color="auto" w:sz="4" w:space="0"/>
            </w:tcBorders>
            <w:vAlign w:val="center"/>
          </w:tcPr>
          <w:p w14:paraId="7DAC460E">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浪费施工水源、电源</w:t>
            </w:r>
          </w:p>
        </w:tc>
        <w:tc>
          <w:tcPr>
            <w:tcW w:w="2243" w:type="dxa"/>
            <w:tcBorders>
              <w:top w:val="nil"/>
              <w:left w:val="nil"/>
              <w:bottom w:val="single" w:color="auto" w:sz="4" w:space="0"/>
              <w:right w:val="single" w:color="auto" w:sz="4" w:space="0"/>
            </w:tcBorders>
            <w:vAlign w:val="center"/>
          </w:tcPr>
          <w:p w14:paraId="7A4B5865">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70563232">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5000元/次</w:t>
            </w:r>
          </w:p>
        </w:tc>
      </w:tr>
      <w:tr w14:paraId="50806AC3">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78FD273F">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3827" w:type="dxa"/>
            <w:tcBorders>
              <w:top w:val="single" w:color="auto" w:sz="4" w:space="0"/>
              <w:left w:val="nil"/>
              <w:bottom w:val="single" w:color="auto" w:sz="4" w:space="0"/>
              <w:right w:val="single" w:color="auto" w:sz="4" w:space="0"/>
            </w:tcBorders>
            <w:vAlign w:val="center"/>
          </w:tcPr>
          <w:p w14:paraId="35187092">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安全防护设施不到位</w:t>
            </w:r>
          </w:p>
        </w:tc>
        <w:tc>
          <w:tcPr>
            <w:tcW w:w="2243" w:type="dxa"/>
            <w:tcBorders>
              <w:top w:val="nil"/>
              <w:left w:val="nil"/>
              <w:bottom w:val="single" w:color="auto" w:sz="4" w:space="0"/>
              <w:right w:val="single" w:color="auto" w:sz="4" w:space="0"/>
            </w:tcBorders>
            <w:vAlign w:val="center"/>
          </w:tcPr>
          <w:p w14:paraId="792851AA">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4BFFEAD9">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300元/处</w:t>
            </w:r>
          </w:p>
        </w:tc>
      </w:tr>
      <w:tr w14:paraId="357702DA">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27F0EEB2">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3827" w:type="dxa"/>
            <w:tcBorders>
              <w:top w:val="single" w:color="auto" w:sz="4" w:space="0"/>
              <w:left w:val="nil"/>
              <w:bottom w:val="single" w:color="auto" w:sz="4" w:space="0"/>
              <w:right w:val="single" w:color="auto" w:sz="4" w:space="0"/>
            </w:tcBorders>
            <w:vAlign w:val="center"/>
          </w:tcPr>
          <w:p w14:paraId="44D66500">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施工人员不带安全帽</w:t>
            </w:r>
          </w:p>
        </w:tc>
        <w:tc>
          <w:tcPr>
            <w:tcW w:w="2243" w:type="dxa"/>
            <w:tcBorders>
              <w:top w:val="nil"/>
              <w:left w:val="nil"/>
              <w:bottom w:val="single" w:color="auto" w:sz="4" w:space="0"/>
              <w:right w:val="single" w:color="auto" w:sz="4" w:space="0"/>
            </w:tcBorders>
            <w:vAlign w:val="center"/>
          </w:tcPr>
          <w:p w14:paraId="21B5B346">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制止作业并整改</w:t>
            </w:r>
          </w:p>
        </w:tc>
        <w:tc>
          <w:tcPr>
            <w:tcW w:w="3240" w:type="dxa"/>
            <w:tcBorders>
              <w:top w:val="nil"/>
              <w:left w:val="nil"/>
              <w:bottom w:val="single" w:color="auto" w:sz="4" w:space="0"/>
              <w:right w:val="single" w:color="auto" w:sz="4" w:space="0"/>
            </w:tcBorders>
            <w:vAlign w:val="center"/>
          </w:tcPr>
          <w:p w14:paraId="0478E2B9">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200元/人</w:t>
            </w:r>
          </w:p>
        </w:tc>
      </w:tr>
      <w:tr w14:paraId="53DB7528">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418DE95F">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p>
        </w:tc>
        <w:tc>
          <w:tcPr>
            <w:tcW w:w="3827" w:type="dxa"/>
            <w:tcBorders>
              <w:top w:val="single" w:color="auto" w:sz="4" w:space="0"/>
              <w:left w:val="nil"/>
              <w:bottom w:val="single" w:color="auto" w:sz="4" w:space="0"/>
              <w:right w:val="single" w:color="auto" w:sz="4" w:space="0"/>
            </w:tcBorders>
            <w:vAlign w:val="center"/>
          </w:tcPr>
          <w:p w14:paraId="0C861CCF">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施工配电系统应实行三级配电两级保护；每台设备有专用开关箱且箱内严禁私拉乱接，严禁使用倒顺开关，电缆、电线采用埋地或架空铺设，严禁沿地面明设、随地拖拉或绑在脚手架上，违反以上规定的</w:t>
            </w:r>
          </w:p>
        </w:tc>
        <w:tc>
          <w:tcPr>
            <w:tcW w:w="2243" w:type="dxa"/>
            <w:tcBorders>
              <w:top w:val="nil"/>
              <w:left w:val="nil"/>
              <w:bottom w:val="single" w:color="auto" w:sz="4" w:space="0"/>
              <w:right w:val="single" w:color="auto" w:sz="4" w:space="0"/>
            </w:tcBorders>
            <w:vAlign w:val="center"/>
          </w:tcPr>
          <w:p w14:paraId="501BDB36">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531AEF3E">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2000-10000元/处</w:t>
            </w:r>
          </w:p>
        </w:tc>
      </w:tr>
      <w:tr w14:paraId="3FEC8812">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677EF665">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p>
        </w:tc>
        <w:tc>
          <w:tcPr>
            <w:tcW w:w="3827" w:type="dxa"/>
            <w:tcBorders>
              <w:top w:val="single" w:color="auto" w:sz="4" w:space="0"/>
              <w:left w:val="nil"/>
              <w:bottom w:val="single" w:color="auto" w:sz="4" w:space="0"/>
              <w:right w:val="single" w:color="auto" w:sz="4" w:space="0"/>
            </w:tcBorders>
            <w:vAlign w:val="center"/>
          </w:tcPr>
          <w:p w14:paraId="697AFACF">
            <w:pPr>
              <w:widowControl/>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特种作业人员不符合要求</w:t>
            </w:r>
          </w:p>
        </w:tc>
        <w:tc>
          <w:tcPr>
            <w:tcW w:w="2243" w:type="dxa"/>
            <w:tcBorders>
              <w:top w:val="nil"/>
              <w:left w:val="nil"/>
              <w:bottom w:val="single" w:color="auto" w:sz="4" w:space="0"/>
              <w:right w:val="single" w:color="auto" w:sz="4" w:space="0"/>
            </w:tcBorders>
            <w:vAlign w:val="center"/>
          </w:tcPr>
          <w:p w14:paraId="6D617539">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73800950">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 元/次/人</w:t>
            </w:r>
          </w:p>
        </w:tc>
      </w:tr>
      <w:tr w14:paraId="340646B6">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6F2F66CA">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p>
        </w:tc>
        <w:tc>
          <w:tcPr>
            <w:tcW w:w="3827" w:type="dxa"/>
            <w:tcBorders>
              <w:top w:val="single" w:color="auto" w:sz="4" w:space="0"/>
              <w:left w:val="nil"/>
              <w:bottom w:val="single" w:color="auto" w:sz="4" w:space="0"/>
              <w:right w:val="single" w:color="auto" w:sz="4" w:space="0"/>
            </w:tcBorders>
            <w:vAlign w:val="center"/>
          </w:tcPr>
          <w:p w14:paraId="12AAED3E">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大型设备安全装置失效或缺失</w:t>
            </w:r>
          </w:p>
        </w:tc>
        <w:tc>
          <w:tcPr>
            <w:tcW w:w="2243" w:type="dxa"/>
            <w:tcBorders>
              <w:top w:val="nil"/>
              <w:left w:val="nil"/>
              <w:bottom w:val="single" w:color="auto" w:sz="4" w:space="0"/>
              <w:right w:val="single" w:color="auto" w:sz="4" w:space="0"/>
            </w:tcBorders>
            <w:vAlign w:val="center"/>
          </w:tcPr>
          <w:p w14:paraId="49F6B0F0">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728BB5BC">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10000元/次</w:t>
            </w:r>
          </w:p>
        </w:tc>
      </w:tr>
      <w:tr w14:paraId="611D6466">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2A83FE67">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p>
        </w:tc>
        <w:tc>
          <w:tcPr>
            <w:tcW w:w="3827" w:type="dxa"/>
            <w:tcBorders>
              <w:top w:val="single" w:color="auto" w:sz="4" w:space="0"/>
              <w:left w:val="nil"/>
              <w:bottom w:val="single" w:color="auto" w:sz="4" w:space="0"/>
              <w:right w:val="single" w:color="auto" w:sz="4" w:space="0"/>
            </w:tcBorders>
            <w:vAlign w:val="center"/>
          </w:tcPr>
          <w:p w14:paraId="6868AFC7">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封闭管理不到位</w:t>
            </w:r>
          </w:p>
        </w:tc>
        <w:tc>
          <w:tcPr>
            <w:tcW w:w="2243" w:type="dxa"/>
            <w:tcBorders>
              <w:top w:val="nil"/>
              <w:left w:val="nil"/>
              <w:bottom w:val="single" w:color="auto" w:sz="4" w:space="0"/>
              <w:right w:val="single" w:color="auto" w:sz="4" w:space="0"/>
            </w:tcBorders>
            <w:vAlign w:val="center"/>
          </w:tcPr>
          <w:p w14:paraId="720D0263">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20AA9B2B">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1000-5000元/次</w:t>
            </w:r>
          </w:p>
        </w:tc>
      </w:tr>
      <w:tr w14:paraId="5B86197F">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173A117E">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w:t>
            </w:r>
          </w:p>
        </w:tc>
        <w:tc>
          <w:tcPr>
            <w:tcW w:w="3827" w:type="dxa"/>
            <w:tcBorders>
              <w:top w:val="single" w:color="auto" w:sz="4" w:space="0"/>
              <w:left w:val="nil"/>
              <w:bottom w:val="single" w:color="auto" w:sz="4" w:space="0"/>
              <w:right w:val="single" w:color="auto" w:sz="4" w:space="0"/>
            </w:tcBorders>
            <w:vAlign w:val="center"/>
          </w:tcPr>
          <w:p w14:paraId="2538ABEB">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施工现场安全文明管理不到位</w:t>
            </w:r>
          </w:p>
        </w:tc>
        <w:tc>
          <w:tcPr>
            <w:tcW w:w="2243" w:type="dxa"/>
            <w:tcBorders>
              <w:top w:val="nil"/>
              <w:left w:val="nil"/>
              <w:bottom w:val="single" w:color="auto" w:sz="4" w:space="0"/>
              <w:right w:val="single" w:color="auto" w:sz="4" w:space="0"/>
            </w:tcBorders>
            <w:vAlign w:val="center"/>
          </w:tcPr>
          <w:p w14:paraId="01837DFB">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5CB36B47">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500-2000元/次</w:t>
            </w:r>
          </w:p>
        </w:tc>
      </w:tr>
      <w:tr w14:paraId="205EDDE9">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2BE118E1">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w:t>
            </w:r>
          </w:p>
        </w:tc>
        <w:tc>
          <w:tcPr>
            <w:tcW w:w="3827" w:type="dxa"/>
            <w:tcBorders>
              <w:top w:val="single" w:color="auto" w:sz="4" w:space="0"/>
              <w:left w:val="nil"/>
              <w:bottom w:val="single" w:color="auto" w:sz="4" w:space="0"/>
              <w:right w:val="single" w:color="auto" w:sz="4" w:space="0"/>
            </w:tcBorders>
            <w:vAlign w:val="center"/>
          </w:tcPr>
          <w:p w14:paraId="21A464E3">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作业人员未接受三级安全教育、安全技术交底</w:t>
            </w:r>
          </w:p>
        </w:tc>
        <w:tc>
          <w:tcPr>
            <w:tcW w:w="2243" w:type="dxa"/>
            <w:tcBorders>
              <w:top w:val="nil"/>
              <w:left w:val="nil"/>
              <w:bottom w:val="single" w:color="auto" w:sz="4" w:space="0"/>
              <w:right w:val="single" w:color="auto" w:sz="4" w:space="0"/>
            </w:tcBorders>
            <w:vAlign w:val="center"/>
          </w:tcPr>
          <w:p w14:paraId="6B4D0C36">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0383406C">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200元/人/次</w:t>
            </w:r>
          </w:p>
        </w:tc>
      </w:tr>
      <w:tr w14:paraId="4C76E89C">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51ADD51C">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p>
        </w:tc>
        <w:tc>
          <w:tcPr>
            <w:tcW w:w="3827" w:type="dxa"/>
            <w:tcBorders>
              <w:top w:val="single" w:color="auto" w:sz="4" w:space="0"/>
              <w:left w:val="nil"/>
              <w:bottom w:val="single" w:color="auto" w:sz="4" w:space="0"/>
              <w:right w:val="single" w:color="auto" w:sz="4" w:space="0"/>
            </w:tcBorders>
            <w:vAlign w:val="center"/>
          </w:tcPr>
          <w:p w14:paraId="5E44FEC0">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消防管理不到位</w:t>
            </w:r>
          </w:p>
        </w:tc>
        <w:tc>
          <w:tcPr>
            <w:tcW w:w="2243" w:type="dxa"/>
            <w:tcBorders>
              <w:top w:val="nil"/>
              <w:left w:val="nil"/>
              <w:bottom w:val="single" w:color="auto" w:sz="4" w:space="0"/>
              <w:right w:val="single" w:color="auto" w:sz="4" w:space="0"/>
            </w:tcBorders>
            <w:vAlign w:val="center"/>
          </w:tcPr>
          <w:p w14:paraId="5D27E9AB">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07CE2EDA">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 元/次</w:t>
            </w:r>
          </w:p>
        </w:tc>
      </w:tr>
      <w:tr w14:paraId="339FEFE0">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68A537B2">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p>
        </w:tc>
        <w:tc>
          <w:tcPr>
            <w:tcW w:w="3827" w:type="dxa"/>
            <w:tcBorders>
              <w:top w:val="single" w:color="auto" w:sz="4" w:space="0"/>
              <w:left w:val="nil"/>
              <w:bottom w:val="single" w:color="auto" w:sz="4" w:space="0"/>
              <w:right w:val="single" w:color="auto" w:sz="4" w:space="0"/>
            </w:tcBorders>
            <w:vAlign w:val="center"/>
          </w:tcPr>
          <w:p w14:paraId="2F5FD19D">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在政府部门的检查中受到通报批评</w:t>
            </w:r>
          </w:p>
        </w:tc>
        <w:tc>
          <w:tcPr>
            <w:tcW w:w="2243" w:type="dxa"/>
            <w:tcBorders>
              <w:top w:val="nil"/>
              <w:left w:val="nil"/>
              <w:bottom w:val="single" w:color="auto" w:sz="4" w:space="0"/>
              <w:right w:val="single" w:color="auto" w:sz="4" w:space="0"/>
            </w:tcBorders>
            <w:vAlign w:val="center"/>
          </w:tcPr>
          <w:p w14:paraId="4A909DCA">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2DC1E65D">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10000-30000元/次</w:t>
            </w:r>
          </w:p>
        </w:tc>
      </w:tr>
      <w:tr w14:paraId="2FED3371">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5B625C00">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p>
        </w:tc>
        <w:tc>
          <w:tcPr>
            <w:tcW w:w="3827" w:type="dxa"/>
            <w:tcBorders>
              <w:top w:val="single" w:color="auto" w:sz="4" w:space="0"/>
              <w:left w:val="nil"/>
              <w:bottom w:val="single" w:color="auto" w:sz="4" w:space="0"/>
              <w:right w:val="single" w:color="auto" w:sz="4" w:space="0"/>
            </w:tcBorders>
            <w:vAlign w:val="center"/>
          </w:tcPr>
          <w:p w14:paraId="3E925716">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出现重大安全事故，影响工程正常进行</w:t>
            </w:r>
          </w:p>
        </w:tc>
        <w:tc>
          <w:tcPr>
            <w:tcW w:w="2243" w:type="dxa"/>
            <w:tcBorders>
              <w:top w:val="nil"/>
              <w:left w:val="nil"/>
              <w:bottom w:val="single" w:color="auto" w:sz="4" w:space="0"/>
              <w:right w:val="single" w:color="auto" w:sz="4" w:space="0"/>
            </w:tcBorders>
            <w:vAlign w:val="center"/>
          </w:tcPr>
          <w:p w14:paraId="20306557">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4D453D55">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20000-50000元/次</w:t>
            </w:r>
          </w:p>
        </w:tc>
      </w:tr>
      <w:tr w14:paraId="1E41DD20">
        <w:tblPrEx>
          <w:tblCellMar>
            <w:top w:w="0" w:type="dxa"/>
            <w:left w:w="28" w:type="dxa"/>
            <w:bottom w:w="0" w:type="dxa"/>
            <w:right w:w="28" w:type="dxa"/>
          </w:tblCellMar>
        </w:tblPrEx>
        <w:trPr>
          <w:trHeight w:val="499" w:hRule="atLeast"/>
          <w:jc w:val="center"/>
        </w:trPr>
        <w:tc>
          <w:tcPr>
            <w:tcW w:w="426" w:type="dxa"/>
            <w:tcBorders>
              <w:top w:val="nil"/>
              <w:left w:val="single" w:color="auto" w:sz="4" w:space="0"/>
              <w:bottom w:val="single" w:color="auto" w:sz="4" w:space="0"/>
              <w:right w:val="single" w:color="auto" w:sz="4" w:space="0"/>
            </w:tcBorders>
            <w:vAlign w:val="center"/>
          </w:tcPr>
          <w:p w14:paraId="44D08261">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w:t>
            </w:r>
          </w:p>
        </w:tc>
        <w:tc>
          <w:tcPr>
            <w:tcW w:w="3827" w:type="dxa"/>
            <w:tcBorders>
              <w:top w:val="single" w:color="auto" w:sz="4" w:space="0"/>
              <w:left w:val="nil"/>
              <w:bottom w:val="single" w:color="auto" w:sz="4" w:space="0"/>
              <w:right w:val="single" w:color="auto" w:sz="4" w:space="0"/>
            </w:tcBorders>
            <w:vAlign w:val="center"/>
          </w:tcPr>
          <w:p w14:paraId="0C7E57E7">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现场存在重大安全隐患或出现重大伤亡安全事故或政府职能部门责令停工整顿的</w:t>
            </w:r>
          </w:p>
        </w:tc>
        <w:tc>
          <w:tcPr>
            <w:tcW w:w="2243" w:type="dxa"/>
            <w:tcBorders>
              <w:top w:val="nil"/>
              <w:left w:val="nil"/>
              <w:bottom w:val="single" w:color="auto" w:sz="4" w:space="0"/>
              <w:right w:val="single" w:color="auto" w:sz="4" w:space="0"/>
            </w:tcBorders>
            <w:vAlign w:val="center"/>
          </w:tcPr>
          <w:p w14:paraId="492A43AE">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58B263F5">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50000—100000元/次</w:t>
            </w:r>
          </w:p>
        </w:tc>
      </w:tr>
      <w:tr w14:paraId="67973F19">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193BD959">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w:t>
            </w:r>
          </w:p>
        </w:tc>
        <w:tc>
          <w:tcPr>
            <w:tcW w:w="3827" w:type="dxa"/>
            <w:tcBorders>
              <w:top w:val="single" w:color="auto" w:sz="4" w:space="0"/>
              <w:left w:val="nil"/>
              <w:bottom w:val="single" w:color="auto" w:sz="4" w:space="0"/>
              <w:right w:val="single" w:color="auto" w:sz="4" w:space="0"/>
            </w:tcBorders>
            <w:vAlign w:val="center"/>
          </w:tcPr>
          <w:p w14:paraId="03EFADCC">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现场存在重大安全隐患或出现重大伤亡安全事故或政府职能部门责令停工整顿的，隐瞒情况不上报的</w:t>
            </w:r>
          </w:p>
        </w:tc>
        <w:tc>
          <w:tcPr>
            <w:tcW w:w="2243" w:type="dxa"/>
            <w:tcBorders>
              <w:top w:val="nil"/>
              <w:left w:val="nil"/>
              <w:bottom w:val="single" w:color="auto" w:sz="4" w:space="0"/>
              <w:right w:val="single" w:color="auto" w:sz="4" w:space="0"/>
            </w:tcBorders>
            <w:vAlign w:val="center"/>
          </w:tcPr>
          <w:p w14:paraId="608B49F2">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60939108">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100000元/次</w:t>
            </w:r>
          </w:p>
        </w:tc>
      </w:tr>
      <w:tr w14:paraId="68F20F2F">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44F08914">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16</w:t>
            </w:r>
          </w:p>
        </w:tc>
        <w:tc>
          <w:tcPr>
            <w:tcW w:w="3827" w:type="dxa"/>
            <w:tcBorders>
              <w:top w:val="single" w:color="auto" w:sz="4" w:space="0"/>
              <w:left w:val="nil"/>
              <w:bottom w:val="single" w:color="auto" w:sz="4" w:space="0"/>
              <w:right w:val="single" w:color="auto" w:sz="4" w:space="0"/>
            </w:tcBorders>
            <w:vAlign w:val="center"/>
          </w:tcPr>
          <w:p w14:paraId="77B6FE81">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未达到合同约定的安全文明施工目标</w:t>
            </w:r>
          </w:p>
        </w:tc>
        <w:tc>
          <w:tcPr>
            <w:tcW w:w="2243" w:type="dxa"/>
            <w:tcBorders>
              <w:top w:val="nil"/>
              <w:left w:val="nil"/>
              <w:bottom w:val="single" w:color="auto" w:sz="4" w:space="0"/>
              <w:right w:val="single" w:color="auto" w:sz="4" w:space="0"/>
            </w:tcBorders>
            <w:vAlign w:val="center"/>
          </w:tcPr>
          <w:p w14:paraId="5C8DD063">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3C48B019">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100000元</w:t>
            </w:r>
          </w:p>
        </w:tc>
      </w:tr>
      <w:tr w14:paraId="7A2813D7">
        <w:tblPrEx>
          <w:tblCellMar>
            <w:top w:w="0" w:type="dxa"/>
            <w:left w:w="28" w:type="dxa"/>
            <w:bottom w:w="0" w:type="dxa"/>
            <w:right w:w="28" w:type="dxa"/>
          </w:tblCellMar>
        </w:tblPrEx>
        <w:trPr>
          <w:trHeight w:val="43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C57D952">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w:t>
            </w:r>
          </w:p>
        </w:tc>
        <w:tc>
          <w:tcPr>
            <w:tcW w:w="3827" w:type="dxa"/>
            <w:tcBorders>
              <w:top w:val="single" w:color="auto" w:sz="4" w:space="0"/>
              <w:left w:val="nil"/>
              <w:bottom w:val="single" w:color="auto" w:sz="4" w:space="0"/>
              <w:right w:val="single" w:color="auto" w:sz="4" w:space="0"/>
            </w:tcBorders>
            <w:vAlign w:val="center"/>
          </w:tcPr>
          <w:p w14:paraId="66B588F9">
            <w:pPr>
              <w:widowControl/>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工程技术能力</w:t>
            </w:r>
          </w:p>
        </w:tc>
        <w:tc>
          <w:tcPr>
            <w:tcW w:w="2243" w:type="dxa"/>
            <w:tcBorders>
              <w:top w:val="single" w:color="auto" w:sz="4" w:space="0"/>
              <w:left w:val="nil"/>
              <w:bottom w:val="single" w:color="auto" w:sz="4" w:space="0"/>
              <w:right w:val="single" w:color="auto" w:sz="4" w:space="0"/>
            </w:tcBorders>
            <w:vAlign w:val="center"/>
          </w:tcPr>
          <w:p w14:paraId="56653234">
            <w:pPr>
              <w:widowControl/>
              <w:rPr>
                <w:rFonts w:ascii="宋体" w:hAnsi="宋体" w:cs="宋体"/>
                <w:color w:val="000000" w:themeColor="text1"/>
                <w:kern w:val="0"/>
                <w:sz w:val="24"/>
                <w14:textFill>
                  <w14:solidFill>
                    <w14:schemeClr w14:val="tx1"/>
                  </w14:solidFill>
                </w14:textFill>
              </w:rPr>
            </w:pPr>
          </w:p>
        </w:tc>
        <w:tc>
          <w:tcPr>
            <w:tcW w:w="3240" w:type="dxa"/>
            <w:tcBorders>
              <w:top w:val="single" w:color="auto" w:sz="4" w:space="0"/>
              <w:left w:val="nil"/>
              <w:bottom w:val="single" w:color="auto" w:sz="4" w:space="0"/>
              <w:right w:val="single" w:color="auto" w:sz="4" w:space="0"/>
            </w:tcBorders>
            <w:vAlign w:val="center"/>
          </w:tcPr>
          <w:p w14:paraId="6B5A9873">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r>
      <w:tr w14:paraId="16BA83B6">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608F36D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3827" w:type="dxa"/>
            <w:tcBorders>
              <w:top w:val="single" w:color="auto" w:sz="4" w:space="0"/>
              <w:left w:val="nil"/>
              <w:bottom w:val="single" w:color="auto" w:sz="4" w:space="0"/>
              <w:right w:val="single" w:color="auto" w:sz="4" w:space="0"/>
            </w:tcBorders>
            <w:vAlign w:val="center"/>
          </w:tcPr>
          <w:p w14:paraId="44A83EE0">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未按施工方案编制计划完成各种方案编制</w:t>
            </w:r>
          </w:p>
        </w:tc>
        <w:tc>
          <w:tcPr>
            <w:tcW w:w="2243" w:type="dxa"/>
            <w:tcBorders>
              <w:top w:val="nil"/>
              <w:left w:val="nil"/>
              <w:bottom w:val="single" w:color="auto" w:sz="4" w:space="0"/>
              <w:right w:val="single" w:color="auto" w:sz="4" w:space="0"/>
            </w:tcBorders>
            <w:vAlign w:val="center"/>
          </w:tcPr>
          <w:p w14:paraId="52109F28">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限期完成</w:t>
            </w:r>
          </w:p>
        </w:tc>
        <w:tc>
          <w:tcPr>
            <w:tcW w:w="3240" w:type="dxa"/>
            <w:tcBorders>
              <w:top w:val="nil"/>
              <w:left w:val="nil"/>
              <w:bottom w:val="single" w:color="auto" w:sz="4" w:space="0"/>
              <w:right w:val="single" w:color="auto" w:sz="4" w:space="0"/>
            </w:tcBorders>
            <w:vAlign w:val="center"/>
          </w:tcPr>
          <w:p w14:paraId="339552E9">
            <w:pPr>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500元/次</w:t>
            </w:r>
          </w:p>
        </w:tc>
      </w:tr>
      <w:tr w14:paraId="6F6843EA">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18DB9335">
            <w:pPr>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3827" w:type="dxa"/>
            <w:tcBorders>
              <w:top w:val="single" w:color="auto" w:sz="4" w:space="0"/>
              <w:left w:val="nil"/>
              <w:bottom w:val="single" w:color="auto" w:sz="4" w:space="0"/>
              <w:right w:val="single" w:color="auto" w:sz="4" w:space="0"/>
            </w:tcBorders>
            <w:vAlign w:val="center"/>
          </w:tcPr>
          <w:p w14:paraId="7C902F4A">
            <w:pP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未按照图纸施工造成返工</w:t>
            </w:r>
          </w:p>
        </w:tc>
        <w:tc>
          <w:tcPr>
            <w:tcW w:w="2243" w:type="dxa"/>
            <w:tcBorders>
              <w:top w:val="nil"/>
              <w:left w:val="nil"/>
              <w:bottom w:val="single" w:color="auto" w:sz="4" w:space="0"/>
              <w:right w:val="single" w:color="auto" w:sz="4" w:space="0"/>
            </w:tcBorders>
            <w:vAlign w:val="center"/>
          </w:tcPr>
          <w:p w14:paraId="1A01C977">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703113C4">
            <w:pPr>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3000元/次</w:t>
            </w:r>
          </w:p>
        </w:tc>
      </w:tr>
      <w:tr w14:paraId="3875573E">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55B8A8D4">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3827" w:type="dxa"/>
            <w:tcBorders>
              <w:top w:val="single" w:color="auto" w:sz="4" w:space="0"/>
              <w:left w:val="nil"/>
              <w:bottom w:val="single" w:color="auto" w:sz="4" w:space="0"/>
              <w:right w:val="single" w:color="auto" w:sz="4" w:space="0"/>
            </w:tcBorders>
            <w:vAlign w:val="center"/>
          </w:tcPr>
          <w:p w14:paraId="6C532461">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技术交底针对性不强，造成施工错误</w:t>
            </w:r>
          </w:p>
        </w:tc>
        <w:tc>
          <w:tcPr>
            <w:tcW w:w="2243" w:type="dxa"/>
            <w:tcBorders>
              <w:top w:val="nil"/>
              <w:left w:val="nil"/>
              <w:bottom w:val="single" w:color="auto" w:sz="4" w:space="0"/>
              <w:right w:val="single" w:color="auto" w:sz="4" w:space="0"/>
            </w:tcBorders>
            <w:vAlign w:val="center"/>
          </w:tcPr>
          <w:p w14:paraId="268EF3EE">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返工</w:t>
            </w:r>
          </w:p>
        </w:tc>
        <w:tc>
          <w:tcPr>
            <w:tcW w:w="3240" w:type="dxa"/>
            <w:tcBorders>
              <w:top w:val="nil"/>
              <w:left w:val="nil"/>
              <w:bottom w:val="single" w:color="auto" w:sz="4" w:space="0"/>
              <w:right w:val="single" w:color="auto" w:sz="4" w:space="0"/>
            </w:tcBorders>
            <w:vAlign w:val="center"/>
          </w:tcPr>
          <w:p w14:paraId="49DD67A4">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500元/次</w:t>
            </w:r>
          </w:p>
        </w:tc>
      </w:tr>
      <w:tr w14:paraId="0C2BB808">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7BB8521D">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3827" w:type="dxa"/>
            <w:tcBorders>
              <w:top w:val="single" w:color="auto" w:sz="4" w:space="0"/>
              <w:left w:val="nil"/>
              <w:bottom w:val="single" w:color="auto" w:sz="4" w:space="0"/>
              <w:right w:val="single" w:color="auto" w:sz="4" w:space="0"/>
            </w:tcBorders>
            <w:vAlign w:val="center"/>
          </w:tcPr>
          <w:p w14:paraId="6D26AECB">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未按深化设计计划完成深化设计图纸及报批工作，影响工程正常进行</w:t>
            </w:r>
          </w:p>
        </w:tc>
        <w:tc>
          <w:tcPr>
            <w:tcW w:w="2243" w:type="dxa"/>
            <w:tcBorders>
              <w:top w:val="nil"/>
              <w:left w:val="nil"/>
              <w:bottom w:val="single" w:color="auto" w:sz="4" w:space="0"/>
              <w:right w:val="single" w:color="auto" w:sz="4" w:space="0"/>
            </w:tcBorders>
            <w:vAlign w:val="center"/>
          </w:tcPr>
          <w:p w14:paraId="3B648878">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限期完成</w:t>
            </w:r>
          </w:p>
        </w:tc>
        <w:tc>
          <w:tcPr>
            <w:tcW w:w="3240" w:type="dxa"/>
            <w:tcBorders>
              <w:top w:val="nil"/>
              <w:left w:val="nil"/>
              <w:bottom w:val="single" w:color="auto" w:sz="4" w:space="0"/>
              <w:right w:val="single" w:color="auto" w:sz="4" w:space="0"/>
            </w:tcBorders>
            <w:vAlign w:val="center"/>
          </w:tcPr>
          <w:p w14:paraId="1118D197">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2000元/次</w:t>
            </w:r>
          </w:p>
        </w:tc>
      </w:tr>
      <w:tr w14:paraId="7EB9E4FF">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2F1CC4DF">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p>
        </w:tc>
        <w:tc>
          <w:tcPr>
            <w:tcW w:w="3827" w:type="dxa"/>
            <w:tcBorders>
              <w:top w:val="single" w:color="auto" w:sz="4" w:space="0"/>
              <w:left w:val="nil"/>
              <w:bottom w:val="single" w:color="auto" w:sz="4" w:space="0"/>
              <w:right w:val="single" w:color="auto" w:sz="4" w:space="0"/>
            </w:tcBorders>
            <w:vAlign w:val="center"/>
          </w:tcPr>
          <w:p w14:paraId="38529763">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深化设计图纸未考虑各专业交接问题，造成施工错误</w:t>
            </w:r>
          </w:p>
        </w:tc>
        <w:tc>
          <w:tcPr>
            <w:tcW w:w="2243" w:type="dxa"/>
            <w:tcBorders>
              <w:top w:val="nil"/>
              <w:left w:val="nil"/>
              <w:bottom w:val="single" w:color="auto" w:sz="4" w:space="0"/>
              <w:right w:val="single" w:color="auto" w:sz="4" w:space="0"/>
            </w:tcBorders>
            <w:vAlign w:val="center"/>
          </w:tcPr>
          <w:p w14:paraId="72B453DB">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返工</w:t>
            </w:r>
          </w:p>
        </w:tc>
        <w:tc>
          <w:tcPr>
            <w:tcW w:w="3240" w:type="dxa"/>
            <w:tcBorders>
              <w:top w:val="nil"/>
              <w:left w:val="nil"/>
              <w:bottom w:val="single" w:color="auto" w:sz="4" w:space="0"/>
              <w:right w:val="single" w:color="auto" w:sz="4" w:space="0"/>
            </w:tcBorders>
            <w:vAlign w:val="center"/>
          </w:tcPr>
          <w:p w14:paraId="1CF30D0F">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5000元/次</w:t>
            </w:r>
          </w:p>
        </w:tc>
      </w:tr>
      <w:tr w14:paraId="4BD9F0FF">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7CA9F0AF">
            <w:pPr>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w:t>
            </w:r>
          </w:p>
        </w:tc>
        <w:tc>
          <w:tcPr>
            <w:tcW w:w="3827" w:type="dxa"/>
            <w:tcBorders>
              <w:top w:val="single" w:color="auto" w:sz="4" w:space="0"/>
              <w:left w:val="nil"/>
              <w:bottom w:val="single" w:color="auto" w:sz="4" w:space="0"/>
              <w:right w:val="single" w:color="auto" w:sz="4" w:space="0"/>
            </w:tcBorders>
            <w:vAlign w:val="center"/>
          </w:tcPr>
          <w:p w14:paraId="6BF83E6D">
            <w:pP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规章制度</w:t>
            </w:r>
          </w:p>
        </w:tc>
        <w:tc>
          <w:tcPr>
            <w:tcW w:w="2243" w:type="dxa"/>
            <w:tcBorders>
              <w:top w:val="nil"/>
              <w:left w:val="nil"/>
              <w:bottom w:val="single" w:color="auto" w:sz="4" w:space="0"/>
              <w:right w:val="single" w:color="auto" w:sz="4" w:space="0"/>
            </w:tcBorders>
            <w:vAlign w:val="center"/>
          </w:tcPr>
          <w:p w14:paraId="1B6EFD7B">
            <w:pPr>
              <w:widowControl/>
              <w:ind w:firstLine="240" w:firstLineChars="100"/>
              <w:rPr>
                <w:rFonts w:ascii="宋体" w:hAnsi="宋体" w:cs="宋体"/>
                <w:color w:val="000000" w:themeColor="text1"/>
                <w:kern w:val="0"/>
                <w:sz w:val="24"/>
                <w14:textFill>
                  <w14:solidFill>
                    <w14:schemeClr w14:val="tx1"/>
                  </w14:solidFill>
                </w14:textFill>
              </w:rPr>
            </w:pPr>
          </w:p>
        </w:tc>
        <w:tc>
          <w:tcPr>
            <w:tcW w:w="3240" w:type="dxa"/>
            <w:tcBorders>
              <w:top w:val="nil"/>
              <w:left w:val="nil"/>
              <w:bottom w:val="single" w:color="auto" w:sz="4" w:space="0"/>
              <w:right w:val="single" w:color="auto" w:sz="4" w:space="0"/>
            </w:tcBorders>
            <w:vAlign w:val="center"/>
          </w:tcPr>
          <w:p w14:paraId="55FDB4EB">
            <w:pPr>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r>
      <w:tr w14:paraId="469AE1C7">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673EEEBD">
            <w:pPr>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3827" w:type="dxa"/>
            <w:tcBorders>
              <w:top w:val="single" w:color="auto" w:sz="4" w:space="0"/>
              <w:left w:val="nil"/>
              <w:bottom w:val="single" w:color="auto" w:sz="4" w:space="0"/>
              <w:right w:val="single" w:color="auto" w:sz="4" w:space="0"/>
            </w:tcBorders>
            <w:vAlign w:val="center"/>
          </w:tcPr>
          <w:p w14:paraId="232A887F">
            <w:pP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未经发包人/监理工程师认可私自更换项目经理及主要管理人员</w:t>
            </w:r>
          </w:p>
        </w:tc>
        <w:tc>
          <w:tcPr>
            <w:tcW w:w="2243" w:type="dxa"/>
            <w:tcBorders>
              <w:top w:val="nil"/>
              <w:left w:val="nil"/>
              <w:bottom w:val="single" w:color="auto" w:sz="4" w:space="0"/>
              <w:right w:val="single" w:color="auto" w:sz="4" w:space="0"/>
            </w:tcBorders>
            <w:vAlign w:val="center"/>
          </w:tcPr>
          <w:p w14:paraId="3FB1E309">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换回原管理人员</w:t>
            </w:r>
          </w:p>
        </w:tc>
        <w:tc>
          <w:tcPr>
            <w:tcW w:w="3240" w:type="dxa"/>
            <w:tcBorders>
              <w:top w:val="nil"/>
              <w:left w:val="nil"/>
              <w:bottom w:val="single" w:color="auto" w:sz="4" w:space="0"/>
              <w:right w:val="single" w:color="auto" w:sz="4" w:space="0"/>
            </w:tcBorders>
            <w:vAlign w:val="center"/>
          </w:tcPr>
          <w:p w14:paraId="40833F59">
            <w:pPr>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5000元/次</w:t>
            </w:r>
          </w:p>
        </w:tc>
      </w:tr>
      <w:tr w14:paraId="52D07D63">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72A898D2">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3827" w:type="dxa"/>
            <w:tcBorders>
              <w:top w:val="single" w:color="auto" w:sz="4" w:space="0"/>
              <w:left w:val="nil"/>
              <w:bottom w:val="single" w:color="auto" w:sz="4" w:space="0"/>
              <w:right w:val="single" w:color="auto" w:sz="4" w:space="0"/>
            </w:tcBorders>
            <w:vAlign w:val="center"/>
          </w:tcPr>
          <w:p w14:paraId="4BD57830">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项目经理或现场人员不称职并且未按发包人要求及时更换的</w:t>
            </w:r>
          </w:p>
        </w:tc>
        <w:tc>
          <w:tcPr>
            <w:tcW w:w="2243" w:type="dxa"/>
            <w:tcBorders>
              <w:top w:val="nil"/>
              <w:left w:val="nil"/>
              <w:bottom w:val="single" w:color="auto" w:sz="4" w:space="0"/>
              <w:right w:val="single" w:color="auto" w:sz="4" w:space="0"/>
            </w:tcBorders>
            <w:vAlign w:val="center"/>
          </w:tcPr>
          <w:p w14:paraId="7F0ED9AD">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立即更换为称职人员</w:t>
            </w:r>
          </w:p>
        </w:tc>
        <w:tc>
          <w:tcPr>
            <w:tcW w:w="3240" w:type="dxa"/>
            <w:tcBorders>
              <w:top w:val="nil"/>
              <w:left w:val="nil"/>
              <w:bottom w:val="single" w:color="auto" w:sz="4" w:space="0"/>
              <w:right w:val="single" w:color="auto" w:sz="4" w:space="0"/>
            </w:tcBorders>
            <w:vAlign w:val="center"/>
          </w:tcPr>
          <w:p w14:paraId="4156A4D3">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1000元/天</w:t>
            </w:r>
          </w:p>
        </w:tc>
      </w:tr>
      <w:tr w14:paraId="5D46DEB0">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03F750DF">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3827" w:type="dxa"/>
            <w:tcBorders>
              <w:top w:val="single" w:color="auto" w:sz="4" w:space="0"/>
              <w:left w:val="nil"/>
              <w:bottom w:val="single" w:color="auto" w:sz="4" w:space="0"/>
              <w:right w:val="single" w:color="auto" w:sz="4" w:space="0"/>
            </w:tcBorders>
            <w:vAlign w:val="center"/>
          </w:tcPr>
          <w:p w14:paraId="7D1A04AE">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工程管理人员不及时到位</w:t>
            </w:r>
          </w:p>
        </w:tc>
        <w:tc>
          <w:tcPr>
            <w:tcW w:w="2243" w:type="dxa"/>
            <w:tcBorders>
              <w:top w:val="nil"/>
              <w:left w:val="nil"/>
              <w:bottom w:val="single" w:color="auto" w:sz="4" w:space="0"/>
              <w:right w:val="single" w:color="auto" w:sz="4" w:space="0"/>
            </w:tcBorders>
            <w:vAlign w:val="center"/>
          </w:tcPr>
          <w:p w14:paraId="7ED1BFAF">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限期到位</w:t>
            </w:r>
          </w:p>
        </w:tc>
        <w:tc>
          <w:tcPr>
            <w:tcW w:w="3240" w:type="dxa"/>
            <w:tcBorders>
              <w:top w:val="nil"/>
              <w:left w:val="nil"/>
              <w:bottom w:val="single" w:color="auto" w:sz="4" w:space="0"/>
              <w:right w:val="single" w:color="auto" w:sz="4" w:space="0"/>
            </w:tcBorders>
            <w:vAlign w:val="center"/>
          </w:tcPr>
          <w:p w14:paraId="1E80675F">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500-2000元/人</w:t>
            </w:r>
          </w:p>
        </w:tc>
      </w:tr>
      <w:tr w14:paraId="2D501850">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76F0D54E">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3827" w:type="dxa"/>
            <w:tcBorders>
              <w:top w:val="single" w:color="auto" w:sz="4" w:space="0"/>
              <w:left w:val="nil"/>
              <w:bottom w:val="single" w:color="auto" w:sz="4" w:space="0"/>
              <w:right w:val="single" w:color="auto" w:sz="4" w:space="0"/>
            </w:tcBorders>
            <w:vAlign w:val="center"/>
          </w:tcPr>
          <w:p w14:paraId="2BB1E0C2">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项目经理或主要管理人员无故不在现场</w:t>
            </w:r>
          </w:p>
        </w:tc>
        <w:tc>
          <w:tcPr>
            <w:tcW w:w="2243" w:type="dxa"/>
            <w:tcBorders>
              <w:top w:val="nil"/>
              <w:left w:val="nil"/>
              <w:bottom w:val="single" w:color="auto" w:sz="4" w:space="0"/>
              <w:right w:val="single" w:color="auto" w:sz="4" w:space="0"/>
            </w:tcBorders>
            <w:vAlign w:val="center"/>
          </w:tcPr>
          <w:p w14:paraId="65CFF11A">
            <w:pPr>
              <w:widowControl/>
              <w:ind w:firstLine="240" w:firstLineChars="100"/>
              <w:rPr>
                <w:rFonts w:ascii="宋体" w:hAnsi="宋体" w:cs="宋体"/>
                <w:color w:val="000000" w:themeColor="text1"/>
                <w:kern w:val="0"/>
                <w:sz w:val="24"/>
                <w14:textFill>
                  <w14:solidFill>
                    <w14:schemeClr w14:val="tx1"/>
                  </w14:solidFill>
                </w14:textFill>
              </w:rPr>
            </w:pPr>
          </w:p>
        </w:tc>
        <w:tc>
          <w:tcPr>
            <w:tcW w:w="3240" w:type="dxa"/>
            <w:tcBorders>
              <w:top w:val="nil"/>
              <w:left w:val="nil"/>
              <w:bottom w:val="single" w:color="auto" w:sz="4" w:space="0"/>
              <w:right w:val="single" w:color="auto" w:sz="4" w:space="0"/>
            </w:tcBorders>
            <w:vAlign w:val="center"/>
          </w:tcPr>
          <w:p w14:paraId="00E7F463">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200-1000元/人次</w:t>
            </w:r>
          </w:p>
        </w:tc>
      </w:tr>
      <w:tr w14:paraId="6342BED3">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182DD8B7">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p>
        </w:tc>
        <w:tc>
          <w:tcPr>
            <w:tcW w:w="3827" w:type="dxa"/>
            <w:tcBorders>
              <w:top w:val="single" w:color="auto" w:sz="4" w:space="0"/>
              <w:left w:val="nil"/>
              <w:bottom w:val="single" w:color="auto" w:sz="4" w:space="0"/>
              <w:right w:val="single" w:color="auto" w:sz="4" w:space="0"/>
            </w:tcBorders>
            <w:vAlign w:val="center"/>
          </w:tcPr>
          <w:p w14:paraId="10B026F6">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项目经理跨项目管理</w:t>
            </w:r>
          </w:p>
        </w:tc>
        <w:tc>
          <w:tcPr>
            <w:tcW w:w="2243" w:type="dxa"/>
            <w:tcBorders>
              <w:top w:val="nil"/>
              <w:left w:val="nil"/>
              <w:bottom w:val="single" w:color="auto" w:sz="4" w:space="0"/>
              <w:right w:val="single" w:color="auto" w:sz="4" w:space="0"/>
            </w:tcBorders>
            <w:vAlign w:val="center"/>
          </w:tcPr>
          <w:p w14:paraId="193F9604">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限期纠正</w:t>
            </w:r>
          </w:p>
        </w:tc>
        <w:tc>
          <w:tcPr>
            <w:tcW w:w="3240" w:type="dxa"/>
            <w:tcBorders>
              <w:top w:val="nil"/>
              <w:left w:val="nil"/>
              <w:bottom w:val="single" w:color="auto" w:sz="4" w:space="0"/>
              <w:right w:val="single" w:color="auto" w:sz="4" w:space="0"/>
            </w:tcBorders>
            <w:vAlign w:val="center"/>
          </w:tcPr>
          <w:p w14:paraId="1C1AD5B1">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10000-30000元/次</w:t>
            </w:r>
          </w:p>
        </w:tc>
      </w:tr>
      <w:tr w14:paraId="5E6EAF2B">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50928A00">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p>
        </w:tc>
        <w:tc>
          <w:tcPr>
            <w:tcW w:w="3827" w:type="dxa"/>
            <w:tcBorders>
              <w:top w:val="single" w:color="auto" w:sz="4" w:space="0"/>
              <w:left w:val="nil"/>
              <w:bottom w:val="single" w:color="auto" w:sz="4" w:space="0"/>
              <w:right w:val="single" w:color="auto" w:sz="4" w:space="0"/>
            </w:tcBorders>
            <w:vAlign w:val="center"/>
          </w:tcPr>
          <w:p w14:paraId="613FBDC7">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违反现场各种规章制度</w:t>
            </w:r>
          </w:p>
        </w:tc>
        <w:tc>
          <w:tcPr>
            <w:tcW w:w="2243" w:type="dxa"/>
            <w:tcBorders>
              <w:top w:val="nil"/>
              <w:left w:val="nil"/>
              <w:bottom w:val="single" w:color="auto" w:sz="4" w:space="0"/>
              <w:right w:val="single" w:color="auto" w:sz="4" w:space="0"/>
            </w:tcBorders>
            <w:vAlign w:val="center"/>
          </w:tcPr>
          <w:p w14:paraId="34AAC7DF">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2B3691EE">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500元/次</w:t>
            </w:r>
          </w:p>
        </w:tc>
      </w:tr>
      <w:tr w14:paraId="5D7BA24D">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4449B509">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p>
        </w:tc>
        <w:tc>
          <w:tcPr>
            <w:tcW w:w="3827" w:type="dxa"/>
            <w:tcBorders>
              <w:top w:val="single" w:color="auto" w:sz="4" w:space="0"/>
              <w:left w:val="nil"/>
              <w:bottom w:val="single" w:color="auto" w:sz="4" w:space="0"/>
              <w:right w:val="single" w:color="auto" w:sz="4" w:space="0"/>
            </w:tcBorders>
            <w:vAlign w:val="center"/>
          </w:tcPr>
          <w:p w14:paraId="38F7ADA4">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会议（含现场检查）无故迟到</w:t>
            </w:r>
          </w:p>
        </w:tc>
        <w:tc>
          <w:tcPr>
            <w:tcW w:w="2243" w:type="dxa"/>
            <w:tcBorders>
              <w:top w:val="nil"/>
              <w:left w:val="nil"/>
              <w:bottom w:val="single" w:color="auto" w:sz="4" w:space="0"/>
              <w:right w:val="single" w:color="auto" w:sz="4" w:space="0"/>
            </w:tcBorders>
            <w:vAlign w:val="center"/>
          </w:tcPr>
          <w:p w14:paraId="570FC152">
            <w:pPr>
              <w:widowControl/>
              <w:ind w:firstLine="240" w:firstLineChars="100"/>
              <w:rPr>
                <w:rFonts w:ascii="宋体" w:hAnsi="宋体" w:cs="宋体"/>
                <w:color w:val="000000" w:themeColor="text1"/>
                <w:kern w:val="0"/>
                <w:sz w:val="24"/>
                <w14:textFill>
                  <w14:solidFill>
                    <w14:schemeClr w14:val="tx1"/>
                  </w14:solidFill>
                </w14:textFill>
              </w:rPr>
            </w:pPr>
          </w:p>
        </w:tc>
        <w:tc>
          <w:tcPr>
            <w:tcW w:w="3240" w:type="dxa"/>
            <w:tcBorders>
              <w:top w:val="nil"/>
              <w:left w:val="nil"/>
              <w:bottom w:val="single" w:color="auto" w:sz="4" w:space="0"/>
              <w:right w:val="single" w:color="auto" w:sz="4" w:space="0"/>
            </w:tcBorders>
            <w:vAlign w:val="center"/>
          </w:tcPr>
          <w:p w14:paraId="4829C33F">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5分钟以内200-500元/人</w:t>
            </w:r>
          </w:p>
          <w:p w14:paraId="58B7A285">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5分钟以上500元/人</w:t>
            </w:r>
          </w:p>
        </w:tc>
      </w:tr>
      <w:tr w14:paraId="5F649B87">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1C30012E">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p>
        </w:tc>
        <w:tc>
          <w:tcPr>
            <w:tcW w:w="3827" w:type="dxa"/>
            <w:tcBorders>
              <w:top w:val="single" w:color="auto" w:sz="4" w:space="0"/>
              <w:left w:val="nil"/>
              <w:bottom w:val="single" w:color="auto" w:sz="4" w:space="0"/>
              <w:right w:val="single" w:color="auto" w:sz="4" w:space="0"/>
            </w:tcBorders>
            <w:vAlign w:val="center"/>
          </w:tcPr>
          <w:p w14:paraId="1C46E389">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会议（含现场检查）无故缺席</w:t>
            </w:r>
          </w:p>
        </w:tc>
        <w:tc>
          <w:tcPr>
            <w:tcW w:w="2243" w:type="dxa"/>
            <w:tcBorders>
              <w:top w:val="nil"/>
              <w:left w:val="nil"/>
              <w:bottom w:val="single" w:color="auto" w:sz="4" w:space="0"/>
              <w:right w:val="single" w:color="auto" w:sz="4" w:space="0"/>
            </w:tcBorders>
            <w:vAlign w:val="center"/>
          </w:tcPr>
          <w:p w14:paraId="449EA854">
            <w:pPr>
              <w:widowControl/>
              <w:ind w:firstLine="240" w:firstLineChars="100"/>
              <w:rPr>
                <w:rFonts w:ascii="宋体" w:hAnsi="宋体" w:cs="宋体"/>
                <w:color w:val="000000" w:themeColor="text1"/>
                <w:kern w:val="0"/>
                <w:sz w:val="24"/>
                <w14:textFill>
                  <w14:solidFill>
                    <w14:schemeClr w14:val="tx1"/>
                  </w14:solidFill>
                </w14:textFill>
              </w:rPr>
            </w:pPr>
          </w:p>
        </w:tc>
        <w:tc>
          <w:tcPr>
            <w:tcW w:w="3240" w:type="dxa"/>
            <w:tcBorders>
              <w:top w:val="nil"/>
              <w:left w:val="nil"/>
              <w:bottom w:val="single" w:color="auto" w:sz="4" w:space="0"/>
              <w:right w:val="single" w:color="auto" w:sz="4" w:space="0"/>
            </w:tcBorders>
            <w:vAlign w:val="center"/>
          </w:tcPr>
          <w:p w14:paraId="79E1FA5A">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1000元/次</w:t>
            </w:r>
          </w:p>
        </w:tc>
      </w:tr>
      <w:tr w14:paraId="787B6697">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505E4510">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w:t>
            </w:r>
          </w:p>
        </w:tc>
        <w:tc>
          <w:tcPr>
            <w:tcW w:w="3827" w:type="dxa"/>
            <w:tcBorders>
              <w:top w:val="single" w:color="auto" w:sz="4" w:space="0"/>
              <w:left w:val="nil"/>
              <w:bottom w:val="single" w:color="auto" w:sz="4" w:space="0"/>
              <w:right w:val="single" w:color="auto" w:sz="4" w:space="0"/>
            </w:tcBorders>
            <w:vAlign w:val="center"/>
          </w:tcPr>
          <w:p w14:paraId="2324A2FA">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对发包人/监理指令、会议决议执行不力，经一次督促仍未完成</w:t>
            </w:r>
          </w:p>
        </w:tc>
        <w:tc>
          <w:tcPr>
            <w:tcW w:w="2243" w:type="dxa"/>
            <w:tcBorders>
              <w:top w:val="nil"/>
              <w:left w:val="nil"/>
              <w:bottom w:val="single" w:color="auto" w:sz="4" w:space="0"/>
              <w:right w:val="single" w:color="auto" w:sz="4" w:space="0"/>
            </w:tcBorders>
            <w:vAlign w:val="center"/>
          </w:tcPr>
          <w:p w14:paraId="1D05F5DB">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限期完成</w:t>
            </w:r>
          </w:p>
        </w:tc>
        <w:tc>
          <w:tcPr>
            <w:tcW w:w="3240" w:type="dxa"/>
            <w:tcBorders>
              <w:top w:val="nil"/>
              <w:left w:val="nil"/>
              <w:bottom w:val="single" w:color="auto" w:sz="4" w:space="0"/>
              <w:right w:val="single" w:color="auto" w:sz="4" w:space="0"/>
            </w:tcBorders>
            <w:vAlign w:val="center"/>
          </w:tcPr>
          <w:p w14:paraId="041EEA44">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1000-5000元/次</w:t>
            </w:r>
          </w:p>
        </w:tc>
      </w:tr>
      <w:tr w14:paraId="4D685A4C">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56ECF320">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w:t>
            </w:r>
          </w:p>
        </w:tc>
        <w:tc>
          <w:tcPr>
            <w:tcW w:w="3827" w:type="dxa"/>
            <w:tcBorders>
              <w:top w:val="single" w:color="auto" w:sz="4" w:space="0"/>
              <w:left w:val="nil"/>
              <w:bottom w:val="single" w:color="auto" w:sz="4" w:space="0"/>
              <w:right w:val="single" w:color="auto" w:sz="4" w:space="0"/>
            </w:tcBorders>
            <w:vAlign w:val="center"/>
          </w:tcPr>
          <w:p w14:paraId="5FA1E3DA">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拖欠民工工资致使民工聚众滋事或上访事件</w:t>
            </w:r>
          </w:p>
        </w:tc>
        <w:tc>
          <w:tcPr>
            <w:tcW w:w="2243" w:type="dxa"/>
            <w:tcBorders>
              <w:top w:val="nil"/>
              <w:left w:val="nil"/>
              <w:bottom w:val="single" w:color="auto" w:sz="4" w:space="0"/>
              <w:right w:val="single" w:color="auto" w:sz="4" w:space="0"/>
            </w:tcBorders>
            <w:vAlign w:val="center"/>
          </w:tcPr>
          <w:p w14:paraId="32C3ADA6">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限期解决</w:t>
            </w:r>
          </w:p>
        </w:tc>
        <w:tc>
          <w:tcPr>
            <w:tcW w:w="3240" w:type="dxa"/>
            <w:tcBorders>
              <w:top w:val="nil"/>
              <w:left w:val="nil"/>
              <w:bottom w:val="single" w:color="auto" w:sz="4" w:space="0"/>
              <w:right w:val="single" w:color="auto" w:sz="4" w:space="0"/>
            </w:tcBorders>
            <w:vAlign w:val="center"/>
          </w:tcPr>
          <w:p w14:paraId="231086F4">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50000-100000元/次</w:t>
            </w:r>
          </w:p>
        </w:tc>
      </w:tr>
      <w:tr w14:paraId="1FCB6822">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0DACFF17">
            <w:pPr>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p>
        </w:tc>
        <w:tc>
          <w:tcPr>
            <w:tcW w:w="3827" w:type="dxa"/>
            <w:tcBorders>
              <w:top w:val="single" w:color="auto" w:sz="4" w:space="0"/>
              <w:left w:val="nil"/>
              <w:bottom w:val="single" w:color="auto" w:sz="4" w:space="0"/>
              <w:right w:val="single" w:color="auto" w:sz="4" w:space="0"/>
            </w:tcBorders>
            <w:vAlign w:val="center"/>
          </w:tcPr>
          <w:p w14:paraId="4B93C605">
            <w:pP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承包人对分包人的管理配合服务</w:t>
            </w:r>
          </w:p>
        </w:tc>
        <w:tc>
          <w:tcPr>
            <w:tcW w:w="2243" w:type="dxa"/>
            <w:tcBorders>
              <w:top w:val="nil"/>
              <w:left w:val="nil"/>
              <w:bottom w:val="single" w:color="auto" w:sz="4" w:space="0"/>
              <w:right w:val="single" w:color="auto" w:sz="4" w:space="0"/>
            </w:tcBorders>
            <w:vAlign w:val="center"/>
          </w:tcPr>
          <w:p w14:paraId="061AF9E8">
            <w:pPr>
              <w:widowControl/>
              <w:ind w:firstLine="240" w:firstLineChars="100"/>
              <w:rPr>
                <w:rFonts w:ascii="宋体" w:hAnsi="宋体" w:cs="宋体"/>
                <w:color w:val="000000" w:themeColor="text1"/>
                <w:kern w:val="0"/>
                <w:sz w:val="24"/>
                <w14:textFill>
                  <w14:solidFill>
                    <w14:schemeClr w14:val="tx1"/>
                  </w14:solidFill>
                </w14:textFill>
              </w:rPr>
            </w:pPr>
          </w:p>
        </w:tc>
        <w:tc>
          <w:tcPr>
            <w:tcW w:w="3240" w:type="dxa"/>
            <w:tcBorders>
              <w:top w:val="nil"/>
              <w:left w:val="nil"/>
              <w:bottom w:val="single" w:color="auto" w:sz="4" w:space="0"/>
              <w:right w:val="single" w:color="auto" w:sz="4" w:space="0"/>
            </w:tcBorders>
            <w:vAlign w:val="center"/>
          </w:tcPr>
          <w:p w14:paraId="7C988DC1">
            <w:pPr>
              <w:widowControl/>
              <w:jc w:val="center"/>
              <w:rPr>
                <w:rFonts w:ascii="宋体" w:hAnsi="宋体" w:cs="宋体"/>
                <w:color w:val="000000" w:themeColor="text1"/>
                <w:kern w:val="0"/>
                <w:sz w:val="24"/>
                <w14:textFill>
                  <w14:solidFill>
                    <w14:schemeClr w14:val="tx1"/>
                  </w14:solidFill>
                </w14:textFill>
              </w:rPr>
            </w:pPr>
          </w:p>
        </w:tc>
      </w:tr>
      <w:tr w14:paraId="6F5CEC37">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3A783FC5">
            <w:pPr>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3827" w:type="dxa"/>
            <w:tcBorders>
              <w:top w:val="single" w:color="auto" w:sz="4" w:space="0"/>
              <w:left w:val="nil"/>
              <w:bottom w:val="single" w:color="auto" w:sz="4" w:space="0"/>
              <w:right w:val="single" w:color="auto" w:sz="4" w:space="0"/>
            </w:tcBorders>
            <w:vAlign w:val="center"/>
          </w:tcPr>
          <w:p w14:paraId="235E0E1E">
            <w:pP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未按合同要求对分包人进行工程进度、质量及安全文明管理</w:t>
            </w:r>
          </w:p>
        </w:tc>
        <w:tc>
          <w:tcPr>
            <w:tcW w:w="2243" w:type="dxa"/>
            <w:tcBorders>
              <w:top w:val="nil"/>
              <w:left w:val="nil"/>
              <w:bottom w:val="single" w:color="auto" w:sz="4" w:space="0"/>
              <w:right w:val="single" w:color="auto" w:sz="4" w:space="0"/>
            </w:tcBorders>
            <w:vAlign w:val="center"/>
          </w:tcPr>
          <w:p w14:paraId="3C304EC8">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0DB432C2">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1000元/次</w:t>
            </w:r>
          </w:p>
        </w:tc>
      </w:tr>
      <w:tr w14:paraId="23C47449">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4775122E">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3827" w:type="dxa"/>
            <w:tcBorders>
              <w:top w:val="single" w:color="auto" w:sz="4" w:space="0"/>
              <w:left w:val="nil"/>
              <w:bottom w:val="single" w:color="auto" w:sz="4" w:space="0"/>
              <w:right w:val="single" w:color="auto" w:sz="4" w:space="0"/>
            </w:tcBorders>
            <w:vAlign w:val="center"/>
          </w:tcPr>
          <w:p w14:paraId="23E24BE4">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未按合同要求对分包人提供配合服务</w:t>
            </w:r>
          </w:p>
        </w:tc>
        <w:tc>
          <w:tcPr>
            <w:tcW w:w="2243" w:type="dxa"/>
            <w:tcBorders>
              <w:top w:val="nil"/>
              <w:left w:val="nil"/>
              <w:bottom w:val="single" w:color="auto" w:sz="4" w:space="0"/>
              <w:right w:val="single" w:color="auto" w:sz="4" w:space="0"/>
            </w:tcBorders>
            <w:vAlign w:val="center"/>
          </w:tcPr>
          <w:p w14:paraId="177EC3D0">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限期提供</w:t>
            </w:r>
          </w:p>
        </w:tc>
        <w:tc>
          <w:tcPr>
            <w:tcW w:w="3240" w:type="dxa"/>
            <w:tcBorders>
              <w:top w:val="nil"/>
              <w:left w:val="nil"/>
              <w:bottom w:val="single" w:color="auto" w:sz="4" w:space="0"/>
              <w:right w:val="single" w:color="auto" w:sz="4" w:space="0"/>
            </w:tcBorders>
            <w:vAlign w:val="center"/>
          </w:tcPr>
          <w:p w14:paraId="5B1985EB">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2000元/次</w:t>
            </w:r>
          </w:p>
        </w:tc>
      </w:tr>
      <w:tr w14:paraId="065AE999">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3AAFCBA3">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3827" w:type="dxa"/>
            <w:tcBorders>
              <w:top w:val="single" w:color="auto" w:sz="4" w:space="0"/>
              <w:left w:val="nil"/>
              <w:bottom w:val="single" w:color="auto" w:sz="4" w:space="0"/>
              <w:right w:val="single" w:color="auto" w:sz="4" w:space="0"/>
            </w:tcBorders>
            <w:vAlign w:val="center"/>
          </w:tcPr>
          <w:p w14:paraId="6DE00677">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未能履行总包协调管理义务，造成分包工作不能正常进行</w:t>
            </w:r>
          </w:p>
        </w:tc>
        <w:tc>
          <w:tcPr>
            <w:tcW w:w="2243" w:type="dxa"/>
            <w:tcBorders>
              <w:top w:val="nil"/>
              <w:left w:val="nil"/>
              <w:bottom w:val="single" w:color="auto" w:sz="4" w:space="0"/>
              <w:right w:val="single" w:color="auto" w:sz="4" w:space="0"/>
            </w:tcBorders>
            <w:vAlign w:val="center"/>
          </w:tcPr>
          <w:p w14:paraId="263551F8">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限期协调</w:t>
            </w:r>
          </w:p>
        </w:tc>
        <w:tc>
          <w:tcPr>
            <w:tcW w:w="3240" w:type="dxa"/>
            <w:tcBorders>
              <w:top w:val="nil"/>
              <w:left w:val="nil"/>
              <w:bottom w:val="single" w:color="auto" w:sz="4" w:space="0"/>
              <w:right w:val="single" w:color="auto" w:sz="4" w:space="0"/>
            </w:tcBorders>
            <w:vAlign w:val="center"/>
          </w:tcPr>
          <w:p w14:paraId="52497812">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2000元/次</w:t>
            </w:r>
          </w:p>
        </w:tc>
      </w:tr>
      <w:tr w14:paraId="20B7BB07">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4B2DE4BD">
            <w:pPr>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七</w:t>
            </w:r>
          </w:p>
        </w:tc>
        <w:tc>
          <w:tcPr>
            <w:tcW w:w="3827" w:type="dxa"/>
            <w:tcBorders>
              <w:top w:val="single" w:color="auto" w:sz="4" w:space="0"/>
              <w:left w:val="nil"/>
              <w:bottom w:val="single" w:color="auto" w:sz="4" w:space="0"/>
              <w:right w:val="single" w:color="auto" w:sz="4" w:space="0"/>
            </w:tcBorders>
            <w:vAlign w:val="center"/>
          </w:tcPr>
          <w:p w14:paraId="2C180406">
            <w:pP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承包人偷工减料</w:t>
            </w:r>
          </w:p>
        </w:tc>
        <w:tc>
          <w:tcPr>
            <w:tcW w:w="2243" w:type="dxa"/>
            <w:tcBorders>
              <w:top w:val="nil"/>
              <w:left w:val="nil"/>
              <w:bottom w:val="single" w:color="auto" w:sz="4" w:space="0"/>
              <w:right w:val="single" w:color="auto" w:sz="4" w:space="0"/>
            </w:tcBorders>
            <w:vAlign w:val="center"/>
          </w:tcPr>
          <w:p w14:paraId="5131B5E4">
            <w:pPr>
              <w:widowControl/>
              <w:ind w:firstLine="240" w:firstLineChars="100"/>
              <w:rPr>
                <w:rFonts w:ascii="宋体" w:hAnsi="宋体" w:cs="宋体"/>
                <w:color w:val="000000" w:themeColor="text1"/>
                <w:kern w:val="0"/>
                <w:sz w:val="24"/>
                <w14:textFill>
                  <w14:solidFill>
                    <w14:schemeClr w14:val="tx1"/>
                  </w14:solidFill>
                </w14:textFill>
              </w:rPr>
            </w:pPr>
          </w:p>
        </w:tc>
        <w:tc>
          <w:tcPr>
            <w:tcW w:w="3240" w:type="dxa"/>
            <w:tcBorders>
              <w:top w:val="nil"/>
              <w:left w:val="nil"/>
              <w:bottom w:val="single" w:color="auto" w:sz="4" w:space="0"/>
              <w:right w:val="single" w:color="auto" w:sz="4" w:space="0"/>
            </w:tcBorders>
            <w:vAlign w:val="center"/>
          </w:tcPr>
          <w:p w14:paraId="41874036">
            <w:pPr>
              <w:widowControl/>
              <w:jc w:val="center"/>
              <w:rPr>
                <w:rFonts w:ascii="宋体" w:hAnsi="宋体" w:cs="宋体"/>
                <w:color w:val="000000" w:themeColor="text1"/>
                <w:kern w:val="0"/>
                <w:sz w:val="24"/>
                <w14:textFill>
                  <w14:solidFill>
                    <w14:schemeClr w14:val="tx1"/>
                  </w14:solidFill>
                </w14:textFill>
              </w:rPr>
            </w:pPr>
          </w:p>
        </w:tc>
      </w:tr>
      <w:tr w14:paraId="0E0377E2">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54142FA7">
            <w:pPr>
              <w:jc w:val="center"/>
              <w:rPr>
                <w:rFonts w:ascii="宋体" w:hAnsi="宋体" w:cs="宋体"/>
                <w:b/>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3827" w:type="dxa"/>
            <w:tcBorders>
              <w:top w:val="single" w:color="auto" w:sz="4" w:space="0"/>
              <w:left w:val="nil"/>
              <w:bottom w:val="single" w:color="auto" w:sz="4" w:space="0"/>
              <w:right w:val="single" w:color="auto" w:sz="4" w:space="0"/>
            </w:tcBorders>
            <w:vAlign w:val="center"/>
          </w:tcPr>
          <w:p w14:paraId="2395D653">
            <w:pPr>
              <w:rPr>
                <w:rFonts w:ascii="宋体" w:hAnsi="宋体" w:cs="宋体"/>
                <w:b/>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钢筋级别、直径、数量、品牌普遍不符合设计或合同要求的</w:t>
            </w:r>
          </w:p>
        </w:tc>
        <w:tc>
          <w:tcPr>
            <w:tcW w:w="2243" w:type="dxa"/>
            <w:tcBorders>
              <w:top w:val="nil"/>
              <w:left w:val="nil"/>
              <w:bottom w:val="single" w:color="auto" w:sz="4" w:space="0"/>
              <w:right w:val="single" w:color="auto" w:sz="4" w:space="0"/>
            </w:tcBorders>
            <w:vAlign w:val="center"/>
          </w:tcPr>
          <w:p w14:paraId="65D5232D">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086E792F">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20000—100000元</w:t>
            </w:r>
          </w:p>
        </w:tc>
      </w:tr>
      <w:tr w14:paraId="6080AD48">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73844C09">
            <w:pPr>
              <w:jc w:val="center"/>
              <w:rPr>
                <w:rFonts w:ascii="宋体" w:hAnsi="宋体" w:cs="宋体"/>
                <w:b/>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3827" w:type="dxa"/>
            <w:tcBorders>
              <w:top w:val="single" w:color="auto" w:sz="4" w:space="0"/>
              <w:left w:val="nil"/>
              <w:bottom w:val="single" w:color="auto" w:sz="4" w:space="0"/>
              <w:right w:val="single" w:color="auto" w:sz="4" w:space="0"/>
            </w:tcBorders>
            <w:vAlign w:val="center"/>
          </w:tcPr>
          <w:p w14:paraId="58EE1C34">
            <w:pPr>
              <w:rPr>
                <w:rFonts w:ascii="宋体" w:hAnsi="宋体" w:cs="宋体"/>
                <w:b/>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涂料、瓷砖、防水涂料、天花、油漆、水电管线等材料不符合要求或未使用推荐品牌的</w:t>
            </w:r>
          </w:p>
        </w:tc>
        <w:tc>
          <w:tcPr>
            <w:tcW w:w="2243" w:type="dxa"/>
            <w:tcBorders>
              <w:top w:val="nil"/>
              <w:left w:val="nil"/>
              <w:bottom w:val="single" w:color="auto" w:sz="4" w:space="0"/>
              <w:right w:val="single" w:color="auto" w:sz="4" w:space="0"/>
            </w:tcBorders>
            <w:vAlign w:val="center"/>
          </w:tcPr>
          <w:p w14:paraId="1112B376">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32198F39">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20000—100000元</w:t>
            </w:r>
          </w:p>
        </w:tc>
      </w:tr>
      <w:tr w14:paraId="16F6A7DC">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2CE77107">
            <w:pPr>
              <w:jc w:val="center"/>
              <w:rPr>
                <w:rFonts w:ascii="宋体" w:hAnsi="宋体" w:cs="宋体"/>
                <w:b/>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3827" w:type="dxa"/>
            <w:tcBorders>
              <w:top w:val="single" w:color="auto" w:sz="4" w:space="0"/>
              <w:left w:val="nil"/>
              <w:bottom w:val="single" w:color="auto" w:sz="4" w:space="0"/>
              <w:right w:val="single" w:color="auto" w:sz="4" w:space="0"/>
            </w:tcBorders>
            <w:vAlign w:val="center"/>
          </w:tcPr>
          <w:p w14:paraId="63344AA7">
            <w:pPr>
              <w:rPr>
                <w:rFonts w:ascii="宋体" w:hAnsi="宋体" w:cs="宋体"/>
                <w:b/>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其它私自更换材料或偷工减料的情况</w:t>
            </w:r>
          </w:p>
        </w:tc>
        <w:tc>
          <w:tcPr>
            <w:tcW w:w="2243" w:type="dxa"/>
            <w:tcBorders>
              <w:top w:val="nil"/>
              <w:left w:val="nil"/>
              <w:bottom w:val="single" w:color="auto" w:sz="4" w:space="0"/>
              <w:right w:val="single" w:color="auto" w:sz="4" w:space="0"/>
            </w:tcBorders>
            <w:vAlign w:val="center"/>
          </w:tcPr>
          <w:p w14:paraId="5F6CA5F5">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限期整改</w:t>
            </w:r>
          </w:p>
        </w:tc>
        <w:tc>
          <w:tcPr>
            <w:tcW w:w="3240" w:type="dxa"/>
            <w:tcBorders>
              <w:top w:val="nil"/>
              <w:left w:val="nil"/>
              <w:bottom w:val="single" w:color="auto" w:sz="4" w:space="0"/>
              <w:right w:val="single" w:color="auto" w:sz="4" w:space="0"/>
            </w:tcBorders>
            <w:vAlign w:val="center"/>
          </w:tcPr>
          <w:p w14:paraId="63BB77AC">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10000-50000元/次</w:t>
            </w:r>
          </w:p>
        </w:tc>
      </w:tr>
      <w:tr w14:paraId="43B99D38">
        <w:tblPrEx>
          <w:tblCellMar>
            <w:top w:w="0" w:type="dxa"/>
            <w:left w:w="28" w:type="dxa"/>
            <w:bottom w:w="0" w:type="dxa"/>
            <w:right w:w="28" w:type="dxa"/>
          </w:tblCellMar>
        </w:tblPrEx>
        <w:trPr>
          <w:trHeight w:val="60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9F40310">
            <w:pPr>
              <w:jc w:val="center"/>
              <w:rPr>
                <w:rFonts w:ascii="宋体" w:hAnsi="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八</w:t>
            </w:r>
          </w:p>
        </w:tc>
        <w:tc>
          <w:tcPr>
            <w:tcW w:w="3827" w:type="dxa"/>
            <w:tcBorders>
              <w:top w:val="single" w:color="auto" w:sz="4" w:space="0"/>
              <w:left w:val="nil"/>
              <w:bottom w:val="single" w:color="auto" w:sz="4" w:space="0"/>
              <w:right w:val="single" w:color="auto" w:sz="4" w:space="0"/>
            </w:tcBorders>
            <w:vAlign w:val="center"/>
          </w:tcPr>
          <w:p w14:paraId="3CBAC5F9">
            <w:pPr>
              <w:rPr>
                <w:rFonts w:ascii="宋体" w:hAnsi="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造价管理</w:t>
            </w:r>
          </w:p>
        </w:tc>
        <w:tc>
          <w:tcPr>
            <w:tcW w:w="2243" w:type="dxa"/>
            <w:tcBorders>
              <w:top w:val="nil"/>
              <w:left w:val="nil"/>
              <w:bottom w:val="single" w:color="auto" w:sz="4" w:space="0"/>
              <w:right w:val="single" w:color="auto" w:sz="4" w:space="0"/>
            </w:tcBorders>
            <w:vAlign w:val="center"/>
          </w:tcPr>
          <w:p w14:paraId="24FBCFC5">
            <w:pPr>
              <w:widowControl/>
              <w:ind w:firstLine="240" w:firstLineChars="100"/>
              <w:rPr>
                <w:rFonts w:ascii="宋体" w:hAnsi="宋体" w:cs="宋体"/>
                <w:color w:val="000000" w:themeColor="text1"/>
                <w:kern w:val="0"/>
                <w:sz w:val="24"/>
                <w14:textFill>
                  <w14:solidFill>
                    <w14:schemeClr w14:val="tx1"/>
                  </w14:solidFill>
                </w14:textFill>
              </w:rPr>
            </w:pPr>
          </w:p>
        </w:tc>
        <w:tc>
          <w:tcPr>
            <w:tcW w:w="3240" w:type="dxa"/>
            <w:tcBorders>
              <w:top w:val="nil"/>
              <w:left w:val="nil"/>
              <w:bottom w:val="single" w:color="auto" w:sz="4" w:space="0"/>
              <w:right w:val="single" w:color="auto" w:sz="4" w:space="0"/>
            </w:tcBorders>
            <w:vAlign w:val="center"/>
          </w:tcPr>
          <w:p w14:paraId="4690CD55">
            <w:pPr>
              <w:widowControl/>
              <w:jc w:val="center"/>
              <w:rPr>
                <w:rFonts w:ascii="宋体" w:hAnsi="宋体"/>
                <w:color w:val="000000" w:themeColor="text1"/>
                <w:sz w:val="24"/>
                <w14:textFill>
                  <w14:solidFill>
                    <w14:schemeClr w14:val="tx1"/>
                  </w14:solidFill>
                </w14:textFill>
              </w:rPr>
            </w:pPr>
          </w:p>
        </w:tc>
      </w:tr>
      <w:tr w14:paraId="110C9903">
        <w:tblPrEx>
          <w:tblCellMar>
            <w:top w:w="0" w:type="dxa"/>
            <w:left w:w="28" w:type="dxa"/>
            <w:bottom w:w="0" w:type="dxa"/>
            <w:right w:w="2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vAlign w:val="center"/>
          </w:tcPr>
          <w:p w14:paraId="3725CAFD">
            <w:pPr>
              <w:jc w:val="center"/>
              <w:rPr>
                <w:rFonts w:ascii="宋体" w:hAnsi="宋体" w:cs="宋体"/>
                <w:b/>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3827" w:type="dxa"/>
            <w:tcBorders>
              <w:top w:val="single" w:color="auto" w:sz="4" w:space="0"/>
              <w:left w:val="nil"/>
              <w:bottom w:val="single" w:color="auto" w:sz="4" w:space="0"/>
              <w:right w:val="single" w:color="auto" w:sz="4" w:space="0"/>
            </w:tcBorders>
            <w:vAlign w:val="center"/>
          </w:tcPr>
          <w:p w14:paraId="6B596E64">
            <w:pPr>
              <w:rPr>
                <w:rFonts w:ascii="宋体" w:hAnsi="宋体" w:cs="宋体"/>
                <w:b/>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未按要求及时申报施工图预算、变更签证的情况</w:t>
            </w:r>
          </w:p>
        </w:tc>
        <w:tc>
          <w:tcPr>
            <w:tcW w:w="2243" w:type="dxa"/>
            <w:tcBorders>
              <w:top w:val="nil"/>
              <w:left w:val="nil"/>
              <w:bottom w:val="single" w:color="auto" w:sz="4" w:space="0"/>
              <w:right w:val="single" w:color="auto" w:sz="4" w:space="0"/>
            </w:tcBorders>
            <w:vAlign w:val="center"/>
          </w:tcPr>
          <w:p w14:paraId="2AFD7D25">
            <w:pPr>
              <w:widowControl/>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限期解决</w:t>
            </w:r>
          </w:p>
        </w:tc>
        <w:tc>
          <w:tcPr>
            <w:tcW w:w="3240" w:type="dxa"/>
            <w:tcBorders>
              <w:top w:val="nil"/>
              <w:left w:val="nil"/>
              <w:bottom w:val="single" w:color="auto" w:sz="4" w:space="0"/>
              <w:right w:val="single" w:color="auto" w:sz="4" w:space="0"/>
            </w:tcBorders>
            <w:vAlign w:val="center"/>
          </w:tcPr>
          <w:p w14:paraId="26170A3F">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2000—10000元/次</w:t>
            </w:r>
          </w:p>
        </w:tc>
      </w:tr>
      <w:tr w14:paraId="770AE321">
        <w:tblPrEx>
          <w:tblCellMar>
            <w:top w:w="0" w:type="dxa"/>
            <w:left w:w="28" w:type="dxa"/>
            <w:bottom w:w="0" w:type="dxa"/>
            <w:right w:w="28" w:type="dxa"/>
          </w:tblCellMar>
        </w:tblPrEx>
        <w:trPr>
          <w:trHeight w:val="60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4AE418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3827" w:type="dxa"/>
            <w:tcBorders>
              <w:top w:val="single" w:color="auto" w:sz="4" w:space="0"/>
              <w:left w:val="nil"/>
              <w:bottom w:val="single" w:color="auto" w:sz="4" w:space="0"/>
              <w:right w:val="single" w:color="auto" w:sz="4" w:space="0"/>
            </w:tcBorders>
            <w:vAlign w:val="center"/>
          </w:tcPr>
          <w:p w14:paraId="2F6AE7CA">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申报施工图预算、变更签证核减率超1</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%及以上的情况</w:t>
            </w:r>
          </w:p>
        </w:tc>
        <w:tc>
          <w:tcPr>
            <w:tcW w:w="2243" w:type="dxa"/>
            <w:tcBorders>
              <w:top w:val="single" w:color="auto" w:sz="4" w:space="0"/>
              <w:left w:val="nil"/>
              <w:bottom w:val="single" w:color="auto" w:sz="4" w:space="0"/>
              <w:right w:val="single" w:color="auto" w:sz="4" w:space="0"/>
            </w:tcBorders>
            <w:vAlign w:val="center"/>
          </w:tcPr>
          <w:p w14:paraId="4CFAD3CB">
            <w:pPr>
              <w:widowControl/>
              <w:ind w:firstLine="240" w:firstLineChars="100"/>
              <w:rPr>
                <w:rFonts w:ascii="宋体" w:hAnsi="宋体" w:cs="宋体"/>
                <w:color w:val="000000" w:themeColor="text1"/>
                <w:kern w:val="0"/>
                <w:sz w:val="24"/>
                <w14:textFill>
                  <w14:solidFill>
                    <w14:schemeClr w14:val="tx1"/>
                  </w14:solidFill>
                </w14:textFill>
              </w:rPr>
            </w:pPr>
          </w:p>
        </w:tc>
        <w:tc>
          <w:tcPr>
            <w:tcW w:w="3240" w:type="dxa"/>
            <w:tcBorders>
              <w:top w:val="single" w:color="auto" w:sz="4" w:space="0"/>
              <w:left w:val="nil"/>
              <w:bottom w:val="single" w:color="auto" w:sz="4" w:space="0"/>
              <w:right w:val="single" w:color="auto" w:sz="4" w:space="0"/>
            </w:tcBorders>
            <w:vAlign w:val="center"/>
          </w:tcPr>
          <w:p w14:paraId="7F75639E">
            <w:pPr>
              <w:widowControl/>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000-</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0000元/次</w:t>
            </w:r>
          </w:p>
        </w:tc>
      </w:tr>
    </w:tbl>
    <w:p w14:paraId="5E2E2BE9">
      <w:pPr>
        <w:spacing w:line="300" w:lineRule="auto"/>
        <w:ind w:firstLine="42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本合同正文部分（包括协议书、通用条款和专用条款）与附件</w:t>
      </w:r>
      <w:r>
        <w:rPr>
          <w:rFonts w:hint="eastAsia" w:ascii="宋体" w:hAnsi="宋体"/>
          <w:snapToGrid w:val="0"/>
          <w:color w:val="000000" w:themeColor="text1"/>
          <w:kern w:val="0"/>
          <w:sz w:val="24"/>
          <w:lang w:val="en-US" w:eastAsia="zh-CN"/>
          <w14:textFill>
            <w14:solidFill>
              <w14:schemeClr w14:val="tx1"/>
            </w14:solidFill>
          </w14:textFill>
        </w:rPr>
        <w:t>9</w:t>
      </w:r>
      <w:r>
        <w:rPr>
          <w:rFonts w:hint="eastAsia" w:ascii="宋体" w:hAnsi="宋体"/>
          <w:snapToGrid w:val="0"/>
          <w:color w:val="000000" w:themeColor="text1"/>
          <w:kern w:val="0"/>
          <w:sz w:val="24"/>
          <w14:textFill>
            <w14:solidFill>
              <w14:schemeClr w14:val="tx1"/>
            </w14:solidFill>
          </w14:textFill>
        </w:rPr>
        <w:t>就同一违约行为均约定相关责任的，发包人有权选择较重标准追究承包人违约责任。若本合同正文部分的条款未涉及的违约情形，承包人应按附件</w:t>
      </w:r>
      <w:r>
        <w:rPr>
          <w:rFonts w:hint="eastAsia" w:ascii="宋体" w:hAnsi="宋体"/>
          <w:snapToGrid w:val="0"/>
          <w:color w:val="000000" w:themeColor="text1"/>
          <w:kern w:val="0"/>
          <w:sz w:val="24"/>
          <w:lang w:val="en-US" w:eastAsia="zh-CN"/>
          <w14:textFill>
            <w14:solidFill>
              <w14:schemeClr w14:val="tx1"/>
            </w14:solidFill>
          </w14:textFill>
        </w:rPr>
        <w:t>9</w:t>
      </w:r>
      <w:r>
        <w:rPr>
          <w:rFonts w:hint="eastAsia" w:ascii="宋体" w:hAnsi="宋体"/>
          <w:snapToGrid w:val="0"/>
          <w:color w:val="000000" w:themeColor="text1"/>
          <w:kern w:val="0"/>
          <w:sz w:val="24"/>
          <w14:textFill>
            <w14:solidFill>
              <w14:schemeClr w14:val="tx1"/>
            </w14:solidFill>
          </w14:textFill>
        </w:rPr>
        <w:t>规定承担违约责任。</w:t>
      </w:r>
    </w:p>
    <w:p w14:paraId="657E594E">
      <w:pPr>
        <w:pStyle w:val="2"/>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br w:type="page"/>
      </w:r>
    </w:p>
    <w:p w14:paraId="5977AD1E">
      <w:pPr>
        <w:spacing w:line="300" w:lineRule="auto"/>
        <w:ind w:firstLine="420"/>
        <w:rPr>
          <w:rFonts w:ascii="宋体" w:hAnsi="宋体" w:cs="宋体"/>
          <w:b/>
          <w:bCs/>
          <w:color w:val="000000" w:themeColor="text1"/>
          <w:sz w:val="24"/>
          <w:szCs w:val="24"/>
          <w14:textFill>
            <w14:solidFill>
              <w14:schemeClr w14:val="tx1"/>
            </w14:solidFill>
          </w14:textFill>
        </w:rPr>
        <w:sectPr>
          <w:type w:val="continuous"/>
          <w:pgSz w:w="11906" w:h="16838"/>
          <w:pgMar w:top="709" w:right="1418" w:bottom="567" w:left="1418" w:header="851" w:footer="992" w:gutter="0"/>
          <w:cols w:space="720" w:num="1"/>
          <w:docGrid w:type="linesAndChars" w:linePitch="312" w:charSpace="0"/>
        </w:sectPr>
      </w:pPr>
    </w:p>
    <w:p w14:paraId="01321E01">
      <w:pPr>
        <w:pStyle w:val="4"/>
        <w:rPr>
          <w:rFonts w:ascii="宋体" w:hAnsi="宋体" w:cs="宋体"/>
          <w:b w:val="0"/>
          <w:bCs w:val="0"/>
          <w:color w:val="000000" w:themeColor="text1"/>
          <w:sz w:val="24"/>
          <w:szCs w:val="24"/>
          <w14:textFill>
            <w14:solidFill>
              <w14:schemeClr w14:val="tx1"/>
            </w14:solidFill>
          </w14:textFill>
        </w:rPr>
      </w:pPr>
      <w:bookmarkStart w:id="390" w:name="_Toc59802273"/>
      <w:bookmarkStart w:id="391" w:name="_Toc32641"/>
      <w:bookmarkStart w:id="392" w:name="_Toc24481"/>
      <w:r>
        <w:rPr>
          <w:rFonts w:hint="eastAsia" w:ascii="宋体" w:hAnsi="宋体" w:cs="宋体"/>
          <w:b w:val="0"/>
          <w:bCs w:val="0"/>
          <w:color w:val="000000" w:themeColor="text1"/>
          <w:sz w:val="24"/>
          <w:szCs w:val="24"/>
          <w14:textFill>
            <w14:solidFill>
              <w14:schemeClr w14:val="tx1"/>
            </w14:solidFill>
          </w14:textFill>
        </w:rPr>
        <w:t>附件1</w:t>
      </w:r>
      <w:r>
        <w:rPr>
          <w:rFonts w:ascii="宋体" w:hAnsi="宋体" w:cs="宋体"/>
          <w:b w:val="0"/>
          <w:bCs w:val="0"/>
          <w:color w:val="000000" w:themeColor="text1"/>
          <w:sz w:val="24"/>
          <w:szCs w:val="24"/>
          <w14:textFill>
            <w14:solidFill>
              <w14:schemeClr w14:val="tx1"/>
            </w14:solidFill>
          </w14:textFill>
        </w:rPr>
        <w:t>0</w:t>
      </w:r>
      <w:bookmarkEnd w:id="390"/>
      <w:r>
        <w:rPr>
          <w:rFonts w:ascii="宋体" w:hAnsi="宋体" w:cs="宋体"/>
          <w:b w:val="0"/>
          <w:bCs w:val="0"/>
          <w:color w:val="000000" w:themeColor="text1"/>
          <w:sz w:val="24"/>
          <w:szCs w:val="24"/>
          <w14:textFill>
            <w14:solidFill>
              <w14:schemeClr w14:val="tx1"/>
            </w14:solidFill>
          </w14:textFill>
        </w:rPr>
        <w:t xml:space="preserve"> </w:t>
      </w:r>
      <w:r>
        <w:rPr>
          <w:rFonts w:hint="eastAsia" w:ascii="宋体" w:hAnsi="宋体" w:cs="宋体"/>
          <w:b w:val="0"/>
          <w:bCs w:val="0"/>
          <w:color w:val="000000" w:themeColor="text1"/>
          <w:sz w:val="24"/>
          <w:szCs w:val="24"/>
          <w14:textFill>
            <w14:solidFill>
              <w14:schemeClr w14:val="tx1"/>
            </w14:solidFill>
          </w14:textFill>
        </w:rPr>
        <w:t>主要材料推荐品牌表</w:t>
      </w:r>
      <w:bookmarkEnd w:id="391"/>
      <w:bookmarkEnd w:id="392"/>
    </w:p>
    <w:p w14:paraId="669CB1EF">
      <w:pPr>
        <w:pStyle w:val="2"/>
        <w:ind w:left="0" w:leftChars="0" w:firstLine="0"/>
        <w:rPr>
          <w:color w:val="000000" w:themeColor="text1"/>
          <w14:textFill>
            <w14:solidFill>
              <w14:schemeClr w14:val="tx1"/>
            </w14:solidFill>
          </w14:textFill>
        </w:rPr>
      </w:pPr>
    </w:p>
    <w:tbl>
      <w:tblPr>
        <w:tblStyle w:val="42"/>
        <w:tblW w:w="80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1656"/>
        <w:gridCol w:w="1224"/>
        <w:gridCol w:w="1488"/>
        <w:gridCol w:w="1368"/>
        <w:gridCol w:w="1417"/>
      </w:tblGrid>
      <w:tr w14:paraId="6C673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E1CC">
            <w:pPr>
              <w:keepNext w:val="0"/>
              <w:keepLines w:val="0"/>
              <w:widowControl/>
              <w:suppressLineNumbers w:val="0"/>
              <w:jc w:val="center"/>
              <w:textAlignment w:val="center"/>
              <w:rPr>
                <w:rFonts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序号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8AE8">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材料名称</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20F27">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参考品牌</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66CB">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备注</w:t>
            </w:r>
          </w:p>
        </w:tc>
      </w:tr>
      <w:tr w14:paraId="5285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3E9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577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乳胶漆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627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三棵树</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DF2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立邦</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C9B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多乐士</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065F">
            <w:pPr>
              <w:jc w:val="center"/>
              <w:rPr>
                <w:rFonts w:hint="eastAsia" w:ascii="微软雅黑 Light" w:hAnsi="微软雅黑 Light" w:eastAsia="微软雅黑 Light" w:cs="微软雅黑 Light"/>
                <w:i w:val="0"/>
                <w:iCs w:val="0"/>
                <w:color w:val="000000"/>
                <w:sz w:val="20"/>
                <w:szCs w:val="20"/>
                <w:u w:val="none"/>
              </w:rPr>
            </w:pPr>
          </w:p>
        </w:tc>
      </w:tr>
      <w:tr w14:paraId="04DD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CD0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ACF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瓷砖</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49F1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按样板确认</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34E9">
            <w:pPr>
              <w:jc w:val="center"/>
              <w:rPr>
                <w:rFonts w:hint="eastAsia" w:ascii="微软雅黑 Light" w:hAnsi="微软雅黑 Light" w:eastAsia="微软雅黑 Light" w:cs="微软雅黑 Light"/>
                <w:i w:val="0"/>
                <w:iCs w:val="0"/>
                <w:color w:val="000000"/>
                <w:sz w:val="20"/>
                <w:szCs w:val="20"/>
                <w:u w:val="none"/>
              </w:rPr>
            </w:pPr>
          </w:p>
        </w:tc>
      </w:tr>
      <w:tr w14:paraId="5328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CA1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E21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石膏板</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775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泰山</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AA4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杰森</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08B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北新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FE3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或同等品牌</w:t>
            </w:r>
          </w:p>
        </w:tc>
      </w:tr>
      <w:tr w14:paraId="1B0B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9BB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9BC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玻璃</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C4E1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按样板确认</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B77D">
            <w:pPr>
              <w:jc w:val="center"/>
              <w:rPr>
                <w:rFonts w:hint="eastAsia" w:ascii="微软雅黑 Light" w:hAnsi="微软雅黑 Light" w:eastAsia="微软雅黑 Light" w:cs="微软雅黑 Light"/>
                <w:i w:val="0"/>
                <w:iCs w:val="0"/>
                <w:color w:val="000000"/>
                <w:sz w:val="20"/>
                <w:szCs w:val="20"/>
                <w:u w:val="none"/>
              </w:rPr>
            </w:pPr>
          </w:p>
        </w:tc>
      </w:tr>
      <w:tr w14:paraId="1C87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480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9BC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开关插座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21E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公牛</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381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正泰</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52C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TCL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F0A2">
            <w:pPr>
              <w:jc w:val="center"/>
              <w:rPr>
                <w:rFonts w:hint="eastAsia" w:ascii="微软雅黑 Light" w:hAnsi="微软雅黑 Light" w:eastAsia="微软雅黑 Light" w:cs="微软雅黑 Light"/>
                <w:i w:val="0"/>
                <w:iCs w:val="0"/>
                <w:color w:val="000000"/>
                <w:sz w:val="20"/>
                <w:szCs w:val="20"/>
                <w:u w:val="none"/>
              </w:rPr>
            </w:pPr>
          </w:p>
        </w:tc>
      </w:tr>
      <w:tr w14:paraId="24D0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74A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2AC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空调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115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美的</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56F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格力</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FD6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海尔</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94A3">
            <w:pPr>
              <w:jc w:val="center"/>
              <w:rPr>
                <w:rFonts w:hint="eastAsia" w:ascii="微软雅黑 Light" w:hAnsi="微软雅黑 Light" w:eastAsia="微软雅黑 Light" w:cs="微软雅黑 Light"/>
                <w:i w:val="0"/>
                <w:iCs w:val="0"/>
                <w:color w:val="000000"/>
                <w:sz w:val="20"/>
                <w:szCs w:val="20"/>
                <w:u w:val="none"/>
              </w:rPr>
            </w:pPr>
          </w:p>
        </w:tc>
      </w:tr>
      <w:tr w14:paraId="6682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D00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3A5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洁具和龙头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F89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恒洁</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CE1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九牧</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8C7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箭牌</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B64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或同等品牌</w:t>
            </w:r>
          </w:p>
        </w:tc>
      </w:tr>
    </w:tbl>
    <w:p w14:paraId="736A62DA">
      <w:pPr>
        <w:pStyle w:val="2"/>
        <w:ind w:left="0" w:leftChars="0" w:firstLine="0"/>
        <w:rPr>
          <w:color w:val="000000" w:themeColor="text1"/>
          <w14:textFill>
            <w14:solidFill>
              <w14:schemeClr w14:val="tx1"/>
            </w14:solidFill>
          </w14:textFill>
        </w:rPr>
        <w:sectPr>
          <w:pgSz w:w="11906" w:h="16838"/>
          <w:pgMar w:top="1440" w:right="1293" w:bottom="1440" w:left="1293" w:header="851" w:footer="992" w:gutter="0"/>
          <w:cols w:space="720" w:num="1"/>
          <w:docGrid w:type="lines" w:linePitch="312" w:charSpace="0"/>
        </w:sectPr>
      </w:pPr>
    </w:p>
    <w:p w14:paraId="76499953">
      <w:pPr>
        <w:pStyle w:val="4"/>
        <w:rPr>
          <w:rFonts w:ascii="宋体" w:hAnsi="宋体" w:cs="宋体"/>
          <w:bCs w:val="0"/>
          <w:color w:val="000000" w:themeColor="text1"/>
          <w:sz w:val="24"/>
          <w:szCs w:val="24"/>
          <w14:textFill>
            <w14:solidFill>
              <w14:schemeClr w14:val="tx1"/>
            </w14:solidFill>
          </w14:textFill>
        </w:rPr>
      </w:pPr>
      <w:bookmarkStart w:id="393" w:name="_Toc8903"/>
      <w:bookmarkStart w:id="394" w:name="_Toc32439"/>
      <w:r>
        <w:rPr>
          <w:rFonts w:hint="eastAsia" w:ascii="宋体" w:hAnsi="宋体" w:cs="宋体"/>
          <w:b w:val="0"/>
          <w:bCs w:val="0"/>
          <w:color w:val="000000" w:themeColor="text1"/>
          <w:sz w:val="24"/>
          <w:szCs w:val="24"/>
          <w14:textFill>
            <w14:solidFill>
              <w14:schemeClr w14:val="tx1"/>
            </w14:solidFill>
          </w14:textFill>
        </w:rPr>
        <w:t>附件</w:t>
      </w:r>
      <w:r>
        <w:rPr>
          <w:rFonts w:ascii="宋体" w:hAnsi="宋体" w:cs="宋体"/>
          <w:b w:val="0"/>
          <w:bCs w:val="0"/>
          <w:color w:val="000000" w:themeColor="text1"/>
          <w:sz w:val="24"/>
          <w:szCs w:val="24"/>
          <w14:textFill>
            <w14:solidFill>
              <w14:schemeClr w14:val="tx1"/>
            </w14:solidFill>
          </w14:textFill>
        </w:rPr>
        <w:t xml:space="preserve">11 </w:t>
      </w:r>
      <w:r>
        <w:rPr>
          <w:rFonts w:hint="eastAsia" w:ascii="宋体" w:hAnsi="宋体" w:cs="宋体"/>
          <w:b w:val="0"/>
          <w:bCs w:val="0"/>
          <w:color w:val="000000" w:themeColor="text1"/>
          <w:sz w:val="24"/>
          <w:szCs w:val="24"/>
          <w14:textFill>
            <w14:solidFill>
              <w14:schemeClr w14:val="tx1"/>
            </w14:solidFill>
          </w14:textFill>
        </w:rPr>
        <w:t>施工界面划分表（详见附表）</w:t>
      </w:r>
      <w:bookmarkEnd w:id="393"/>
      <w:bookmarkEnd w:id="394"/>
    </w:p>
    <w:p w14:paraId="68B103B3">
      <w:pPr>
        <w:widowControl/>
        <w:jc w:val="left"/>
        <w:rPr>
          <w:color w:val="000000" w:themeColor="text1"/>
          <w:kern w:val="0"/>
          <w:sz w:val="20"/>
          <w:szCs w:val="24"/>
          <w14:textFill>
            <w14:solidFill>
              <w14:schemeClr w14:val="tx1"/>
            </w14:solidFill>
          </w14:textFill>
        </w:rPr>
      </w:pPr>
      <w:r>
        <w:rPr>
          <w:color w:val="000000" w:themeColor="text1"/>
          <w14:textFill>
            <w14:solidFill>
              <w14:schemeClr w14:val="tx1"/>
            </w14:solidFill>
          </w14:textFill>
        </w:rPr>
        <w:br w:type="page"/>
      </w:r>
    </w:p>
    <w:p w14:paraId="245A0208">
      <w:pPr>
        <w:pStyle w:val="4"/>
        <w:rPr>
          <w:rFonts w:ascii="宋体" w:hAnsi="宋体" w:cs="宋体"/>
          <w:b w:val="0"/>
          <w:bCs w:val="0"/>
          <w:color w:val="000000" w:themeColor="text1"/>
          <w:sz w:val="24"/>
          <w:szCs w:val="24"/>
          <w14:textFill>
            <w14:solidFill>
              <w14:schemeClr w14:val="tx1"/>
            </w14:solidFill>
          </w14:textFill>
        </w:rPr>
      </w:pPr>
      <w:bookmarkStart w:id="395" w:name="_Toc32675"/>
      <w:bookmarkStart w:id="396" w:name="_Toc59802274"/>
      <w:bookmarkStart w:id="397" w:name="_Toc18985"/>
      <w:bookmarkStart w:id="398" w:name="_Toc18690"/>
      <w:r>
        <w:rPr>
          <w:rFonts w:hint="eastAsia" w:ascii="宋体" w:hAnsi="宋体" w:cs="宋体"/>
          <w:b w:val="0"/>
          <w:bCs w:val="0"/>
          <w:color w:val="000000" w:themeColor="text1"/>
          <w:sz w:val="24"/>
          <w:szCs w:val="24"/>
          <w14:textFill>
            <w14:solidFill>
              <w14:schemeClr w14:val="tx1"/>
            </w14:solidFill>
          </w14:textFill>
        </w:rPr>
        <w:t>附件12</w:t>
      </w:r>
      <w:bookmarkEnd w:id="395"/>
      <w:bookmarkEnd w:id="396"/>
      <w:bookmarkEnd w:id="397"/>
    </w:p>
    <w:p w14:paraId="4D32134E">
      <w:pPr>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材料设备暂估价</w:t>
      </w:r>
    </w:p>
    <w:p w14:paraId="3E7D9749">
      <w:pPr>
        <w:rPr>
          <w:color w:val="000000" w:themeColor="text1"/>
          <w14:textFill>
            <w14:solidFill>
              <w14:schemeClr w14:val="tx1"/>
            </w14:solidFill>
          </w14:textFill>
        </w:rPr>
      </w:pPr>
    </w:p>
    <w:p w14:paraId="3E163547">
      <w:pPr>
        <w:widowControl/>
        <w:jc w:val="left"/>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sz w:val="24"/>
          <w14:textFill>
            <w14:solidFill>
              <w14:schemeClr w14:val="tx1"/>
            </w14:solidFill>
          </w14:textFill>
        </w:rPr>
        <w:br w:type="page"/>
      </w:r>
    </w:p>
    <w:p w14:paraId="619B937E">
      <w:pPr>
        <w:pStyle w:val="2"/>
        <w:ind w:left="0" w:leftChars="0" w:firstLine="0"/>
        <w:outlineLvl w:val="0"/>
        <w:rPr>
          <w:rFonts w:ascii="宋体" w:hAnsi="宋体" w:cs="宋体"/>
          <w:bCs/>
          <w:snapToGrid w:val="0"/>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附件1</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Cs/>
          <w:snapToGrid w:val="0"/>
          <w:color w:val="000000" w:themeColor="text1"/>
          <w:sz w:val="24"/>
          <w14:textFill>
            <w14:solidFill>
              <w14:schemeClr w14:val="tx1"/>
            </w14:solidFill>
          </w14:textFill>
        </w:rPr>
        <w:t>投标书（报价表）及投标清单</w:t>
      </w:r>
      <w:bookmarkEnd w:id="398"/>
      <w:r>
        <w:rPr>
          <w:rFonts w:hint="eastAsia" w:ascii="宋体" w:hAnsi="宋体" w:cs="宋体"/>
          <w:bCs/>
          <w:snapToGrid w:val="0"/>
          <w:color w:val="000000" w:themeColor="text1"/>
          <w:sz w:val="24"/>
          <w14:textFill>
            <w14:solidFill>
              <w14:schemeClr w14:val="tx1"/>
            </w14:solidFill>
          </w14:textFill>
        </w:rPr>
        <w:t xml:space="preserve">  </w:t>
      </w:r>
    </w:p>
    <w:p w14:paraId="0BDDD91A">
      <w:pPr>
        <w:pStyle w:val="2"/>
        <w:ind w:left="0" w:leftChars="0" w:firstLine="0"/>
        <w:rPr>
          <w:rFonts w:ascii="宋体" w:hAnsi="宋体"/>
          <w:bCs/>
          <w:snapToGrid w:val="0"/>
          <w:color w:val="000000" w:themeColor="text1"/>
          <w:sz w:val="24"/>
          <w14:textFill>
            <w14:solidFill>
              <w14:schemeClr w14:val="tx1"/>
            </w14:solidFill>
          </w14:textFill>
        </w:rPr>
      </w:pPr>
    </w:p>
    <w:p w14:paraId="190FB14E">
      <w:pPr>
        <w:pStyle w:val="2"/>
        <w:ind w:left="0" w:leftChars="0" w:firstLine="0"/>
        <w:rPr>
          <w:rFonts w:ascii="宋体" w:hAnsi="宋体"/>
          <w:bCs/>
          <w:snapToGrid w:val="0"/>
          <w:color w:val="000000" w:themeColor="text1"/>
          <w:sz w:val="24"/>
          <w14:textFill>
            <w14:solidFill>
              <w14:schemeClr w14:val="tx1"/>
            </w14:solidFill>
          </w14:textFill>
        </w:rPr>
      </w:pPr>
    </w:p>
    <w:p w14:paraId="6AEC484A">
      <w:pPr>
        <w:pStyle w:val="2"/>
        <w:ind w:left="0" w:leftChars="0" w:firstLine="0"/>
        <w:rPr>
          <w:rFonts w:ascii="宋体" w:hAnsi="宋体"/>
          <w:bCs/>
          <w:snapToGrid w:val="0"/>
          <w:color w:val="000000" w:themeColor="text1"/>
          <w:sz w:val="24"/>
          <w14:textFill>
            <w14:solidFill>
              <w14:schemeClr w14:val="tx1"/>
            </w14:solidFill>
          </w14:textFill>
        </w:rPr>
      </w:pPr>
    </w:p>
    <w:p w14:paraId="7507568F">
      <w:pPr>
        <w:pStyle w:val="2"/>
        <w:ind w:left="0" w:leftChars="0" w:firstLine="0"/>
        <w:rPr>
          <w:rFonts w:ascii="宋体" w:hAnsi="宋体"/>
          <w:bCs/>
          <w:snapToGrid w:val="0"/>
          <w:color w:val="000000" w:themeColor="text1"/>
          <w:sz w:val="24"/>
          <w14:textFill>
            <w14:solidFill>
              <w14:schemeClr w14:val="tx1"/>
            </w14:solidFill>
          </w14:textFill>
        </w:rPr>
      </w:pPr>
    </w:p>
    <w:p w14:paraId="070CA86D">
      <w:pPr>
        <w:pStyle w:val="2"/>
        <w:ind w:left="0" w:leftChars="0" w:firstLine="0"/>
        <w:rPr>
          <w:rFonts w:ascii="宋体" w:hAnsi="宋体"/>
          <w:bCs/>
          <w:snapToGrid w:val="0"/>
          <w:color w:val="000000" w:themeColor="text1"/>
          <w:sz w:val="24"/>
          <w14:textFill>
            <w14:solidFill>
              <w14:schemeClr w14:val="tx1"/>
            </w14:solidFill>
          </w14:textFill>
        </w:rPr>
      </w:pPr>
    </w:p>
    <w:p w14:paraId="11A3D76B">
      <w:pPr>
        <w:pStyle w:val="2"/>
        <w:ind w:left="0" w:leftChars="0" w:firstLine="0"/>
        <w:rPr>
          <w:rFonts w:ascii="宋体" w:hAnsi="宋体"/>
          <w:bCs/>
          <w:snapToGrid w:val="0"/>
          <w:color w:val="000000" w:themeColor="text1"/>
          <w:sz w:val="24"/>
          <w14:textFill>
            <w14:solidFill>
              <w14:schemeClr w14:val="tx1"/>
            </w14:solidFill>
          </w14:textFill>
        </w:rPr>
      </w:pPr>
    </w:p>
    <w:p w14:paraId="00B7962B">
      <w:pPr>
        <w:pStyle w:val="2"/>
        <w:ind w:left="0" w:leftChars="0" w:firstLine="0"/>
        <w:rPr>
          <w:rFonts w:ascii="宋体" w:hAnsi="宋体"/>
          <w:bCs/>
          <w:snapToGrid w:val="0"/>
          <w:color w:val="000000" w:themeColor="text1"/>
          <w:sz w:val="24"/>
          <w14:textFill>
            <w14:solidFill>
              <w14:schemeClr w14:val="tx1"/>
            </w14:solidFill>
          </w14:textFill>
        </w:rPr>
      </w:pPr>
    </w:p>
    <w:p w14:paraId="571804D0">
      <w:pPr>
        <w:pStyle w:val="2"/>
        <w:ind w:left="0" w:leftChars="0" w:firstLine="0"/>
        <w:rPr>
          <w:rFonts w:ascii="宋体" w:hAnsi="宋体"/>
          <w:bCs/>
          <w:snapToGrid w:val="0"/>
          <w:color w:val="000000" w:themeColor="text1"/>
          <w:sz w:val="24"/>
          <w14:textFill>
            <w14:solidFill>
              <w14:schemeClr w14:val="tx1"/>
            </w14:solidFill>
          </w14:textFill>
        </w:rPr>
      </w:pPr>
    </w:p>
    <w:p w14:paraId="5DFAEB82">
      <w:pPr>
        <w:pStyle w:val="2"/>
        <w:ind w:left="0" w:leftChars="0" w:firstLine="0"/>
        <w:rPr>
          <w:rFonts w:ascii="宋体" w:hAnsi="宋体"/>
          <w:bCs/>
          <w:snapToGrid w:val="0"/>
          <w:color w:val="000000" w:themeColor="text1"/>
          <w:sz w:val="24"/>
          <w14:textFill>
            <w14:solidFill>
              <w14:schemeClr w14:val="tx1"/>
            </w14:solidFill>
          </w14:textFill>
        </w:rPr>
      </w:pPr>
    </w:p>
    <w:p w14:paraId="21C55E14">
      <w:pPr>
        <w:pStyle w:val="2"/>
        <w:ind w:left="0" w:leftChars="0" w:firstLine="0"/>
        <w:rPr>
          <w:rFonts w:ascii="宋体" w:hAnsi="宋体"/>
          <w:bCs/>
          <w:snapToGrid w:val="0"/>
          <w:color w:val="000000" w:themeColor="text1"/>
          <w:sz w:val="24"/>
          <w14:textFill>
            <w14:solidFill>
              <w14:schemeClr w14:val="tx1"/>
            </w14:solidFill>
          </w14:textFill>
        </w:rPr>
      </w:pPr>
    </w:p>
    <w:p w14:paraId="39797412">
      <w:pPr>
        <w:pStyle w:val="2"/>
        <w:ind w:left="0" w:leftChars="0" w:firstLine="0"/>
        <w:rPr>
          <w:rFonts w:ascii="宋体" w:hAnsi="宋体"/>
          <w:bCs/>
          <w:snapToGrid w:val="0"/>
          <w:color w:val="000000" w:themeColor="text1"/>
          <w:sz w:val="24"/>
          <w14:textFill>
            <w14:solidFill>
              <w14:schemeClr w14:val="tx1"/>
            </w14:solidFill>
          </w14:textFill>
        </w:rPr>
      </w:pPr>
    </w:p>
    <w:p w14:paraId="77DC4E32">
      <w:pPr>
        <w:pStyle w:val="2"/>
        <w:ind w:left="0" w:leftChars="0" w:firstLine="0"/>
        <w:rPr>
          <w:rFonts w:ascii="宋体" w:hAnsi="宋体"/>
          <w:bCs/>
          <w:snapToGrid w:val="0"/>
          <w:color w:val="000000" w:themeColor="text1"/>
          <w:sz w:val="24"/>
          <w14:textFill>
            <w14:solidFill>
              <w14:schemeClr w14:val="tx1"/>
            </w14:solidFill>
          </w14:textFill>
        </w:rPr>
      </w:pPr>
    </w:p>
    <w:p w14:paraId="4C4140DA">
      <w:pPr>
        <w:pStyle w:val="2"/>
        <w:ind w:left="0" w:leftChars="0" w:firstLine="0"/>
        <w:rPr>
          <w:rFonts w:ascii="宋体" w:hAnsi="宋体"/>
          <w:bCs/>
          <w:snapToGrid w:val="0"/>
          <w:color w:val="000000" w:themeColor="text1"/>
          <w:sz w:val="24"/>
          <w14:textFill>
            <w14:solidFill>
              <w14:schemeClr w14:val="tx1"/>
            </w14:solidFill>
          </w14:textFill>
        </w:rPr>
      </w:pPr>
    </w:p>
    <w:p w14:paraId="2F6CCAB9">
      <w:pPr>
        <w:pStyle w:val="2"/>
        <w:ind w:left="0" w:leftChars="0" w:firstLine="0"/>
        <w:rPr>
          <w:rFonts w:ascii="宋体" w:hAnsi="宋体"/>
          <w:bCs/>
          <w:snapToGrid w:val="0"/>
          <w:color w:val="000000" w:themeColor="text1"/>
          <w:sz w:val="24"/>
          <w14:textFill>
            <w14:solidFill>
              <w14:schemeClr w14:val="tx1"/>
            </w14:solidFill>
          </w14:textFill>
        </w:rPr>
      </w:pPr>
    </w:p>
    <w:p w14:paraId="42BB6B13">
      <w:pPr>
        <w:pStyle w:val="2"/>
        <w:ind w:left="0" w:leftChars="0" w:firstLine="0"/>
        <w:rPr>
          <w:rFonts w:ascii="宋体" w:hAnsi="宋体"/>
          <w:bCs/>
          <w:snapToGrid w:val="0"/>
          <w:color w:val="000000" w:themeColor="text1"/>
          <w:sz w:val="24"/>
          <w14:textFill>
            <w14:solidFill>
              <w14:schemeClr w14:val="tx1"/>
            </w14:solidFill>
          </w14:textFill>
        </w:rPr>
      </w:pPr>
    </w:p>
    <w:p w14:paraId="0DDAE19F">
      <w:pPr>
        <w:pStyle w:val="2"/>
        <w:ind w:left="0" w:leftChars="0" w:firstLine="0"/>
        <w:rPr>
          <w:rFonts w:ascii="宋体" w:hAnsi="宋体"/>
          <w:bCs/>
          <w:snapToGrid w:val="0"/>
          <w:color w:val="000000" w:themeColor="text1"/>
          <w:sz w:val="24"/>
          <w14:textFill>
            <w14:solidFill>
              <w14:schemeClr w14:val="tx1"/>
            </w14:solidFill>
          </w14:textFill>
        </w:rPr>
      </w:pPr>
    </w:p>
    <w:p w14:paraId="12D87FE5">
      <w:pPr>
        <w:pStyle w:val="2"/>
        <w:ind w:left="0" w:leftChars="0" w:firstLine="0"/>
        <w:rPr>
          <w:rFonts w:ascii="宋体" w:hAnsi="宋体"/>
          <w:bCs/>
          <w:snapToGrid w:val="0"/>
          <w:color w:val="000000" w:themeColor="text1"/>
          <w:sz w:val="24"/>
          <w14:textFill>
            <w14:solidFill>
              <w14:schemeClr w14:val="tx1"/>
            </w14:solidFill>
          </w14:textFill>
        </w:rPr>
      </w:pPr>
    </w:p>
    <w:p w14:paraId="17889F4E">
      <w:pPr>
        <w:pStyle w:val="2"/>
        <w:ind w:left="0" w:leftChars="0" w:firstLine="0"/>
        <w:rPr>
          <w:rFonts w:ascii="宋体" w:hAnsi="宋体"/>
          <w:bCs/>
          <w:snapToGrid w:val="0"/>
          <w:color w:val="000000" w:themeColor="text1"/>
          <w:sz w:val="24"/>
          <w14:textFill>
            <w14:solidFill>
              <w14:schemeClr w14:val="tx1"/>
            </w14:solidFill>
          </w14:textFill>
        </w:rPr>
      </w:pPr>
    </w:p>
    <w:p w14:paraId="2D639C99">
      <w:pPr>
        <w:pStyle w:val="2"/>
        <w:ind w:left="0" w:leftChars="0" w:firstLine="0"/>
        <w:rPr>
          <w:rFonts w:ascii="宋体" w:hAnsi="宋体"/>
          <w:bCs/>
          <w:snapToGrid w:val="0"/>
          <w:color w:val="000000" w:themeColor="text1"/>
          <w:sz w:val="24"/>
          <w14:textFill>
            <w14:solidFill>
              <w14:schemeClr w14:val="tx1"/>
            </w14:solidFill>
          </w14:textFill>
        </w:rPr>
      </w:pPr>
    </w:p>
    <w:p w14:paraId="59A7BB7D">
      <w:pPr>
        <w:pStyle w:val="2"/>
        <w:ind w:left="0" w:leftChars="0" w:firstLine="0"/>
        <w:rPr>
          <w:rFonts w:ascii="宋体" w:hAnsi="宋体"/>
          <w:bCs/>
          <w:snapToGrid w:val="0"/>
          <w:color w:val="000000" w:themeColor="text1"/>
          <w:sz w:val="24"/>
          <w14:textFill>
            <w14:solidFill>
              <w14:schemeClr w14:val="tx1"/>
            </w14:solidFill>
          </w14:textFill>
        </w:rPr>
      </w:pPr>
    </w:p>
    <w:p w14:paraId="0748E5E0">
      <w:pPr>
        <w:pStyle w:val="2"/>
        <w:ind w:left="0" w:leftChars="0" w:firstLine="0"/>
        <w:rPr>
          <w:rFonts w:ascii="宋体" w:hAnsi="宋体"/>
          <w:bCs/>
          <w:snapToGrid w:val="0"/>
          <w:color w:val="000000" w:themeColor="text1"/>
          <w:sz w:val="24"/>
          <w14:textFill>
            <w14:solidFill>
              <w14:schemeClr w14:val="tx1"/>
            </w14:solidFill>
          </w14:textFill>
        </w:rPr>
      </w:pPr>
    </w:p>
    <w:p w14:paraId="0AA0299B">
      <w:pPr>
        <w:pStyle w:val="2"/>
        <w:ind w:left="0" w:leftChars="0" w:firstLine="0"/>
        <w:rPr>
          <w:rFonts w:ascii="宋体" w:hAnsi="宋体"/>
          <w:bCs/>
          <w:snapToGrid w:val="0"/>
          <w:color w:val="000000" w:themeColor="text1"/>
          <w:sz w:val="24"/>
          <w14:textFill>
            <w14:solidFill>
              <w14:schemeClr w14:val="tx1"/>
            </w14:solidFill>
          </w14:textFill>
        </w:rPr>
      </w:pPr>
    </w:p>
    <w:p w14:paraId="2E175E0D">
      <w:pPr>
        <w:pStyle w:val="2"/>
        <w:ind w:left="0" w:leftChars="0" w:firstLine="0"/>
        <w:rPr>
          <w:rFonts w:ascii="宋体" w:hAnsi="宋体"/>
          <w:bCs/>
          <w:snapToGrid w:val="0"/>
          <w:color w:val="000000" w:themeColor="text1"/>
          <w:sz w:val="24"/>
          <w14:textFill>
            <w14:solidFill>
              <w14:schemeClr w14:val="tx1"/>
            </w14:solidFill>
          </w14:textFill>
        </w:rPr>
      </w:pPr>
    </w:p>
    <w:p w14:paraId="54E121CE">
      <w:pPr>
        <w:pStyle w:val="2"/>
        <w:ind w:left="0" w:leftChars="0" w:firstLine="0"/>
        <w:rPr>
          <w:rFonts w:ascii="宋体" w:hAnsi="宋体"/>
          <w:bCs/>
          <w:snapToGrid w:val="0"/>
          <w:color w:val="000000" w:themeColor="text1"/>
          <w:sz w:val="24"/>
          <w14:textFill>
            <w14:solidFill>
              <w14:schemeClr w14:val="tx1"/>
            </w14:solidFill>
          </w14:textFill>
        </w:rPr>
      </w:pPr>
    </w:p>
    <w:p w14:paraId="2AED40FE">
      <w:pPr>
        <w:pStyle w:val="2"/>
        <w:ind w:left="0" w:leftChars="0" w:firstLine="0"/>
        <w:rPr>
          <w:rFonts w:ascii="宋体" w:hAnsi="宋体"/>
          <w:bCs/>
          <w:snapToGrid w:val="0"/>
          <w:color w:val="000000" w:themeColor="text1"/>
          <w:sz w:val="24"/>
          <w14:textFill>
            <w14:solidFill>
              <w14:schemeClr w14:val="tx1"/>
            </w14:solidFill>
          </w14:textFill>
        </w:rPr>
      </w:pPr>
    </w:p>
    <w:p w14:paraId="70A69544">
      <w:pPr>
        <w:pStyle w:val="2"/>
        <w:ind w:left="0" w:leftChars="0" w:firstLine="0"/>
        <w:rPr>
          <w:rFonts w:ascii="宋体" w:hAnsi="宋体"/>
          <w:bCs/>
          <w:snapToGrid w:val="0"/>
          <w:color w:val="000000" w:themeColor="text1"/>
          <w:sz w:val="24"/>
          <w14:textFill>
            <w14:solidFill>
              <w14:schemeClr w14:val="tx1"/>
            </w14:solidFill>
          </w14:textFill>
        </w:rPr>
      </w:pPr>
    </w:p>
    <w:p w14:paraId="0E57E11A">
      <w:pPr>
        <w:pStyle w:val="2"/>
        <w:ind w:left="0" w:leftChars="0" w:firstLine="0"/>
        <w:rPr>
          <w:rFonts w:ascii="宋体" w:hAnsi="宋体"/>
          <w:bCs/>
          <w:snapToGrid w:val="0"/>
          <w:color w:val="000000" w:themeColor="text1"/>
          <w:sz w:val="24"/>
          <w14:textFill>
            <w14:solidFill>
              <w14:schemeClr w14:val="tx1"/>
            </w14:solidFill>
          </w14:textFill>
        </w:rPr>
      </w:pPr>
    </w:p>
    <w:p w14:paraId="0F0A57F5">
      <w:pPr>
        <w:pStyle w:val="2"/>
        <w:ind w:left="0" w:leftChars="0" w:firstLine="0"/>
        <w:rPr>
          <w:rFonts w:ascii="宋体" w:hAnsi="宋体"/>
          <w:bCs/>
          <w:snapToGrid w:val="0"/>
          <w:color w:val="000000" w:themeColor="text1"/>
          <w:sz w:val="24"/>
          <w14:textFill>
            <w14:solidFill>
              <w14:schemeClr w14:val="tx1"/>
            </w14:solidFill>
          </w14:textFill>
        </w:rPr>
      </w:pPr>
    </w:p>
    <w:p w14:paraId="7A871A6C">
      <w:pPr>
        <w:pStyle w:val="2"/>
        <w:ind w:left="0" w:leftChars="0" w:firstLine="0"/>
        <w:rPr>
          <w:rFonts w:ascii="宋体" w:hAnsi="宋体"/>
          <w:bCs/>
          <w:snapToGrid w:val="0"/>
          <w:color w:val="000000" w:themeColor="text1"/>
          <w:sz w:val="24"/>
          <w14:textFill>
            <w14:solidFill>
              <w14:schemeClr w14:val="tx1"/>
            </w14:solidFill>
          </w14:textFill>
        </w:rPr>
      </w:pPr>
    </w:p>
    <w:p w14:paraId="009F3DF6">
      <w:pPr>
        <w:pStyle w:val="2"/>
        <w:ind w:left="0" w:leftChars="0" w:firstLine="0"/>
        <w:rPr>
          <w:rFonts w:ascii="宋体" w:hAnsi="宋体"/>
          <w:bCs/>
          <w:snapToGrid w:val="0"/>
          <w:color w:val="000000" w:themeColor="text1"/>
          <w:sz w:val="24"/>
          <w14:textFill>
            <w14:solidFill>
              <w14:schemeClr w14:val="tx1"/>
            </w14:solidFill>
          </w14:textFill>
        </w:rPr>
      </w:pPr>
    </w:p>
    <w:p w14:paraId="4F8E87AC">
      <w:pPr>
        <w:pStyle w:val="2"/>
        <w:ind w:left="0" w:leftChars="0" w:firstLine="0"/>
        <w:rPr>
          <w:color w:val="000000" w:themeColor="text1"/>
          <w14:textFill>
            <w14:solidFill>
              <w14:schemeClr w14:val="tx1"/>
            </w14:solidFill>
          </w14:textFill>
        </w:rPr>
      </w:pPr>
    </w:p>
    <w:sectPr>
      <w:headerReference r:id="rId9" w:type="default"/>
      <w:footerReference r:id="rId10" w:type="default"/>
      <w:pgSz w:w="11906" w:h="16838"/>
      <w:pgMar w:top="1440" w:right="1797" w:bottom="1440" w:left="1797" w:header="851" w:footer="992" w:gutter="0"/>
      <w:cols w:space="0" w:num="1"/>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Noto Sans Mono CJK JP Regular">
    <w:altName w:val="Arial"/>
    <w:panose1 w:val="020B0604020202020204"/>
    <w:charset w:val="00"/>
    <w:family w:val="swiss"/>
    <w:pitch w:val="default"/>
    <w:sig w:usb0="00000000" w:usb1="00000000" w:usb2="00000000" w:usb3="00000000" w:csb0="00000001" w:csb1="00000000"/>
  </w:font>
  <w:font w:name="Calisto MT">
    <w:panose1 w:val="02040603050505030304"/>
    <w:charset w:val="4D"/>
    <w:family w:val="roman"/>
    <w:pitch w:val="default"/>
    <w:sig w:usb0="00000003" w:usb1="00000000" w:usb2="00000000" w:usb3="00000000" w:csb0="20000001" w:csb1="00000000"/>
  </w:font>
  <w:font w:name="Noto Sans CJK JP Regular">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宋体-18030">
    <w:altName w:val="宋体"/>
    <w:panose1 w:val="020B0604020202020204"/>
    <w:charset w:val="86"/>
    <w:family w:val="modern"/>
    <w:pitch w:val="default"/>
    <w:sig w:usb0="00000000" w:usb1="00000000" w:usb2="000A005E"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B9B2F">
    <w:pPr>
      <w:pStyle w:val="28"/>
      <w:framePr w:wrap="around" w:vAnchor="text" w:hAnchor="margin" w:xAlign="center" w:y="1"/>
      <w:rPr>
        <w:rStyle w:val="45"/>
      </w:rPr>
    </w:pPr>
    <w:r>
      <w:fldChar w:fldCharType="begin"/>
    </w:r>
    <w:r>
      <w:rPr>
        <w:rStyle w:val="45"/>
      </w:rPr>
      <w:instrText xml:space="preserve">PAGE  </w:instrText>
    </w:r>
    <w:r>
      <w:fldChar w:fldCharType="end"/>
    </w:r>
  </w:p>
  <w:p w14:paraId="4CF6C4C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565F1">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400810" cy="22098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00810" cy="220980"/>
                      </a:xfrm>
                      <a:prstGeom prst="rect">
                        <a:avLst/>
                      </a:prstGeom>
                      <a:noFill/>
                      <a:ln>
                        <a:noFill/>
                      </a:ln>
                    </wps:spPr>
                    <wps:txbx>
                      <w:txbxContent>
                        <w:p w14:paraId="45AC9F0E">
                          <w:pPr>
                            <w:pStyle w:val="2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t>130</w:t>
                          </w:r>
                          <w:r>
                            <w:rPr>
                              <w:rFonts w:hint="eastAsia"/>
                            </w:rPr>
                            <w:t>页</w:t>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top:0pt;height:17.4pt;width:110.3pt;mso-position-horizontal:center;mso-position-horizontal-relative:margin;z-index:251660288;mso-width-relative:page;mso-height-relative:page;" filled="f" stroked="f" coordsize="21600,21600" o:gfxdata="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2201TUAAAABAEAAA8AAAAAAAAAAQAgAAAAIgAA&#10;AGRycy9kb3ducmV2LnhtbFBLAQIUABQAAAAIAIdO4kB0wZZsDAIAAAUEAAAOAAAAAAAAAAEAIAAA&#10;ACMBAABkcnMvZTJvRG9jLnhtbFBLBQYAAAAABgAGAFkBAAChBQAAAAA=&#10;">
              <v:fill on="f" focussize="0,0"/>
              <v:stroke on="f"/>
              <v:imagedata o:title=""/>
              <o:lock v:ext="edit" aspectratio="f"/>
              <v:textbox inset="0mm,0mm,0mm,0mm">
                <w:txbxContent>
                  <w:p w14:paraId="45AC9F0E">
                    <w:pPr>
                      <w:pStyle w:val="2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t>130</w:t>
                    </w:r>
                    <w:r>
                      <w:rPr>
                        <w:rFonts w:hint="eastAsia"/>
                      </w:rPr>
                      <w:t>页</w:t>
                    </w:r>
                  </w:p>
                </w:txbxContent>
              </v:textbox>
            </v:shape>
          </w:pict>
        </mc:Fallback>
      </mc:AlternateContent>
    </w:r>
  </w:p>
  <w:p w14:paraId="5FF080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69C10">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E601">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752DF9A3">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113</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156</w:t>
                          </w:r>
                          <w:r>
                            <w:rPr>
                              <w:sz w:val="18"/>
                            </w:rPr>
                            <w:fldChar w:fldCharType="end"/>
                          </w:r>
                          <w:r>
                            <w:rPr>
                              <w:sz w:val="18"/>
                            </w:rPr>
                            <w:t xml:space="preserve"> 页</w:t>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FWH+ncPAgAAEAQAAA4AAAAAAAAAAQAgAAAA&#10;HwEAAGRycy9lMm9Eb2MueG1sUEsFBgAAAAAGAAYAWQEAAKAFAAAAAA==&#10;">
              <v:fill on="f" focussize="0,0"/>
              <v:stroke on="f"/>
              <v:imagedata o:title=""/>
              <o:lock v:ext="edit" aspectratio="f"/>
              <v:textbox inset="0mm,0mm,0mm,0mm" style="mso-fit-shape-to-text:t;">
                <w:txbxContent>
                  <w:p w14:paraId="752DF9A3">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113</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156</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DDFFD">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D53B6">
    <w:pPr>
      <w:pStyle w:val="19"/>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7758B">
    <w:pPr>
      <w:pStyle w:val="19"/>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E34F1">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Thousand"/>
      <w:pStyle w:val="92"/>
      <w:suff w:val="nothing"/>
      <w:lvlText w:val="第%1章  "/>
      <w:lvlJc w:val="left"/>
      <w:pPr>
        <w:ind w:left="0" w:firstLine="0"/>
      </w:pPr>
      <w:rPr>
        <w:rFonts w:hint="eastAsia" w:eastAsia="黑体"/>
        <w:b w:val="0"/>
        <w:i w:val="0"/>
        <w:sz w:val="21"/>
        <w:lang w:val="en-US"/>
      </w:rPr>
    </w:lvl>
    <w:lvl w:ilvl="1" w:tentative="0">
      <w:start w:val="1"/>
      <w:numFmt w:val="decimal"/>
      <w:pStyle w:val="104"/>
      <w:isLgl/>
      <w:suff w:val="space"/>
      <w:lvlText w:val="%1.%2  "/>
      <w:lvlJc w:val="left"/>
      <w:pPr>
        <w:ind w:left="0" w:firstLine="0"/>
      </w:pPr>
      <w:rPr>
        <w:rFonts w:hint="eastAsia" w:ascii="黑体" w:hAnsi="宋体" w:eastAsia="黑体"/>
        <w:b w:val="0"/>
        <w:i w:val="0"/>
        <w:sz w:val="21"/>
      </w:rPr>
    </w:lvl>
    <w:lvl w:ilvl="2" w:tentative="0">
      <w:start w:val="1"/>
      <w:numFmt w:val="decimal"/>
      <w:pStyle w:val="95"/>
      <w:isLgl/>
      <w:suff w:val="nothing"/>
      <w:lvlText w:val="%1.%2.%3  "/>
      <w:lvlJc w:val="left"/>
      <w:pPr>
        <w:ind w:left="0" w:firstLine="0"/>
      </w:pPr>
      <w:rPr>
        <w:rFonts w:hint="eastAsia" w:ascii="黑体" w:hAnsi="宋体" w:eastAsia="黑体"/>
        <w:b w:val="0"/>
        <w:i w:val="0"/>
        <w:sz w:val="21"/>
      </w:rPr>
    </w:lvl>
    <w:lvl w:ilvl="3" w:tentative="0">
      <w:start w:val="1"/>
      <w:numFmt w:val="decimal"/>
      <w:isLgl/>
      <w:suff w:val="nothing"/>
      <w:lvlText w:val="%1.%2.%3.%4  "/>
      <w:lvlJc w:val="left"/>
      <w:pPr>
        <w:ind w:left="0" w:firstLine="0"/>
      </w:pPr>
      <w:rPr>
        <w:rFonts w:hint="eastAsia" w:ascii="黑体" w:hAnsi="宋体" w:eastAsia="黑体"/>
        <w:b w:val="0"/>
        <w:i w:val="0"/>
        <w:sz w:val="28"/>
      </w:rPr>
    </w:lvl>
    <w:lvl w:ilvl="4" w:tentative="0">
      <w:start w:val="1"/>
      <w:numFmt w:val="decimal"/>
      <w:isLgl/>
      <w:suff w:val="nothing"/>
      <w:lvlText w:val="表%1.%2-%5  "/>
      <w:lvlJc w:val="left"/>
      <w:pPr>
        <w:ind w:left="0" w:firstLine="0"/>
      </w:pPr>
      <w:rPr>
        <w:rFonts w:hint="eastAsia" w:ascii="黑体" w:eastAsia="黑体"/>
        <w:b w:val="0"/>
        <w:i w:val="0"/>
        <w:sz w:val="21"/>
      </w:rPr>
    </w:lvl>
    <w:lvl w:ilvl="5" w:tentative="0">
      <w:start w:val="1"/>
      <w:numFmt w:val="decimal"/>
      <w:isLgl/>
      <w:suff w:val="nothing"/>
      <w:lvlText w:val="图%1.%2-%6  "/>
      <w:lvlJc w:val="left"/>
      <w:pPr>
        <w:ind w:left="0" w:firstLine="0"/>
      </w:pPr>
      <w:rPr>
        <w:rFonts w:hint="eastAsia" w:ascii="黑体" w:eastAsia="黑体"/>
        <w:b w:val="0"/>
        <w:i w:val="0"/>
        <w:sz w:val="21"/>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0038148E"/>
    <w:multiLevelType w:val="multilevel"/>
    <w:tmpl w:val="0038148E"/>
    <w:lvl w:ilvl="0" w:tentative="0">
      <w:start w:val="6"/>
      <w:numFmt w:val="japaneseCounting"/>
      <w:lvlText w:val="第%1章"/>
      <w:lvlJc w:val="left"/>
      <w:pPr>
        <w:tabs>
          <w:tab w:val="left" w:pos="1755"/>
        </w:tabs>
        <w:ind w:left="1755" w:hanging="17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8"/>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0MWU4ZjY0YzRhYTA3ZjMxMjlkMTdmYWY4YmI1NTAifQ=="/>
  </w:docVars>
  <w:rsids>
    <w:rsidRoot w:val="00172A27"/>
    <w:rsid w:val="0000025E"/>
    <w:rsid w:val="00000B26"/>
    <w:rsid w:val="00001BA5"/>
    <w:rsid w:val="000038B9"/>
    <w:rsid w:val="00004717"/>
    <w:rsid w:val="00005CD6"/>
    <w:rsid w:val="00005F15"/>
    <w:rsid w:val="000067D6"/>
    <w:rsid w:val="0001368D"/>
    <w:rsid w:val="00013851"/>
    <w:rsid w:val="00013924"/>
    <w:rsid w:val="00013F84"/>
    <w:rsid w:val="0001508D"/>
    <w:rsid w:val="0001645B"/>
    <w:rsid w:val="00021A0E"/>
    <w:rsid w:val="000224D6"/>
    <w:rsid w:val="00023DE2"/>
    <w:rsid w:val="00024CE3"/>
    <w:rsid w:val="00027917"/>
    <w:rsid w:val="00030216"/>
    <w:rsid w:val="00030345"/>
    <w:rsid w:val="00030DA1"/>
    <w:rsid w:val="00032212"/>
    <w:rsid w:val="000324CA"/>
    <w:rsid w:val="00034FDA"/>
    <w:rsid w:val="00036C74"/>
    <w:rsid w:val="00040F51"/>
    <w:rsid w:val="00041030"/>
    <w:rsid w:val="00041358"/>
    <w:rsid w:val="00042138"/>
    <w:rsid w:val="00042CA3"/>
    <w:rsid w:val="0004512C"/>
    <w:rsid w:val="00045227"/>
    <w:rsid w:val="000459AE"/>
    <w:rsid w:val="000472A0"/>
    <w:rsid w:val="000478C0"/>
    <w:rsid w:val="00047A0F"/>
    <w:rsid w:val="00047FA2"/>
    <w:rsid w:val="00047FD7"/>
    <w:rsid w:val="00047FFE"/>
    <w:rsid w:val="00051160"/>
    <w:rsid w:val="000523BC"/>
    <w:rsid w:val="00052890"/>
    <w:rsid w:val="00053B0C"/>
    <w:rsid w:val="00053BB2"/>
    <w:rsid w:val="0005474F"/>
    <w:rsid w:val="00060E77"/>
    <w:rsid w:val="000616C5"/>
    <w:rsid w:val="00061F90"/>
    <w:rsid w:val="0006254F"/>
    <w:rsid w:val="000632A6"/>
    <w:rsid w:val="000634AB"/>
    <w:rsid w:val="00063E9A"/>
    <w:rsid w:val="000651A9"/>
    <w:rsid w:val="000659FE"/>
    <w:rsid w:val="0006608F"/>
    <w:rsid w:val="00066C20"/>
    <w:rsid w:val="00066EAA"/>
    <w:rsid w:val="0006769E"/>
    <w:rsid w:val="00067986"/>
    <w:rsid w:val="000715F0"/>
    <w:rsid w:val="0007250B"/>
    <w:rsid w:val="00072A4D"/>
    <w:rsid w:val="000736F6"/>
    <w:rsid w:val="000754E5"/>
    <w:rsid w:val="000768EA"/>
    <w:rsid w:val="00076AAF"/>
    <w:rsid w:val="00077AF3"/>
    <w:rsid w:val="00077EEB"/>
    <w:rsid w:val="00081E5F"/>
    <w:rsid w:val="0008304D"/>
    <w:rsid w:val="00083496"/>
    <w:rsid w:val="000842F0"/>
    <w:rsid w:val="000849E4"/>
    <w:rsid w:val="00084A3A"/>
    <w:rsid w:val="00084B11"/>
    <w:rsid w:val="0008511F"/>
    <w:rsid w:val="00085751"/>
    <w:rsid w:val="00086F38"/>
    <w:rsid w:val="000906D3"/>
    <w:rsid w:val="0009090A"/>
    <w:rsid w:val="00091D0C"/>
    <w:rsid w:val="0009323A"/>
    <w:rsid w:val="000975C9"/>
    <w:rsid w:val="00097C13"/>
    <w:rsid w:val="000A0E88"/>
    <w:rsid w:val="000A0F98"/>
    <w:rsid w:val="000A24DB"/>
    <w:rsid w:val="000A34C5"/>
    <w:rsid w:val="000A46BB"/>
    <w:rsid w:val="000A46ED"/>
    <w:rsid w:val="000A4744"/>
    <w:rsid w:val="000A500A"/>
    <w:rsid w:val="000A5038"/>
    <w:rsid w:val="000A59E1"/>
    <w:rsid w:val="000A60F1"/>
    <w:rsid w:val="000A62A7"/>
    <w:rsid w:val="000A62A8"/>
    <w:rsid w:val="000A6EA4"/>
    <w:rsid w:val="000A7202"/>
    <w:rsid w:val="000A72B3"/>
    <w:rsid w:val="000B00E8"/>
    <w:rsid w:val="000B0166"/>
    <w:rsid w:val="000B140E"/>
    <w:rsid w:val="000B4D00"/>
    <w:rsid w:val="000B5278"/>
    <w:rsid w:val="000B710C"/>
    <w:rsid w:val="000C08C7"/>
    <w:rsid w:val="000C0FD7"/>
    <w:rsid w:val="000C1449"/>
    <w:rsid w:val="000C2C78"/>
    <w:rsid w:val="000C4359"/>
    <w:rsid w:val="000C4461"/>
    <w:rsid w:val="000C68A1"/>
    <w:rsid w:val="000C6D55"/>
    <w:rsid w:val="000C7981"/>
    <w:rsid w:val="000D13B1"/>
    <w:rsid w:val="000D210E"/>
    <w:rsid w:val="000D2BED"/>
    <w:rsid w:val="000D378B"/>
    <w:rsid w:val="000D4F00"/>
    <w:rsid w:val="000D63AC"/>
    <w:rsid w:val="000D74E4"/>
    <w:rsid w:val="000D76E4"/>
    <w:rsid w:val="000E06DA"/>
    <w:rsid w:val="000E078C"/>
    <w:rsid w:val="000E0EB5"/>
    <w:rsid w:val="000E1AFB"/>
    <w:rsid w:val="000E2BBD"/>
    <w:rsid w:val="000E3AD9"/>
    <w:rsid w:val="000E48E9"/>
    <w:rsid w:val="000E4B1D"/>
    <w:rsid w:val="000E4C76"/>
    <w:rsid w:val="000E51AB"/>
    <w:rsid w:val="000E6707"/>
    <w:rsid w:val="000E6AFD"/>
    <w:rsid w:val="000E6B70"/>
    <w:rsid w:val="000F0D56"/>
    <w:rsid w:val="000F223F"/>
    <w:rsid w:val="000F3C41"/>
    <w:rsid w:val="000F4247"/>
    <w:rsid w:val="000F5C64"/>
    <w:rsid w:val="000F66EB"/>
    <w:rsid w:val="000F70A4"/>
    <w:rsid w:val="000F7A22"/>
    <w:rsid w:val="00101C13"/>
    <w:rsid w:val="001020E4"/>
    <w:rsid w:val="00102267"/>
    <w:rsid w:val="00102359"/>
    <w:rsid w:val="001023FE"/>
    <w:rsid w:val="0010276B"/>
    <w:rsid w:val="001027F6"/>
    <w:rsid w:val="00102F82"/>
    <w:rsid w:val="00103283"/>
    <w:rsid w:val="001045E3"/>
    <w:rsid w:val="00104EB7"/>
    <w:rsid w:val="001058D1"/>
    <w:rsid w:val="001101D2"/>
    <w:rsid w:val="001102DF"/>
    <w:rsid w:val="001107A1"/>
    <w:rsid w:val="00112196"/>
    <w:rsid w:val="00112625"/>
    <w:rsid w:val="00112EE5"/>
    <w:rsid w:val="00113632"/>
    <w:rsid w:val="001138E8"/>
    <w:rsid w:val="0011516F"/>
    <w:rsid w:val="001152A6"/>
    <w:rsid w:val="00115DDF"/>
    <w:rsid w:val="00117690"/>
    <w:rsid w:val="001176E5"/>
    <w:rsid w:val="00121D88"/>
    <w:rsid w:val="00122088"/>
    <w:rsid w:val="00123151"/>
    <w:rsid w:val="00123D1B"/>
    <w:rsid w:val="00124AF2"/>
    <w:rsid w:val="001258CE"/>
    <w:rsid w:val="00125951"/>
    <w:rsid w:val="00125A16"/>
    <w:rsid w:val="00125C5B"/>
    <w:rsid w:val="00125CF3"/>
    <w:rsid w:val="001267E6"/>
    <w:rsid w:val="0012717A"/>
    <w:rsid w:val="00130634"/>
    <w:rsid w:val="001306D5"/>
    <w:rsid w:val="00130F2E"/>
    <w:rsid w:val="001315A9"/>
    <w:rsid w:val="00131F35"/>
    <w:rsid w:val="001324ED"/>
    <w:rsid w:val="001328F5"/>
    <w:rsid w:val="0013321B"/>
    <w:rsid w:val="001332DD"/>
    <w:rsid w:val="001333F9"/>
    <w:rsid w:val="001338BA"/>
    <w:rsid w:val="00133DF0"/>
    <w:rsid w:val="00135931"/>
    <w:rsid w:val="001369B4"/>
    <w:rsid w:val="00137044"/>
    <w:rsid w:val="0013718C"/>
    <w:rsid w:val="00137571"/>
    <w:rsid w:val="00137603"/>
    <w:rsid w:val="00137686"/>
    <w:rsid w:val="00140C4E"/>
    <w:rsid w:val="00140D62"/>
    <w:rsid w:val="00141972"/>
    <w:rsid w:val="00142145"/>
    <w:rsid w:val="001434D5"/>
    <w:rsid w:val="00143E8F"/>
    <w:rsid w:val="00145032"/>
    <w:rsid w:val="0015079A"/>
    <w:rsid w:val="0015097F"/>
    <w:rsid w:val="001509A8"/>
    <w:rsid w:val="00150BDA"/>
    <w:rsid w:val="00152DE1"/>
    <w:rsid w:val="001530D1"/>
    <w:rsid w:val="00153343"/>
    <w:rsid w:val="00154773"/>
    <w:rsid w:val="00154F33"/>
    <w:rsid w:val="00156958"/>
    <w:rsid w:val="00157AAA"/>
    <w:rsid w:val="00157BD9"/>
    <w:rsid w:val="00160467"/>
    <w:rsid w:val="001627DB"/>
    <w:rsid w:val="00163838"/>
    <w:rsid w:val="00164461"/>
    <w:rsid w:val="001647A4"/>
    <w:rsid w:val="00164D7F"/>
    <w:rsid w:val="001668CB"/>
    <w:rsid w:val="00167233"/>
    <w:rsid w:val="00167763"/>
    <w:rsid w:val="00167EF5"/>
    <w:rsid w:val="00171B9D"/>
    <w:rsid w:val="001724C4"/>
    <w:rsid w:val="00172A27"/>
    <w:rsid w:val="00172C08"/>
    <w:rsid w:val="00173FED"/>
    <w:rsid w:val="00174069"/>
    <w:rsid w:val="0017508C"/>
    <w:rsid w:val="00176021"/>
    <w:rsid w:val="00176138"/>
    <w:rsid w:val="001763E1"/>
    <w:rsid w:val="00177091"/>
    <w:rsid w:val="00180EB9"/>
    <w:rsid w:val="00182EA0"/>
    <w:rsid w:val="00185495"/>
    <w:rsid w:val="00185B33"/>
    <w:rsid w:val="00186028"/>
    <w:rsid w:val="00187E9E"/>
    <w:rsid w:val="0019127E"/>
    <w:rsid w:val="0019183A"/>
    <w:rsid w:val="00192C41"/>
    <w:rsid w:val="0019447C"/>
    <w:rsid w:val="001944A7"/>
    <w:rsid w:val="0019452D"/>
    <w:rsid w:val="00194E4A"/>
    <w:rsid w:val="001960B0"/>
    <w:rsid w:val="00197C17"/>
    <w:rsid w:val="001A24B9"/>
    <w:rsid w:val="001A33C3"/>
    <w:rsid w:val="001A3534"/>
    <w:rsid w:val="001A5150"/>
    <w:rsid w:val="001A68CF"/>
    <w:rsid w:val="001A75AE"/>
    <w:rsid w:val="001A7D1C"/>
    <w:rsid w:val="001A7FC0"/>
    <w:rsid w:val="001B0141"/>
    <w:rsid w:val="001B08ED"/>
    <w:rsid w:val="001B1160"/>
    <w:rsid w:val="001B23DE"/>
    <w:rsid w:val="001B3D13"/>
    <w:rsid w:val="001B3FC5"/>
    <w:rsid w:val="001B567B"/>
    <w:rsid w:val="001B6496"/>
    <w:rsid w:val="001C3173"/>
    <w:rsid w:val="001C3E40"/>
    <w:rsid w:val="001C44A0"/>
    <w:rsid w:val="001C562E"/>
    <w:rsid w:val="001C5692"/>
    <w:rsid w:val="001C6123"/>
    <w:rsid w:val="001C6DF3"/>
    <w:rsid w:val="001D008F"/>
    <w:rsid w:val="001D1549"/>
    <w:rsid w:val="001D15CD"/>
    <w:rsid w:val="001D1A25"/>
    <w:rsid w:val="001D1C41"/>
    <w:rsid w:val="001D4CBD"/>
    <w:rsid w:val="001D639D"/>
    <w:rsid w:val="001D7822"/>
    <w:rsid w:val="001E04D3"/>
    <w:rsid w:val="001E1FB7"/>
    <w:rsid w:val="001E2B9A"/>
    <w:rsid w:val="001E3360"/>
    <w:rsid w:val="001E4C9F"/>
    <w:rsid w:val="001E5269"/>
    <w:rsid w:val="001E6857"/>
    <w:rsid w:val="001E71E9"/>
    <w:rsid w:val="001E76CA"/>
    <w:rsid w:val="001E782B"/>
    <w:rsid w:val="001E7C39"/>
    <w:rsid w:val="001E7F95"/>
    <w:rsid w:val="001F009F"/>
    <w:rsid w:val="001F0349"/>
    <w:rsid w:val="001F1824"/>
    <w:rsid w:val="001F19C1"/>
    <w:rsid w:val="001F308C"/>
    <w:rsid w:val="001F37E7"/>
    <w:rsid w:val="001F4ECD"/>
    <w:rsid w:val="001F5A56"/>
    <w:rsid w:val="001F614B"/>
    <w:rsid w:val="001F61C4"/>
    <w:rsid w:val="001F75B7"/>
    <w:rsid w:val="001F7AFD"/>
    <w:rsid w:val="00200276"/>
    <w:rsid w:val="00207EAB"/>
    <w:rsid w:val="002104AD"/>
    <w:rsid w:val="002104FD"/>
    <w:rsid w:val="00210C86"/>
    <w:rsid w:val="002110A5"/>
    <w:rsid w:val="00211958"/>
    <w:rsid w:val="00211FE8"/>
    <w:rsid w:val="00214634"/>
    <w:rsid w:val="00215FE6"/>
    <w:rsid w:val="00216EDA"/>
    <w:rsid w:val="00217509"/>
    <w:rsid w:val="00220B67"/>
    <w:rsid w:val="0022101E"/>
    <w:rsid w:val="00221EBB"/>
    <w:rsid w:val="002223D2"/>
    <w:rsid w:val="00222B7C"/>
    <w:rsid w:val="00224A5C"/>
    <w:rsid w:val="00224ABD"/>
    <w:rsid w:val="002253CD"/>
    <w:rsid w:val="002254B8"/>
    <w:rsid w:val="00226098"/>
    <w:rsid w:val="002260E8"/>
    <w:rsid w:val="00226E2D"/>
    <w:rsid w:val="0022751D"/>
    <w:rsid w:val="00227EBF"/>
    <w:rsid w:val="00227F48"/>
    <w:rsid w:val="002305EA"/>
    <w:rsid w:val="0023154E"/>
    <w:rsid w:val="00233A68"/>
    <w:rsid w:val="0023528D"/>
    <w:rsid w:val="00235513"/>
    <w:rsid w:val="00236000"/>
    <w:rsid w:val="002363EF"/>
    <w:rsid w:val="0023660B"/>
    <w:rsid w:val="002407DC"/>
    <w:rsid w:val="00240D30"/>
    <w:rsid w:val="00241C71"/>
    <w:rsid w:val="00242C6D"/>
    <w:rsid w:val="00245B9A"/>
    <w:rsid w:val="00246D1B"/>
    <w:rsid w:val="00246E48"/>
    <w:rsid w:val="00250903"/>
    <w:rsid w:val="00250921"/>
    <w:rsid w:val="002530A4"/>
    <w:rsid w:val="00254157"/>
    <w:rsid w:val="002555DB"/>
    <w:rsid w:val="002559AC"/>
    <w:rsid w:val="00257357"/>
    <w:rsid w:val="00257644"/>
    <w:rsid w:val="002601C6"/>
    <w:rsid w:val="0026242E"/>
    <w:rsid w:val="00262AFE"/>
    <w:rsid w:val="00263868"/>
    <w:rsid w:val="00264E94"/>
    <w:rsid w:val="00265025"/>
    <w:rsid w:val="00265DD0"/>
    <w:rsid w:val="00266170"/>
    <w:rsid w:val="002664E2"/>
    <w:rsid w:val="0027005E"/>
    <w:rsid w:val="00270CBE"/>
    <w:rsid w:val="00271622"/>
    <w:rsid w:val="0027193C"/>
    <w:rsid w:val="00271F5B"/>
    <w:rsid w:val="002722B5"/>
    <w:rsid w:val="00272A42"/>
    <w:rsid w:val="002747E8"/>
    <w:rsid w:val="002748A4"/>
    <w:rsid w:val="00274FF2"/>
    <w:rsid w:val="00276286"/>
    <w:rsid w:val="0027729F"/>
    <w:rsid w:val="00277FEE"/>
    <w:rsid w:val="0028036E"/>
    <w:rsid w:val="00282089"/>
    <w:rsid w:val="00283923"/>
    <w:rsid w:val="00283EF3"/>
    <w:rsid w:val="002840BF"/>
    <w:rsid w:val="00285121"/>
    <w:rsid w:val="00285D11"/>
    <w:rsid w:val="00285D6C"/>
    <w:rsid w:val="0028717B"/>
    <w:rsid w:val="00287882"/>
    <w:rsid w:val="0029103C"/>
    <w:rsid w:val="00291654"/>
    <w:rsid w:val="00292D0B"/>
    <w:rsid w:val="00294569"/>
    <w:rsid w:val="00294F97"/>
    <w:rsid w:val="00295D6C"/>
    <w:rsid w:val="00297F30"/>
    <w:rsid w:val="002A2226"/>
    <w:rsid w:val="002A3DC8"/>
    <w:rsid w:val="002A5E09"/>
    <w:rsid w:val="002A7096"/>
    <w:rsid w:val="002A72A8"/>
    <w:rsid w:val="002A75E5"/>
    <w:rsid w:val="002B06AD"/>
    <w:rsid w:val="002B0849"/>
    <w:rsid w:val="002B118D"/>
    <w:rsid w:val="002B238B"/>
    <w:rsid w:val="002B4793"/>
    <w:rsid w:val="002B57A4"/>
    <w:rsid w:val="002B5C35"/>
    <w:rsid w:val="002B6304"/>
    <w:rsid w:val="002B73F2"/>
    <w:rsid w:val="002C0E82"/>
    <w:rsid w:val="002C12CC"/>
    <w:rsid w:val="002C1F20"/>
    <w:rsid w:val="002C28E7"/>
    <w:rsid w:val="002C34B4"/>
    <w:rsid w:val="002C613A"/>
    <w:rsid w:val="002C69CE"/>
    <w:rsid w:val="002D0836"/>
    <w:rsid w:val="002D086C"/>
    <w:rsid w:val="002D1F37"/>
    <w:rsid w:val="002D3448"/>
    <w:rsid w:val="002D46D0"/>
    <w:rsid w:val="002D4C85"/>
    <w:rsid w:val="002D7069"/>
    <w:rsid w:val="002D72F8"/>
    <w:rsid w:val="002E120F"/>
    <w:rsid w:val="002E1D5D"/>
    <w:rsid w:val="002E2E4B"/>
    <w:rsid w:val="002E3346"/>
    <w:rsid w:val="002E3FED"/>
    <w:rsid w:val="002E5290"/>
    <w:rsid w:val="002E74C3"/>
    <w:rsid w:val="002F0FA1"/>
    <w:rsid w:val="002F1B9F"/>
    <w:rsid w:val="002F206E"/>
    <w:rsid w:val="002F2CD9"/>
    <w:rsid w:val="002F3226"/>
    <w:rsid w:val="002F4EB5"/>
    <w:rsid w:val="002F639E"/>
    <w:rsid w:val="002F63AE"/>
    <w:rsid w:val="002F65C5"/>
    <w:rsid w:val="002F66AE"/>
    <w:rsid w:val="002F68CA"/>
    <w:rsid w:val="002F6C57"/>
    <w:rsid w:val="002F7BC5"/>
    <w:rsid w:val="002F7DBC"/>
    <w:rsid w:val="00301600"/>
    <w:rsid w:val="0030195E"/>
    <w:rsid w:val="00301F97"/>
    <w:rsid w:val="00304D6C"/>
    <w:rsid w:val="00305D8D"/>
    <w:rsid w:val="003073A8"/>
    <w:rsid w:val="00307618"/>
    <w:rsid w:val="00310223"/>
    <w:rsid w:val="00310737"/>
    <w:rsid w:val="0031159F"/>
    <w:rsid w:val="0031248D"/>
    <w:rsid w:val="00312C82"/>
    <w:rsid w:val="003134EF"/>
    <w:rsid w:val="00315404"/>
    <w:rsid w:val="003157FC"/>
    <w:rsid w:val="00316A4E"/>
    <w:rsid w:val="0031712D"/>
    <w:rsid w:val="00317A5A"/>
    <w:rsid w:val="003208AE"/>
    <w:rsid w:val="00321E30"/>
    <w:rsid w:val="00326E99"/>
    <w:rsid w:val="003300AF"/>
    <w:rsid w:val="00331A0E"/>
    <w:rsid w:val="0033236A"/>
    <w:rsid w:val="00334018"/>
    <w:rsid w:val="00334E09"/>
    <w:rsid w:val="003353BD"/>
    <w:rsid w:val="0033553E"/>
    <w:rsid w:val="00335801"/>
    <w:rsid w:val="003363BA"/>
    <w:rsid w:val="00336CB1"/>
    <w:rsid w:val="003375C7"/>
    <w:rsid w:val="00337784"/>
    <w:rsid w:val="00337BEF"/>
    <w:rsid w:val="00340D5A"/>
    <w:rsid w:val="003412C3"/>
    <w:rsid w:val="00341B19"/>
    <w:rsid w:val="00341C7C"/>
    <w:rsid w:val="003420B9"/>
    <w:rsid w:val="003433F1"/>
    <w:rsid w:val="00344302"/>
    <w:rsid w:val="0034508F"/>
    <w:rsid w:val="00347015"/>
    <w:rsid w:val="003472DC"/>
    <w:rsid w:val="0035068E"/>
    <w:rsid w:val="00350D0B"/>
    <w:rsid w:val="00351A47"/>
    <w:rsid w:val="00352059"/>
    <w:rsid w:val="00352B57"/>
    <w:rsid w:val="00352D3C"/>
    <w:rsid w:val="00354223"/>
    <w:rsid w:val="00355E3B"/>
    <w:rsid w:val="00356115"/>
    <w:rsid w:val="003571DF"/>
    <w:rsid w:val="0035777E"/>
    <w:rsid w:val="00357F4E"/>
    <w:rsid w:val="0036042F"/>
    <w:rsid w:val="0036061A"/>
    <w:rsid w:val="003608DD"/>
    <w:rsid w:val="00361AB2"/>
    <w:rsid w:val="00363B66"/>
    <w:rsid w:val="00363DF3"/>
    <w:rsid w:val="00364627"/>
    <w:rsid w:val="00364682"/>
    <w:rsid w:val="003654DC"/>
    <w:rsid w:val="0036568A"/>
    <w:rsid w:val="003662A5"/>
    <w:rsid w:val="00367678"/>
    <w:rsid w:val="003712C6"/>
    <w:rsid w:val="00371372"/>
    <w:rsid w:val="003716B5"/>
    <w:rsid w:val="003717F0"/>
    <w:rsid w:val="00371B99"/>
    <w:rsid w:val="003720EA"/>
    <w:rsid w:val="00373949"/>
    <w:rsid w:val="00373AC8"/>
    <w:rsid w:val="00376795"/>
    <w:rsid w:val="00377D5D"/>
    <w:rsid w:val="003801A2"/>
    <w:rsid w:val="003803F5"/>
    <w:rsid w:val="00381B2A"/>
    <w:rsid w:val="00382477"/>
    <w:rsid w:val="0038327D"/>
    <w:rsid w:val="00384B1A"/>
    <w:rsid w:val="00385A1A"/>
    <w:rsid w:val="003862A0"/>
    <w:rsid w:val="00386775"/>
    <w:rsid w:val="00387676"/>
    <w:rsid w:val="00387890"/>
    <w:rsid w:val="00387B3F"/>
    <w:rsid w:val="00387E8E"/>
    <w:rsid w:val="00390E43"/>
    <w:rsid w:val="00391D08"/>
    <w:rsid w:val="00391DAE"/>
    <w:rsid w:val="00391E4E"/>
    <w:rsid w:val="00392775"/>
    <w:rsid w:val="003927F6"/>
    <w:rsid w:val="003928DB"/>
    <w:rsid w:val="00392C7B"/>
    <w:rsid w:val="00393D0B"/>
    <w:rsid w:val="003941CE"/>
    <w:rsid w:val="0039649D"/>
    <w:rsid w:val="00396524"/>
    <w:rsid w:val="00396910"/>
    <w:rsid w:val="003970D5"/>
    <w:rsid w:val="00397431"/>
    <w:rsid w:val="003975E9"/>
    <w:rsid w:val="003A22E4"/>
    <w:rsid w:val="003A5B41"/>
    <w:rsid w:val="003A623E"/>
    <w:rsid w:val="003A6AE7"/>
    <w:rsid w:val="003B1050"/>
    <w:rsid w:val="003B2C51"/>
    <w:rsid w:val="003B492B"/>
    <w:rsid w:val="003B4E12"/>
    <w:rsid w:val="003B691C"/>
    <w:rsid w:val="003B75B1"/>
    <w:rsid w:val="003C1233"/>
    <w:rsid w:val="003C131E"/>
    <w:rsid w:val="003C207D"/>
    <w:rsid w:val="003C2385"/>
    <w:rsid w:val="003C3A2B"/>
    <w:rsid w:val="003C4179"/>
    <w:rsid w:val="003C62FF"/>
    <w:rsid w:val="003C65F0"/>
    <w:rsid w:val="003C66A3"/>
    <w:rsid w:val="003D04F1"/>
    <w:rsid w:val="003D0535"/>
    <w:rsid w:val="003D0C95"/>
    <w:rsid w:val="003D211D"/>
    <w:rsid w:val="003D28F0"/>
    <w:rsid w:val="003D42A6"/>
    <w:rsid w:val="003D4303"/>
    <w:rsid w:val="003D4E8B"/>
    <w:rsid w:val="003D54D6"/>
    <w:rsid w:val="003D6247"/>
    <w:rsid w:val="003D649C"/>
    <w:rsid w:val="003D6AA1"/>
    <w:rsid w:val="003E0B75"/>
    <w:rsid w:val="003E0D55"/>
    <w:rsid w:val="003E1BE7"/>
    <w:rsid w:val="003E470B"/>
    <w:rsid w:val="003E5FF5"/>
    <w:rsid w:val="003E6924"/>
    <w:rsid w:val="003E7A1E"/>
    <w:rsid w:val="003F0E30"/>
    <w:rsid w:val="003F162A"/>
    <w:rsid w:val="003F178B"/>
    <w:rsid w:val="003F1EF4"/>
    <w:rsid w:val="003F3657"/>
    <w:rsid w:val="003F46D0"/>
    <w:rsid w:val="003F687C"/>
    <w:rsid w:val="003F78FA"/>
    <w:rsid w:val="0040089C"/>
    <w:rsid w:val="0040272D"/>
    <w:rsid w:val="00402B05"/>
    <w:rsid w:val="0040382C"/>
    <w:rsid w:val="00404633"/>
    <w:rsid w:val="00405301"/>
    <w:rsid w:val="00405FFC"/>
    <w:rsid w:val="00406108"/>
    <w:rsid w:val="004064F3"/>
    <w:rsid w:val="004066D4"/>
    <w:rsid w:val="0040698F"/>
    <w:rsid w:val="00406C7C"/>
    <w:rsid w:val="00407A18"/>
    <w:rsid w:val="0041094C"/>
    <w:rsid w:val="004117CA"/>
    <w:rsid w:val="00411B74"/>
    <w:rsid w:val="00412A25"/>
    <w:rsid w:val="00414150"/>
    <w:rsid w:val="00414E1C"/>
    <w:rsid w:val="00414FC7"/>
    <w:rsid w:val="00415098"/>
    <w:rsid w:val="0041608B"/>
    <w:rsid w:val="00416603"/>
    <w:rsid w:val="00417258"/>
    <w:rsid w:val="0041728A"/>
    <w:rsid w:val="004204FB"/>
    <w:rsid w:val="004209E6"/>
    <w:rsid w:val="004211A7"/>
    <w:rsid w:val="00424C10"/>
    <w:rsid w:val="00425612"/>
    <w:rsid w:val="00426438"/>
    <w:rsid w:val="004264F8"/>
    <w:rsid w:val="0042705B"/>
    <w:rsid w:val="0043010A"/>
    <w:rsid w:val="00430306"/>
    <w:rsid w:val="004309DC"/>
    <w:rsid w:val="00432FE9"/>
    <w:rsid w:val="0043306C"/>
    <w:rsid w:val="00434605"/>
    <w:rsid w:val="00434A16"/>
    <w:rsid w:val="0043627D"/>
    <w:rsid w:val="0043779F"/>
    <w:rsid w:val="00440C9C"/>
    <w:rsid w:val="004412BF"/>
    <w:rsid w:val="00442ED7"/>
    <w:rsid w:val="00443776"/>
    <w:rsid w:val="00444054"/>
    <w:rsid w:val="004456D1"/>
    <w:rsid w:val="004472CC"/>
    <w:rsid w:val="0044798D"/>
    <w:rsid w:val="00451BD5"/>
    <w:rsid w:val="004525EB"/>
    <w:rsid w:val="00452D45"/>
    <w:rsid w:val="00452EA4"/>
    <w:rsid w:val="00452FB7"/>
    <w:rsid w:val="004551DA"/>
    <w:rsid w:val="00455537"/>
    <w:rsid w:val="00455AB6"/>
    <w:rsid w:val="00455B7B"/>
    <w:rsid w:val="00457E98"/>
    <w:rsid w:val="00460F66"/>
    <w:rsid w:val="0046154A"/>
    <w:rsid w:val="0046203B"/>
    <w:rsid w:val="004634C9"/>
    <w:rsid w:val="00465702"/>
    <w:rsid w:val="00466ACF"/>
    <w:rsid w:val="004672EE"/>
    <w:rsid w:val="00467751"/>
    <w:rsid w:val="0046791D"/>
    <w:rsid w:val="00470081"/>
    <w:rsid w:val="0047101A"/>
    <w:rsid w:val="00471C56"/>
    <w:rsid w:val="0047253F"/>
    <w:rsid w:val="00473953"/>
    <w:rsid w:val="00473CC5"/>
    <w:rsid w:val="0047449A"/>
    <w:rsid w:val="00475B13"/>
    <w:rsid w:val="00475D8B"/>
    <w:rsid w:val="00477540"/>
    <w:rsid w:val="004806AA"/>
    <w:rsid w:val="00480BDA"/>
    <w:rsid w:val="0048178D"/>
    <w:rsid w:val="00482CC9"/>
    <w:rsid w:val="00485877"/>
    <w:rsid w:val="00485A15"/>
    <w:rsid w:val="004863B9"/>
    <w:rsid w:val="00486546"/>
    <w:rsid w:val="00487036"/>
    <w:rsid w:val="004875C1"/>
    <w:rsid w:val="0049286F"/>
    <w:rsid w:val="00492B3D"/>
    <w:rsid w:val="00493830"/>
    <w:rsid w:val="00493C37"/>
    <w:rsid w:val="00495011"/>
    <w:rsid w:val="00495385"/>
    <w:rsid w:val="004974F3"/>
    <w:rsid w:val="0049774C"/>
    <w:rsid w:val="004A0626"/>
    <w:rsid w:val="004A0B87"/>
    <w:rsid w:val="004A2448"/>
    <w:rsid w:val="004A2EC5"/>
    <w:rsid w:val="004A2FA3"/>
    <w:rsid w:val="004A30F1"/>
    <w:rsid w:val="004A3297"/>
    <w:rsid w:val="004A45CC"/>
    <w:rsid w:val="004A4FC0"/>
    <w:rsid w:val="004B028D"/>
    <w:rsid w:val="004B16CD"/>
    <w:rsid w:val="004B1F8C"/>
    <w:rsid w:val="004B2EAE"/>
    <w:rsid w:val="004C0815"/>
    <w:rsid w:val="004C23A4"/>
    <w:rsid w:val="004C2ED5"/>
    <w:rsid w:val="004C6E22"/>
    <w:rsid w:val="004C6E48"/>
    <w:rsid w:val="004D00A8"/>
    <w:rsid w:val="004D0215"/>
    <w:rsid w:val="004D11D7"/>
    <w:rsid w:val="004D1A4D"/>
    <w:rsid w:val="004D230F"/>
    <w:rsid w:val="004D2C35"/>
    <w:rsid w:val="004D3D08"/>
    <w:rsid w:val="004D4543"/>
    <w:rsid w:val="004D53C0"/>
    <w:rsid w:val="004D5B9B"/>
    <w:rsid w:val="004D5EE9"/>
    <w:rsid w:val="004D67D9"/>
    <w:rsid w:val="004E103D"/>
    <w:rsid w:val="004E213A"/>
    <w:rsid w:val="004E2385"/>
    <w:rsid w:val="004E23C9"/>
    <w:rsid w:val="004E257F"/>
    <w:rsid w:val="004E26DA"/>
    <w:rsid w:val="004E2782"/>
    <w:rsid w:val="004E2BD2"/>
    <w:rsid w:val="004E3B12"/>
    <w:rsid w:val="004E3D78"/>
    <w:rsid w:val="004E3EAC"/>
    <w:rsid w:val="004E68AB"/>
    <w:rsid w:val="004E6FF4"/>
    <w:rsid w:val="004E723C"/>
    <w:rsid w:val="004E7ADF"/>
    <w:rsid w:val="004F0F81"/>
    <w:rsid w:val="004F2F3D"/>
    <w:rsid w:val="004F311E"/>
    <w:rsid w:val="004F31FE"/>
    <w:rsid w:val="004F3D83"/>
    <w:rsid w:val="004F42FE"/>
    <w:rsid w:val="004F4E2A"/>
    <w:rsid w:val="004F6117"/>
    <w:rsid w:val="004F63C1"/>
    <w:rsid w:val="004F64CE"/>
    <w:rsid w:val="004F6AFE"/>
    <w:rsid w:val="00500869"/>
    <w:rsid w:val="005022B7"/>
    <w:rsid w:val="005029A0"/>
    <w:rsid w:val="00502BA3"/>
    <w:rsid w:val="0050417E"/>
    <w:rsid w:val="005043CD"/>
    <w:rsid w:val="00504712"/>
    <w:rsid w:val="005047A7"/>
    <w:rsid w:val="0050516D"/>
    <w:rsid w:val="00505CF8"/>
    <w:rsid w:val="00506547"/>
    <w:rsid w:val="005065CD"/>
    <w:rsid w:val="005106CD"/>
    <w:rsid w:val="00515B04"/>
    <w:rsid w:val="00516059"/>
    <w:rsid w:val="0051674F"/>
    <w:rsid w:val="005167BF"/>
    <w:rsid w:val="00520BAC"/>
    <w:rsid w:val="005211D9"/>
    <w:rsid w:val="00523490"/>
    <w:rsid w:val="00523554"/>
    <w:rsid w:val="0052389D"/>
    <w:rsid w:val="005239D1"/>
    <w:rsid w:val="00524862"/>
    <w:rsid w:val="005250A2"/>
    <w:rsid w:val="00525A8A"/>
    <w:rsid w:val="00526873"/>
    <w:rsid w:val="00526A52"/>
    <w:rsid w:val="005271F0"/>
    <w:rsid w:val="005277F6"/>
    <w:rsid w:val="00527FCE"/>
    <w:rsid w:val="00530488"/>
    <w:rsid w:val="00531A8B"/>
    <w:rsid w:val="00531B22"/>
    <w:rsid w:val="0053279F"/>
    <w:rsid w:val="00534278"/>
    <w:rsid w:val="0053435D"/>
    <w:rsid w:val="00535A91"/>
    <w:rsid w:val="00535CB1"/>
    <w:rsid w:val="00536AA6"/>
    <w:rsid w:val="00536BB8"/>
    <w:rsid w:val="00537414"/>
    <w:rsid w:val="00537B49"/>
    <w:rsid w:val="00540BC7"/>
    <w:rsid w:val="0054186D"/>
    <w:rsid w:val="00541CD6"/>
    <w:rsid w:val="00544015"/>
    <w:rsid w:val="005459A6"/>
    <w:rsid w:val="00545EF5"/>
    <w:rsid w:val="005472FB"/>
    <w:rsid w:val="00551972"/>
    <w:rsid w:val="00552093"/>
    <w:rsid w:val="00553DBC"/>
    <w:rsid w:val="0055415B"/>
    <w:rsid w:val="00555840"/>
    <w:rsid w:val="00555C31"/>
    <w:rsid w:val="00556573"/>
    <w:rsid w:val="00560555"/>
    <w:rsid w:val="0056288D"/>
    <w:rsid w:val="00562BDB"/>
    <w:rsid w:val="005647F1"/>
    <w:rsid w:val="005648E4"/>
    <w:rsid w:val="00565F1C"/>
    <w:rsid w:val="005675B3"/>
    <w:rsid w:val="00571267"/>
    <w:rsid w:val="0057140D"/>
    <w:rsid w:val="00573932"/>
    <w:rsid w:val="00574091"/>
    <w:rsid w:val="005750DD"/>
    <w:rsid w:val="00575270"/>
    <w:rsid w:val="0057546F"/>
    <w:rsid w:val="005763DF"/>
    <w:rsid w:val="0058099B"/>
    <w:rsid w:val="005813CD"/>
    <w:rsid w:val="00582677"/>
    <w:rsid w:val="005827E4"/>
    <w:rsid w:val="00584AAD"/>
    <w:rsid w:val="00585530"/>
    <w:rsid w:val="005855D6"/>
    <w:rsid w:val="0058755B"/>
    <w:rsid w:val="00590A08"/>
    <w:rsid w:val="00591253"/>
    <w:rsid w:val="005926A0"/>
    <w:rsid w:val="00594427"/>
    <w:rsid w:val="00594C0F"/>
    <w:rsid w:val="00597C3C"/>
    <w:rsid w:val="005A0E33"/>
    <w:rsid w:val="005A19CA"/>
    <w:rsid w:val="005A3589"/>
    <w:rsid w:val="005A48F2"/>
    <w:rsid w:val="005A4DD9"/>
    <w:rsid w:val="005A5947"/>
    <w:rsid w:val="005A679B"/>
    <w:rsid w:val="005A7EED"/>
    <w:rsid w:val="005B0F75"/>
    <w:rsid w:val="005B13AD"/>
    <w:rsid w:val="005B3B89"/>
    <w:rsid w:val="005B3F1C"/>
    <w:rsid w:val="005B41A5"/>
    <w:rsid w:val="005B4CF0"/>
    <w:rsid w:val="005B562C"/>
    <w:rsid w:val="005B58CA"/>
    <w:rsid w:val="005B616A"/>
    <w:rsid w:val="005B6787"/>
    <w:rsid w:val="005B67E2"/>
    <w:rsid w:val="005B6BBD"/>
    <w:rsid w:val="005B6FC9"/>
    <w:rsid w:val="005B76FC"/>
    <w:rsid w:val="005C0A32"/>
    <w:rsid w:val="005C0FBF"/>
    <w:rsid w:val="005C14FE"/>
    <w:rsid w:val="005C191A"/>
    <w:rsid w:val="005C1B4A"/>
    <w:rsid w:val="005C1CD4"/>
    <w:rsid w:val="005C3ED5"/>
    <w:rsid w:val="005C4301"/>
    <w:rsid w:val="005C6E2F"/>
    <w:rsid w:val="005D0F0F"/>
    <w:rsid w:val="005D154D"/>
    <w:rsid w:val="005D25FC"/>
    <w:rsid w:val="005D2F08"/>
    <w:rsid w:val="005D68CC"/>
    <w:rsid w:val="005D731A"/>
    <w:rsid w:val="005D74CD"/>
    <w:rsid w:val="005E0825"/>
    <w:rsid w:val="005E0B9C"/>
    <w:rsid w:val="005E10B7"/>
    <w:rsid w:val="005E162F"/>
    <w:rsid w:val="005E21F8"/>
    <w:rsid w:val="005E296B"/>
    <w:rsid w:val="005E4179"/>
    <w:rsid w:val="005E6557"/>
    <w:rsid w:val="005F0151"/>
    <w:rsid w:val="005F06FB"/>
    <w:rsid w:val="005F2BBC"/>
    <w:rsid w:val="005F2E2B"/>
    <w:rsid w:val="005F30E9"/>
    <w:rsid w:val="005F402E"/>
    <w:rsid w:val="005F460A"/>
    <w:rsid w:val="005F4BE1"/>
    <w:rsid w:val="005F5341"/>
    <w:rsid w:val="005F769A"/>
    <w:rsid w:val="005F7BFF"/>
    <w:rsid w:val="0060028A"/>
    <w:rsid w:val="0060048E"/>
    <w:rsid w:val="00601604"/>
    <w:rsid w:val="00601EB6"/>
    <w:rsid w:val="006020E5"/>
    <w:rsid w:val="00602F6C"/>
    <w:rsid w:val="00603EB2"/>
    <w:rsid w:val="00606140"/>
    <w:rsid w:val="00606FBB"/>
    <w:rsid w:val="00610090"/>
    <w:rsid w:val="00612C98"/>
    <w:rsid w:val="006139DD"/>
    <w:rsid w:val="0061509C"/>
    <w:rsid w:val="00620042"/>
    <w:rsid w:val="006200E6"/>
    <w:rsid w:val="006207A8"/>
    <w:rsid w:val="00620D1B"/>
    <w:rsid w:val="00620D41"/>
    <w:rsid w:val="00622744"/>
    <w:rsid w:val="00622E4C"/>
    <w:rsid w:val="00625665"/>
    <w:rsid w:val="00625A45"/>
    <w:rsid w:val="00626060"/>
    <w:rsid w:val="0062703A"/>
    <w:rsid w:val="006273AD"/>
    <w:rsid w:val="00627CD8"/>
    <w:rsid w:val="00627EEE"/>
    <w:rsid w:val="00632081"/>
    <w:rsid w:val="00632273"/>
    <w:rsid w:val="00632A15"/>
    <w:rsid w:val="00632E78"/>
    <w:rsid w:val="00634E09"/>
    <w:rsid w:val="0063552C"/>
    <w:rsid w:val="00635A53"/>
    <w:rsid w:val="00635CE6"/>
    <w:rsid w:val="00636488"/>
    <w:rsid w:val="00637B13"/>
    <w:rsid w:val="00640E90"/>
    <w:rsid w:val="0064111E"/>
    <w:rsid w:val="0064243A"/>
    <w:rsid w:val="00643F92"/>
    <w:rsid w:val="0064472D"/>
    <w:rsid w:val="0064688A"/>
    <w:rsid w:val="0064706A"/>
    <w:rsid w:val="00647121"/>
    <w:rsid w:val="006472A0"/>
    <w:rsid w:val="00650253"/>
    <w:rsid w:val="0065127D"/>
    <w:rsid w:val="00652187"/>
    <w:rsid w:val="0065473D"/>
    <w:rsid w:val="0065544F"/>
    <w:rsid w:val="00660062"/>
    <w:rsid w:val="00660320"/>
    <w:rsid w:val="00662F82"/>
    <w:rsid w:val="006643C9"/>
    <w:rsid w:val="006657C1"/>
    <w:rsid w:val="006658DC"/>
    <w:rsid w:val="0066766C"/>
    <w:rsid w:val="00670757"/>
    <w:rsid w:val="006708C7"/>
    <w:rsid w:val="0067171C"/>
    <w:rsid w:val="006728E4"/>
    <w:rsid w:val="006731E4"/>
    <w:rsid w:val="006740E9"/>
    <w:rsid w:val="006752FF"/>
    <w:rsid w:val="00675FB5"/>
    <w:rsid w:val="006774AA"/>
    <w:rsid w:val="00680095"/>
    <w:rsid w:val="00681274"/>
    <w:rsid w:val="00681B8E"/>
    <w:rsid w:val="00682C17"/>
    <w:rsid w:val="006835E3"/>
    <w:rsid w:val="006843CB"/>
    <w:rsid w:val="006845B9"/>
    <w:rsid w:val="0068492C"/>
    <w:rsid w:val="0068498D"/>
    <w:rsid w:val="00685289"/>
    <w:rsid w:val="00686048"/>
    <w:rsid w:val="00687B02"/>
    <w:rsid w:val="00687DEE"/>
    <w:rsid w:val="0069056A"/>
    <w:rsid w:val="00690868"/>
    <w:rsid w:val="0069362F"/>
    <w:rsid w:val="00695F9E"/>
    <w:rsid w:val="00697AA4"/>
    <w:rsid w:val="006A0D7A"/>
    <w:rsid w:val="006A0E7C"/>
    <w:rsid w:val="006A1C15"/>
    <w:rsid w:val="006A39AC"/>
    <w:rsid w:val="006A3A04"/>
    <w:rsid w:val="006A3BB4"/>
    <w:rsid w:val="006A45BC"/>
    <w:rsid w:val="006A6D24"/>
    <w:rsid w:val="006A6E29"/>
    <w:rsid w:val="006B2339"/>
    <w:rsid w:val="006B2EBD"/>
    <w:rsid w:val="006B3061"/>
    <w:rsid w:val="006B31DD"/>
    <w:rsid w:val="006B350B"/>
    <w:rsid w:val="006B3D58"/>
    <w:rsid w:val="006B61EC"/>
    <w:rsid w:val="006B7647"/>
    <w:rsid w:val="006C0E41"/>
    <w:rsid w:val="006C16A1"/>
    <w:rsid w:val="006C17A2"/>
    <w:rsid w:val="006C1DE2"/>
    <w:rsid w:val="006C289F"/>
    <w:rsid w:val="006C2985"/>
    <w:rsid w:val="006C4C99"/>
    <w:rsid w:val="006C54FF"/>
    <w:rsid w:val="006C73EB"/>
    <w:rsid w:val="006C7576"/>
    <w:rsid w:val="006C75C8"/>
    <w:rsid w:val="006C7C4D"/>
    <w:rsid w:val="006D084E"/>
    <w:rsid w:val="006D12CA"/>
    <w:rsid w:val="006D1730"/>
    <w:rsid w:val="006D2456"/>
    <w:rsid w:val="006D49E7"/>
    <w:rsid w:val="006D4BCF"/>
    <w:rsid w:val="006D4EB6"/>
    <w:rsid w:val="006D598A"/>
    <w:rsid w:val="006D65DC"/>
    <w:rsid w:val="006D7023"/>
    <w:rsid w:val="006D7E0C"/>
    <w:rsid w:val="006E1F6B"/>
    <w:rsid w:val="006E241C"/>
    <w:rsid w:val="006E2450"/>
    <w:rsid w:val="006E264F"/>
    <w:rsid w:val="006E32DB"/>
    <w:rsid w:val="006E3EC1"/>
    <w:rsid w:val="006E3F30"/>
    <w:rsid w:val="006E58FE"/>
    <w:rsid w:val="006E5F23"/>
    <w:rsid w:val="006E5F55"/>
    <w:rsid w:val="006E63C4"/>
    <w:rsid w:val="006E6517"/>
    <w:rsid w:val="006E655A"/>
    <w:rsid w:val="006E6A4A"/>
    <w:rsid w:val="006E6C17"/>
    <w:rsid w:val="006E705A"/>
    <w:rsid w:val="006E7CE5"/>
    <w:rsid w:val="006F02DD"/>
    <w:rsid w:val="006F0660"/>
    <w:rsid w:val="006F09F7"/>
    <w:rsid w:val="006F0BE7"/>
    <w:rsid w:val="006F0CF5"/>
    <w:rsid w:val="006F2BAD"/>
    <w:rsid w:val="006F3F0B"/>
    <w:rsid w:val="006F417C"/>
    <w:rsid w:val="006F46BD"/>
    <w:rsid w:val="006F4BCF"/>
    <w:rsid w:val="006F6518"/>
    <w:rsid w:val="006F6DDC"/>
    <w:rsid w:val="006F7A15"/>
    <w:rsid w:val="006F7DE1"/>
    <w:rsid w:val="0070077B"/>
    <w:rsid w:val="0070091A"/>
    <w:rsid w:val="00701203"/>
    <w:rsid w:val="0070181F"/>
    <w:rsid w:val="00701C81"/>
    <w:rsid w:val="007031BD"/>
    <w:rsid w:val="007078AC"/>
    <w:rsid w:val="00710675"/>
    <w:rsid w:val="00710DD8"/>
    <w:rsid w:val="00710EC9"/>
    <w:rsid w:val="0071214C"/>
    <w:rsid w:val="007135AA"/>
    <w:rsid w:val="00713941"/>
    <w:rsid w:val="00714326"/>
    <w:rsid w:val="00714F54"/>
    <w:rsid w:val="0071511E"/>
    <w:rsid w:val="00715229"/>
    <w:rsid w:val="00716626"/>
    <w:rsid w:val="0072021E"/>
    <w:rsid w:val="00721955"/>
    <w:rsid w:val="00723ABA"/>
    <w:rsid w:val="007246FC"/>
    <w:rsid w:val="00724F30"/>
    <w:rsid w:val="0072559B"/>
    <w:rsid w:val="00726CAC"/>
    <w:rsid w:val="007316B2"/>
    <w:rsid w:val="0073233F"/>
    <w:rsid w:val="007323ED"/>
    <w:rsid w:val="00734536"/>
    <w:rsid w:val="007351C5"/>
    <w:rsid w:val="00737299"/>
    <w:rsid w:val="00740869"/>
    <w:rsid w:val="00740F71"/>
    <w:rsid w:val="00741FB3"/>
    <w:rsid w:val="007420AE"/>
    <w:rsid w:val="00742DFF"/>
    <w:rsid w:val="0074388D"/>
    <w:rsid w:val="007438F5"/>
    <w:rsid w:val="0074398A"/>
    <w:rsid w:val="00743F2C"/>
    <w:rsid w:val="00744FE9"/>
    <w:rsid w:val="00745424"/>
    <w:rsid w:val="0074548D"/>
    <w:rsid w:val="00751247"/>
    <w:rsid w:val="00751287"/>
    <w:rsid w:val="00751EDC"/>
    <w:rsid w:val="007525E8"/>
    <w:rsid w:val="00752656"/>
    <w:rsid w:val="00752E54"/>
    <w:rsid w:val="007543D1"/>
    <w:rsid w:val="00754C25"/>
    <w:rsid w:val="00754FBB"/>
    <w:rsid w:val="007557AE"/>
    <w:rsid w:val="007557FA"/>
    <w:rsid w:val="00755B08"/>
    <w:rsid w:val="007570EA"/>
    <w:rsid w:val="0076083C"/>
    <w:rsid w:val="007609B1"/>
    <w:rsid w:val="007610AC"/>
    <w:rsid w:val="00762375"/>
    <w:rsid w:val="0076297E"/>
    <w:rsid w:val="00764119"/>
    <w:rsid w:val="00764952"/>
    <w:rsid w:val="00764DC2"/>
    <w:rsid w:val="0076535C"/>
    <w:rsid w:val="0076743A"/>
    <w:rsid w:val="007675BF"/>
    <w:rsid w:val="00767EF4"/>
    <w:rsid w:val="00770A43"/>
    <w:rsid w:val="00771113"/>
    <w:rsid w:val="00771328"/>
    <w:rsid w:val="00773593"/>
    <w:rsid w:val="007752F5"/>
    <w:rsid w:val="0077638C"/>
    <w:rsid w:val="007763AD"/>
    <w:rsid w:val="00776926"/>
    <w:rsid w:val="00776ACA"/>
    <w:rsid w:val="00777C23"/>
    <w:rsid w:val="00780388"/>
    <w:rsid w:val="00781766"/>
    <w:rsid w:val="00782615"/>
    <w:rsid w:val="00782B34"/>
    <w:rsid w:val="007831FF"/>
    <w:rsid w:val="00784D75"/>
    <w:rsid w:val="007874CE"/>
    <w:rsid w:val="007925EA"/>
    <w:rsid w:val="007936B8"/>
    <w:rsid w:val="007939A0"/>
    <w:rsid w:val="007941A0"/>
    <w:rsid w:val="00794C10"/>
    <w:rsid w:val="00796578"/>
    <w:rsid w:val="00796D83"/>
    <w:rsid w:val="007A151C"/>
    <w:rsid w:val="007A184B"/>
    <w:rsid w:val="007A1D80"/>
    <w:rsid w:val="007A213A"/>
    <w:rsid w:val="007A385F"/>
    <w:rsid w:val="007A69C5"/>
    <w:rsid w:val="007B06C5"/>
    <w:rsid w:val="007B0BD9"/>
    <w:rsid w:val="007B1FC1"/>
    <w:rsid w:val="007B2535"/>
    <w:rsid w:val="007B35EE"/>
    <w:rsid w:val="007B39AA"/>
    <w:rsid w:val="007B3BC1"/>
    <w:rsid w:val="007B44F8"/>
    <w:rsid w:val="007B4F14"/>
    <w:rsid w:val="007B5B61"/>
    <w:rsid w:val="007B6107"/>
    <w:rsid w:val="007B6623"/>
    <w:rsid w:val="007C017D"/>
    <w:rsid w:val="007C0276"/>
    <w:rsid w:val="007C12BF"/>
    <w:rsid w:val="007C16E7"/>
    <w:rsid w:val="007C3C73"/>
    <w:rsid w:val="007C3C87"/>
    <w:rsid w:val="007C537E"/>
    <w:rsid w:val="007C57D8"/>
    <w:rsid w:val="007D0387"/>
    <w:rsid w:val="007D12FA"/>
    <w:rsid w:val="007D2BF9"/>
    <w:rsid w:val="007D3C86"/>
    <w:rsid w:val="007D475D"/>
    <w:rsid w:val="007D5118"/>
    <w:rsid w:val="007D548D"/>
    <w:rsid w:val="007D719E"/>
    <w:rsid w:val="007D71F1"/>
    <w:rsid w:val="007E06F0"/>
    <w:rsid w:val="007E0852"/>
    <w:rsid w:val="007E0F39"/>
    <w:rsid w:val="007E1895"/>
    <w:rsid w:val="007E2F31"/>
    <w:rsid w:val="007E36F7"/>
    <w:rsid w:val="007E37B4"/>
    <w:rsid w:val="007E462F"/>
    <w:rsid w:val="007E5911"/>
    <w:rsid w:val="007E6E97"/>
    <w:rsid w:val="007E6FB0"/>
    <w:rsid w:val="007E7FE1"/>
    <w:rsid w:val="007F3D99"/>
    <w:rsid w:val="007F617B"/>
    <w:rsid w:val="007F61E8"/>
    <w:rsid w:val="007F68F7"/>
    <w:rsid w:val="007F7AB4"/>
    <w:rsid w:val="008011D6"/>
    <w:rsid w:val="008012C7"/>
    <w:rsid w:val="008015E1"/>
    <w:rsid w:val="008018A6"/>
    <w:rsid w:val="00801CD1"/>
    <w:rsid w:val="008022FE"/>
    <w:rsid w:val="0080288A"/>
    <w:rsid w:val="00802CBC"/>
    <w:rsid w:val="00803906"/>
    <w:rsid w:val="00804601"/>
    <w:rsid w:val="00805DD4"/>
    <w:rsid w:val="00806CD0"/>
    <w:rsid w:val="00810246"/>
    <w:rsid w:val="00811469"/>
    <w:rsid w:val="00811E1A"/>
    <w:rsid w:val="00812445"/>
    <w:rsid w:val="00812C16"/>
    <w:rsid w:val="0081398E"/>
    <w:rsid w:val="00814309"/>
    <w:rsid w:val="00814595"/>
    <w:rsid w:val="00814622"/>
    <w:rsid w:val="0081581D"/>
    <w:rsid w:val="008167EC"/>
    <w:rsid w:val="00820C82"/>
    <w:rsid w:val="00821CDC"/>
    <w:rsid w:val="00824D42"/>
    <w:rsid w:val="00825BC7"/>
    <w:rsid w:val="008313D9"/>
    <w:rsid w:val="00831E53"/>
    <w:rsid w:val="0083260D"/>
    <w:rsid w:val="00832840"/>
    <w:rsid w:val="00833C56"/>
    <w:rsid w:val="00835253"/>
    <w:rsid w:val="00835357"/>
    <w:rsid w:val="008357E6"/>
    <w:rsid w:val="00836566"/>
    <w:rsid w:val="00836622"/>
    <w:rsid w:val="0083740B"/>
    <w:rsid w:val="0084091E"/>
    <w:rsid w:val="00842011"/>
    <w:rsid w:val="00842089"/>
    <w:rsid w:val="0084253A"/>
    <w:rsid w:val="008433BD"/>
    <w:rsid w:val="008435C0"/>
    <w:rsid w:val="00846FA5"/>
    <w:rsid w:val="00847AA7"/>
    <w:rsid w:val="00847FC2"/>
    <w:rsid w:val="008500DB"/>
    <w:rsid w:val="008523A3"/>
    <w:rsid w:val="00852425"/>
    <w:rsid w:val="0085393C"/>
    <w:rsid w:val="008540F3"/>
    <w:rsid w:val="00855527"/>
    <w:rsid w:val="00856FFF"/>
    <w:rsid w:val="00857ED4"/>
    <w:rsid w:val="008602CF"/>
    <w:rsid w:val="00861636"/>
    <w:rsid w:val="0086236C"/>
    <w:rsid w:val="00862F5C"/>
    <w:rsid w:val="008633F6"/>
    <w:rsid w:val="00863542"/>
    <w:rsid w:val="008635AB"/>
    <w:rsid w:val="00863702"/>
    <w:rsid w:val="00863CCD"/>
    <w:rsid w:val="00865B1F"/>
    <w:rsid w:val="008677D7"/>
    <w:rsid w:val="00872678"/>
    <w:rsid w:val="0087311F"/>
    <w:rsid w:val="0087459A"/>
    <w:rsid w:val="00875A7A"/>
    <w:rsid w:val="00875B4C"/>
    <w:rsid w:val="008762C5"/>
    <w:rsid w:val="00877382"/>
    <w:rsid w:val="00881788"/>
    <w:rsid w:val="008831CF"/>
    <w:rsid w:val="00883543"/>
    <w:rsid w:val="0088410C"/>
    <w:rsid w:val="008877DE"/>
    <w:rsid w:val="00887D30"/>
    <w:rsid w:val="008906D7"/>
    <w:rsid w:val="00892508"/>
    <w:rsid w:val="008942D7"/>
    <w:rsid w:val="00895588"/>
    <w:rsid w:val="008957E4"/>
    <w:rsid w:val="008A15E1"/>
    <w:rsid w:val="008A1AF2"/>
    <w:rsid w:val="008A2198"/>
    <w:rsid w:val="008A2EBE"/>
    <w:rsid w:val="008A2F85"/>
    <w:rsid w:val="008A3BA1"/>
    <w:rsid w:val="008A4E6A"/>
    <w:rsid w:val="008A5AE4"/>
    <w:rsid w:val="008A7AD8"/>
    <w:rsid w:val="008B1FF4"/>
    <w:rsid w:val="008B2478"/>
    <w:rsid w:val="008B2E38"/>
    <w:rsid w:val="008B3D64"/>
    <w:rsid w:val="008B3E0B"/>
    <w:rsid w:val="008B42F3"/>
    <w:rsid w:val="008B4574"/>
    <w:rsid w:val="008B48EF"/>
    <w:rsid w:val="008B7669"/>
    <w:rsid w:val="008B7B6E"/>
    <w:rsid w:val="008C0263"/>
    <w:rsid w:val="008C2CFE"/>
    <w:rsid w:val="008C3373"/>
    <w:rsid w:val="008C56D2"/>
    <w:rsid w:val="008C64D7"/>
    <w:rsid w:val="008C7E00"/>
    <w:rsid w:val="008D0894"/>
    <w:rsid w:val="008D0B47"/>
    <w:rsid w:val="008D17D2"/>
    <w:rsid w:val="008D1992"/>
    <w:rsid w:val="008D1ED5"/>
    <w:rsid w:val="008D252C"/>
    <w:rsid w:val="008D2DB9"/>
    <w:rsid w:val="008D3303"/>
    <w:rsid w:val="008D3F58"/>
    <w:rsid w:val="008D4163"/>
    <w:rsid w:val="008D4A5F"/>
    <w:rsid w:val="008D4DFF"/>
    <w:rsid w:val="008D7904"/>
    <w:rsid w:val="008D7B88"/>
    <w:rsid w:val="008E0BE1"/>
    <w:rsid w:val="008E0F29"/>
    <w:rsid w:val="008E1553"/>
    <w:rsid w:val="008E227F"/>
    <w:rsid w:val="008E24ED"/>
    <w:rsid w:val="008E34F9"/>
    <w:rsid w:val="008E557A"/>
    <w:rsid w:val="008F097B"/>
    <w:rsid w:val="008F0B23"/>
    <w:rsid w:val="008F2157"/>
    <w:rsid w:val="008F272F"/>
    <w:rsid w:val="008F30D5"/>
    <w:rsid w:val="008F47D3"/>
    <w:rsid w:val="008F56E8"/>
    <w:rsid w:val="008F7CDB"/>
    <w:rsid w:val="00900057"/>
    <w:rsid w:val="00901C1E"/>
    <w:rsid w:val="00901E48"/>
    <w:rsid w:val="009030FE"/>
    <w:rsid w:val="009034F5"/>
    <w:rsid w:val="00903C73"/>
    <w:rsid w:val="00906F03"/>
    <w:rsid w:val="009079F7"/>
    <w:rsid w:val="00910744"/>
    <w:rsid w:val="0091135B"/>
    <w:rsid w:val="0091220E"/>
    <w:rsid w:val="00912339"/>
    <w:rsid w:val="00912BBD"/>
    <w:rsid w:val="0091334B"/>
    <w:rsid w:val="009133D7"/>
    <w:rsid w:val="00914D32"/>
    <w:rsid w:val="00917EE3"/>
    <w:rsid w:val="00921C5C"/>
    <w:rsid w:val="00922543"/>
    <w:rsid w:val="00925A37"/>
    <w:rsid w:val="009266BD"/>
    <w:rsid w:val="00927517"/>
    <w:rsid w:val="0092764E"/>
    <w:rsid w:val="00927A1D"/>
    <w:rsid w:val="00927CCF"/>
    <w:rsid w:val="00931A91"/>
    <w:rsid w:val="00931BBC"/>
    <w:rsid w:val="00931D90"/>
    <w:rsid w:val="00932097"/>
    <w:rsid w:val="009337E2"/>
    <w:rsid w:val="00933916"/>
    <w:rsid w:val="00933CB8"/>
    <w:rsid w:val="00933E9A"/>
    <w:rsid w:val="00934884"/>
    <w:rsid w:val="00934930"/>
    <w:rsid w:val="00942281"/>
    <w:rsid w:val="00942BF0"/>
    <w:rsid w:val="00944C39"/>
    <w:rsid w:val="009454B8"/>
    <w:rsid w:val="009455DE"/>
    <w:rsid w:val="00945759"/>
    <w:rsid w:val="00946AC4"/>
    <w:rsid w:val="00950B61"/>
    <w:rsid w:val="009518A8"/>
    <w:rsid w:val="00952D50"/>
    <w:rsid w:val="00954366"/>
    <w:rsid w:val="00954FE4"/>
    <w:rsid w:val="009552B1"/>
    <w:rsid w:val="00955596"/>
    <w:rsid w:val="00960ED1"/>
    <w:rsid w:val="0096139E"/>
    <w:rsid w:val="00962D63"/>
    <w:rsid w:val="0096322B"/>
    <w:rsid w:val="00963649"/>
    <w:rsid w:val="00963E13"/>
    <w:rsid w:val="00964041"/>
    <w:rsid w:val="009648E8"/>
    <w:rsid w:val="009708CD"/>
    <w:rsid w:val="00971468"/>
    <w:rsid w:val="009719F4"/>
    <w:rsid w:val="0097262D"/>
    <w:rsid w:val="00977FEA"/>
    <w:rsid w:val="00981C3A"/>
    <w:rsid w:val="00982271"/>
    <w:rsid w:val="009846AE"/>
    <w:rsid w:val="00985895"/>
    <w:rsid w:val="00985C89"/>
    <w:rsid w:val="00985FFF"/>
    <w:rsid w:val="009866DF"/>
    <w:rsid w:val="00986A6D"/>
    <w:rsid w:val="00986B6D"/>
    <w:rsid w:val="00987692"/>
    <w:rsid w:val="00987B22"/>
    <w:rsid w:val="0099208E"/>
    <w:rsid w:val="00992642"/>
    <w:rsid w:val="00993AF4"/>
    <w:rsid w:val="009A0B82"/>
    <w:rsid w:val="009A1331"/>
    <w:rsid w:val="009A3C7D"/>
    <w:rsid w:val="009A4307"/>
    <w:rsid w:val="009A5375"/>
    <w:rsid w:val="009A63F5"/>
    <w:rsid w:val="009A78B5"/>
    <w:rsid w:val="009A7F7A"/>
    <w:rsid w:val="009B061E"/>
    <w:rsid w:val="009B1A37"/>
    <w:rsid w:val="009B2C15"/>
    <w:rsid w:val="009B30EC"/>
    <w:rsid w:val="009B3C98"/>
    <w:rsid w:val="009B71FE"/>
    <w:rsid w:val="009B7A55"/>
    <w:rsid w:val="009C02B2"/>
    <w:rsid w:val="009C1D47"/>
    <w:rsid w:val="009C6390"/>
    <w:rsid w:val="009C7101"/>
    <w:rsid w:val="009C7724"/>
    <w:rsid w:val="009D02EF"/>
    <w:rsid w:val="009D0847"/>
    <w:rsid w:val="009D14FC"/>
    <w:rsid w:val="009D1889"/>
    <w:rsid w:val="009D23EA"/>
    <w:rsid w:val="009D3899"/>
    <w:rsid w:val="009D4A1D"/>
    <w:rsid w:val="009D6002"/>
    <w:rsid w:val="009D612C"/>
    <w:rsid w:val="009D710B"/>
    <w:rsid w:val="009D7D1F"/>
    <w:rsid w:val="009D7F20"/>
    <w:rsid w:val="009E0507"/>
    <w:rsid w:val="009E0B04"/>
    <w:rsid w:val="009E1A0D"/>
    <w:rsid w:val="009E2174"/>
    <w:rsid w:val="009E3F63"/>
    <w:rsid w:val="009E4349"/>
    <w:rsid w:val="009E60A4"/>
    <w:rsid w:val="009E60FA"/>
    <w:rsid w:val="009E66D9"/>
    <w:rsid w:val="009E6ADE"/>
    <w:rsid w:val="009E7306"/>
    <w:rsid w:val="009F0ED5"/>
    <w:rsid w:val="009F1080"/>
    <w:rsid w:val="009F1BB7"/>
    <w:rsid w:val="009F373F"/>
    <w:rsid w:val="009F407D"/>
    <w:rsid w:val="009F5858"/>
    <w:rsid w:val="009F587E"/>
    <w:rsid w:val="009F5B69"/>
    <w:rsid w:val="00A012ED"/>
    <w:rsid w:val="00A01D4F"/>
    <w:rsid w:val="00A02EF6"/>
    <w:rsid w:val="00A03DAF"/>
    <w:rsid w:val="00A04887"/>
    <w:rsid w:val="00A05D83"/>
    <w:rsid w:val="00A07A12"/>
    <w:rsid w:val="00A07DD8"/>
    <w:rsid w:val="00A10220"/>
    <w:rsid w:val="00A10335"/>
    <w:rsid w:val="00A123DF"/>
    <w:rsid w:val="00A126E6"/>
    <w:rsid w:val="00A1300C"/>
    <w:rsid w:val="00A13ECA"/>
    <w:rsid w:val="00A1438D"/>
    <w:rsid w:val="00A14E30"/>
    <w:rsid w:val="00A151FF"/>
    <w:rsid w:val="00A1524B"/>
    <w:rsid w:val="00A22092"/>
    <w:rsid w:val="00A221D6"/>
    <w:rsid w:val="00A23B74"/>
    <w:rsid w:val="00A242B2"/>
    <w:rsid w:val="00A242E1"/>
    <w:rsid w:val="00A25D3C"/>
    <w:rsid w:val="00A262AE"/>
    <w:rsid w:val="00A30774"/>
    <w:rsid w:val="00A31110"/>
    <w:rsid w:val="00A32ABC"/>
    <w:rsid w:val="00A344C9"/>
    <w:rsid w:val="00A35180"/>
    <w:rsid w:val="00A35E6F"/>
    <w:rsid w:val="00A364C0"/>
    <w:rsid w:val="00A36577"/>
    <w:rsid w:val="00A377BF"/>
    <w:rsid w:val="00A40CF2"/>
    <w:rsid w:val="00A41F8D"/>
    <w:rsid w:val="00A42047"/>
    <w:rsid w:val="00A42B58"/>
    <w:rsid w:val="00A42D64"/>
    <w:rsid w:val="00A432D8"/>
    <w:rsid w:val="00A43FCC"/>
    <w:rsid w:val="00A44B29"/>
    <w:rsid w:val="00A44CDC"/>
    <w:rsid w:val="00A45930"/>
    <w:rsid w:val="00A461F3"/>
    <w:rsid w:val="00A46790"/>
    <w:rsid w:val="00A50600"/>
    <w:rsid w:val="00A50637"/>
    <w:rsid w:val="00A50906"/>
    <w:rsid w:val="00A526F7"/>
    <w:rsid w:val="00A5277A"/>
    <w:rsid w:val="00A52F7B"/>
    <w:rsid w:val="00A532D9"/>
    <w:rsid w:val="00A5337E"/>
    <w:rsid w:val="00A53C6B"/>
    <w:rsid w:val="00A54459"/>
    <w:rsid w:val="00A54F9F"/>
    <w:rsid w:val="00A55488"/>
    <w:rsid w:val="00A55AED"/>
    <w:rsid w:val="00A5683D"/>
    <w:rsid w:val="00A56A2B"/>
    <w:rsid w:val="00A56D7F"/>
    <w:rsid w:val="00A60FAE"/>
    <w:rsid w:val="00A615CD"/>
    <w:rsid w:val="00A6164F"/>
    <w:rsid w:val="00A638E7"/>
    <w:rsid w:val="00A66AE8"/>
    <w:rsid w:val="00A6783A"/>
    <w:rsid w:val="00A71290"/>
    <w:rsid w:val="00A717DC"/>
    <w:rsid w:val="00A72B71"/>
    <w:rsid w:val="00A733F6"/>
    <w:rsid w:val="00A74B72"/>
    <w:rsid w:val="00A773AF"/>
    <w:rsid w:val="00A77D68"/>
    <w:rsid w:val="00A804C9"/>
    <w:rsid w:val="00A81599"/>
    <w:rsid w:val="00A8169E"/>
    <w:rsid w:val="00A81BA4"/>
    <w:rsid w:val="00A81F86"/>
    <w:rsid w:val="00A82848"/>
    <w:rsid w:val="00A84114"/>
    <w:rsid w:val="00A900FE"/>
    <w:rsid w:val="00A90F4E"/>
    <w:rsid w:val="00A913D1"/>
    <w:rsid w:val="00A91AE3"/>
    <w:rsid w:val="00A922EF"/>
    <w:rsid w:val="00A951AF"/>
    <w:rsid w:val="00A953A9"/>
    <w:rsid w:val="00A972D4"/>
    <w:rsid w:val="00AA1B5A"/>
    <w:rsid w:val="00AA342B"/>
    <w:rsid w:val="00AA3636"/>
    <w:rsid w:val="00AA5324"/>
    <w:rsid w:val="00AA547A"/>
    <w:rsid w:val="00AA5582"/>
    <w:rsid w:val="00AA7A15"/>
    <w:rsid w:val="00AB0171"/>
    <w:rsid w:val="00AB01EE"/>
    <w:rsid w:val="00AB176C"/>
    <w:rsid w:val="00AB25DB"/>
    <w:rsid w:val="00AB2A7A"/>
    <w:rsid w:val="00AB2D62"/>
    <w:rsid w:val="00AB311F"/>
    <w:rsid w:val="00AB3B41"/>
    <w:rsid w:val="00AB3D1F"/>
    <w:rsid w:val="00AB41DE"/>
    <w:rsid w:val="00AB44B4"/>
    <w:rsid w:val="00AB485C"/>
    <w:rsid w:val="00AB4A9A"/>
    <w:rsid w:val="00AB5148"/>
    <w:rsid w:val="00AB5BCB"/>
    <w:rsid w:val="00AB6B31"/>
    <w:rsid w:val="00AB733E"/>
    <w:rsid w:val="00AB73C2"/>
    <w:rsid w:val="00AC074D"/>
    <w:rsid w:val="00AC0EDA"/>
    <w:rsid w:val="00AC2612"/>
    <w:rsid w:val="00AC35AC"/>
    <w:rsid w:val="00AC4078"/>
    <w:rsid w:val="00AC4367"/>
    <w:rsid w:val="00AC4B19"/>
    <w:rsid w:val="00AC5118"/>
    <w:rsid w:val="00AC5DE7"/>
    <w:rsid w:val="00AD0312"/>
    <w:rsid w:val="00AD06A1"/>
    <w:rsid w:val="00AD0B65"/>
    <w:rsid w:val="00AD0FCC"/>
    <w:rsid w:val="00AD112F"/>
    <w:rsid w:val="00AD1966"/>
    <w:rsid w:val="00AD224F"/>
    <w:rsid w:val="00AD2D39"/>
    <w:rsid w:val="00AD3042"/>
    <w:rsid w:val="00AD38D4"/>
    <w:rsid w:val="00AD4939"/>
    <w:rsid w:val="00AD5DF3"/>
    <w:rsid w:val="00AD7F74"/>
    <w:rsid w:val="00AE044E"/>
    <w:rsid w:val="00AE07C3"/>
    <w:rsid w:val="00AE1261"/>
    <w:rsid w:val="00AE131C"/>
    <w:rsid w:val="00AE2434"/>
    <w:rsid w:val="00AE2C9C"/>
    <w:rsid w:val="00AE3EDA"/>
    <w:rsid w:val="00AE4E2F"/>
    <w:rsid w:val="00AE55B8"/>
    <w:rsid w:val="00AE55D8"/>
    <w:rsid w:val="00AE663A"/>
    <w:rsid w:val="00AE6A79"/>
    <w:rsid w:val="00AE6FE7"/>
    <w:rsid w:val="00AE70D6"/>
    <w:rsid w:val="00AE7261"/>
    <w:rsid w:val="00AE78B1"/>
    <w:rsid w:val="00AF0E84"/>
    <w:rsid w:val="00AF215F"/>
    <w:rsid w:val="00AF34C4"/>
    <w:rsid w:val="00AF41AF"/>
    <w:rsid w:val="00AF42CE"/>
    <w:rsid w:val="00AF438B"/>
    <w:rsid w:val="00AF5A41"/>
    <w:rsid w:val="00AF7D6D"/>
    <w:rsid w:val="00B000EB"/>
    <w:rsid w:val="00B0171C"/>
    <w:rsid w:val="00B029CE"/>
    <w:rsid w:val="00B054B8"/>
    <w:rsid w:val="00B05921"/>
    <w:rsid w:val="00B069BE"/>
    <w:rsid w:val="00B1041B"/>
    <w:rsid w:val="00B10E0B"/>
    <w:rsid w:val="00B123EF"/>
    <w:rsid w:val="00B13470"/>
    <w:rsid w:val="00B15459"/>
    <w:rsid w:val="00B161DA"/>
    <w:rsid w:val="00B210E4"/>
    <w:rsid w:val="00B2111E"/>
    <w:rsid w:val="00B2420D"/>
    <w:rsid w:val="00B26582"/>
    <w:rsid w:val="00B300E9"/>
    <w:rsid w:val="00B32491"/>
    <w:rsid w:val="00B35F1A"/>
    <w:rsid w:val="00B36BA2"/>
    <w:rsid w:val="00B40CCA"/>
    <w:rsid w:val="00B42DB3"/>
    <w:rsid w:val="00B435DD"/>
    <w:rsid w:val="00B4382D"/>
    <w:rsid w:val="00B4494F"/>
    <w:rsid w:val="00B4526C"/>
    <w:rsid w:val="00B476D2"/>
    <w:rsid w:val="00B47F36"/>
    <w:rsid w:val="00B50859"/>
    <w:rsid w:val="00B50B89"/>
    <w:rsid w:val="00B5190C"/>
    <w:rsid w:val="00B51E2D"/>
    <w:rsid w:val="00B52F74"/>
    <w:rsid w:val="00B53C8A"/>
    <w:rsid w:val="00B540C6"/>
    <w:rsid w:val="00B542CB"/>
    <w:rsid w:val="00B54334"/>
    <w:rsid w:val="00B55910"/>
    <w:rsid w:val="00B55E89"/>
    <w:rsid w:val="00B56B54"/>
    <w:rsid w:val="00B60BE8"/>
    <w:rsid w:val="00B63121"/>
    <w:rsid w:val="00B63751"/>
    <w:rsid w:val="00B64050"/>
    <w:rsid w:val="00B64ECD"/>
    <w:rsid w:val="00B664DB"/>
    <w:rsid w:val="00B66771"/>
    <w:rsid w:val="00B700BF"/>
    <w:rsid w:val="00B73932"/>
    <w:rsid w:val="00B755B9"/>
    <w:rsid w:val="00B80F54"/>
    <w:rsid w:val="00B814A5"/>
    <w:rsid w:val="00B8315D"/>
    <w:rsid w:val="00B83685"/>
    <w:rsid w:val="00B83770"/>
    <w:rsid w:val="00B83827"/>
    <w:rsid w:val="00B84013"/>
    <w:rsid w:val="00B85BC4"/>
    <w:rsid w:val="00B86010"/>
    <w:rsid w:val="00B8672F"/>
    <w:rsid w:val="00B86799"/>
    <w:rsid w:val="00B870C9"/>
    <w:rsid w:val="00B87137"/>
    <w:rsid w:val="00B90098"/>
    <w:rsid w:val="00B91247"/>
    <w:rsid w:val="00B919A3"/>
    <w:rsid w:val="00B92123"/>
    <w:rsid w:val="00B923CB"/>
    <w:rsid w:val="00B9364C"/>
    <w:rsid w:val="00B939E6"/>
    <w:rsid w:val="00B94FBD"/>
    <w:rsid w:val="00B968F2"/>
    <w:rsid w:val="00BA20A0"/>
    <w:rsid w:val="00BA27E5"/>
    <w:rsid w:val="00BA408A"/>
    <w:rsid w:val="00BA438E"/>
    <w:rsid w:val="00BA4535"/>
    <w:rsid w:val="00BA458D"/>
    <w:rsid w:val="00BA6B0A"/>
    <w:rsid w:val="00BA6D37"/>
    <w:rsid w:val="00BB0646"/>
    <w:rsid w:val="00BB1A98"/>
    <w:rsid w:val="00BB1EF5"/>
    <w:rsid w:val="00BB4DB2"/>
    <w:rsid w:val="00BB6D58"/>
    <w:rsid w:val="00BB7669"/>
    <w:rsid w:val="00BC0A2C"/>
    <w:rsid w:val="00BC410B"/>
    <w:rsid w:val="00BC5875"/>
    <w:rsid w:val="00BC6304"/>
    <w:rsid w:val="00BC6779"/>
    <w:rsid w:val="00BC6A39"/>
    <w:rsid w:val="00BC7101"/>
    <w:rsid w:val="00BC73EF"/>
    <w:rsid w:val="00BD0151"/>
    <w:rsid w:val="00BD0A79"/>
    <w:rsid w:val="00BD17F1"/>
    <w:rsid w:val="00BD261B"/>
    <w:rsid w:val="00BD332D"/>
    <w:rsid w:val="00BD3D88"/>
    <w:rsid w:val="00BD429C"/>
    <w:rsid w:val="00BD69A1"/>
    <w:rsid w:val="00BD7875"/>
    <w:rsid w:val="00BD7A0F"/>
    <w:rsid w:val="00BE0E21"/>
    <w:rsid w:val="00BE22E9"/>
    <w:rsid w:val="00BE4B6A"/>
    <w:rsid w:val="00BE53C6"/>
    <w:rsid w:val="00BE6D93"/>
    <w:rsid w:val="00BE7AFB"/>
    <w:rsid w:val="00BF0C8E"/>
    <w:rsid w:val="00BF1497"/>
    <w:rsid w:val="00BF21F7"/>
    <w:rsid w:val="00BF2973"/>
    <w:rsid w:val="00BF2C87"/>
    <w:rsid w:val="00BF31F6"/>
    <w:rsid w:val="00BF37A1"/>
    <w:rsid w:val="00BF482A"/>
    <w:rsid w:val="00BF6F78"/>
    <w:rsid w:val="00C005A1"/>
    <w:rsid w:val="00C00B52"/>
    <w:rsid w:val="00C00E0E"/>
    <w:rsid w:val="00C019B3"/>
    <w:rsid w:val="00C01DE2"/>
    <w:rsid w:val="00C05012"/>
    <w:rsid w:val="00C05F7E"/>
    <w:rsid w:val="00C060A2"/>
    <w:rsid w:val="00C07394"/>
    <w:rsid w:val="00C077B7"/>
    <w:rsid w:val="00C07AAE"/>
    <w:rsid w:val="00C101DA"/>
    <w:rsid w:val="00C10A33"/>
    <w:rsid w:val="00C10B36"/>
    <w:rsid w:val="00C1141D"/>
    <w:rsid w:val="00C11D7F"/>
    <w:rsid w:val="00C12044"/>
    <w:rsid w:val="00C12B92"/>
    <w:rsid w:val="00C13084"/>
    <w:rsid w:val="00C1358F"/>
    <w:rsid w:val="00C139FB"/>
    <w:rsid w:val="00C14102"/>
    <w:rsid w:val="00C149AC"/>
    <w:rsid w:val="00C14CDB"/>
    <w:rsid w:val="00C14CF2"/>
    <w:rsid w:val="00C15528"/>
    <w:rsid w:val="00C15C30"/>
    <w:rsid w:val="00C17734"/>
    <w:rsid w:val="00C17AD3"/>
    <w:rsid w:val="00C17FF7"/>
    <w:rsid w:val="00C236DB"/>
    <w:rsid w:val="00C239FC"/>
    <w:rsid w:val="00C23DD3"/>
    <w:rsid w:val="00C24403"/>
    <w:rsid w:val="00C24A40"/>
    <w:rsid w:val="00C2528E"/>
    <w:rsid w:val="00C26FC2"/>
    <w:rsid w:val="00C27A2D"/>
    <w:rsid w:val="00C32441"/>
    <w:rsid w:val="00C32755"/>
    <w:rsid w:val="00C331FD"/>
    <w:rsid w:val="00C4044F"/>
    <w:rsid w:val="00C41F46"/>
    <w:rsid w:val="00C43E4D"/>
    <w:rsid w:val="00C440EF"/>
    <w:rsid w:val="00C44469"/>
    <w:rsid w:val="00C44964"/>
    <w:rsid w:val="00C47C1E"/>
    <w:rsid w:val="00C54783"/>
    <w:rsid w:val="00C54CC1"/>
    <w:rsid w:val="00C60936"/>
    <w:rsid w:val="00C60A0A"/>
    <w:rsid w:val="00C61557"/>
    <w:rsid w:val="00C6242F"/>
    <w:rsid w:val="00C6247A"/>
    <w:rsid w:val="00C64B1B"/>
    <w:rsid w:val="00C65417"/>
    <w:rsid w:val="00C65DB5"/>
    <w:rsid w:val="00C6627E"/>
    <w:rsid w:val="00C66860"/>
    <w:rsid w:val="00C7058C"/>
    <w:rsid w:val="00C70820"/>
    <w:rsid w:val="00C7148B"/>
    <w:rsid w:val="00C71C9A"/>
    <w:rsid w:val="00C71EBF"/>
    <w:rsid w:val="00C71F9C"/>
    <w:rsid w:val="00C72400"/>
    <w:rsid w:val="00C730CF"/>
    <w:rsid w:val="00C738B1"/>
    <w:rsid w:val="00C74173"/>
    <w:rsid w:val="00C76AEF"/>
    <w:rsid w:val="00C81096"/>
    <w:rsid w:val="00C82D7B"/>
    <w:rsid w:val="00C83879"/>
    <w:rsid w:val="00C85036"/>
    <w:rsid w:val="00C87458"/>
    <w:rsid w:val="00C87D49"/>
    <w:rsid w:val="00C9082A"/>
    <w:rsid w:val="00C9175A"/>
    <w:rsid w:val="00C91E4C"/>
    <w:rsid w:val="00C92990"/>
    <w:rsid w:val="00C95EAC"/>
    <w:rsid w:val="00C96413"/>
    <w:rsid w:val="00C9733F"/>
    <w:rsid w:val="00CA1752"/>
    <w:rsid w:val="00CA1F03"/>
    <w:rsid w:val="00CA274D"/>
    <w:rsid w:val="00CA27E4"/>
    <w:rsid w:val="00CA327E"/>
    <w:rsid w:val="00CA45CA"/>
    <w:rsid w:val="00CA569B"/>
    <w:rsid w:val="00CA6000"/>
    <w:rsid w:val="00CA611B"/>
    <w:rsid w:val="00CB28DD"/>
    <w:rsid w:val="00CB309A"/>
    <w:rsid w:val="00CB4A8E"/>
    <w:rsid w:val="00CB4C00"/>
    <w:rsid w:val="00CB5C6F"/>
    <w:rsid w:val="00CB5F98"/>
    <w:rsid w:val="00CB6146"/>
    <w:rsid w:val="00CB63D2"/>
    <w:rsid w:val="00CB6CEC"/>
    <w:rsid w:val="00CB7420"/>
    <w:rsid w:val="00CC0703"/>
    <w:rsid w:val="00CC0990"/>
    <w:rsid w:val="00CC1812"/>
    <w:rsid w:val="00CC34FE"/>
    <w:rsid w:val="00CC35C1"/>
    <w:rsid w:val="00CC4227"/>
    <w:rsid w:val="00CC4BF4"/>
    <w:rsid w:val="00CC6748"/>
    <w:rsid w:val="00CC6B6D"/>
    <w:rsid w:val="00CC7696"/>
    <w:rsid w:val="00CD086E"/>
    <w:rsid w:val="00CD0D9C"/>
    <w:rsid w:val="00CD16A7"/>
    <w:rsid w:val="00CD2B0D"/>
    <w:rsid w:val="00CD2F59"/>
    <w:rsid w:val="00CD3664"/>
    <w:rsid w:val="00CD43C0"/>
    <w:rsid w:val="00CD51F0"/>
    <w:rsid w:val="00CD6AA7"/>
    <w:rsid w:val="00CD7621"/>
    <w:rsid w:val="00CE028E"/>
    <w:rsid w:val="00CE139B"/>
    <w:rsid w:val="00CE3E07"/>
    <w:rsid w:val="00CE4C54"/>
    <w:rsid w:val="00CE509E"/>
    <w:rsid w:val="00CE557E"/>
    <w:rsid w:val="00CE56B6"/>
    <w:rsid w:val="00CE634B"/>
    <w:rsid w:val="00CE7070"/>
    <w:rsid w:val="00CE715A"/>
    <w:rsid w:val="00CE7414"/>
    <w:rsid w:val="00CF0FD1"/>
    <w:rsid w:val="00CF15F9"/>
    <w:rsid w:val="00CF166A"/>
    <w:rsid w:val="00CF16C4"/>
    <w:rsid w:val="00CF73F3"/>
    <w:rsid w:val="00D00040"/>
    <w:rsid w:val="00D013A7"/>
    <w:rsid w:val="00D01963"/>
    <w:rsid w:val="00D028B2"/>
    <w:rsid w:val="00D02C5E"/>
    <w:rsid w:val="00D03395"/>
    <w:rsid w:val="00D047C0"/>
    <w:rsid w:val="00D05008"/>
    <w:rsid w:val="00D11E66"/>
    <w:rsid w:val="00D14D2D"/>
    <w:rsid w:val="00D14DB5"/>
    <w:rsid w:val="00D151AB"/>
    <w:rsid w:val="00D159D2"/>
    <w:rsid w:val="00D15DFC"/>
    <w:rsid w:val="00D16BD6"/>
    <w:rsid w:val="00D17430"/>
    <w:rsid w:val="00D177A1"/>
    <w:rsid w:val="00D202FE"/>
    <w:rsid w:val="00D20874"/>
    <w:rsid w:val="00D20B09"/>
    <w:rsid w:val="00D20F7E"/>
    <w:rsid w:val="00D2100D"/>
    <w:rsid w:val="00D22215"/>
    <w:rsid w:val="00D23489"/>
    <w:rsid w:val="00D241A1"/>
    <w:rsid w:val="00D241C1"/>
    <w:rsid w:val="00D24F34"/>
    <w:rsid w:val="00D25599"/>
    <w:rsid w:val="00D265BF"/>
    <w:rsid w:val="00D26FC9"/>
    <w:rsid w:val="00D27333"/>
    <w:rsid w:val="00D277F6"/>
    <w:rsid w:val="00D301D9"/>
    <w:rsid w:val="00D30542"/>
    <w:rsid w:val="00D3131B"/>
    <w:rsid w:val="00D31819"/>
    <w:rsid w:val="00D31F84"/>
    <w:rsid w:val="00D32666"/>
    <w:rsid w:val="00D33A0C"/>
    <w:rsid w:val="00D351D3"/>
    <w:rsid w:val="00D352E8"/>
    <w:rsid w:val="00D35437"/>
    <w:rsid w:val="00D35C7C"/>
    <w:rsid w:val="00D40935"/>
    <w:rsid w:val="00D41A37"/>
    <w:rsid w:val="00D431FB"/>
    <w:rsid w:val="00D43CB2"/>
    <w:rsid w:val="00D43E51"/>
    <w:rsid w:val="00D45CE9"/>
    <w:rsid w:val="00D45D35"/>
    <w:rsid w:val="00D461B7"/>
    <w:rsid w:val="00D46517"/>
    <w:rsid w:val="00D46CE0"/>
    <w:rsid w:val="00D46E2C"/>
    <w:rsid w:val="00D475D0"/>
    <w:rsid w:val="00D50428"/>
    <w:rsid w:val="00D514C6"/>
    <w:rsid w:val="00D515D2"/>
    <w:rsid w:val="00D5291E"/>
    <w:rsid w:val="00D53B06"/>
    <w:rsid w:val="00D57C08"/>
    <w:rsid w:val="00D614FE"/>
    <w:rsid w:val="00D648DB"/>
    <w:rsid w:val="00D64B2D"/>
    <w:rsid w:val="00D66F93"/>
    <w:rsid w:val="00D6797B"/>
    <w:rsid w:val="00D67BBB"/>
    <w:rsid w:val="00D67D7E"/>
    <w:rsid w:val="00D7017C"/>
    <w:rsid w:val="00D70284"/>
    <w:rsid w:val="00D70563"/>
    <w:rsid w:val="00D72556"/>
    <w:rsid w:val="00D73DFB"/>
    <w:rsid w:val="00D7488B"/>
    <w:rsid w:val="00D74E16"/>
    <w:rsid w:val="00D75521"/>
    <w:rsid w:val="00D75838"/>
    <w:rsid w:val="00D7768F"/>
    <w:rsid w:val="00D80113"/>
    <w:rsid w:val="00D87604"/>
    <w:rsid w:val="00D90481"/>
    <w:rsid w:val="00D9142A"/>
    <w:rsid w:val="00D92A7E"/>
    <w:rsid w:val="00D92B9C"/>
    <w:rsid w:val="00D93A22"/>
    <w:rsid w:val="00D9421B"/>
    <w:rsid w:val="00D95518"/>
    <w:rsid w:val="00D95683"/>
    <w:rsid w:val="00D967C1"/>
    <w:rsid w:val="00DA01D6"/>
    <w:rsid w:val="00DA111E"/>
    <w:rsid w:val="00DA1469"/>
    <w:rsid w:val="00DA18AA"/>
    <w:rsid w:val="00DA1E96"/>
    <w:rsid w:val="00DA257D"/>
    <w:rsid w:val="00DA2E3F"/>
    <w:rsid w:val="00DA305A"/>
    <w:rsid w:val="00DA3D3D"/>
    <w:rsid w:val="00DA3DB9"/>
    <w:rsid w:val="00DA3FA4"/>
    <w:rsid w:val="00DA4010"/>
    <w:rsid w:val="00DA4256"/>
    <w:rsid w:val="00DA4863"/>
    <w:rsid w:val="00DB0467"/>
    <w:rsid w:val="00DB068B"/>
    <w:rsid w:val="00DB09AD"/>
    <w:rsid w:val="00DB0FD3"/>
    <w:rsid w:val="00DB1F38"/>
    <w:rsid w:val="00DB36CA"/>
    <w:rsid w:val="00DB62A0"/>
    <w:rsid w:val="00DC2280"/>
    <w:rsid w:val="00DC2C56"/>
    <w:rsid w:val="00DC37BB"/>
    <w:rsid w:val="00DC4857"/>
    <w:rsid w:val="00DC5482"/>
    <w:rsid w:val="00DC595E"/>
    <w:rsid w:val="00DC59AA"/>
    <w:rsid w:val="00DC5DB9"/>
    <w:rsid w:val="00DD05A3"/>
    <w:rsid w:val="00DD06E0"/>
    <w:rsid w:val="00DD1087"/>
    <w:rsid w:val="00DD1256"/>
    <w:rsid w:val="00DD12F9"/>
    <w:rsid w:val="00DD28A7"/>
    <w:rsid w:val="00DD2D52"/>
    <w:rsid w:val="00DD3D1E"/>
    <w:rsid w:val="00DD45BF"/>
    <w:rsid w:val="00DD52BE"/>
    <w:rsid w:val="00DD67F4"/>
    <w:rsid w:val="00DD756B"/>
    <w:rsid w:val="00DD7CB2"/>
    <w:rsid w:val="00DE09E5"/>
    <w:rsid w:val="00DE0CFE"/>
    <w:rsid w:val="00DE0E8E"/>
    <w:rsid w:val="00DE1953"/>
    <w:rsid w:val="00DE1E3A"/>
    <w:rsid w:val="00DE241F"/>
    <w:rsid w:val="00DE5160"/>
    <w:rsid w:val="00DE7C4F"/>
    <w:rsid w:val="00DF0591"/>
    <w:rsid w:val="00DF0825"/>
    <w:rsid w:val="00DF098E"/>
    <w:rsid w:val="00DF0B60"/>
    <w:rsid w:val="00DF18DC"/>
    <w:rsid w:val="00DF1C28"/>
    <w:rsid w:val="00DF1F7E"/>
    <w:rsid w:val="00DF336C"/>
    <w:rsid w:val="00DF44A7"/>
    <w:rsid w:val="00DF5089"/>
    <w:rsid w:val="00DF5DFE"/>
    <w:rsid w:val="00DF666B"/>
    <w:rsid w:val="00DF69EE"/>
    <w:rsid w:val="00E006E5"/>
    <w:rsid w:val="00E0096F"/>
    <w:rsid w:val="00E010EA"/>
    <w:rsid w:val="00E014F9"/>
    <w:rsid w:val="00E01DA6"/>
    <w:rsid w:val="00E02865"/>
    <w:rsid w:val="00E03F95"/>
    <w:rsid w:val="00E04FCA"/>
    <w:rsid w:val="00E05167"/>
    <w:rsid w:val="00E05374"/>
    <w:rsid w:val="00E06C9C"/>
    <w:rsid w:val="00E11833"/>
    <w:rsid w:val="00E135C6"/>
    <w:rsid w:val="00E15BA6"/>
    <w:rsid w:val="00E1674D"/>
    <w:rsid w:val="00E170E3"/>
    <w:rsid w:val="00E17193"/>
    <w:rsid w:val="00E17E75"/>
    <w:rsid w:val="00E20701"/>
    <w:rsid w:val="00E2099D"/>
    <w:rsid w:val="00E209F0"/>
    <w:rsid w:val="00E21A4D"/>
    <w:rsid w:val="00E21A4E"/>
    <w:rsid w:val="00E252B9"/>
    <w:rsid w:val="00E258B9"/>
    <w:rsid w:val="00E25C6F"/>
    <w:rsid w:val="00E2763F"/>
    <w:rsid w:val="00E2778E"/>
    <w:rsid w:val="00E27AEE"/>
    <w:rsid w:val="00E30075"/>
    <w:rsid w:val="00E30CCE"/>
    <w:rsid w:val="00E31A6D"/>
    <w:rsid w:val="00E3290B"/>
    <w:rsid w:val="00E32A59"/>
    <w:rsid w:val="00E335C3"/>
    <w:rsid w:val="00E33CC7"/>
    <w:rsid w:val="00E342A2"/>
    <w:rsid w:val="00E34DED"/>
    <w:rsid w:val="00E35768"/>
    <w:rsid w:val="00E35790"/>
    <w:rsid w:val="00E35FB1"/>
    <w:rsid w:val="00E36AE8"/>
    <w:rsid w:val="00E36D74"/>
    <w:rsid w:val="00E3716E"/>
    <w:rsid w:val="00E400E5"/>
    <w:rsid w:val="00E40FFD"/>
    <w:rsid w:val="00E41008"/>
    <w:rsid w:val="00E41368"/>
    <w:rsid w:val="00E440C4"/>
    <w:rsid w:val="00E463C1"/>
    <w:rsid w:val="00E47E04"/>
    <w:rsid w:val="00E51676"/>
    <w:rsid w:val="00E51FFC"/>
    <w:rsid w:val="00E523D9"/>
    <w:rsid w:val="00E530C3"/>
    <w:rsid w:val="00E53A10"/>
    <w:rsid w:val="00E545C7"/>
    <w:rsid w:val="00E55210"/>
    <w:rsid w:val="00E5646F"/>
    <w:rsid w:val="00E61160"/>
    <w:rsid w:val="00E61670"/>
    <w:rsid w:val="00E62001"/>
    <w:rsid w:val="00E62095"/>
    <w:rsid w:val="00E62D11"/>
    <w:rsid w:val="00E63771"/>
    <w:rsid w:val="00E65037"/>
    <w:rsid w:val="00E65BF3"/>
    <w:rsid w:val="00E67CC4"/>
    <w:rsid w:val="00E70174"/>
    <w:rsid w:val="00E7031D"/>
    <w:rsid w:val="00E70857"/>
    <w:rsid w:val="00E709F3"/>
    <w:rsid w:val="00E70A09"/>
    <w:rsid w:val="00E719D6"/>
    <w:rsid w:val="00E720FA"/>
    <w:rsid w:val="00E7218D"/>
    <w:rsid w:val="00E72361"/>
    <w:rsid w:val="00E726BA"/>
    <w:rsid w:val="00E7276F"/>
    <w:rsid w:val="00E743A8"/>
    <w:rsid w:val="00E769D3"/>
    <w:rsid w:val="00E7757F"/>
    <w:rsid w:val="00E77B89"/>
    <w:rsid w:val="00E80470"/>
    <w:rsid w:val="00E80835"/>
    <w:rsid w:val="00E8148F"/>
    <w:rsid w:val="00E8177C"/>
    <w:rsid w:val="00E81F0C"/>
    <w:rsid w:val="00E820F3"/>
    <w:rsid w:val="00E83965"/>
    <w:rsid w:val="00E845CD"/>
    <w:rsid w:val="00E846BF"/>
    <w:rsid w:val="00E864D2"/>
    <w:rsid w:val="00E86571"/>
    <w:rsid w:val="00E86D3F"/>
    <w:rsid w:val="00E87B2E"/>
    <w:rsid w:val="00E91741"/>
    <w:rsid w:val="00E9187D"/>
    <w:rsid w:val="00E91C11"/>
    <w:rsid w:val="00E91D45"/>
    <w:rsid w:val="00E926C5"/>
    <w:rsid w:val="00E92E37"/>
    <w:rsid w:val="00E93FB6"/>
    <w:rsid w:val="00E97E88"/>
    <w:rsid w:val="00EA0582"/>
    <w:rsid w:val="00EA0ACD"/>
    <w:rsid w:val="00EA1C01"/>
    <w:rsid w:val="00EA2153"/>
    <w:rsid w:val="00EA2BE3"/>
    <w:rsid w:val="00EA3DBB"/>
    <w:rsid w:val="00EA621A"/>
    <w:rsid w:val="00EA6B1A"/>
    <w:rsid w:val="00EB18B2"/>
    <w:rsid w:val="00EB194D"/>
    <w:rsid w:val="00EB1B13"/>
    <w:rsid w:val="00EB1B6B"/>
    <w:rsid w:val="00EB2869"/>
    <w:rsid w:val="00EB2A85"/>
    <w:rsid w:val="00EB4D2C"/>
    <w:rsid w:val="00EB50BC"/>
    <w:rsid w:val="00EB52E2"/>
    <w:rsid w:val="00EB5A88"/>
    <w:rsid w:val="00EB5AD1"/>
    <w:rsid w:val="00EB68B8"/>
    <w:rsid w:val="00EC0FCB"/>
    <w:rsid w:val="00EC3F28"/>
    <w:rsid w:val="00EC46E1"/>
    <w:rsid w:val="00EC51CB"/>
    <w:rsid w:val="00ED1985"/>
    <w:rsid w:val="00ED22B3"/>
    <w:rsid w:val="00ED2CD1"/>
    <w:rsid w:val="00ED35C7"/>
    <w:rsid w:val="00ED46D0"/>
    <w:rsid w:val="00ED49C1"/>
    <w:rsid w:val="00ED510A"/>
    <w:rsid w:val="00ED5721"/>
    <w:rsid w:val="00ED7934"/>
    <w:rsid w:val="00ED7C8E"/>
    <w:rsid w:val="00EE2512"/>
    <w:rsid w:val="00EE313B"/>
    <w:rsid w:val="00EE3B65"/>
    <w:rsid w:val="00EE44DB"/>
    <w:rsid w:val="00EE46EE"/>
    <w:rsid w:val="00EE73F6"/>
    <w:rsid w:val="00EE7C2B"/>
    <w:rsid w:val="00EF1BFE"/>
    <w:rsid w:val="00EF24D7"/>
    <w:rsid w:val="00EF4BCA"/>
    <w:rsid w:val="00EF4C5B"/>
    <w:rsid w:val="00EF506F"/>
    <w:rsid w:val="00EF554E"/>
    <w:rsid w:val="00EF5C93"/>
    <w:rsid w:val="00EF63A3"/>
    <w:rsid w:val="00EF66E7"/>
    <w:rsid w:val="00EF6EA3"/>
    <w:rsid w:val="00F00919"/>
    <w:rsid w:val="00F013C1"/>
    <w:rsid w:val="00F016B6"/>
    <w:rsid w:val="00F01C0E"/>
    <w:rsid w:val="00F020E6"/>
    <w:rsid w:val="00F02586"/>
    <w:rsid w:val="00F07D58"/>
    <w:rsid w:val="00F1318D"/>
    <w:rsid w:val="00F133A7"/>
    <w:rsid w:val="00F13A9C"/>
    <w:rsid w:val="00F13B20"/>
    <w:rsid w:val="00F13C8C"/>
    <w:rsid w:val="00F145AE"/>
    <w:rsid w:val="00F148AE"/>
    <w:rsid w:val="00F16970"/>
    <w:rsid w:val="00F20447"/>
    <w:rsid w:val="00F20EEB"/>
    <w:rsid w:val="00F21CDD"/>
    <w:rsid w:val="00F23771"/>
    <w:rsid w:val="00F23E0A"/>
    <w:rsid w:val="00F243A1"/>
    <w:rsid w:val="00F25223"/>
    <w:rsid w:val="00F27092"/>
    <w:rsid w:val="00F30C88"/>
    <w:rsid w:val="00F30E65"/>
    <w:rsid w:val="00F310AC"/>
    <w:rsid w:val="00F31134"/>
    <w:rsid w:val="00F311BE"/>
    <w:rsid w:val="00F333B1"/>
    <w:rsid w:val="00F345EE"/>
    <w:rsid w:val="00F35FB0"/>
    <w:rsid w:val="00F4060D"/>
    <w:rsid w:val="00F40A5B"/>
    <w:rsid w:val="00F41BB2"/>
    <w:rsid w:val="00F41F28"/>
    <w:rsid w:val="00F4217B"/>
    <w:rsid w:val="00F426DE"/>
    <w:rsid w:val="00F4274F"/>
    <w:rsid w:val="00F42A6E"/>
    <w:rsid w:val="00F42E18"/>
    <w:rsid w:val="00F43BB3"/>
    <w:rsid w:val="00F449E6"/>
    <w:rsid w:val="00F46691"/>
    <w:rsid w:val="00F46D07"/>
    <w:rsid w:val="00F4731A"/>
    <w:rsid w:val="00F475FC"/>
    <w:rsid w:val="00F47A2C"/>
    <w:rsid w:val="00F47DC3"/>
    <w:rsid w:val="00F50211"/>
    <w:rsid w:val="00F5187A"/>
    <w:rsid w:val="00F51B1B"/>
    <w:rsid w:val="00F52CC4"/>
    <w:rsid w:val="00F54CC4"/>
    <w:rsid w:val="00F5501C"/>
    <w:rsid w:val="00F550A4"/>
    <w:rsid w:val="00F5511D"/>
    <w:rsid w:val="00F56D22"/>
    <w:rsid w:val="00F57800"/>
    <w:rsid w:val="00F579E2"/>
    <w:rsid w:val="00F61711"/>
    <w:rsid w:val="00F618F3"/>
    <w:rsid w:val="00F61964"/>
    <w:rsid w:val="00F655BB"/>
    <w:rsid w:val="00F656B5"/>
    <w:rsid w:val="00F657EA"/>
    <w:rsid w:val="00F660C6"/>
    <w:rsid w:val="00F70485"/>
    <w:rsid w:val="00F70685"/>
    <w:rsid w:val="00F71E90"/>
    <w:rsid w:val="00F74573"/>
    <w:rsid w:val="00F74889"/>
    <w:rsid w:val="00F74B30"/>
    <w:rsid w:val="00F75AB9"/>
    <w:rsid w:val="00F7692C"/>
    <w:rsid w:val="00F76B7E"/>
    <w:rsid w:val="00F80000"/>
    <w:rsid w:val="00F8019A"/>
    <w:rsid w:val="00F80B62"/>
    <w:rsid w:val="00F813D4"/>
    <w:rsid w:val="00F8169F"/>
    <w:rsid w:val="00F82C37"/>
    <w:rsid w:val="00F83633"/>
    <w:rsid w:val="00F83CBB"/>
    <w:rsid w:val="00F84F7F"/>
    <w:rsid w:val="00F8550C"/>
    <w:rsid w:val="00F86EA3"/>
    <w:rsid w:val="00F8795A"/>
    <w:rsid w:val="00F90740"/>
    <w:rsid w:val="00F91161"/>
    <w:rsid w:val="00F91363"/>
    <w:rsid w:val="00F9168E"/>
    <w:rsid w:val="00F92FA6"/>
    <w:rsid w:val="00F96D95"/>
    <w:rsid w:val="00F96F9E"/>
    <w:rsid w:val="00FA14CC"/>
    <w:rsid w:val="00FA163A"/>
    <w:rsid w:val="00FA2FE3"/>
    <w:rsid w:val="00FA3651"/>
    <w:rsid w:val="00FA3920"/>
    <w:rsid w:val="00FA3B0F"/>
    <w:rsid w:val="00FA4EEA"/>
    <w:rsid w:val="00FA59F7"/>
    <w:rsid w:val="00FA5D83"/>
    <w:rsid w:val="00FA6681"/>
    <w:rsid w:val="00FA6F41"/>
    <w:rsid w:val="00FB0156"/>
    <w:rsid w:val="00FB0260"/>
    <w:rsid w:val="00FB1EA0"/>
    <w:rsid w:val="00FB2444"/>
    <w:rsid w:val="00FB2AF8"/>
    <w:rsid w:val="00FB3657"/>
    <w:rsid w:val="00FB3D99"/>
    <w:rsid w:val="00FB41F5"/>
    <w:rsid w:val="00FB489B"/>
    <w:rsid w:val="00FB4BD4"/>
    <w:rsid w:val="00FB688A"/>
    <w:rsid w:val="00FB6A40"/>
    <w:rsid w:val="00FB6EE3"/>
    <w:rsid w:val="00FB71A8"/>
    <w:rsid w:val="00FC116D"/>
    <w:rsid w:val="00FC1A57"/>
    <w:rsid w:val="00FC1F6C"/>
    <w:rsid w:val="00FC2096"/>
    <w:rsid w:val="00FC42D0"/>
    <w:rsid w:val="00FC4C90"/>
    <w:rsid w:val="00FC559F"/>
    <w:rsid w:val="00FC5B8E"/>
    <w:rsid w:val="00FC5FC1"/>
    <w:rsid w:val="00FC62D5"/>
    <w:rsid w:val="00FC6312"/>
    <w:rsid w:val="00FC6D2F"/>
    <w:rsid w:val="00FD0D7D"/>
    <w:rsid w:val="00FD274D"/>
    <w:rsid w:val="00FD3486"/>
    <w:rsid w:val="00FD36F4"/>
    <w:rsid w:val="00FD4044"/>
    <w:rsid w:val="00FD49AB"/>
    <w:rsid w:val="00FD4F58"/>
    <w:rsid w:val="00FD50DC"/>
    <w:rsid w:val="00FD668B"/>
    <w:rsid w:val="00FD7150"/>
    <w:rsid w:val="00FE03D8"/>
    <w:rsid w:val="00FE0595"/>
    <w:rsid w:val="00FE160C"/>
    <w:rsid w:val="00FE1993"/>
    <w:rsid w:val="00FE2FFD"/>
    <w:rsid w:val="00FE55AA"/>
    <w:rsid w:val="00FE56EA"/>
    <w:rsid w:val="00FE5A58"/>
    <w:rsid w:val="00FE5D9A"/>
    <w:rsid w:val="00FE606C"/>
    <w:rsid w:val="00FE6655"/>
    <w:rsid w:val="00FE6984"/>
    <w:rsid w:val="00FF093A"/>
    <w:rsid w:val="00FF1565"/>
    <w:rsid w:val="00FF1823"/>
    <w:rsid w:val="00FF1CF8"/>
    <w:rsid w:val="00FF288D"/>
    <w:rsid w:val="00FF3643"/>
    <w:rsid w:val="00FF3848"/>
    <w:rsid w:val="00FF3D01"/>
    <w:rsid w:val="00FF54AB"/>
    <w:rsid w:val="00FF5CAD"/>
    <w:rsid w:val="00FF5ED8"/>
    <w:rsid w:val="0120238B"/>
    <w:rsid w:val="016872B6"/>
    <w:rsid w:val="018672CA"/>
    <w:rsid w:val="01C33FC6"/>
    <w:rsid w:val="01E959E7"/>
    <w:rsid w:val="02192B39"/>
    <w:rsid w:val="021F46A5"/>
    <w:rsid w:val="022338BF"/>
    <w:rsid w:val="0225238E"/>
    <w:rsid w:val="02852BB8"/>
    <w:rsid w:val="02901577"/>
    <w:rsid w:val="02973284"/>
    <w:rsid w:val="02A94A95"/>
    <w:rsid w:val="02B37F3F"/>
    <w:rsid w:val="02C875A3"/>
    <w:rsid w:val="02CB615B"/>
    <w:rsid w:val="02E4280D"/>
    <w:rsid w:val="03003FE6"/>
    <w:rsid w:val="030D3A0C"/>
    <w:rsid w:val="035B264B"/>
    <w:rsid w:val="036215D9"/>
    <w:rsid w:val="03725E17"/>
    <w:rsid w:val="03727498"/>
    <w:rsid w:val="037F01F3"/>
    <w:rsid w:val="039B3D62"/>
    <w:rsid w:val="03AA39B1"/>
    <w:rsid w:val="03B77780"/>
    <w:rsid w:val="03C42B10"/>
    <w:rsid w:val="03E86F09"/>
    <w:rsid w:val="03FB3159"/>
    <w:rsid w:val="042B19F8"/>
    <w:rsid w:val="044C1806"/>
    <w:rsid w:val="04555B99"/>
    <w:rsid w:val="04766D9A"/>
    <w:rsid w:val="04885BD6"/>
    <w:rsid w:val="049F3EEC"/>
    <w:rsid w:val="04E77251"/>
    <w:rsid w:val="04EA7428"/>
    <w:rsid w:val="0505335A"/>
    <w:rsid w:val="05077114"/>
    <w:rsid w:val="05174538"/>
    <w:rsid w:val="05266F1A"/>
    <w:rsid w:val="052725E7"/>
    <w:rsid w:val="052A6F28"/>
    <w:rsid w:val="054D7C5F"/>
    <w:rsid w:val="05577B2A"/>
    <w:rsid w:val="05787C46"/>
    <w:rsid w:val="057A4EFC"/>
    <w:rsid w:val="05A17E8E"/>
    <w:rsid w:val="05BC2FA5"/>
    <w:rsid w:val="05BD1D6B"/>
    <w:rsid w:val="05EB4247"/>
    <w:rsid w:val="05F61E8C"/>
    <w:rsid w:val="06066EC5"/>
    <w:rsid w:val="060C1CDD"/>
    <w:rsid w:val="06305701"/>
    <w:rsid w:val="06425034"/>
    <w:rsid w:val="064627EF"/>
    <w:rsid w:val="06497B59"/>
    <w:rsid w:val="064A37C4"/>
    <w:rsid w:val="065F0684"/>
    <w:rsid w:val="065F1504"/>
    <w:rsid w:val="068B5BA8"/>
    <w:rsid w:val="069B0B96"/>
    <w:rsid w:val="06AB2C16"/>
    <w:rsid w:val="06C710EF"/>
    <w:rsid w:val="06F03FFE"/>
    <w:rsid w:val="06F1404C"/>
    <w:rsid w:val="06FA11A4"/>
    <w:rsid w:val="07477082"/>
    <w:rsid w:val="077B7208"/>
    <w:rsid w:val="078524D3"/>
    <w:rsid w:val="07887F3C"/>
    <w:rsid w:val="07B271F6"/>
    <w:rsid w:val="07BC1724"/>
    <w:rsid w:val="07BD2599"/>
    <w:rsid w:val="07CA688B"/>
    <w:rsid w:val="07CF2811"/>
    <w:rsid w:val="07E71E72"/>
    <w:rsid w:val="07ED291D"/>
    <w:rsid w:val="07F32EC3"/>
    <w:rsid w:val="08071EF0"/>
    <w:rsid w:val="080D4030"/>
    <w:rsid w:val="0811745D"/>
    <w:rsid w:val="08184439"/>
    <w:rsid w:val="081F1F89"/>
    <w:rsid w:val="082F6323"/>
    <w:rsid w:val="083009C9"/>
    <w:rsid w:val="08311507"/>
    <w:rsid w:val="085F7E03"/>
    <w:rsid w:val="08B63DD3"/>
    <w:rsid w:val="08D020E0"/>
    <w:rsid w:val="08DF3B1D"/>
    <w:rsid w:val="08EE1D0D"/>
    <w:rsid w:val="091F56E4"/>
    <w:rsid w:val="0920473E"/>
    <w:rsid w:val="092A2A00"/>
    <w:rsid w:val="094F5D90"/>
    <w:rsid w:val="09544C77"/>
    <w:rsid w:val="09575A6D"/>
    <w:rsid w:val="095E1B14"/>
    <w:rsid w:val="09650997"/>
    <w:rsid w:val="09887B8F"/>
    <w:rsid w:val="098D41AA"/>
    <w:rsid w:val="09A3691D"/>
    <w:rsid w:val="09A36F80"/>
    <w:rsid w:val="09AD24EA"/>
    <w:rsid w:val="09AE1226"/>
    <w:rsid w:val="09AE5E7F"/>
    <w:rsid w:val="09B00AF0"/>
    <w:rsid w:val="09C72AA5"/>
    <w:rsid w:val="09DD434C"/>
    <w:rsid w:val="09F83B84"/>
    <w:rsid w:val="09FB7652"/>
    <w:rsid w:val="09FE424F"/>
    <w:rsid w:val="0A1B5B86"/>
    <w:rsid w:val="0A406D0C"/>
    <w:rsid w:val="0A414C81"/>
    <w:rsid w:val="0A58231C"/>
    <w:rsid w:val="0A5867AA"/>
    <w:rsid w:val="0A58696B"/>
    <w:rsid w:val="0A61625A"/>
    <w:rsid w:val="0A7A1E8C"/>
    <w:rsid w:val="0A96560B"/>
    <w:rsid w:val="0A970724"/>
    <w:rsid w:val="0A97656D"/>
    <w:rsid w:val="0AA11E09"/>
    <w:rsid w:val="0AA365CE"/>
    <w:rsid w:val="0AA52673"/>
    <w:rsid w:val="0AAE12FB"/>
    <w:rsid w:val="0AB72B58"/>
    <w:rsid w:val="0ABB3E30"/>
    <w:rsid w:val="0ACE0AE1"/>
    <w:rsid w:val="0AE1321C"/>
    <w:rsid w:val="0AE81330"/>
    <w:rsid w:val="0AEB1AD1"/>
    <w:rsid w:val="0AFB711B"/>
    <w:rsid w:val="0B23032D"/>
    <w:rsid w:val="0B2958FD"/>
    <w:rsid w:val="0B3511F1"/>
    <w:rsid w:val="0B6540A1"/>
    <w:rsid w:val="0B67536C"/>
    <w:rsid w:val="0B754E99"/>
    <w:rsid w:val="0B7B6FF1"/>
    <w:rsid w:val="0BAD0111"/>
    <w:rsid w:val="0BB47595"/>
    <w:rsid w:val="0BC0152F"/>
    <w:rsid w:val="0BEC08F0"/>
    <w:rsid w:val="0BF37674"/>
    <w:rsid w:val="0BF55867"/>
    <w:rsid w:val="0BF574FB"/>
    <w:rsid w:val="0BFA24EF"/>
    <w:rsid w:val="0C17145C"/>
    <w:rsid w:val="0C252574"/>
    <w:rsid w:val="0C296FC8"/>
    <w:rsid w:val="0C663AC2"/>
    <w:rsid w:val="0C674035"/>
    <w:rsid w:val="0C6C0CD4"/>
    <w:rsid w:val="0C720F39"/>
    <w:rsid w:val="0C761FD5"/>
    <w:rsid w:val="0C77156B"/>
    <w:rsid w:val="0CCA72EA"/>
    <w:rsid w:val="0CE43160"/>
    <w:rsid w:val="0CF23A66"/>
    <w:rsid w:val="0D2310A4"/>
    <w:rsid w:val="0D2D42C5"/>
    <w:rsid w:val="0D3014E1"/>
    <w:rsid w:val="0D361995"/>
    <w:rsid w:val="0D4277FB"/>
    <w:rsid w:val="0D434608"/>
    <w:rsid w:val="0D4A62AD"/>
    <w:rsid w:val="0D4D4E9A"/>
    <w:rsid w:val="0D541B19"/>
    <w:rsid w:val="0D5635F1"/>
    <w:rsid w:val="0D6A5210"/>
    <w:rsid w:val="0D7D1731"/>
    <w:rsid w:val="0D980538"/>
    <w:rsid w:val="0DA72CC1"/>
    <w:rsid w:val="0DAB2BEB"/>
    <w:rsid w:val="0DAC6FCD"/>
    <w:rsid w:val="0DC04DC4"/>
    <w:rsid w:val="0DCB334D"/>
    <w:rsid w:val="0DE05289"/>
    <w:rsid w:val="0DFA2717"/>
    <w:rsid w:val="0E1B5DA7"/>
    <w:rsid w:val="0E711F3A"/>
    <w:rsid w:val="0EB45745"/>
    <w:rsid w:val="0ED42609"/>
    <w:rsid w:val="0ED66E0A"/>
    <w:rsid w:val="0EE93FA8"/>
    <w:rsid w:val="0EF07E90"/>
    <w:rsid w:val="0F1820AB"/>
    <w:rsid w:val="0F307377"/>
    <w:rsid w:val="0F331E50"/>
    <w:rsid w:val="0F5E7A05"/>
    <w:rsid w:val="0F641D38"/>
    <w:rsid w:val="0F8620EA"/>
    <w:rsid w:val="0F89065D"/>
    <w:rsid w:val="0F910CC6"/>
    <w:rsid w:val="0F915275"/>
    <w:rsid w:val="0F976391"/>
    <w:rsid w:val="0F9B178E"/>
    <w:rsid w:val="0FA86746"/>
    <w:rsid w:val="0FB45622"/>
    <w:rsid w:val="0FD3635C"/>
    <w:rsid w:val="0FF30C74"/>
    <w:rsid w:val="0FF35A2F"/>
    <w:rsid w:val="0FF67539"/>
    <w:rsid w:val="10057A83"/>
    <w:rsid w:val="100B5966"/>
    <w:rsid w:val="102C3FF0"/>
    <w:rsid w:val="104C72A6"/>
    <w:rsid w:val="10535E93"/>
    <w:rsid w:val="1062617C"/>
    <w:rsid w:val="10635B86"/>
    <w:rsid w:val="106431C8"/>
    <w:rsid w:val="108C2D65"/>
    <w:rsid w:val="109845D5"/>
    <w:rsid w:val="109C4ECE"/>
    <w:rsid w:val="10B3366F"/>
    <w:rsid w:val="10BA4706"/>
    <w:rsid w:val="10C048DD"/>
    <w:rsid w:val="10C91DC5"/>
    <w:rsid w:val="10D0112F"/>
    <w:rsid w:val="10ED59A8"/>
    <w:rsid w:val="110A4B66"/>
    <w:rsid w:val="11213600"/>
    <w:rsid w:val="112B27B7"/>
    <w:rsid w:val="112C5B5C"/>
    <w:rsid w:val="11487667"/>
    <w:rsid w:val="115078E2"/>
    <w:rsid w:val="11A10B9B"/>
    <w:rsid w:val="11A26FE5"/>
    <w:rsid w:val="11AE03C9"/>
    <w:rsid w:val="11BD3192"/>
    <w:rsid w:val="11BE0E90"/>
    <w:rsid w:val="11CD2CC1"/>
    <w:rsid w:val="11ED6D7F"/>
    <w:rsid w:val="11FD3CCA"/>
    <w:rsid w:val="120D6E8E"/>
    <w:rsid w:val="125C035C"/>
    <w:rsid w:val="127A580F"/>
    <w:rsid w:val="12894FB4"/>
    <w:rsid w:val="12901FD6"/>
    <w:rsid w:val="12952276"/>
    <w:rsid w:val="12AE0C94"/>
    <w:rsid w:val="12C15BF7"/>
    <w:rsid w:val="12C80C7F"/>
    <w:rsid w:val="12D06C48"/>
    <w:rsid w:val="12EF7DE5"/>
    <w:rsid w:val="13036565"/>
    <w:rsid w:val="130D7950"/>
    <w:rsid w:val="138046C7"/>
    <w:rsid w:val="13A87EC0"/>
    <w:rsid w:val="13D21ED6"/>
    <w:rsid w:val="141E6EA9"/>
    <w:rsid w:val="14331CB2"/>
    <w:rsid w:val="14440210"/>
    <w:rsid w:val="1470712F"/>
    <w:rsid w:val="147706BD"/>
    <w:rsid w:val="14892069"/>
    <w:rsid w:val="149634DA"/>
    <w:rsid w:val="14A91D5D"/>
    <w:rsid w:val="14F4420B"/>
    <w:rsid w:val="151F5EA5"/>
    <w:rsid w:val="1546607F"/>
    <w:rsid w:val="1556773D"/>
    <w:rsid w:val="15980020"/>
    <w:rsid w:val="15C90B91"/>
    <w:rsid w:val="15D71F81"/>
    <w:rsid w:val="15F55467"/>
    <w:rsid w:val="16051426"/>
    <w:rsid w:val="161A7086"/>
    <w:rsid w:val="16235F09"/>
    <w:rsid w:val="16682109"/>
    <w:rsid w:val="168109B1"/>
    <w:rsid w:val="16855BEB"/>
    <w:rsid w:val="16871331"/>
    <w:rsid w:val="16925529"/>
    <w:rsid w:val="16A5200F"/>
    <w:rsid w:val="16A973EA"/>
    <w:rsid w:val="16AB74F6"/>
    <w:rsid w:val="16D723EF"/>
    <w:rsid w:val="16DE61AA"/>
    <w:rsid w:val="171831DB"/>
    <w:rsid w:val="17243327"/>
    <w:rsid w:val="1726179A"/>
    <w:rsid w:val="173C7E2E"/>
    <w:rsid w:val="174702D9"/>
    <w:rsid w:val="17481779"/>
    <w:rsid w:val="174C3BEC"/>
    <w:rsid w:val="17673C1E"/>
    <w:rsid w:val="17783318"/>
    <w:rsid w:val="1791414B"/>
    <w:rsid w:val="17B75D2D"/>
    <w:rsid w:val="17CA0718"/>
    <w:rsid w:val="17D148F0"/>
    <w:rsid w:val="1824342B"/>
    <w:rsid w:val="183A48BB"/>
    <w:rsid w:val="1842557A"/>
    <w:rsid w:val="18537685"/>
    <w:rsid w:val="18822F44"/>
    <w:rsid w:val="18A37B35"/>
    <w:rsid w:val="18B54520"/>
    <w:rsid w:val="18EB20B8"/>
    <w:rsid w:val="1929184A"/>
    <w:rsid w:val="19322CD5"/>
    <w:rsid w:val="19326FAC"/>
    <w:rsid w:val="196A5957"/>
    <w:rsid w:val="196E636D"/>
    <w:rsid w:val="19740EDB"/>
    <w:rsid w:val="197D742F"/>
    <w:rsid w:val="199C4600"/>
    <w:rsid w:val="19A57D1B"/>
    <w:rsid w:val="19AE6348"/>
    <w:rsid w:val="19B0263E"/>
    <w:rsid w:val="19B24F61"/>
    <w:rsid w:val="19B663EC"/>
    <w:rsid w:val="19C70FEE"/>
    <w:rsid w:val="19EE1FF9"/>
    <w:rsid w:val="1A0B0508"/>
    <w:rsid w:val="1A15248B"/>
    <w:rsid w:val="1A1B42EC"/>
    <w:rsid w:val="1A251D42"/>
    <w:rsid w:val="1A3B790D"/>
    <w:rsid w:val="1A510563"/>
    <w:rsid w:val="1A630E7C"/>
    <w:rsid w:val="1A642B11"/>
    <w:rsid w:val="1A842C43"/>
    <w:rsid w:val="1A846508"/>
    <w:rsid w:val="1AA33F37"/>
    <w:rsid w:val="1AB553AA"/>
    <w:rsid w:val="1AD804C6"/>
    <w:rsid w:val="1AE37AA1"/>
    <w:rsid w:val="1AE856B3"/>
    <w:rsid w:val="1AED6A4D"/>
    <w:rsid w:val="1AEF05DC"/>
    <w:rsid w:val="1B1E3FE5"/>
    <w:rsid w:val="1B2630CE"/>
    <w:rsid w:val="1B3736A5"/>
    <w:rsid w:val="1B38352B"/>
    <w:rsid w:val="1B4265A5"/>
    <w:rsid w:val="1B4272C2"/>
    <w:rsid w:val="1B667470"/>
    <w:rsid w:val="1B691143"/>
    <w:rsid w:val="1B903FE9"/>
    <w:rsid w:val="1B990731"/>
    <w:rsid w:val="1BBA4F69"/>
    <w:rsid w:val="1BBB4AB0"/>
    <w:rsid w:val="1BC73891"/>
    <w:rsid w:val="1BE42C62"/>
    <w:rsid w:val="1BF14652"/>
    <w:rsid w:val="1C1928F7"/>
    <w:rsid w:val="1C585C21"/>
    <w:rsid w:val="1C7C59A6"/>
    <w:rsid w:val="1C7E67A0"/>
    <w:rsid w:val="1C8B432D"/>
    <w:rsid w:val="1CAD667E"/>
    <w:rsid w:val="1CC05318"/>
    <w:rsid w:val="1CC2370B"/>
    <w:rsid w:val="1CD36E4A"/>
    <w:rsid w:val="1CD532A6"/>
    <w:rsid w:val="1CE524C3"/>
    <w:rsid w:val="1CF0735F"/>
    <w:rsid w:val="1D205346"/>
    <w:rsid w:val="1D637B54"/>
    <w:rsid w:val="1D9414C0"/>
    <w:rsid w:val="1D9639CA"/>
    <w:rsid w:val="1DA069E9"/>
    <w:rsid w:val="1DB849AB"/>
    <w:rsid w:val="1DC544E7"/>
    <w:rsid w:val="1DE2388B"/>
    <w:rsid w:val="1DFD2932"/>
    <w:rsid w:val="1DFE24E7"/>
    <w:rsid w:val="1E2866FE"/>
    <w:rsid w:val="1E45207C"/>
    <w:rsid w:val="1E500B8E"/>
    <w:rsid w:val="1E596F6F"/>
    <w:rsid w:val="1E607247"/>
    <w:rsid w:val="1E6173DF"/>
    <w:rsid w:val="1E734154"/>
    <w:rsid w:val="1E9F63DA"/>
    <w:rsid w:val="1EA8025D"/>
    <w:rsid w:val="1EBA0D8D"/>
    <w:rsid w:val="1EC130FB"/>
    <w:rsid w:val="1EC273F8"/>
    <w:rsid w:val="1EDB7D2E"/>
    <w:rsid w:val="1F084438"/>
    <w:rsid w:val="1F13534D"/>
    <w:rsid w:val="1F2668B0"/>
    <w:rsid w:val="1F60318A"/>
    <w:rsid w:val="1F644734"/>
    <w:rsid w:val="1F796373"/>
    <w:rsid w:val="1F901C9F"/>
    <w:rsid w:val="1FE15ED5"/>
    <w:rsid w:val="1FE46190"/>
    <w:rsid w:val="2016181B"/>
    <w:rsid w:val="20202C29"/>
    <w:rsid w:val="202C4766"/>
    <w:rsid w:val="20777F54"/>
    <w:rsid w:val="20783154"/>
    <w:rsid w:val="208446AA"/>
    <w:rsid w:val="209C2492"/>
    <w:rsid w:val="20B631D0"/>
    <w:rsid w:val="20BE36C9"/>
    <w:rsid w:val="20C53D46"/>
    <w:rsid w:val="20D00578"/>
    <w:rsid w:val="210E71A9"/>
    <w:rsid w:val="2111212C"/>
    <w:rsid w:val="21170A23"/>
    <w:rsid w:val="211E3524"/>
    <w:rsid w:val="2130036D"/>
    <w:rsid w:val="2154089F"/>
    <w:rsid w:val="216C1C50"/>
    <w:rsid w:val="217C4D58"/>
    <w:rsid w:val="21A14175"/>
    <w:rsid w:val="21EC0488"/>
    <w:rsid w:val="21F0052E"/>
    <w:rsid w:val="21FE5540"/>
    <w:rsid w:val="221E1695"/>
    <w:rsid w:val="22281A1B"/>
    <w:rsid w:val="224E5A80"/>
    <w:rsid w:val="226F5B07"/>
    <w:rsid w:val="227D3A04"/>
    <w:rsid w:val="229C72D9"/>
    <w:rsid w:val="22E16D3D"/>
    <w:rsid w:val="22E23A46"/>
    <w:rsid w:val="22FF29F8"/>
    <w:rsid w:val="231911D1"/>
    <w:rsid w:val="23323329"/>
    <w:rsid w:val="233C68D8"/>
    <w:rsid w:val="233D6082"/>
    <w:rsid w:val="234421CE"/>
    <w:rsid w:val="23443DA8"/>
    <w:rsid w:val="235126F3"/>
    <w:rsid w:val="235B2B98"/>
    <w:rsid w:val="235E4136"/>
    <w:rsid w:val="237622CB"/>
    <w:rsid w:val="23765F24"/>
    <w:rsid w:val="2394310B"/>
    <w:rsid w:val="23B97020"/>
    <w:rsid w:val="23BB52C1"/>
    <w:rsid w:val="23D55599"/>
    <w:rsid w:val="23E86050"/>
    <w:rsid w:val="23F71D70"/>
    <w:rsid w:val="23F72FA6"/>
    <w:rsid w:val="23FC4349"/>
    <w:rsid w:val="24073C52"/>
    <w:rsid w:val="24084FF5"/>
    <w:rsid w:val="243666A4"/>
    <w:rsid w:val="2449352B"/>
    <w:rsid w:val="245054E5"/>
    <w:rsid w:val="247D0FC7"/>
    <w:rsid w:val="248010B1"/>
    <w:rsid w:val="24A02295"/>
    <w:rsid w:val="24B23DB9"/>
    <w:rsid w:val="24C5799B"/>
    <w:rsid w:val="24C60E28"/>
    <w:rsid w:val="24C77EA4"/>
    <w:rsid w:val="24DA6316"/>
    <w:rsid w:val="25075950"/>
    <w:rsid w:val="25510BE9"/>
    <w:rsid w:val="25525772"/>
    <w:rsid w:val="255E2E36"/>
    <w:rsid w:val="256E3D70"/>
    <w:rsid w:val="258130A4"/>
    <w:rsid w:val="25B40416"/>
    <w:rsid w:val="25C63F7F"/>
    <w:rsid w:val="25CE2FCD"/>
    <w:rsid w:val="25E46D6D"/>
    <w:rsid w:val="25E95A7A"/>
    <w:rsid w:val="25FF58CE"/>
    <w:rsid w:val="260406FD"/>
    <w:rsid w:val="26094139"/>
    <w:rsid w:val="261C3388"/>
    <w:rsid w:val="26807447"/>
    <w:rsid w:val="26837592"/>
    <w:rsid w:val="268C7CC6"/>
    <w:rsid w:val="268F3DE3"/>
    <w:rsid w:val="26995227"/>
    <w:rsid w:val="26BD4565"/>
    <w:rsid w:val="26C27A5A"/>
    <w:rsid w:val="26C80785"/>
    <w:rsid w:val="26D60639"/>
    <w:rsid w:val="26E311D0"/>
    <w:rsid w:val="26F46BAD"/>
    <w:rsid w:val="270606AE"/>
    <w:rsid w:val="27417518"/>
    <w:rsid w:val="274C7F2F"/>
    <w:rsid w:val="274F3231"/>
    <w:rsid w:val="277E72E6"/>
    <w:rsid w:val="27884FCA"/>
    <w:rsid w:val="27886D08"/>
    <w:rsid w:val="27892DDC"/>
    <w:rsid w:val="27BD3A55"/>
    <w:rsid w:val="27CC3525"/>
    <w:rsid w:val="27CF47E4"/>
    <w:rsid w:val="27D74161"/>
    <w:rsid w:val="27E65681"/>
    <w:rsid w:val="27EA0B77"/>
    <w:rsid w:val="27F23BEF"/>
    <w:rsid w:val="27FC05AA"/>
    <w:rsid w:val="281B51BA"/>
    <w:rsid w:val="283B6F83"/>
    <w:rsid w:val="28572C6D"/>
    <w:rsid w:val="28654AA1"/>
    <w:rsid w:val="28663708"/>
    <w:rsid w:val="286C3B47"/>
    <w:rsid w:val="287E5D88"/>
    <w:rsid w:val="28822CA4"/>
    <w:rsid w:val="28A95D87"/>
    <w:rsid w:val="28C54A72"/>
    <w:rsid w:val="28D21CF7"/>
    <w:rsid w:val="28D25414"/>
    <w:rsid w:val="28D263CE"/>
    <w:rsid w:val="28F031D1"/>
    <w:rsid w:val="292151CF"/>
    <w:rsid w:val="29257F48"/>
    <w:rsid w:val="29386258"/>
    <w:rsid w:val="294860C8"/>
    <w:rsid w:val="296468F6"/>
    <w:rsid w:val="29797683"/>
    <w:rsid w:val="297C6433"/>
    <w:rsid w:val="299C2717"/>
    <w:rsid w:val="29FE3A53"/>
    <w:rsid w:val="2A0A7C85"/>
    <w:rsid w:val="2A0C4E82"/>
    <w:rsid w:val="2A236796"/>
    <w:rsid w:val="2A247AA7"/>
    <w:rsid w:val="2A27151A"/>
    <w:rsid w:val="2A2B6702"/>
    <w:rsid w:val="2A2F0807"/>
    <w:rsid w:val="2A32304C"/>
    <w:rsid w:val="2A3E3D08"/>
    <w:rsid w:val="2A472D79"/>
    <w:rsid w:val="2A535D0B"/>
    <w:rsid w:val="2A5D1B99"/>
    <w:rsid w:val="2A6170AB"/>
    <w:rsid w:val="2A7711C9"/>
    <w:rsid w:val="2ACC251D"/>
    <w:rsid w:val="2AD779E8"/>
    <w:rsid w:val="2B221947"/>
    <w:rsid w:val="2B402308"/>
    <w:rsid w:val="2B894A70"/>
    <w:rsid w:val="2B8F016E"/>
    <w:rsid w:val="2B9E6390"/>
    <w:rsid w:val="2BA03C88"/>
    <w:rsid w:val="2BB01193"/>
    <w:rsid w:val="2BC555FC"/>
    <w:rsid w:val="2BC80E0A"/>
    <w:rsid w:val="2BD20168"/>
    <w:rsid w:val="2BDF5462"/>
    <w:rsid w:val="2BFC7B8D"/>
    <w:rsid w:val="2C024844"/>
    <w:rsid w:val="2C0314AE"/>
    <w:rsid w:val="2C0A6F09"/>
    <w:rsid w:val="2C0F2D0F"/>
    <w:rsid w:val="2C1D58AF"/>
    <w:rsid w:val="2C216387"/>
    <w:rsid w:val="2C236E3C"/>
    <w:rsid w:val="2C27552C"/>
    <w:rsid w:val="2C3F2569"/>
    <w:rsid w:val="2C42106C"/>
    <w:rsid w:val="2C6C4F9D"/>
    <w:rsid w:val="2CB47AB8"/>
    <w:rsid w:val="2CC756FE"/>
    <w:rsid w:val="2CCB246C"/>
    <w:rsid w:val="2D4506DF"/>
    <w:rsid w:val="2D723C9A"/>
    <w:rsid w:val="2D786D08"/>
    <w:rsid w:val="2D993BB7"/>
    <w:rsid w:val="2DA52CC1"/>
    <w:rsid w:val="2DBF146F"/>
    <w:rsid w:val="2DE00890"/>
    <w:rsid w:val="2DF67FC0"/>
    <w:rsid w:val="2DFA0CFC"/>
    <w:rsid w:val="2E0301D9"/>
    <w:rsid w:val="2E0F0FD3"/>
    <w:rsid w:val="2E19750B"/>
    <w:rsid w:val="2E270154"/>
    <w:rsid w:val="2E3026BE"/>
    <w:rsid w:val="2E34636E"/>
    <w:rsid w:val="2E3D7B6F"/>
    <w:rsid w:val="2E44479C"/>
    <w:rsid w:val="2E455A79"/>
    <w:rsid w:val="2E4671AF"/>
    <w:rsid w:val="2E4B357E"/>
    <w:rsid w:val="2E8D522A"/>
    <w:rsid w:val="2EAE40F8"/>
    <w:rsid w:val="2ED87BDF"/>
    <w:rsid w:val="2EE55435"/>
    <w:rsid w:val="2EE86352"/>
    <w:rsid w:val="2EF6182D"/>
    <w:rsid w:val="2F116E95"/>
    <w:rsid w:val="2F2D38B9"/>
    <w:rsid w:val="2F387B7E"/>
    <w:rsid w:val="2F775CBC"/>
    <w:rsid w:val="2F9304DA"/>
    <w:rsid w:val="2F9B1EB2"/>
    <w:rsid w:val="2FA16528"/>
    <w:rsid w:val="2FC555F8"/>
    <w:rsid w:val="2FC64DEC"/>
    <w:rsid w:val="2FD21CFE"/>
    <w:rsid w:val="2FD559D7"/>
    <w:rsid w:val="2FE975E5"/>
    <w:rsid w:val="30204C54"/>
    <w:rsid w:val="30245282"/>
    <w:rsid w:val="30332467"/>
    <w:rsid w:val="303C7B23"/>
    <w:rsid w:val="30450C34"/>
    <w:rsid w:val="304E529E"/>
    <w:rsid w:val="30652486"/>
    <w:rsid w:val="30793D0B"/>
    <w:rsid w:val="308543F7"/>
    <w:rsid w:val="30A46895"/>
    <w:rsid w:val="30C0243F"/>
    <w:rsid w:val="30D60E16"/>
    <w:rsid w:val="3134090E"/>
    <w:rsid w:val="313D3683"/>
    <w:rsid w:val="3148672C"/>
    <w:rsid w:val="314A1732"/>
    <w:rsid w:val="318115E1"/>
    <w:rsid w:val="31CE252D"/>
    <w:rsid w:val="31DE4542"/>
    <w:rsid w:val="32371AC4"/>
    <w:rsid w:val="3242447C"/>
    <w:rsid w:val="3247276A"/>
    <w:rsid w:val="324A7697"/>
    <w:rsid w:val="32741132"/>
    <w:rsid w:val="32824BAB"/>
    <w:rsid w:val="33A1275D"/>
    <w:rsid w:val="33A16F3E"/>
    <w:rsid w:val="33A42AF2"/>
    <w:rsid w:val="33DA4F36"/>
    <w:rsid w:val="33E3397C"/>
    <w:rsid w:val="33E643D9"/>
    <w:rsid w:val="33E9397A"/>
    <w:rsid w:val="34156655"/>
    <w:rsid w:val="341E4A15"/>
    <w:rsid w:val="343D6A5B"/>
    <w:rsid w:val="347543E1"/>
    <w:rsid w:val="348B32AD"/>
    <w:rsid w:val="34A1288A"/>
    <w:rsid w:val="34C9031C"/>
    <w:rsid w:val="34CB47F1"/>
    <w:rsid w:val="34DF0F2C"/>
    <w:rsid w:val="34DF522C"/>
    <w:rsid w:val="34E62708"/>
    <w:rsid w:val="34E77698"/>
    <w:rsid w:val="35002712"/>
    <w:rsid w:val="35081CE3"/>
    <w:rsid w:val="350E758E"/>
    <w:rsid w:val="35123858"/>
    <w:rsid w:val="35355B83"/>
    <w:rsid w:val="35395B4C"/>
    <w:rsid w:val="35667F3A"/>
    <w:rsid w:val="35814314"/>
    <w:rsid w:val="3598351B"/>
    <w:rsid w:val="35F3307D"/>
    <w:rsid w:val="35FC7E72"/>
    <w:rsid w:val="360738DD"/>
    <w:rsid w:val="360D6D31"/>
    <w:rsid w:val="36104192"/>
    <w:rsid w:val="363321AC"/>
    <w:rsid w:val="36355285"/>
    <w:rsid w:val="363B6ACE"/>
    <w:rsid w:val="3650189A"/>
    <w:rsid w:val="36553AE2"/>
    <w:rsid w:val="366471D4"/>
    <w:rsid w:val="36746309"/>
    <w:rsid w:val="368B0A60"/>
    <w:rsid w:val="36AA1732"/>
    <w:rsid w:val="36B6715F"/>
    <w:rsid w:val="36B7064D"/>
    <w:rsid w:val="36F52308"/>
    <w:rsid w:val="370233AA"/>
    <w:rsid w:val="37142E18"/>
    <w:rsid w:val="37175A77"/>
    <w:rsid w:val="371C32ED"/>
    <w:rsid w:val="37325C24"/>
    <w:rsid w:val="3747614F"/>
    <w:rsid w:val="37543DC9"/>
    <w:rsid w:val="37582754"/>
    <w:rsid w:val="3759256B"/>
    <w:rsid w:val="37777CCD"/>
    <w:rsid w:val="37813DEE"/>
    <w:rsid w:val="37924BC6"/>
    <w:rsid w:val="37F647EC"/>
    <w:rsid w:val="37FA2858"/>
    <w:rsid w:val="380C40E4"/>
    <w:rsid w:val="382667D5"/>
    <w:rsid w:val="383D6BCE"/>
    <w:rsid w:val="384777A8"/>
    <w:rsid w:val="384F2D78"/>
    <w:rsid w:val="385651C8"/>
    <w:rsid w:val="38675A80"/>
    <w:rsid w:val="38691679"/>
    <w:rsid w:val="386B2C1F"/>
    <w:rsid w:val="387D617B"/>
    <w:rsid w:val="3882497B"/>
    <w:rsid w:val="389C0F5C"/>
    <w:rsid w:val="38EC24A7"/>
    <w:rsid w:val="38FF05C2"/>
    <w:rsid w:val="390D2B69"/>
    <w:rsid w:val="390F6E60"/>
    <w:rsid w:val="39135C37"/>
    <w:rsid w:val="391C514D"/>
    <w:rsid w:val="391D4612"/>
    <w:rsid w:val="39201FBA"/>
    <w:rsid w:val="394120A0"/>
    <w:rsid w:val="39956A7C"/>
    <w:rsid w:val="39C96E2D"/>
    <w:rsid w:val="39F47AB8"/>
    <w:rsid w:val="3A1F0F0A"/>
    <w:rsid w:val="3A2854CC"/>
    <w:rsid w:val="3A5314D5"/>
    <w:rsid w:val="3A5E6872"/>
    <w:rsid w:val="3A6B31D9"/>
    <w:rsid w:val="3A705876"/>
    <w:rsid w:val="3A742C3C"/>
    <w:rsid w:val="3A884D12"/>
    <w:rsid w:val="3A9D7F8D"/>
    <w:rsid w:val="3ABB4D7B"/>
    <w:rsid w:val="3ABF57FE"/>
    <w:rsid w:val="3AC26073"/>
    <w:rsid w:val="3AC50E69"/>
    <w:rsid w:val="3AD037FF"/>
    <w:rsid w:val="3ADB1950"/>
    <w:rsid w:val="3AE87DAD"/>
    <w:rsid w:val="3AEC4DAC"/>
    <w:rsid w:val="3AEF0286"/>
    <w:rsid w:val="3B002C44"/>
    <w:rsid w:val="3B1118C6"/>
    <w:rsid w:val="3B362217"/>
    <w:rsid w:val="3B3A303A"/>
    <w:rsid w:val="3B472F14"/>
    <w:rsid w:val="3B475AC5"/>
    <w:rsid w:val="3B7F0E08"/>
    <w:rsid w:val="3B8041A7"/>
    <w:rsid w:val="3B82066A"/>
    <w:rsid w:val="3B9F04B1"/>
    <w:rsid w:val="3BA21765"/>
    <w:rsid w:val="3BBB2655"/>
    <w:rsid w:val="3C0261DB"/>
    <w:rsid w:val="3C0A714F"/>
    <w:rsid w:val="3C0E6BAD"/>
    <w:rsid w:val="3C200C69"/>
    <w:rsid w:val="3C28451C"/>
    <w:rsid w:val="3C77200D"/>
    <w:rsid w:val="3C977B29"/>
    <w:rsid w:val="3C9E0AA1"/>
    <w:rsid w:val="3CF15DF9"/>
    <w:rsid w:val="3D3246E3"/>
    <w:rsid w:val="3D342649"/>
    <w:rsid w:val="3D420EB2"/>
    <w:rsid w:val="3D572FFD"/>
    <w:rsid w:val="3D580CDD"/>
    <w:rsid w:val="3D5C1743"/>
    <w:rsid w:val="3D634C0F"/>
    <w:rsid w:val="3D9043F4"/>
    <w:rsid w:val="3DE6740A"/>
    <w:rsid w:val="3E0F6944"/>
    <w:rsid w:val="3E121D49"/>
    <w:rsid w:val="3E1B38E5"/>
    <w:rsid w:val="3E236428"/>
    <w:rsid w:val="3E386142"/>
    <w:rsid w:val="3E3F2B06"/>
    <w:rsid w:val="3E5645B3"/>
    <w:rsid w:val="3E8F367F"/>
    <w:rsid w:val="3E953C19"/>
    <w:rsid w:val="3ED77098"/>
    <w:rsid w:val="3ED877AC"/>
    <w:rsid w:val="3EDF7DB2"/>
    <w:rsid w:val="3EE33829"/>
    <w:rsid w:val="3EE864B9"/>
    <w:rsid w:val="3EFB051B"/>
    <w:rsid w:val="3F024ACC"/>
    <w:rsid w:val="3F094BE6"/>
    <w:rsid w:val="3F0F7F0A"/>
    <w:rsid w:val="3F4B2F10"/>
    <w:rsid w:val="3F6205EF"/>
    <w:rsid w:val="3F626D88"/>
    <w:rsid w:val="3F711CF9"/>
    <w:rsid w:val="3F8949C8"/>
    <w:rsid w:val="3F97670A"/>
    <w:rsid w:val="3FE92B38"/>
    <w:rsid w:val="4012277C"/>
    <w:rsid w:val="401F7E7B"/>
    <w:rsid w:val="4029744F"/>
    <w:rsid w:val="403C40C6"/>
    <w:rsid w:val="408A3377"/>
    <w:rsid w:val="40A832B8"/>
    <w:rsid w:val="40A87197"/>
    <w:rsid w:val="40C865B5"/>
    <w:rsid w:val="40D00749"/>
    <w:rsid w:val="41020CD4"/>
    <w:rsid w:val="41021585"/>
    <w:rsid w:val="41270554"/>
    <w:rsid w:val="412C1689"/>
    <w:rsid w:val="4142400B"/>
    <w:rsid w:val="4152188D"/>
    <w:rsid w:val="415229A9"/>
    <w:rsid w:val="415D1FF0"/>
    <w:rsid w:val="41675F63"/>
    <w:rsid w:val="41715E1D"/>
    <w:rsid w:val="418D6F5A"/>
    <w:rsid w:val="418E7574"/>
    <w:rsid w:val="41D45626"/>
    <w:rsid w:val="42186EF5"/>
    <w:rsid w:val="4243360B"/>
    <w:rsid w:val="426076E2"/>
    <w:rsid w:val="42A02CA3"/>
    <w:rsid w:val="42A711E6"/>
    <w:rsid w:val="42B20976"/>
    <w:rsid w:val="42C10FD1"/>
    <w:rsid w:val="42D043FD"/>
    <w:rsid w:val="42D91CC0"/>
    <w:rsid w:val="42DE7EF2"/>
    <w:rsid w:val="42E72C1D"/>
    <w:rsid w:val="42EB2077"/>
    <w:rsid w:val="42F417E4"/>
    <w:rsid w:val="42F52B6B"/>
    <w:rsid w:val="430B4C32"/>
    <w:rsid w:val="43301B22"/>
    <w:rsid w:val="434B6CFF"/>
    <w:rsid w:val="437D5DDB"/>
    <w:rsid w:val="43851DB5"/>
    <w:rsid w:val="4387140C"/>
    <w:rsid w:val="439C6F6E"/>
    <w:rsid w:val="43A777A7"/>
    <w:rsid w:val="43B77C9D"/>
    <w:rsid w:val="43B97F6F"/>
    <w:rsid w:val="43C76278"/>
    <w:rsid w:val="43D53FCE"/>
    <w:rsid w:val="43EF6FB0"/>
    <w:rsid w:val="43F361ED"/>
    <w:rsid w:val="44005CB2"/>
    <w:rsid w:val="44273B42"/>
    <w:rsid w:val="44294F52"/>
    <w:rsid w:val="44305CB6"/>
    <w:rsid w:val="44342CA2"/>
    <w:rsid w:val="44374A5A"/>
    <w:rsid w:val="445911F0"/>
    <w:rsid w:val="4459657F"/>
    <w:rsid w:val="445A608D"/>
    <w:rsid w:val="44705280"/>
    <w:rsid w:val="448522A7"/>
    <w:rsid w:val="448B66C3"/>
    <w:rsid w:val="44DD0364"/>
    <w:rsid w:val="44E320D2"/>
    <w:rsid w:val="44E901FD"/>
    <w:rsid w:val="44F420B3"/>
    <w:rsid w:val="44F555B1"/>
    <w:rsid w:val="44FA5C6B"/>
    <w:rsid w:val="450B04E7"/>
    <w:rsid w:val="452E2018"/>
    <w:rsid w:val="45473870"/>
    <w:rsid w:val="4549370A"/>
    <w:rsid w:val="455E77AC"/>
    <w:rsid w:val="456C5C4A"/>
    <w:rsid w:val="457F740A"/>
    <w:rsid w:val="45911606"/>
    <w:rsid w:val="459569D7"/>
    <w:rsid w:val="45977DCF"/>
    <w:rsid w:val="45A020D0"/>
    <w:rsid w:val="45A10011"/>
    <w:rsid w:val="45AA1F2B"/>
    <w:rsid w:val="45AB2CE7"/>
    <w:rsid w:val="45AF5E88"/>
    <w:rsid w:val="45E947A3"/>
    <w:rsid w:val="460A2546"/>
    <w:rsid w:val="461813A5"/>
    <w:rsid w:val="461A0662"/>
    <w:rsid w:val="46480157"/>
    <w:rsid w:val="4650531F"/>
    <w:rsid w:val="46526C36"/>
    <w:rsid w:val="46612EC3"/>
    <w:rsid w:val="46705EEB"/>
    <w:rsid w:val="46724811"/>
    <w:rsid w:val="46916381"/>
    <w:rsid w:val="46A16F8B"/>
    <w:rsid w:val="46A301A9"/>
    <w:rsid w:val="46E62A71"/>
    <w:rsid w:val="46E67FCC"/>
    <w:rsid w:val="46F13A23"/>
    <w:rsid w:val="470C403A"/>
    <w:rsid w:val="472A1AE1"/>
    <w:rsid w:val="472D4226"/>
    <w:rsid w:val="473077A2"/>
    <w:rsid w:val="473D15A2"/>
    <w:rsid w:val="473D62FF"/>
    <w:rsid w:val="47417DE3"/>
    <w:rsid w:val="47511774"/>
    <w:rsid w:val="47544B5A"/>
    <w:rsid w:val="47592874"/>
    <w:rsid w:val="4766360E"/>
    <w:rsid w:val="476D6A25"/>
    <w:rsid w:val="47884856"/>
    <w:rsid w:val="4790594C"/>
    <w:rsid w:val="47B026E8"/>
    <w:rsid w:val="47B13D84"/>
    <w:rsid w:val="47EC4E14"/>
    <w:rsid w:val="47ED3A9E"/>
    <w:rsid w:val="47F767AA"/>
    <w:rsid w:val="480950B9"/>
    <w:rsid w:val="480B3A03"/>
    <w:rsid w:val="481A39CC"/>
    <w:rsid w:val="481A49D4"/>
    <w:rsid w:val="482776FD"/>
    <w:rsid w:val="48661041"/>
    <w:rsid w:val="4869752F"/>
    <w:rsid w:val="488839DC"/>
    <w:rsid w:val="48923210"/>
    <w:rsid w:val="48BB11D6"/>
    <w:rsid w:val="48D46C6C"/>
    <w:rsid w:val="49155255"/>
    <w:rsid w:val="493B17ED"/>
    <w:rsid w:val="49516CED"/>
    <w:rsid w:val="4987089F"/>
    <w:rsid w:val="49B07DC5"/>
    <w:rsid w:val="49B23406"/>
    <w:rsid w:val="49BB2D8B"/>
    <w:rsid w:val="49BD67E4"/>
    <w:rsid w:val="49DD7E41"/>
    <w:rsid w:val="49E50FB8"/>
    <w:rsid w:val="49F03F01"/>
    <w:rsid w:val="49F266EB"/>
    <w:rsid w:val="49F71777"/>
    <w:rsid w:val="49F92D29"/>
    <w:rsid w:val="4A001E49"/>
    <w:rsid w:val="4A0F0E6F"/>
    <w:rsid w:val="4A183B6A"/>
    <w:rsid w:val="4A1A718D"/>
    <w:rsid w:val="4A285C8D"/>
    <w:rsid w:val="4A29752D"/>
    <w:rsid w:val="4A327D14"/>
    <w:rsid w:val="4A536622"/>
    <w:rsid w:val="4A666BEC"/>
    <w:rsid w:val="4A8657A3"/>
    <w:rsid w:val="4A8C1AAF"/>
    <w:rsid w:val="4A920C31"/>
    <w:rsid w:val="4AB37FDD"/>
    <w:rsid w:val="4ACC0D57"/>
    <w:rsid w:val="4AF52F08"/>
    <w:rsid w:val="4B0511A1"/>
    <w:rsid w:val="4B0D2FD6"/>
    <w:rsid w:val="4B325B5F"/>
    <w:rsid w:val="4B6B5609"/>
    <w:rsid w:val="4B9132A3"/>
    <w:rsid w:val="4B995B2C"/>
    <w:rsid w:val="4BAF7DDC"/>
    <w:rsid w:val="4BCF3E41"/>
    <w:rsid w:val="4BDA5D6C"/>
    <w:rsid w:val="4BE86A43"/>
    <w:rsid w:val="4C07552F"/>
    <w:rsid w:val="4C0D4AA1"/>
    <w:rsid w:val="4C2F0E3A"/>
    <w:rsid w:val="4C5C0B56"/>
    <w:rsid w:val="4C613A1A"/>
    <w:rsid w:val="4C731D6F"/>
    <w:rsid w:val="4C7F0B32"/>
    <w:rsid w:val="4C961286"/>
    <w:rsid w:val="4CCB531B"/>
    <w:rsid w:val="4D171563"/>
    <w:rsid w:val="4D322B0D"/>
    <w:rsid w:val="4D946829"/>
    <w:rsid w:val="4DA04B86"/>
    <w:rsid w:val="4DB22DC5"/>
    <w:rsid w:val="4DC168E1"/>
    <w:rsid w:val="4DE057A2"/>
    <w:rsid w:val="4DF97E1F"/>
    <w:rsid w:val="4E0932BA"/>
    <w:rsid w:val="4E0C544D"/>
    <w:rsid w:val="4E1B213E"/>
    <w:rsid w:val="4E230C36"/>
    <w:rsid w:val="4E232505"/>
    <w:rsid w:val="4E3D0203"/>
    <w:rsid w:val="4E3D4092"/>
    <w:rsid w:val="4E4E6903"/>
    <w:rsid w:val="4E6643D6"/>
    <w:rsid w:val="4E9760A3"/>
    <w:rsid w:val="4EB40EA9"/>
    <w:rsid w:val="4ED419B9"/>
    <w:rsid w:val="4EDD395A"/>
    <w:rsid w:val="4EF26D08"/>
    <w:rsid w:val="4EF676A4"/>
    <w:rsid w:val="4EFE2B59"/>
    <w:rsid w:val="4F007CC6"/>
    <w:rsid w:val="4F0C5ED2"/>
    <w:rsid w:val="4F306D10"/>
    <w:rsid w:val="4F4F0604"/>
    <w:rsid w:val="4F5527EE"/>
    <w:rsid w:val="4F5841FF"/>
    <w:rsid w:val="4F991D1C"/>
    <w:rsid w:val="4FA860EC"/>
    <w:rsid w:val="4FB663AD"/>
    <w:rsid w:val="4FCD6AEB"/>
    <w:rsid w:val="4FE51EC2"/>
    <w:rsid w:val="4FFE517B"/>
    <w:rsid w:val="5054348B"/>
    <w:rsid w:val="506149C1"/>
    <w:rsid w:val="50870F98"/>
    <w:rsid w:val="508C5619"/>
    <w:rsid w:val="50B27AB3"/>
    <w:rsid w:val="50C64825"/>
    <w:rsid w:val="50EB774C"/>
    <w:rsid w:val="50FD4E57"/>
    <w:rsid w:val="51077F0F"/>
    <w:rsid w:val="51212628"/>
    <w:rsid w:val="515C52B0"/>
    <w:rsid w:val="515D6AEE"/>
    <w:rsid w:val="515E4352"/>
    <w:rsid w:val="5160707C"/>
    <w:rsid w:val="51617CB0"/>
    <w:rsid w:val="517462F4"/>
    <w:rsid w:val="517F14CA"/>
    <w:rsid w:val="517F1687"/>
    <w:rsid w:val="5196613C"/>
    <w:rsid w:val="51B56221"/>
    <w:rsid w:val="51D47B29"/>
    <w:rsid w:val="51E719E0"/>
    <w:rsid w:val="51F836C8"/>
    <w:rsid w:val="51FF4960"/>
    <w:rsid w:val="5225136D"/>
    <w:rsid w:val="525A0193"/>
    <w:rsid w:val="52600F15"/>
    <w:rsid w:val="52650A0F"/>
    <w:rsid w:val="52837646"/>
    <w:rsid w:val="52837942"/>
    <w:rsid w:val="529A0E01"/>
    <w:rsid w:val="529D5EE7"/>
    <w:rsid w:val="52AC00B5"/>
    <w:rsid w:val="52CA7A2C"/>
    <w:rsid w:val="52E3409D"/>
    <w:rsid w:val="530F597F"/>
    <w:rsid w:val="532C3AC7"/>
    <w:rsid w:val="53373C1B"/>
    <w:rsid w:val="5340186F"/>
    <w:rsid w:val="53516B94"/>
    <w:rsid w:val="535C7486"/>
    <w:rsid w:val="53831B91"/>
    <w:rsid w:val="53AA2887"/>
    <w:rsid w:val="53B44D0E"/>
    <w:rsid w:val="53C30F5A"/>
    <w:rsid w:val="53C409E8"/>
    <w:rsid w:val="53C82E83"/>
    <w:rsid w:val="53CB5DD1"/>
    <w:rsid w:val="53D30B52"/>
    <w:rsid w:val="53D87EF7"/>
    <w:rsid w:val="53D9299C"/>
    <w:rsid w:val="53DC25BF"/>
    <w:rsid w:val="53EB7810"/>
    <w:rsid w:val="54054A7B"/>
    <w:rsid w:val="541F439B"/>
    <w:rsid w:val="54314304"/>
    <w:rsid w:val="545F4B3C"/>
    <w:rsid w:val="548224B1"/>
    <w:rsid w:val="54847EA4"/>
    <w:rsid w:val="548F70D9"/>
    <w:rsid w:val="54951BF6"/>
    <w:rsid w:val="54C57059"/>
    <w:rsid w:val="54D3482C"/>
    <w:rsid w:val="54D92C64"/>
    <w:rsid w:val="55257CCE"/>
    <w:rsid w:val="55363567"/>
    <w:rsid w:val="555C0CE9"/>
    <w:rsid w:val="557512C8"/>
    <w:rsid w:val="55784BB0"/>
    <w:rsid w:val="55823D1C"/>
    <w:rsid w:val="55895C47"/>
    <w:rsid w:val="558A3ACC"/>
    <w:rsid w:val="55954180"/>
    <w:rsid w:val="55A01DDA"/>
    <w:rsid w:val="55D13980"/>
    <w:rsid w:val="55D2514B"/>
    <w:rsid w:val="560069CE"/>
    <w:rsid w:val="560125A1"/>
    <w:rsid w:val="560660CB"/>
    <w:rsid w:val="56195AF8"/>
    <w:rsid w:val="56364F05"/>
    <w:rsid w:val="564A5100"/>
    <w:rsid w:val="565A1A64"/>
    <w:rsid w:val="56715B59"/>
    <w:rsid w:val="56952912"/>
    <w:rsid w:val="56C360E3"/>
    <w:rsid w:val="56DA1C69"/>
    <w:rsid w:val="56E20AA7"/>
    <w:rsid w:val="56F7455F"/>
    <w:rsid w:val="56FD12A6"/>
    <w:rsid w:val="56FE346D"/>
    <w:rsid w:val="57691605"/>
    <w:rsid w:val="578E7197"/>
    <w:rsid w:val="57A21F55"/>
    <w:rsid w:val="57A557E8"/>
    <w:rsid w:val="57B70634"/>
    <w:rsid w:val="57C2116B"/>
    <w:rsid w:val="57CE53B1"/>
    <w:rsid w:val="57E511BA"/>
    <w:rsid w:val="57EB1EF0"/>
    <w:rsid w:val="57EC2153"/>
    <w:rsid w:val="580A42C0"/>
    <w:rsid w:val="581E1DAC"/>
    <w:rsid w:val="582B7153"/>
    <w:rsid w:val="584A4C96"/>
    <w:rsid w:val="588F4043"/>
    <w:rsid w:val="589236D9"/>
    <w:rsid w:val="58924C92"/>
    <w:rsid w:val="589461BF"/>
    <w:rsid w:val="589D2329"/>
    <w:rsid w:val="58A10775"/>
    <w:rsid w:val="58C56814"/>
    <w:rsid w:val="58D02F8C"/>
    <w:rsid w:val="58E72FD0"/>
    <w:rsid w:val="59186795"/>
    <w:rsid w:val="591A3FA8"/>
    <w:rsid w:val="592716C7"/>
    <w:rsid w:val="592A2497"/>
    <w:rsid w:val="5932518E"/>
    <w:rsid w:val="5940137B"/>
    <w:rsid w:val="59477366"/>
    <w:rsid w:val="596D247E"/>
    <w:rsid w:val="59781F11"/>
    <w:rsid w:val="598B66A5"/>
    <w:rsid w:val="59920999"/>
    <w:rsid w:val="59BC20E3"/>
    <w:rsid w:val="59C04A00"/>
    <w:rsid w:val="5A3D5E03"/>
    <w:rsid w:val="5A7214A3"/>
    <w:rsid w:val="5A727676"/>
    <w:rsid w:val="5A815F81"/>
    <w:rsid w:val="5A88418C"/>
    <w:rsid w:val="5A8A442F"/>
    <w:rsid w:val="5A9B2083"/>
    <w:rsid w:val="5AB97A88"/>
    <w:rsid w:val="5AC032FD"/>
    <w:rsid w:val="5ADE30F5"/>
    <w:rsid w:val="5AEE23CF"/>
    <w:rsid w:val="5AF6130F"/>
    <w:rsid w:val="5B0A17A3"/>
    <w:rsid w:val="5B0F52C0"/>
    <w:rsid w:val="5B114C27"/>
    <w:rsid w:val="5B26770E"/>
    <w:rsid w:val="5B32734E"/>
    <w:rsid w:val="5B343A2D"/>
    <w:rsid w:val="5B6852A7"/>
    <w:rsid w:val="5B7102F5"/>
    <w:rsid w:val="5BBC0EFB"/>
    <w:rsid w:val="5BC37C9D"/>
    <w:rsid w:val="5BD23B62"/>
    <w:rsid w:val="5C0936BC"/>
    <w:rsid w:val="5C25339C"/>
    <w:rsid w:val="5C3379BE"/>
    <w:rsid w:val="5C471A7F"/>
    <w:rsid w:val="5C53417F"/>
    <w:rsid w:val="5C945AD6"/>
    <w:rsid w:val="5CB050C4"/>
    <w:rsid w:val="5CC20D29"/>
    <w:rsid w:val="5CD12F82"/>
    <w:rsid w:val="5CEE41DA"/>
    <w:rsid w:val="5D206C50"/>
    <w:rsid w:val="5D354EE3"/>
    <w:rsid w:val="5D3874B9"/>
    <w:rsid w:val="5D6C3DA7"/>
    <w:rsid w:val="5D730EE2"/>
    <w:rsid w:val="5DA07C00"/>
    <w:rsid w:val="5DC7289E"/>
    <w:rsid w:val="5DC92EAD"/>
    <w:rsid w:val="5DCB333B"/>
    <w:rsid w:val="5DD66B92"/>
    <w:rsid w:val="5DDC1E2F"/>
    <w:rsid w:val="5DEB0F53"/>
    <w:rsid w:val="5DEE678D"/>
    <w:rsid w:val="5DF27C43"/>
    <w:rsid w:val="5DF435D5"/>
    <w:rsid w:val="5DF55BB0"/>
    <w:rsid w:val="5DFA3EFA"/>
    <w:rsid w:val="5E0F2B7A"/>
    <w:rsid w:val="5E260353"/>
    <w:rsid w:val="5E324983"/>
    <w:rsid w:val="5E44700B"/>
    <w:rsid w:val="5E570C74"/>
    <w:rsid w:val="5E5863DA"/>
    <w:rsid w:val="5E621795"/>
    <w:rsid w:val="5E6463FD"/>
    <w:rsid w:val="5E776D79"/>
    <w:rsid w:val="5EBD7B1D"/>
    <w:rsid w:val="5ED42FFB"/>
    <w:rsid w:val="5ED81EB0"/>
    <w:rsid w:val="5EE04950"/>
    <w:rsid w:val="5EF17433"/>
    <w:rsid w:val="5F2F56F2"/>
    <w:rsid w:val="5F392CDE"/>
    <w:rsid w:val="5F5155B0"/>
    <w:rsid w:val="5F65722E"/>
    <w:rsid w:val="5F6A5A15"/>
    <w:rsid w:val="5F6B515B"/>
    <w:rsid w:val="5F794CFC"/>
    <w:rsid w:val="5F8A3E56"/>
    <w:rsid w:val="5F8C6292"/>
    <w:rsid w:val="5F8E4CA8"/>
    <w:rsid w:val="5F9717D7"/>
    <w:rsid w:val="5F9F04B6"/>
    <w:rsid w:val="5FC02EFF"/>
    <w:rsid w:val="5FCA1514"/>
    <w:rsid w:val="5FCA5F6E"/>
    <w:rsid w:val="5FD52454"/>
    <w:rsid w:val="5FE5459C"/>
    <w:rsid w:val="5FF70D1F"/>
    <w:rsid w:val="60071F4D"/>
    <w:rsid w:val="601E20B9"/>
    <w:rsid w:val="604553F8"/>
    <w:rsid w:val="608F3FEA"/>
    <w:rsid w:val="60A475E6"/>
    <w:rsid w:val="60B514B5"/>
    <w:rsid w:val="60E52B12"/>
    <w:rsid w:val="60F27543"/>
    <w:rsid w:val="60F75152"/>
    <w:rsid w:val="60FA63FF"/>
    <w:rsid w:val="610328BE"/>
    <w:rsid w:val="610944FC"/>
    <w:rsid w:val="6134235B"/>
    <w:rsid w:val="613832CC"/>
    <w:rsid w:val="613C2F43"/>
    <w:rsid w:val="616C399E"/>
    <w:rsid w:val="617A63C6"/>
    <w:rsid w:val="61AB33ED"/>
    <w:rsid w:val="61B64204"/>
    <w:rsid w:val="61C64BBF"/>
    <w:rsid w:val="61D22950"/>
    <w:rsid w:val="62145AEB"/>
    <w:rsid w:val="621A753C"/>
    <w:rsid w:val="6229486E"/>
    <w:rsid w:val="622B7084"/>
    <w:rsid w:val="623E17D6"/>
    <w:rsid w:val="623E4069"/>
    <w:rsid w:val="62540997"/>
    <w:rsid w:val="627727E9"/>
    <w:rsid w:val="62903549"/>
    <w:rsid w:val="62941096"/>
    <w:rsid w:val="62994D31"/>
    <w:rsid w:val="62A83C57"/>
    <w:rsid w:val="62C12796"/>
    <w:rsid w:val="62CD3376"/>
    <w:rsid w:val="630145B1"/>
    <w:rsid w:val="63262FAC"/>
    <w:rsid w:val="633D71FD"/>
    <w:rsid w:val="635952CB"/>
    <w:rsid w:val="63615C4D"/>
    <w:rsid w:val="636450DA"/>
    <w:rsid w:val="636D2B7A"/>
    <w:rsid w:val="63750765"/>
    <w:rsid w:val="637806D0"/>
    <w:rsid w:val="637D6E84"/>
    <w:rsid w:val="637F1A42"/>
    <w:rsid w:val="63924718"/>
    <w:rsid w:val="63A852E1"/>
    <w:rsid w:val="63C055E0"/>
    <w:rsid w:val="63C07177"/>
    <w:rsid w:val="63C848D1"/>
    <w:rsid w:val="63DB5069"/>
    <w:rsid w:val="63E716FF"/>
    <w:rsid w:val="63E8077B"/>
    <w:rsid w:val="6440345B"/>
    <w:rsid w:val="64444B3D"/>
    <w:rsid w:val="644C4722"/>
    <w:rsid w:val="64534730"/>
    <w:rsid w:val="64685B86"/>
    <w:rsid w:val="6471791E"/>
    <w:rsid w:val="64793089"/>
    <w:rsid w:val="64920F57"/>
    <w:rsid w:val="64A75208"/>
    <w:rsid w:val="64B312A9"/>
    <w:rsid w:val="64E33F04"/>
    <w:rsid w:val="64EB5A83"/>
    <w:rsid w:val="64F86E93"/>
    <w:rsid w:val="65010B76"/>
    <w:rsid w:val="650A1588"/>
    <w:rsid w:val="650C1766"/>
    <w:rsid w:val="6510599A"/>
    <w:rsid w:val="65192BAE"/>
    <w:rsid w:val="651D72B3"/>
    <w:rsid w:val="65A14B94"/>
    <w:rsid w:val="65A253A7"/>
    <w:rsid w:val="65A36CEB"/>
    <w:rsid w:val="65BB1313"/>
    <w:rsid w:val="65BE52FE"/>
    <w:rsid w:val="65BE6BB1"/>
    <w:rsid w:val="65D35F17"/>
    <w:rsid w:val="65F7538D"/>
    <w:rsid w:val="661019D4"/>
    <w:rsid w:val="661C5F5D"/>
    <w:rsid w:val="66202F9D"/>
    <w:rsid w:val="663D0B30"/>
    <w:rsid w:val="66485632"/>
    <w:rsid w:val="666E6167"/>
    <w:rsid w:val="66707909"/>
    <w:rsid w:val="66765F1A"/>
    <w:rsid w:val="66D870D1"/>
    <w:rsid w:val="66EB25C9"/>
    <w:rsid w:val="66EE38D1"/>
    <w:rsid w:val="670563D5"/>
    <w:rsid w:val="67187A55"/>
    <w:rsid w:val="67254588"/>
    <w:rsid w:val="673F4DBB"/>
    <w:rsid w:val="673F7E4A"/>
    <w:rsid w:val="67513D12"/>
    <w:rsid w:val="675430F8"/>
    <w:rsid w:val="6766335A"/>
    <w:rsid w:val="67984957"/>
    <w:rsid w:val="67CE0F31"/>
    <w:rsid w:val="67D363A2"/>
    <w:rsid w:val="67E10A54"/>
    <w:rsid w:val="67EB4713"/>
    <w:rsid w:val="681D03FA"/>
    <w:rsid w:val="68454F03"/>
    <w:rsid w:val="68495744"/>
    <w:rsid w:val="687D0ACB"/>
    <w:rsid w:val="68811D9A"/>
    <w:rsid w:val="68863444"/>
    <w:rsid w:val="688A0790"/>
    <w:rsid w:val="688D7E60"/>
    <w:rsid w:val="68B45334"/>
    <w:rsid w:val="68CD1875"/>
    <w:rsid w:val="68D01B13"/>
    <w:rsid w:val="68D14939"/>
    <w:rsid w:val="68D66248"/>
    <w:rsid w:val="68DA5B92"/>
    <w:rsid w:val="68E14CAE"/>
    <w:rsid w:val="68E24783"/>
    <w:rsid w:val="690C060D"/>
    <w:rsid w:val="690E57AB"/>
    <w:rsid w:val="69126466"/>
    <w:rsid w:val="691D7B9C"/>
    <w:rsid w:val="692472A3"/>
    <w:rsid w:val="69336CD3"/>
    <w:rsid w:val="69522577"/>
    <w:rsid w:val="696861BD"/>
    <w:rsid w:val="697F10FE"/>
    <w:rsid w:val="698A30F1"/>
    <w:rsid w:val="69A7427B"/>
    <w:rsid w:val="69B20047"/>
    <w:rsid w:val="69BE4CD6"/>
    <w:rsid w:val="69FC6CEC"/>
    <w:rsid w:val="6A032251"/>
    <w:rsid w:val="6A0A078F"/>
    <w:rsid w:val="6A185B1C"/>
    <w:rsid w:val="6A2145F6"/>
    <w:rsid w:val="6A32122A"/>
    <w:rsid w:val="6A3D2446"/>
    <w:rsid w:val="6A4C12E3"/>
    <w:rsid w:val="6A4D0FD7"/>
    <w:rsid w:val="6A5A2AF2"/>
    <w:rsid w:val="6A7D7AE5"/>
    <w:rsid w:val="6A87737E"/>
    <w:rsid w:val="6A900280"/>
    <w:rsid w:val="6AA4553C"/>
    <w:rsid w:val="6AD1272D"/>
    <w:rsid w:val="6AD4186C"/>
    <w:rsid w:val="6ADE3E82"/>
    <w:rsid w:val="6AEA2328"/>
    <w:rsid w:val="6AF226E1"/>
    <w:rsid w:val="6AF254FA"/>
    <w:rsid w:val="6AF54310"/>
    <w:rsid w:val="6AFA4C83"/>
    <w:rsid w:val="6B1673E4"/>
    <w:rsid w:val="6B1E55D0"/>
    <w:rsid w:val="6B3058EA"/>
    <w:rsid w:val="6B3B697A"/>
    <w:rsid w:val="6B5519CF"/>
    <w:rsid w:val="6B6270D7"/>
    <w:rsid w:val="6B6D60A5"/>
    <w:rsid w:val="6B773BDA"/>
    <w:rsid w:val="6B7B5D91"/>
    <w:rsid w:val="6B7F196D"/>
    <w:rsid w:val="6B823101"/>
    <w:rsid w:val="6B9409D0"/>
    <w:rsid w:val="6B9D1663"/>
    <w:rsid w:val="6BA40919"/>
    <w:rsid w:val="6BBE4E39"/>
    <w:rsid w:val="6BC93153"/>
    <w:rsid w:val="6BCC28E5"/>
    <w:rsid w:val="6BED5E72"/>
    <w:rsid w:val="6BEF0BDB"/>
    <w:rsid w:val="6BFE5BBD"/>
    <w:rsid w:val="6C000861"/>
    <w:rsid w:val="6C044036"/>
    <w:rsid w:val="6C087806"/>
    <w:rsid w:val="6C091EF3"/>
    <w:rsid w:val="6C1C0BBF"/>
    <w:rsid w:val="6C3A4BF8"/>
    <w:rsid w:val="6C417D7E"/>
    <w:rsid w:val="6C4726FB"/>
    <w:rsid w:val="6C49663C"/>
    <w:rsid w:val="6C592FB0"/>
    <w:rsid w:val="6C6E3C0B"/>
    <w:rsid w:val="6C9D1A39"/>
    <w:rsid w:val="6CA15B41"/>
    <w:rsid w:val="6CA6001F"/>
    <w:rsid w:val="6CED54C3"/>
    <w:rsid w:val="6D4401A9"/>
    <w:rsid w:val="6D4A2B30"/>
    <w:rsid w:val="6D4D6F24"/>
    <w:rsid w:val="6D7945E0"/>
    <w:rsid w:val="6D917626"/>
    <w:rsid w:val="6D973B65"/>
    <w:rsid w:val="6DBA2EED"/>
    <w:rsid w:val="6DFC4A0F"/>
    <w:rsid w:val="6E164BC6"/>
    <w:rsid w:val="6E5131A7"/>
    <w:rsid w:val="6EA519DE"/>
    <w:rsid w:val="6EA87F31"/>
    <w:rsid w:val="6EA9152C"/>
    <w:rsid w:val="6EB761B9"/>
    <w:rsid w:val="6ED8704B"/>
    <w:rsid w:val="6EE0189A"/>
    <w:rsid w:val="6EEA0FE7"/>
    <w:rsid w:val="6EFD30B9"/>
    <w:rsid w:val="6F0E0B54"/>
    <w:rsid w:val="6F0E7661"/>
    <w:rsid w:val="6F311443"/>
    <w:rsid w:val="6F3F2705"/>
    <w:rsid w:val="6F412E90"/>
    <w:rsid w:val="6F46747F"/>
    <w:rsid w:val="6F4D2F05"/>
    <w:rsid w:val="6F7D61AE"/>
    <w:rsid w:val="6F7F46EB"/>
    <w:rsid w:val="6F983BAA"/>
    <w:rsid w:val="6FB206C2"/>
    <w:rsid w:val="6FBF0FA8"/>
    <w:rsid w:val="6FC16A00"/>
    <w:rsid w:val="6FDF5A1A"/>
    <w:rsid w:val="6FE82008"/>
    <w:rsid w:val="6FEF45EC"/>
    <w:rsid w:val="7028566F"/>
    <w:rsid w:val="704F419B"/>
    <w:rsid w:val="705365E5"/>
    <w:rsid w:val="706366F0"/>
    <w:rsid w:val="707C0ADE"/>
    <w:rsid w:val="707E05F3"/>
    <w:rsid w:val="708737CF"/>
    <w:rsid w:val="70BE4EDF"/>
    <w:rsid w:val="70CC3E35"/>
    <w:rsid w:val="70D43C9A"/>
    <w:rsid w:val="70FC0C57"/>
    <w:rsid w:val="710B755D"/>
    <w:rsid w:val="711B1577"/>
    <w:rsid w:val="714138BD"/>
    <w:rsid w:val="71486462"/>
    <w:rsid w:val="716E7C7E"/>
    <w:rsid w:val="71924C01"/>
    <w:rsid w:val="71A02955"/>
    <w:rsid w:val="71BF3916"/>
    <w:rsid w:val="71C56597"/>
    <w:rsid w:val="721816B3"/>
    <w:rsid w:val="721E42C1"/>
    <w:rsid w:val="722F0CE0"/>
    <w:rsid w:val="72377E64"/>
    <w:rsid w:val="726518E3"/>
    <w:rsid w:val="72707897"/>
    <w:rsid w:val="727B0CB9"/>
    <w:rsid w:val="72A133B2"/>
    <w:rsid w:val="72A87B58"/>
    <w:rsid w:val="732F57B3"/>
    <w:rsid w:val="7356124A"/>
    <w:rsid w:val="735A6514"/>
    <w:rsid w:val="73613DA9"/>
    <w:rsid w:val="737147B1"/>
    <w:rsid w:val="73803663"/>
    <w:rsid w:val="73A63C37"/>
    <w:rsid w:val="73C16349"/>
    <w:rsid w:val="74047DEE"/>
    <w:rsid w:val="740F69A6"/>
    <w:rsid w:val="7445375D"/>
    <w:rsid w:val="7448162C"/>
    <w:rsid w:val="745D5676"/>
    <w:rsid w:val="746029E3"/>
    <w:rsid w:val="747923AE"/>
    <w:rsid w:val="747A6DC4"/>
    <w:rsid w:val="7497150F"/>
    <w:rsid w:val="749E671D"/>
    <w:rsid w:val="74A87973"/>
    <w:rsid w:val="74BA3319"/>
    <w:rsid w:val="74BD07DC"/>
    <w:rsid w:val="74CF4C65"/>
    <w:rsid w:val="751F1F12"/>
    <w:rsid w:val="754908A5"/>
    <w:rsid w:val="75515D9F"/>
    <w:rsid w:val="75542765"/>
    <w:rsid w:val="75546099"/>
    <w:rsid w:val="7567258F"/>
    <w:rsid w:val="75747202"/>
    <w:rsid w:val="75765959"/>
    <w:rsid w:val="757D6F96"/>
    <w:rsid w:val="757E5EC2"/>
    <w:rsid w:val="75EF0691"/>
    <w:rsid w:val="760D74EE"/>
    <w:rsid w:val="76210E9C"/>
    <w:rsid w:val="762458E6"/>
    <w:rsid w:val="762A5B00"/>
    <w:rsid w:val="76322D53"/>
    <w:rsid w:val="765611D0"/>
    <w:rsid w:val="76624FD2"/>
    <w:rsid w:val="76670F68"/>
    <w:rsid w:val="76730270"/>
    <w:rsid w:val="76915F91"/>
    <w:rsid w:val="76920836"/>
    <w:rsid w:val="7699211B"/>
    <w:rsid w:val="76B87E41"/>
    <w:rsid w:val="76D173CE"/>
    <w:rsid w:val="77277883"/>
    <w:rsid w:val="77546680"/>
    <w:rsid w:val="77640AE2"/>
    <w:rsid w:val="776B5066"/>
    <w:rsid w:val="77703EA2"/>
    <w:rsid w:val="778107F3"/>
    <w:rsid w:val="77830BFD"/>
    <w:rsid w:val="779517AB"/>
    <w:rsid w:val="779725F7"/>
    <w:rsid w:val="77A21531"/>
    <w:rsid w:val="77C94B56"/>
    <w:rsid w:val="77CC4137"/>
    <w:rsid w:val="77D53F00"/>
    <w:rsid w:val="77E72BB1"/>
    <w:rsid w:val="7804135F"/>
    <w:rsid w:val="783C2700"/>
    <w:rsid w:val="783D5EA5"/>
    <w:rsid w:val="786B375F"/>
    <w:rsid w:val="78721D74"/>
    <w:rsid w:val="788573DC"/>
    <w:rsid w:val="7895762C"/>
    <w:rsid w:val="789E791B"/>
    <w:rsid w:val="78E20A03"/>
    <w:rsid w:val="78E802E4"/>
    <w:rsid w:val="78E9079C"/>
    <w:rsid w:val="78FA032C"/>
    <w:rsid w:val="790A1572"/>
    <w:rsid w:val="79107710"/>
    <w:rsid w:val="795238F4"/>
    <w:rsid w:val="795A7AAD"/>
    <w:rsid w:val="79846E8A"/>
    <w:rsid w:val="799B1A29"/>
    <w:rsid w:val="79AD33C3"/>
    <w:rsid w:val="79D13154"/>
    <w:rsid w:val="79D7587D"/>
    <w:rsid w:val="79F3326C"/>
    <w:rsid w:val="7A8062A3"/>
    <w:rsid w:val="7AAD00F1"/>
    <w:rsid w:val="7ABE0B45"/>
    <w:rsid w:val="7AC31DEF"/>
    <w:rsid w:val="7AC35AD8"/>
    <w:rsid w:val="7AF35D70"/>
    <w:rsid w:val="7B022A03"/>
    <w:rsid w:val="7B0440DA"/>
    <w:rsid w:val="7B22684A"/>
    <w:rsid w:val="7B2402D3"/>
    <w:rsid w:val="7B336664"/>
    <w:rsid w:val="7B386F51"/>
    <w:rsid w:val="7B6163BB"/>
    <w:rsid w:val="7B630C9C"/>
    <w:rsid w:val="7B6562ED"/>
    <w:rsid w:val="7B7F53CE"/>
    <w:rsid w:val="7B897B6D"/>
    <w:rsid w:val="7B8B6EBC"/>
    <w:rsid w:val="7B8C0B53"/>
    <w:rsid w:val="7B9F61E2"/>
    <w:rsid w:val="7BAF4EFF"/>
    <w:rsid w:val="7BC210DA"/>
    <w:rsid w:val="7BFA1C95"/>
    <w:rsid w:val="7C016A44"/>
    <w:rsid w:val="7C0C11D1"/>
    <w:rsid w:val="7C257ECD"/>
    <w:rsid w:val="7C292F44"/>
    <w:rsid w:val="7C2E19A1"/>
    <w:rsid w:val="7C2F7258"/>
    <w:rsid w:val="7C33670F"/>
    <w:rsid w:val="7C412E65"/>
    <w:rsid w:val="7C5456D8"/>
    <w:rsid w:val="7C5759FC"/>
    <w:rsid w:val="7C5C4D6D"/>
    <w:rsid w:val="7C826CEC"/>
    <w:rsid w:val="7C9D7050"/>
    <w:rsid w:val="7CB85AB8"/>
    <w:rsid w:val="7CBE7357"/>
    <w:rsid w:val="7CC30A9A"/>
    <w:rsid w:val="7CE54E6E"/>
    <w:rsid w:val="7CE6178D"/>
    <w:rsid w:val="7CEA432A"/>
    <w:rsid w:val="7CFA359F"/>
    <w:rsid w:val="7D0D6031"/>
    <w:rsid w:val="7D123666"/>
    <w:rsid w:val="7D295A48"/>
    <w:rsid w:val="7D4C16E6"/>
    <w:rsid w:val="7D627CDC"/>
    <w:rsid w:val="7D6E2E4F"/>
    <w:rsid w:val="7D860101"/>
    <w:rsid w:val="7D8F73EC"/>
    <w:rsid w:val="7DA3652E"/>
    <w:rsid w:val="7DBD7BFC"/>
    <w:rsid w:val="7DC80FE3"/>
    <w:rsid w:val="7DD30C5B"/>
    <w:rsid w:val="7DD4138C"/>
    <w:rsid w:val="7E041B8C"/>
    <w:rsid w:val="7E125A2F"/>
    <w:rsid w:val="7E2C7573"/>
    <w:rsid w:val="7E2D1368"/>
    <w:rsid w:val="7E374F5D"/>
    <w:rsid w:val="7E7C377C"/>
    <w:rsid w:val="7E9536F8"/>
    <w:rsid w:val="7E9E4BEE"/>
    <w:rsid w:val="7EAD1608"/>
    <w:rsid w:val="7EB56A55"/>
    <w:rsid w:val="7ECB1D5C"/>
    <w:rsid w:val="7EE52F06"/>
    <w:rsid w:val="7F067029"/>
    <w:rsid w:val="7F166FE5"/>
    <w:rsid w:val="7F1B7466"/>
    <w:rsid w:val="7F413799"/>
    <w:rsid w:val="7F4B3B01"/>
    <w:rsid w:val="7F502B81"/>
    <w:rsid w:val="7F546091"/>
    <w:rsid w:val="7F6218EB"/>
    <w:rsid w:val="7F663B42"/>
    <w:rsid w:val="7F731043"/>
    <w:rsid w:val="7FA73E92"/>
    <w:rsid w:val="7FA83BF2"/>
    <w:rsid w:val="7FA912D5"/>
    <w:rsid w:val="7FB81119"/>
    <w:rsid w:val="7FBC211E"/>
    <w:rsid w:val="7FFA45D3"/>
    <w:rsid w:val="7FFE5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67"/>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78"/>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51"/>
    <w:qFormat/>
    <w:uiPriority w:val="0"/>
    <w:pPr>
      <w:keepNext/>
      <w:keepLines/>
      <w:spacing w:before="260" w:after="260" w:line="416" w:lineRule="auto"/>
      <w:outlineLvl w:val="2"/>
    </w:pPr>
    <w:rPr>
      <w:rFonts w:ascii="Calibri" w:hAnsi="Calibri"/>
      <w:b/>
      <w:bCs/>
      <w:kern w:val="0"/>
      <w:sz w:val="32"/>
      <w:szCs w:val="32"/>
    </w:rPr>
  </w:style>
  <w:style w:type="paragraph" w:styleId="7">
    <w:name w:val="heading 4"/>
    <w:basedOn w:val="1"/>
    <w:next w:val="1"/>
    <w:link w:val="80"/>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5"/>
    <w:basedOn w:val="1"/>
    <w:next w:val="1"/>
    <w:link w:val="62"/>
    <w:qFormat/>
    <w:uiPriority w:val="0"/>
    <w:pPr>
      <w:keepNext/>
      <w:keepLines/>
      <w:numPr>
        <w:ilvl w:val="4"/>
        <w:numId w:val="1"/>
      </w:numPr>
      <w:tabs>
        <w:tab w:val="right" w:pos="7974"/>
      </w:tabs>
      <w:spacing w:before="280" w:after="290" w:line="376" w:lineRule="auto"/>
      <w:outlineLvl w:val="4"/>
    </w:pPr>
    <w:rPr>
      <w:bCs/>
      <w:kern w:val="0"/>
      <w:sz w:val="28"/>
      <w:szCs w:val="28"/>
    </w:rPr>
  </w:style>
  <w:style w:type="paragraph" w:styleId="9">
    <w:name w:val="heading 6"/>
    <w:basedOn w:val="1"/>
    <w:next w:val="1"/>
    <w:link w:val="84"/>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0">
    <w:name w:val="heading 7"/>
    <w:basedOn w:val="1"/>
    <w:next w:val="1"/>
    <w:link w:val="50"/>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1">
    <w:name w:val="heading 8"/>
    <w:basedOn w:val="1"/>
    <w:next w:val="1"/>
    <w:link w:val="52"/>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2">
    <w:name w:val="heading 9"/>
    <w:basedOn w:val="1"/>
    <w:next w:val="1"/>
    <w:link w:val="6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7"/>
    <w:unhideWhenUsed/>
    <w:qFormat/>
    <w:uiPriority w:val="99"/>
    <w:pPr>
      <w:ind w:firstLine="420"/>
    </w:pPr>
  </w:style>
  <w:style w:type="paragraph" w:styleId="3">
    <w:name w:val="Body Text Indent"/>
    <w:basedOn w:val="1"/>
    <w:link w:val="53"/>
    <w:qFormat/>
    <w:uiPriority w:val="99"/>
    <w:pPr>
      <w:spacing w:after="120"/>
      <w:ind w:left="420" w:leftChars="200"/>
    </w:pPr>
    <w:rPr>
      <w:kern w:val="0"/>
      <w:sz w:val="20"/>
      <w:szCs w:val="24"/>
    </w:rPr>
  </w:style>
  <w:style w:type="paragraph" w:styleId="13">
    <w:name w:val="toc 7"/>
    <w:basedOn w:val="1"/>
    <w:next w:val="1"/>
    <w:qFormat/>
    <w:uiPriority w:val="39"/>
    <w:pPr>
      <w:ind w:left="1260"/>
      <w:jc w:val="left"/>
    </w:pPr>
    <w:rPr>
      <w:rFonts w:ascii="Calibri" w:hAnsi="Calibri" w:cs="Calibri"/>
      <w:sz w:val="18"/>
      <w:szCs w:val="18"/>
    </w:rPr>
  </w:style>
  <w:style w:type="paragraph" w:styleId="14">
    <w:name w:val="index 8"/>
    <w:basedOn w:val="1"/>
    <w:next w:val="1"/>
    <w:qFormat/>
    <w:uiPriority w:val="0"/>
    <w:pPr>
      <w:ind w:left="1400" w:leftChars="1400"/>
    </w:pPr>
    <w:rPr>
      <w:szCs w:val="20"/>
    </w:rPr>
  </w:style>
  <w:style w:type="paragraph" w:styleId="15">
    <w:name w:val="Normal Indent"/>
    <w:basedOn w:val="1"/>
    <w:next w:val="1"/>
    <w:qFormat/>
    <w:uiPriority w:val="0"/>
    <w:pPr>
      <w:ind w:firstLine="420"/>
    </w:pPr>
    <w:rPr>
      <w:kern w:val="0"/>
      <w:sz w:val="20"/>
      <w:szCs w:val="20"/>
    </w:rPr>
  </w:style>
  <w:style w:type="paragraph" w:styleId="16">
    <w:name w:val="Document Map"/>
    <w:basedOn w:val="1"/>
    <w:link w:val="77"/>
    <w:qFormat/>
    <w:uiPriority w:val="0"/>
    <w:pPr>
      <w:shd w:val="clear" w:color="auto" w:fill="000080"/>
    </w:pPr>
    <w:rPr>
      <w:kern w:val="0"/>
      <w:sz w:val="20"/>
      <w:szCs w:val="24"/>
      <w:shd w:val="clear" w:color="auto" w:fill="000080"/>
    </w:rPr>
  </w:style>
  <w:style w:type="paragraph" w:styleId="17">
    <w:name w:val="annotation text"/>
    <w:basedOn w:val="1"/>
    <w:link w:val="83"/>
    <w:unhideWhenUsed/>
    <w:qFormat/>
    <w:uiPriority w:val="0"/>
    <w:pPr>
      <w:jc w:val="left"/>
    </w:pPr>
    <w:rPr>
      <w:kern w:val="0"/>
      <w:sz w:val="20"/>
      <w:szCs w:val="24"/>
    </w:rPr>
  </w:style>
  <w:style w:type="paragraph" w:styleId="18">
    <w:name w:val="Body Text 3"/>
    <w:basedOn w:val="1"/>
    <w:link w:val="49"/>
    <w:qFormat/>
    <w:uiPriority w:val="0"/>
    <w:rPr>
      <w:rFonts w:ascii="宋体"/>
      <w:kern w:val="0"/>
      <w:sz w:val="24"/>
      <w:szCs w:val="20"/>
    </w:rPr>
  </w:style>
  <w:style w:type="paragraph" w:styleId="19">
    <w:name w:val="Body Text"/>
    <w:basedOn w:val="1"/>
    <w:link w:val="55"/>
    <w:qFormat/>
    <w:uiPriority w:val="0"/>
    <w:pPr>
      <w:spacing w:after="120"/>
    </w:pPr>
    <w:rPr>
      <w:rFonts w:ascii="Calibri" w:hAnsi="Calibri"/>
    </w:rPr>
  </w:style>
  <w:style w:type="paragraph" w:styleId="20">
    <w:name w:val="toc 5"/>
    <w:basedOn w:val="1"/>
    <w:next w:val="1"/>
    <w:qFormat/>
    <w:uiPriority w:val="39"/>
    <w:pPr>
      <w:ind w:left="840"/>
      <w:jc w:val="left"/>
    </w:pPr>
    <w:rPr>
      <w:rFonts w:ascii="Calibri" w:hAnsi="Calibri" w:cs="Calibri"/>
      <w:sz w:val="18"/>
      <w:szCs w:val="18"/>
    </w:rPr>
  </w:style>
  <w:style w:type="paragraph" w:styleId="21">
    <w:name w:val="toc 3"/>
    <w:basedOn w:val="1"/>
    <w:next w:val="1"/>
    <w:qFormat/>
    <w:uiPriority w:val="39"/>
    <w:pPr>
      <w:ind w:left="420"/>
      <w:jc w:val="left"/>
    </w:pPr>
    <w:rPr>
      <w:rFonts w:ascii="Calibri" w:hAnsi="Calibri" w:cs="Calibri"/>
      <w:i/>
      <w:iCs/>
      <w:sz w:val="20"/>
      <w:szCs w:val="20"/>
    </w:rPr>
  </w:style>
  <w:style w:type="paragraph" w:styleId="22">
    <w:name w:val="Plain Text"/>
    <w:basedOn w:val="1"/>
    <w:link w:val="57"/>
    <w:qFormat/>
    <w:uiPriority w:val="0"/>
    <w:rPr>
      <w:rFonts w:ascii="宋体" w:hAnsi="Courier New"/>
      <w:kern w:val="0"/>
      <w:sz w:val="20"/>
      <w:szCs w:val="20"/>
    </w:rPr>
  </w:style>
  <w:style w:type="paragraph" w:styleId="23">
    <w:name w:val="toc 8"/>
    <w:basedOn w:val="1"/>
    <w:next w:val="1"/>
    <w:qFormat/>
    <w:uiPriority w:val="39"/>
    <w:pPr>
      <w:ind w:left="1470"/>
      <w:jc w:val="left"/>
    </w:pPr>
    <w:rPr>
      <w:rFonts w:ascii="Calibri" w:hAnsi="Calibri" w:cs="Calibri"/>
      <w:sz w:val="18"/>
      <w:szCs w:val="18"/>
    </w:rPr>
  </w:style>
  <w:style w:type="paragraph" w:styleId="24">
    <w:name w:val="Date"/>
    <w:basedOn w:val="1"/>
    <w:next w:val="1"/>
    <w:link w:val="59"/>
    <w:qFormat/>
    <w:uiPriority w:val="0"/>
    <w:rPr>
      <w:kern w:val="0"/>
      <w:sz w:val="24"/>
      <w:szCs w:val="20"/>
    </w:rPr>
  </w:style>
  <w:style w:type="paragraph" w:styleId="25">
    <w:name w:val="Body Text Indent 2"/>
    <w:basedOn w:val="1"/>
    <w:qFormat/>
    <w:uiPriority w:val="0"/>
    <w:pPr>
      <w:spacing w:after="120" w:line="480" w:lineRule="auto"/>
      <w:ind w:left="420" w:leftChars="200"/>
    </w:pPr>
    <w:rPr>
      <w:sz w:val="24"/>
      <w:szCs w:val="24"/>
    </w:rPr>
  </w:style>
  <w:style w:type="paragraph" w:styleId="26">
    <w:name w:val="endnote text"/>
    <w:basedOn w:val="1"/>
    <w:link w:val="79"/>
    <w:unhideWhenUsed/>
    <w:qFormat/>
    <w:uiPriority w:val="0"/>
    <w:pPr>
      <w:snapToGrid w:val="0"/>
      <w:jc w:val="left"/>
    </w:pPr>
    <w:rPr>
      <w:kern w:val="0"/>
      <w:sz w:val="20"/>
      <w:szCs w:val="24"/>
    </w:rPr>
  </w:style>
  <w:style w:type="paragraph" w:styleId="27">
    <w:name w:val="Balloon Text"/>
    <w:basedOn w:val="1"/>
    <w:link w:val="58"/>
    <w:unhideWhenUsed/>
    <w:qFormat/>
    <w:uiPriority w:val="0"/>
    <w:rPr>
      <w:kern w:val="0"/>
      <w:sz w:val="18"/>
      <w:szCs w:val="18"/>
    </w:rPr>
  </w:style>
  <w:style w:type="paragraph" w:styleId="28">
    <w:name w:val="footer"/>
    <w:basedOn w:val="1"/>
    <w:link w:val="71"/>
    <w:unhideWhenUsed/>
    <w:qFormat/>
    <w:uiPriority w:val="99"/>
    <w:pPr>
      <w:tabs>
        <w:tab w:val="center" w:pos="4153"/>
        <w:tab w:val="right" w:pos="8306"/>
      </w:tabs>
      <w:snapToGrid w:val="0"/>
      <w:jc w:val="left"/>
    </w:pPr>
    <w:rPr>
      <w:kern w:val="0"/>
      <w:sz w:val="18"/>
      <w:szCs w:val="18"/>
    </w:rPr>
  </w:style>
  <w:style w:type="paragraph" w:styleId="29">
    <w:name w:val="header"/>
    <w:basedOn w:val="1"/>
    <w:link w:val="6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rFonts w:ascii="Calibri" w:hAnsi="Calibri" w:cs="Calibri"/>
      <w:b/>
      <w:bCs/>
      <w:caps/>
      <w:sz w:val="20"/>
      <w:szCs w:val="20"/>
    </w:rPr>
  </w:style>
  <w:style w:type="paragraph" w:styleId="31">
    <w:name w:val="toc 4"/>
    <w:basedOn w:val="1"/>
    <w:next w:val="1"/>
    <w:qFormat/>
    <w:uiPriority w:val="39"/>
    <w:pPr>
      <w:ind w:left="630"/>
      <w:jc w:val="left"/>
    </w:pPr>
    <w:rPr>
      <w:rFonts w:ascii="Calibri" w:hAnsi="Calibri" w:cs="Calibri"/>
      <w:sz w:val="18"/>
      <w:szCs w:val="18"/>
    </w:rPr>
  </w:style>
  <w:style w:type="paragraph" w:styleId="32">
    <w:name w:val="toc 6"/>
    <w:basedOn w:val="1"/>
    <w:next w:val="1"/>
    <w:qFormat/>
    <w:uiPriority w:val="39"/>
    <w:pPr>
      <w:ind w:left="1050"/>
      <w:jc w:val="left"/>
    </w:pPr>
    <w:rPr>
      <w:rFonts w:ascii="Calibri" w:hAnsi="Calibri" w:cs="Calibri"/>
      <w:sz w:val="18"/>
      <w:szCs w:val="18"/>
    </w:rPr>
  </w:style>
  <w:style w:type="paragraph" w:styleId="33">
    <w:name w:val="Body Text Indent 3"/>
    <w:basedOn w:val="1"/>
    <w:link w:val="70"/>
    <w:qFormat/>
    <w:uiPriority w:val="0"/>
    <w:pPr>
      <w:spacing w:after="120"/>
      <w:ind w:left="420" w:leftChars="200"/>
    </w:pPr>
    <w:rPr>
      <w:kern w:val="0"/>
      <w:sz w:val="16"/>
      <w:szCs w:val="16"/>
    </w:rPr>
  </w:style>
  <w:style w:type="paragraph" w:styleId="34">
    <w:name w:val="toc 2"/>
    <w:basedOn w:val="1"/>
    <w:next w:val="1"/>
    <w:qFormat/>
    <w:uiPriority w:val="39"/>
    <w:pPr>
      <w:ind w:left="210"/>
      <w:jc w:val="left"/>
    </w:pPr>
    <w:rPr>
      <w:rFonts w:ascii="Calibri" w:hAnsi="Calibri" w:cs="Calibri"/>
      <w:smallCaps/>
      <w:sz w:val="20"/>
      <w:szCs w:val="20"/>
    </w:rPr>
  </w:style>
  <w:style w:type="paragraph" w:styleId="35">
    <w:name w:val="toc 9"/>
    <w:basedOn w:val="1"/>
    <w:next w:val="1"/>
    <w:qFormat/>
    <w:uiPriority w:val="39"/>
    <w:pPr>
      <w:ind w:left="1680"/>
      <w:jc w:val="left"/>
    </w:pPr>
    <w:rPr>
      <w:rFonts w:ascii="Calibri" w:hAnsi="Calibri" w:cs="Calibri"/>
      <w:sz w:val="18"/>
      <w:szCs w:val="18"/>
    </w:rPr>
  </w:style>
  <w:style w:type="paragraph" w:styleId="36">
    <w:name w:val="Body Text 2"/>
    <w:basedOn w:val="1"/>
    <w:link w:val="60"/>
    <w:unhideWhenUsed/>
    <w:qFormat/>
    <w:uiPriority w:val="0"/>
    <w:pPr>
      <w:spacing w:after="120" w:line="480" w:lineRule="auto"/>
    </w:pPr>
    <w:rPr>
      <w:kern w:val="0"/>
      <w:sz w:val="20"/>
      <w:szCs w:val="24"/>
    </w:rPr>
  </w:style>
  <w:style w:type="paragraph" w:styleId="37">
    <w:name w:val="HTML Preformatted"/>
    <w:basedOn w:val="1"/>
    <w:link w:val="61"/>
    <w:qFormat/>
    <w:uiPriority w:val="0"/>
    <w:rPr>
      <w:rFonts w:ascii="Courier New" w:hAnsi="Courier New"/>
      <w:kern w:val="0"/>
      <w:sz w:val="20"/>
      <w:szCs w:val="20"/>
    </w:rPr>
  </w:style>
  <w:style w:type="paragraph" w:styleId="3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9">
    <w:name w:val="Title"/>
    <w:basedOn w:val="1"/>
    <w:link w:val="6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7"/>
    <w:next w:val="17"/>
    <w:link w:val="54"/>
    <w:unhideWhenUsed/>
    <w:qFormat/>
    <w:uiPriority w:val="0"/>
    <w:rPr>
      <w:b/>
      <w:bCs/>
    </w:rPr>
  </w:style>
  <w:style w:type="paragraph" w:styleId="41">
    <w:name w:val="Body Text First Indent"/>
    <w:basedOn w:val="19"/>
    <w:qFormat/>
    <w:uiPriority w:val="0"/>
    <w:pPr>
      <w:adjustRightInd w:val="0"/>
      <w:jc w:val="left"/>
      <w:textAlignment w:val="baseline"/>
    </w:pPr>
    <w:rPr>
      <w:rFonts w:eastAsia="FangSong_GB2312"/>
      <w:sz w:val="28"/>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page number"/>
    <w:basedOn w:val="44"/>
    <w:qFormat/>
    <w:uiPriority w:val="0"/>
  </w:style>
  <w:style w:type="character" w:styleId="46">
    <w:name w:val="FollowedHyperlink"/>
    <w:qFormat/>
    <w:uiPriority w:val="99"/>
    <w:rPr>
      <w:color w:val="800080"/>
      <w:u w:val="single"/>
    </w:rPr>
  </w:style>
  <w:style w:type="character" w:styleId="47">
    <w:name w:val="Hyperlink"/>
    <w:qFormat/>
    <w:uiPriority w:val="99"/>
    <w:rPr>
      <w:color w:val="0000FF"/>
      <w:u w:val="single"/>
    </w:rPr>
  </w:style>
  <w:style w:type="character" w:styleId="48">
    <w:name w:val="annotation reference"/>
    <w:unhideWhenUsed/>
    <w:qFormat/>
    <w:uiPriority w:val="0"/>
    <w:rPr>
      <w:sz w:val="21"/>
      <w:szCs w:val="21"/>
    </w:rPr>
  </w:style>
  <w:style w:type="character" w:customStyle="1" w:styleId="49">
    <w:name w:val="Body Text 3 Char"/>
    <w:link w:val="18"/>
    <w:qFormat/>
    <w:uiPriority w:val="0"/>
    <w:rPr>
      <w:rFonts w:ascii="宋体" w:eastAsia="宋体"/>
      <w:sz w:val="24"/>
      <w:lang w:bidi="ar-SA"/>
    </w:rPr>
  </w:style>
  <w:style w:type="character" w:customStyle="1" w:styleId="50">
    <w:name w:val="Heading 7 Char"/>
    <w:link w:val="10"/>
    <w:qFormat/>
    <w:uiPriority w:val="0"/>
    <w:rPr>
      <w:rFonts w:eastAsia="宋体"/>
      <w:b/>
      <w:bCs/>
      <w:sz w:val="24"/>
      <w:szCs w:val="24"/>
      <w:lang w:bidi="ar-SA"/>
    </w:rPr>
  </w:style>
  <w:style w:type="character" w:customStyle="1" w:styleId="51">
    <w:name w:val="Heading 3 Char"/>
    <w:link w:val="6"/>
    <w:qFormat/>
    <w:uiPriority w:val="0"/>
    <w:rPr>
      <w:rFonts w:ascii="Calibri" w:hAnsi="Calibri" w:eastAsia="宋体"/>
      <w:b/>
      <w:bCs/>
      <w:sz w:val="32"/>
      <w:szCs w:val="32"/>
      <w:lang w:bidi="ar-SA"/>
    </w:rPr>
  </w:style>
  <w:style w:type="character" w:customStyle="1" w:styleId="52">
    <w:name w:val="Heading 8 Char"/>
    <w:link w:val="11"/>
    <w:qFormat/>
    <w:uiPriority w:val="0"/>
    <w:rPr>
      <w:rFonts w:ascii="Arial" w:hAnsi="Arial" w:eastAsia="黑体"/>
      <w:sz w:val="24"/>
      <w:szCs w:val="24"/>
      <w:lang w:bidi="ar-SA"/>
    </w:rPr>
  </w:style>
  <w:style w:type="character" w:customStyle="1" w:styleId="53">
    <w:name w:val="Body Text Indent Char"/>
    <w:link w:val="3"/>
    <w:qFormat/>
    <w:uiPriority w:val="99"/>
    <w:rPr>
      <w:szCs w:val="24"/>
      <w:lang w:bidi="ar-SA"/>
    </w:rPr>
  </w:style>
  <w:style w:type="character" w:customStyle="1" w:styleId="54">
    <w:name w:val="Comment Subject Char"/>
    <w:link w:val="40"/>
    <w:qFormat/>
    <w:uiPriority w:val="0"/>
    <w:rPr>
      <w:rFonts w:eastAsia="宋体"/>
      <w:b/>
      <w:bCs/>
      <w:szCs w:val="24"/>
      <w:lang w:bidi="ar-SA"/>
    </w:rPr>
  </w:style>
  <w:style w:type="character" w:customStyle="1" w:styleId="55">
    <w:name w:val="Body Text Char"/>
    <w:link w:val="19"/>
    <w:qFormat/>
    <w:uiPriority w:val="0"/>
    <w:rPr>
      <w:rFonts w:ascii="Calibri" w:hAnsi="Calibri" w:eastAsia="宋体"/>
      <w:kern w:val="2"/>
      <w:sz w:val="21"/>
      <w:szCs w:val="22"/>
      <w:lang w:val="en-US" w:eastAsia="zh-CN" w:bidi="ar-SA"/>
    </w:rPr>
  </w:style>
  <w:style w:type="character" w:customStyle="1" w:styleId="56">
    <w:name w:val="批注文字 Char2"/>
    <w:semiHidden/>
    <w:qFormat/>
    <w:uiPriority w:val="99"/>
    <w:rPr>
      <w:kern w:val="2"/>
      <w:sz w:val="21"/>
      <w:szCs w:val="22"/>
    </w:rPr>
  </w:style>
  <w:style w:type="character" w:customStyle="1" w:styleId="57">
    <w:name w:val="Plain Text Char"/>
    <w:link w:val="22"/>
    <w:qFormat/>
    <w:locked/>
    <w:uiPriority w:val="0"/>
    <w:rPr>
      <w:rFonts w:ascii="宋体" w:hAnsi="Courier New"/>
      <w:lang w:bidi="ar-SA"/>
    </w:rPr>
  </w:style>
  <w:style w:type="character" w:customStyle="1" w:styleId="58">
    <w:name w:val="Balloon Text Char"/>
    <w:link w:val="27"/>
    <w:qFormat/>
    <w:uiPriority w:val="0"/>
    <w:rPr>
      <w:rFonts w:eastAsia="宋体"/>
      <w:sz w:val="18"/>
      <w:szCs w:val="18"/>
      <w:lang w:bidi="ar-SA"/>
    </w:rPr>
  </w:style>
  <w:style w:type="character" w:customStyle="1" w:styleId="59">
    <w:name w:val="Date Char"/>
    <w:link w:val="24"/>
    <w:qFormat/>
    <w:uiPriority w:val="0"/>
    <w:rPr>
      <w:sz w:val="24"/>
      <w:lang w:bidi="ar-SA"/>
    </w:rPr>
  </w:style>
  <w:style w:type="character" w:customStyle="1" w:styleId="60">
    <w:name w:val="Body Text 2 Char"/>
    <w:link w:val="36"/>
    <w:qFormat/>
    <w:uiPriority w:val="0"/>
    <w:rPr>
      <w:rFonts w:eastAsia="宋体"/>
      <w:szCs w:val="24"/>
      <w:lang w:bidi="ar-SA"/>
    </w:rPr>
  </w:style>
  <w:style w:type="character" w:customStyle="1" w:styleId="61">
    <w:name w:val="HTML Preformatted Char"/>
    <w:link w:val="37"/>
    <w:qFormat/>
    <w:uiPriority w:val="0"/>
    <w:rPr>
      <w:rFonts w:ascii="Courier New" w:hAnsi="Courier New"/>
      <w:lang w:bidi="ar-SA"/>
    </w:rPr>
  </w:style>
  <w:style w:type="character" w:customStyle="1" w:styleId="62">
    <w:name w:val="Heading 5 Char"/>
    <w:link w:val="8"/>
    <w:qFormat/>
    <w:uiPriority w:val="0"/>
    <w:rPr>
      <w:rFonts w:eastAsia="宋体"/>
      <w:bCs/>
      <w:sz w:val="28"/>
      <w:szCs w:val="28"/>
      <w:lang w:bidi="ar-SA"/>
    </w:rPr>
  </w:style>
  <w:style w:type="character" w:customStyle="1" w:styleId="63">
    <w:name w:val="Heading 9 Char"/>
    <w:link w:val="12"/>
    <w:qFormat/>
    <w:uiPriority w:val="0"/>
    <w:rPr>
      <w:rFonts w:ascii="Arial" w:hAnsi="Arial" w:eastAsia="黑体"/>
      <w:szCs w:val="21"/>
      <w:lang w:bidi="ar-SA"/>
    </w:rPr>
  </w:style>
  <w:style w:type="character" w:customStyle="1" w:styleId="64">
    <w:name w:val="Header Char"/>
    <w:link w:val="29"/>
    <w:qFormat/>
    <w:uiPriority w:val="0"/>
    <w:rPr>
      <w:rFonts w:eastAsia="宋体"/>
      <w:sz w:val="18"/>
      <w:szCs w:val="18"/>
      <w:lang w:bidi="ar-SA"/>
    </w:rPr>
  </w:style>
  <w:style w:type="character" w:customStyle="1" w:styleId="65">
    <w:name w:val="Title Char"/>
    <w:link w:val="39"/>
    <w:qFormat/>
    <w:uiPriority w:val="0"/>
    <w:rPr>
      <w:rFonts w:ascii="Arial" w:hAnsi="Arial"/>
      <w:b/>
      <w:sz w:val="32"/>
      <w:lang w:bidi="ar-SA"/>
    </w:rPr>
  </w:style>
  <w:style w:type="character" w:customStyle="1" w:styleId="66">
    <w:name w:val="文一 Char Char"/>
    <w:qFormat/>
    <w:uiPriority w:val="0"/>
    <w:rPr>
      <w:snapToGrid/>
      <w:spacing w:val="4"/>
      <w:sz w:val="24"/>
      <w:szCs w:val="24"/>
    </w:rPr>
  </w:style>
  <w:style w:type="character" w:customStyle="1" w:styleId="67">
    <w:name w:val="Heading 1 Char"/>
    <w:link w:val="4"/>
    <w:qFormat/>
    <w:uiPriority w:val="0"/>
    <w:rPr>
      <w:rFonts w:eastAsia="宋体"/>
      <w:b/>
      <w:bCs/>
      <w:kern w:val="44"/>
      <w:sz w:val="44"/>
      <w:szCs w:val="44"/>
      <w:lang w:bidi="ar-SA"/>
    </w:rPr>
  </w:style>
  <w:style w:type="character" w:customStyle="1" w:styleId="68">
    <w:name w:val="SZX正文 Char"/>
    <w:link w:val="69"/>
    <w:qFormat/>
    <w:uiPriority w:val="0"/>
    <w:rPr>
      <w:rFonts w:ascii="FangSong_GB2312" w:hAnsi="FangSong_GB2312" w:cs="FangSong_GB2312"/>
    </w:rPr>
  </w:style>
  <w:style w:type="paragraph" w:customStyle="1" w:styleId="69">
    <w:name w:val="SZX正文"/>
    <w:basedOn w:val="1"/>
    <w:link w:val="68"/>
    <w:qFormat/>
    <w:uiPriority w:val="0"/>
    <w:pPr>
      <w:ind w:firstLine="560" w:firstLineChars="200"/>
    </w:pPr>
    <w:rPr>
      <w:rFonts w:ascii="FangSong_GB2312" w:hAnsi="FangSong_GB2312"/>
      <w:kern w:val="0"/>
      <w:sz w:val="20"/>
      <w:szCs w:val="20"/>
    </w:rPr>
  </w:style>
  <w:style w:type="character" w:customStyle="1" w:styleId="70">
    <w:name w:val="Body Text Indent 3 Char"/>
    <w:link w:val="33"/>
    <w:qFormat/>
    <w:uiPriority w:val="0"/>
    <w:rPr>
      <w:sz w:val="16"/>
      <w:szCs w:val="16"/>
      <w:lang w:bidi="ar-SA"/>
    </w:rPr>
  </w:style>
  <w:style w:type="character" w:customStyle="1" w:styleId="71">
    <w:name w:val="Footer Char"/>
    <w:link w:val="28"/>
    <w:qFormat/>
    <w:uiPriority w:val="99"/>
    <w:rPr>
      <w:rFonts w:eastAsia="宋体"/>
      <w:sz w:val="18"/>
      <w:szCs w:val="18"/>
      <w:lang w:bidi="ar-SA"/>
    </w:rPr>
  </w:style>
  <w:style w:type="character" w:customStyle="1" w:styleId="72">
    <w:name w:val="z-窗体顶端 字符"/>
    <w:link w:val="73"/>
    <w:qFormat/>
    <w:uiPriority w:val="0"/>
    <w:rPr>
      <w:rFonts w:ascii="Arial" w:hAnsi="Arial" w:eastAsia="宋体"/>
      <w:vanish/>
      <w:sz w:val="16"/>
      <w:szCs w:val="16"/>
      <w:lang w:bidi="ar-SA"/>
    </w:rPr>
  </w:style>
  <w:style w:type="paragraph" w:customStyle="1" w:styleId="73">
    <w:name w:val="z-窗体顶端1"/>
    <w:basedOn w:val="1"/>
    <w:link w:val="72"/>
    <w:qFormat/>
    <w:uiPriority w:val="0"/>
    <w:pPr>
      <w:ind w:firstLine="420" w:firstLineChars="200"/>
    </w:pPr>
    <w:rPr>
      <w:rFonts w:ascii="Arial" w:hAnsi="Arial"/>
      <w:vanish/>
      <w:kern w:val="0"/>
      <w:sz w:val="16"/>
      <w:szCs w:val="16"/>
    </w:rPr>
  </w:style>
  <w:style w:type="character" w:customStyle="1" w:styleId="74">
    <w:name w:val="正文文本首行缩进 字符"/>
    <w:basedOn w:val="75"/>
    <w:link w:val="76"/>
    <w:qFormat/>
    <w:uiPriority w:val="0"/>
    <w:rPr>
      <w:rFonts w:eastAsia="宋体"/>
      <w:kern w:val="2"/>
      <w:sz w:val="21"/>
      <w:szCs w:val="24"/>
      <w:lang w:val="en-US" w:eastAsia="zh-CN" w:bidi="ar-SA"/>
    </w:rPr>
  </w:style>
  <w:style w:type="character" w:customStyle="1" w:styleId="75">
    <w:name w:val="正文文本 Char"/>
    <w:qFormat/>
    <w:uiPriority w:val="0"/>
    <w:rPr>
      <w:rFonts w:eastAsia="宋体"/>
      <w:kern w:val="2"/>
      <w:sz w:val="21"/>
      <w:szCs w:val="24"/>
      <w:lang w:val="en-US" w:eastAsia="zh-CN" w:bidi="ar-SA"/>
    </w:rPr>
  </w:style>
  <w:style w:type="paragraph" w:customStyle="1" w:styleId="76">
    <w:name w:val="正文文本首行缩进1"/>
    <w:basedOn w:val="19"/>
    <w:link w:val="74"/>
    <w:qFormat/>
    <w:uiPriority w:val="0"/>
    <w:pPr>
      <w:spacing w:line="312" w:lineRule="auto"/>
      <w:ind w:firstLine="420"/>
    </w:pPr>
    <w:rPr>
      <w:rFonts w:ascii="Times New Roman" w:hAnsi="Times New Roman"/>
      <w:szCs w:val="24"/>
    </w:rPr>
  </w:style>
  <w:style w:type="character" w:customStyle="1" w:styleId="77">
    <w:name w:val="Document Map Char"/>
    <w:link w:val="16"/>
    <w:qFormat/>
    <w:uiPriority w:val="0"/>
    <w:rPr>
      <w:szCs w:val="24"/>
      <w:shd w:val="clear" w:color="auto" w:fill="000080"/>
      <w:lang w:bidi="ar-SA"/>
    </w:rPr>
  </w:style>
  <w:style w:type="character" w:customStyle="1" w:styleId="78">
    <w:name w:val="Heading 2 Char"/>
    <w:link w:val="5"/>
    <w:qFormat/>
    <w:uiPriority w:val="0"/>
    <w:rPr>
      <w:rFonts w:ascii="Arial" w:hAnsi="Arial" w:eastAsia="黑体"/>
      <w:b/>
      <w:bCs/>
      <w:sz w:val="32"/>
      <w:szCs w:val="32"/>
      <w:lang w:bidi="ar-SA"/>
    </w:rPr>
  </w:style>
  <w:style w:type="character" w:customStyle="1" w:styleId="79">
    <w:name w:val="Endnote Text Char"/>
    <w:link w:val="26"/>
    <w:semiHidden/>
    <w:qFormat/>
    <w:uiPriority w:val="0"/>
    <w:rPr>
      <w:rFonts w:eastAsia="宋体"/>
      <w:szCs w:val="24"/>
      <w:lang w:bidi="ar-SA"/>
    </w:rPr>
  </w:style>
  <w:style w:type="character" w:customStyle="1" w:styleId="80">
    <w:name w:val="Heading 4 Char"/>
    <w:link w:val="7"/>
    <w:qFormat/>
    <w:uiPriority w:val="0"/>
    <w:rPr>
      <w:rFonts w:ascii="Arial" w:hAnsi="Arial" w:eastAsia="黑体"/>
      <w:b/>
      <w:bCs/>
      <w:sz w:val="28"/>
      <w:szCs w:val="28"/>
      <w:lang w:bidi="ar-SA"/>
    </w:rPr>
  </w:style>
  <w:style w:type="character" w:customStyle="1" w:styleId="81">
    <w:name w:val="文一 Char"/>
    <w:link w:val="82"/>
    <w:qFormat/>
    <w:uiPriority w:val="0"/>
    <w:rPr>
      <w:snapToGrid w:val="0"/>
      <w:spacing w:val="4"/>
      <w:sz w:val="24"/>
      <w:szCs w:val="24"/>
      <w:lang w:bidi="ar-SA"/>
    </w:rPr>
  </w:style>
  <w:style w:type="paragraph" w:customStyle="1" w:styleId="82">
    <w:name w:val="文一"/>
    <w:basedOn w:val="1"/>
    <w:link w:val="81"/>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83">
    <w:name w:val="Comment Text Char"/>
    <w:link w:val="17"/>
    <w:qFormat/>
    <w:uiPriority w:val="0"/>
    <w:rPr>
      <w:rFonts w:eastAsia="宋体"/>
      <w:szCs w:val="24"/>
      <w:lang w:bidi="ar-SA"/>
    </w:rPr>
  </w:style>
  <w:style w:type="character" w:customStyle="1" w:styleId="84">
    <w:name w:val="Heading 6 Char"/>
    <w:link w:val="9"/>
    <w:qFormat/>
    <w:uiPriority w:val="0"/>
    <w:rPr>
      <w:rFonts w:ascii="Arial" w:hAnsi="Arial" w:eastAsia="黑体"/>
      <w:b/>
      <w:bCs/>
      <w:sz w:val="24"/>
      <w:szCs w:val="24"/>
      <w:lang w:bidi="ar-SA"/>
    </w:rPr>
  </w:style>
  <w:style w:type="character" w:customStyle="1" w:styleId="85">
    <w:name w:val="彩色列表 - 强调文字颜色 1 Char"/>
    <w:link w:val="86"/>
    <w:qFormat/>
    <w:uiPriority w:val="0"/>
    <w:rPr>
      <w:rFonts w:ascii="宋体" w:hAnsi="宋体"/>
      <w:sz w:val="24"/>
      <w:szCs w:val="24"/>
      <w:lang w:bidi="ar-SA"/>
    </w:rPr>
  </w:style>
  <w:style w:type="paragraph" w:customStyle="1" w:styleId="86">
    <w:name w:val="彩色列表 - 强调文字颜色 11"/>
    <w:basedOn w:val="1"/>
    <w:link w:val="85"/>
    <w:qFormat/>
    <w:uiPriority w:val="0"/>
    <w:pPr>
      <w:widowControl/>
      <w:ind w:firstLine="420" w:firstLineChars="200"/>
      <w:jc w:val="left"/>
    </w:pPr>
    <w:rPr>
      <w:rFonts w:ascii="宋体" w:hAnsi="宋体"/>
      <w:kern w:val="0"/>
      <w:sz w:val="24"/>
      <w:szCs w:val="24"/>
    </w:rPr>
  </w:style>
  <w:style w:type="character" w:customStyle="1" w:styleId="87">
    <w:name w:val="批注文字 字符"/>
    <w:qFormat/>
    <w:uiPriority w:val="0"/>
    <w:rPr>
      <w:rFonts w:eastAsia="宋体"/>
      <w:szCs w:val="24"/>
      <w:lang w:bidi="ar-SA"/>
    </w:rPr>
  </w:style>
  <w:style w:type="paragraph" w:customStyle="1" w:styleId="88">
    <w:name w:val="章节三"/>
    <w:basedOn w:val="82"/>
    <w:next w:val="82"/>
    <w:qFormat/>
    <w:uiPriority w:val="0"/>
    <w:pPr>
      <w:spacing w:beforeLines="50" w:afterLines="50" w:line="240" w:lineRule="auto"/>
      <w:ind w:firstLine="0" w:firstLineChars="0"/>
      <w:jc w:val="left"/>
      <w:outlineLvl w:val="2"/>
    </w:pPr>
    <w:rPr>
      <w:rFonts w:ascii="黑体" w:hAnsi="宋体" w:eastAsia="黑体"/>
      <w:b/>
    </w:rPr>
  </w:style>
  <w:style w:type="paragraph" w:customStyle="1" w:styleId="89">
    <w:name w:val="Table Paragraph"/>
    <w:basedOn w:val="1"/>
    <w:qFormat/>
    <w:uiPriority w:val="1"/>
    <w:rPr>
      <w:rFonts w:ascii="Noto Sans Mono CJK JP Regular" w:hAnsi="Noto Sans Mono CJK JP Regular" w:eastAsia="Noto Sans Mono CJK JP Regular" w:cs="Noto Sans Mono CJK JP Regular"/>
    </w:rPr>
  </w:style>
  <w:style w:type="paragraph" w:customStyle="1" w:styleId="90">
    <w:name w:val="Char Char1"/>
    <w:basedOn w:val="16"/>
    <w:qFormat/>
    <w:uiPriority w:val="0"/>
    <w:pPr>
      <w:adjustRightInd w:val="0"/>
      <w:spacing w:line="436" w:lineRule="exact"/>
      <w:ind w:left="357"/>
      <w:jc w:val="left"/>
      <w:outlineLvl w:val="3"/>
    </w:pPr>
    <w:rPr>
      <w:kern w:val="2"/>
      <w:sz w:val="24"/>
      <w:shd w:val="clear" w:color="auto" w:fill="auto"/>
    </w:rPr>
  </w:style>
  <w:style w:type="paragraph" w:customStyle="1" w:styleId="91">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92">
    <w:name w:val="01章号-产权园区"/>
    <w:basedOn w:val="1"/>
    <w:qFormat/>
    <w:uiPriority w:val="0"/>
    <w:pPr>
      <w:numPr>
        <w:ilvl w:val="0"/>
        <w:numId w:val="2"/>
      </w:numPr>
      <w:overflowPunct w:val="0"/>
      <w:spacing w:before="50" w:beforeLines="50" w:after="50" w:afterLines="50" w:line="360" w:lineRule="auto"/>
      <w:jc w:val="center"/>
      <w:outlineLvl w:val="0"/>
    </w:pPr>
    <w:rPr>
      <w:rFonts w:ascii="黑体" w:hAnsi="黑体" w:eastAsia="黑体"/>
      <w:kern w:val="44"/>
      <w:sz w:val="32"/>
      <w:szCs w:val="32"/>
    </w:rPr>
  </w:style>
  <w:style w:type="paragraph" w:customStyle="1" w:styleId="93">
    <w:name w:val="公文正文"/>
    <w:qFormat/>
    <w:uiPriority w:val="0"/>
    <w:pPr>
      <w:widowControl w:val="0"/>
      <w:spacing w:line="360" w:lineRule="auto"/>
      <w:ind w:firstLine="629"/>
      <w:jc w:val="both"/>
    </w:pPr>
    <w:rPr>
      <w:rFonts w:ascii="FangSong_GB2312" w:hAnsi="Calisto MT" w:eastAsia="FangSong_GB2312" w:cs="Times New Roman"/>
      <w:color w:val="000000"/>
      <w:sz w:val="32"/>
      <w:lang w:val="en-US" w:eastAsia="zh-CN" w:bidi="ar-SA"/>
    </w:rPr>
  </w:style>
  <w:style w:type="paragraph" w:customStyle="1" w:styleId="9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5">
    <w:name w:val="03条号-产权园区"/>
    <w:basedOn w:val="6"/>
    <w:qFormat/>
    <w:uiPriority w:val="0"/>
    <w:pPr>
      <w:keepNext w:val="0"/>
      <w:keepLines w:val="0"/>
      <w:numPr>
        <w:ilvl w:val="2"/>
        <w:numId w:val="2"/>
      </w:numPr>
      <w:overflowPunct w:val="0"/>
      <w:spacing w:before="50" w:beforeLines="50" w:after="50" w:afterLines="50" w:line="360" w:lineRule="auto"/>
    </w:pPr>
    <w:rPr>
      <w:b w:val="0"/>
      <w:kern w:val="2"/>
      <w:sz w:val="28"/>
      <w:szCs w:val="30"/>
    </w:rPr>
  </w:style>
  <w:style w:type="paragraph" w:customStyle="1" w:styleId="96">
    <w:name w:val="文二"/>
    <w:basedOn w:val="1"/>
    <w:qFormat/>
    <w:uiPriority w:val="0"/>
    <w:pPr>
      <w:jc w:val="left"/>
    </w:pPr>
    <w:rPr>
      <w:rFonts w:ascii="宋体" w:hAnsi="宋体"/>
      <w:szCs w:val="21"/>
    </w:rPr>
  </w:style>
  <w:style w:type="paragraph" w:customStyle="1" w:styleId="97">
    <w:name w:val="发文落款"/>
    <w:basedOn w:val="93"/>
    <w:qFormat/>
    <w:uiPriority w:val="0"/>
    <w:pPr>
      <w:ind w:left="4094" w:right="607" w:firstLine="0"/>
      <w:jc w:val="center"/>
    </w:pPr>
  </w:style>
  <w:style w:type="paragraph" w:customStyle="1" w:styleId="98">
    <w:name w:val="正题"/>
    <w:basedOn w:val="82"/>
    <w:next w:val="82"/>
    <w:qFormat/>
    <w:uiPriority w:val="0"/>
    <w:pPr>
      <w:ind w:firstLine="0" w:firstLineChars="0"/>
      <w:jc w:val="center"/>
    </w:pPr>
    <w:rPr>
      <w:rFonts w:eastAsia="黑体"/>
      <w:b/>
      <w:sz w:val="36"/>
      <w:szCs w:val="36"/>
    </w:rPr>
  </w:style>
  <w:style w:type="paragraph" w:styleId="99">
    <w:name w:val="No Spacing"/>
    <w:qFormat/>
    <w:uiPriority w:val="99"/>
    <w:pPr>
      <w:widowControl w:val="0"/>
      <w:autoSpaceDE w:val="0"/>
      <w:autoSpaceDN w:val="0"/>
    </w:pPr>
    <w:rPr>
      <w:rFonts w:ascii="Noto Sans CJK JP Regular" w:hAnsi="Noto Sans CJK JP Regular" w:eastAsia="宋体" w:cs="Noto Sans CJK JP Regular"/>
      <w:sz w:val="22"/>
      <w:szCs w:val="22"/>
      <w:lang w:val="en-US" w:eastAsia="en-US" w:bidi="ar-SA"/>
    </w:rPr>
  </w:style>
  <w:style w:type="paragraph" w:customStyle="1" w:styleId="100">
    <w:name w:val="列表段落1"/>
    <w:basedOn w:val="1"/>
    <w:qFormat/>
    <w:uiPriority w:val="99"/>
    <w:pPr>
      <w:ind w:firstLine="420" w:firstLineChars="200"/>
    </w:pPr>
  </w:style>
  <w:style w:type="paragraph" w:customStyle="1" w:styleId="101">
    <w:name w:val="07正文3839区"/>
    <w:basedOn w:val="1"/>
    <w:qFormat/>
    <w:uiPriority w:val="0"/>
    <w:pPr>
      <w:overflowPunct w:val="0"/>
      <w:spacing w:line="360" w:lineRule="auto"/>
      <w:ind w:firstLine="200" w:firstLineChars="200"/>
      <w:jc w:val="left"/>
    </w:pPr>
    <w:rPr>
      <w:rFonts w:ascii="宋体" w:hAnsi="宋体"/>
      <w:color w:val="000000"/>
      <w:sz w:val="24"/>
      <w:szCs w:val="28"/>
    </w:rPr>
  </w:style>
  <w:style w:type="paragraph" w:customStyle="1" w:styleId="102">
    <w:name w:val="Heading 11"/>
    <w:basedOn w:val="1"/>
    <w:qFormat/>
    <w:uiPriority w:val="99"/>
    <w:pPr>
      <w:spacing w:line="460" w:lineRule="exact"/>
      <w:ind w:left="880" w:leftChars="100" w:right="100" w:rightChars="100"/>
      <w:jc w:val="center"/>
      <w:outlineLvl w:val="1"/>
    </w:pPr>
    <w:rPr>
      <w:rFonts w:ascii="Noto Sans Mono CJK JP Regular" w:hAnsi="Noto Sans Mono CJK JP Regular" w:eastAsia="微软雅黑" w:cs="Noto Sans Mono CJK JP Regular"/>
      <w:b/>
      <w:sz w:val="28"/>
      <w:szCs w:val="24"/>
    </w:rPr>
  </w:style>
  <w:style w:type="paragraph" w:customStyle="1" w:styleId="103">
    <w:name w:val="WPSOffice手动目录 1"/>
    <w:qFormat/>
    <w:uiPriority w:val="0"/>
    <w:rPr>
      <w:rFonts w:ascii="Times New Roman" w:hAnsi="Times New Roman" w:eastAsia="宋体" w:cs="Times New Roman"/>
      <w:lang w:val="en-US" w:eastAsia="zh-CN" w:bidi="ar-SA"/>
    </w:rPr>
  </w:style>
  <w:style w:type="paragraph" w:customStyle="1" w:styleId="104">
    <w:name w:val="02节号-产权园区"/>
    <w:basedOn w:val="5"/>
    <w:qFormat/>
    <w:uiPriority w:val="0"/>
    <w:pPr>
      <w:keepNext w:val="0"/>
      <w:keepLines w:val="0"/>
      <w:numPr>
        <w:ilvl w:val="1"/>
        <w:numId w:val="2"/>
      </w:numPr>
      <w:overflowPunct w:val="0"/>
      <w:spacing w:before="50" w:beforeLines="50" w:after="50" w:afterLines="50" w:line="360" w:lineRule="auto"/>
      <w:jc w:val="left"/>
    </w:pPr>
    <w:rPr>
      <w:rFonts w:ascii="黑体" w:hAnsi="Cambria"/>
      <w:b w:val="0"/>
      <w:kern w:val="2"/>
      <w:sz w:val="28"/>
      <w:szCs w:val="30"/>
    </w:rPr>
  </w:style>
  <w:style w:type="paragraph" w:customStyle="1" w:styleId="10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06">
    <w:name w:val="Heading 21"/>
    <w:basedOn w:val="1"/>
    <w:qFormat/>
    <w:uiPriority w:val="99"/>
    <w:pPr>
      <w:spacing w:line="425" w:lineRule="exact"/>
      <w:ind w:left="989" w:hanging="573"/>
      <w:outlineLvl w:val="2"/>
    </w:pPr>
    <w:rPr>
      <w:rFonts w:ascii="Noto Sans Mono CJK JP Regular" w:hAnsi="Noto Sans Mono CJK JP Regular" w:cs="Noto Sans Mono CJK JP Regular"/>
      <w:b/>
      <w:sz w:val="24"/>
      <w:szCs w:val="21"/>
    </w:rPr>
  </w:style>
  <w:style w:type="paragraph" w:styleId="107">
    <w:name w:val="List Paragraph"/>
    <w:basedOn w:val="1"/>
    <w:qFormat/>
    <w:uiPriority w:val="99"/>
    <w:pPr>
      <w:ind w:firstLine="420" w:firstLineChars="200"/>
    </w:pPr>
  </w:style>
  <w:style w:type="paragraph" w:customStyle="1" w:styleId="10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09">
    <w:name w:val="TOC Heading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10">
    <w:name w:val="td-text"/>
    <w:basedOn w:val="44"/>
    <w:qFormat/>
    <w:uiPriority w:val="0"/>
  </w:style>
  <w:style w:type="character" w:customStyle="1" w:styleId="111">
    <w:name w:val="未处理的提及1"/>
    <w:basedOn w:val="44"/>
    <w:semiHidden/>
    <w:unhideWhenUsed/>
    <w:qFormat/>
    <w:uiPriority w:val="99"/>
    <w:rPr>
      <w:color w:val="605E5C"/>
      <w:shd w:val="clear" w:color="auto" w:fill="E1DFDD"/>
    </w:rPr>
  </w:style>
  <w:style w:type="paragraph" w:customStyle="1" w:styleId="112">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113">
    <w:name w:val="修订3"/>
    <w:hidden/>
    <w:semiHidden/>
    <w:qFormat/>
    <w:uiPriority w:val="99"/>
    <w:rPr>
      <w:rFonts w:ascii="Times New Roman" w:hAnsi="Times New Roman" w:eastAsia="宋体" w:cs="Times New Roman"/>
      <w:kern w:val="2"/>
      <w:sz w:val="21"/>
      <w:szCs w:val="22"/>
      <w:lang w:val="en-US" w:eastAsia="zh-CN" w:bidi="ar-SA"/>
    </w:rPr>
  </w:style>
  <w:style w:type="paragraph" w:customStyle="1" w:styleId="114">
    <w:name w:val="修订4"/>
    <w:hidden/>
    <w:semiHidden/>
    <w:qFormat/>
    <w:uiPriority w:val="99"/>
    <w:rPr>
      <w:rFonts w:ascii="Times New Roman" w:hAnsi="Times New Roman" w:eastAsia="宋体" w:cs="Times New Roman"/>
      <w:kern w:val="2"/>
      <w:sz w:val="21"/>
      <w:szCs w:val="22"/>
      <w:lang w:val="en-US" w:eastAsia="zh-CN" w:bidi="ar-SA"/>
    </w:rPr>
  </w:style>
  <w:style w:type="paragraph" w:customStyle="1" w:styleId="115">
    <w:name w:val="Revision1"/>
    <w:hidden/>
    <w:semiHidden/>
    <w:qFormat/>
    <w:uiPriority w:val="99"/>
    <w:rPr>
      <w:rFonts w:ascii="Times New Roman" w:hAnsi="Times New Roman" w:eastAsia="宋体" w:cs="Times New Roman"/>
      <w:kern w:val="2"/>
      <w:sz w:val="21"/>
      <w:szCs w:val="22"/>
      <w:lang w:val="en-US" w:eastAsia="zh-CN" w:bidi="ar-SA"/>
    </w:rPr>
  </w:style>
  <w:style w:type="paragraph" w:customStyle="1" w:styleId="116">
    <w:name w:val="修订5"/>
    <w:hidden/>
    <w:semiHidden/>
    <w:qFormat/>
    <w:uiPriority w:val="99"/>
    <w:rPr>
      <w:rFonts w:ascii="Times New Roman" w:hAnsi="Times New Roman" w:eastAsia="宋体" w:cs="Times New Roman"/>
      <w:kern w:val="2"/>
      <w:sz w:val="21"/>
      <w:szCs w:val="22"/>
      <w:lang w:val="en-US" w:eastAsia="zh-CN" w:bidi="ar-SA"/>
    </w:rPr>
  </w:style>
  <w:style w:type="character" w:customStyle="1" w:styleId="117">
    <w:name w:val="Body Text First Indent 2 Char"/>
    <w:basedOn w:val="53"/>
    <w:link w:val="2"/>
    <w:qFormat/>
    <w:uiPriority w:val="99"/>
    <w:rPr>
      <w:rFonts w:ascii="Times New Roman" w:hAnsi="Times New Roman"/>
      <w:szCs w:val="24"/>
      <w:lang w:bidi="ar-SA"/>
    </w:rPr>
  </w:style>
  <w:style w:type="paragraph" w:customStyle="1" w:styleId="118">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kern w:val="0"/>
      <w:sz w:val="20"/>
      <w:szCs w:val="20"/>
    </w:rPr>
  </w:style>
  <w:style w:type="paragraph" w:customStyle="1" w:styleId="12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kern w:val="0"/>
      <w:sz w:val="20"/>
      <w:szCs w:val="20"/>
    </w:rPr>
  </w:style>
  <w:style w:type="paragraph" w:customStyle="1" w:styleId="12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25">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126">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127">
    <w:name w:val="xl76"/>
    <w:basedOn w:val="1"/>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77"/>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129">
    <w:name w:val="xl78"/>
    <w:basedOn w:val="1"/>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2E646-E8A7-40DB-99EF-38780699932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106</Pages>
  <Words>21097</Words>
  <Characters>21910</Characters>
  <Lines>784</Lines>
  <Paragraphs>220</Paragraphs>
  <TotalTime>13</TotalTime>
  <ScaleCrop>false</ScaleCrop>
  <LinksUpToDate>false</LinksUpToDate>
  <CharactersWithSpaces>22843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2025-12-29T16:57:00Z</dcterms:created>
  <dc:creator>lenovo</dc:creator>
  <cp:lastModifiedBy>ktk209</cp:lastModifiedBy>
  <cp:lastPrinted>2026-02-04T07:22:34Z</cp:lastPrinted>
  <dcterms:modified xsi:type="dcterms:W3CDTF">2026-02-04T07:24:04Z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312A81C77E994D92891F0F77E03F0D72_13</vt:lpwstr>
  </property>
  <property fmtid="{D5CDD505-2E9C-101B-9397-08002B2CF9AE}" pid="4" name="KSOTemplateDocerSaveRecord">
    <vt:lpwstr>eyJoZGlkIjoiODkzZTgwNzQ0NzRhMTk1OTg1N2NjZjlmYzdmNTQyYzgiLCJ1c2VySWQiOiIxMzExODU0NTExIn0=</vt:lpwstr>
  </property>
</Properties>
</file>