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AAF6" w14:textId="77777777" w:rsidR="00151A16" w:rsidRPr="00CE5E2B" w:rsidRDefault="00151A16" w:rsidP="00151A16">
      <w:pPr>
        <w:spacing w:line="300" w:lineRule="auto"/>
        <w:ind w:firstLineChars="175" w:firstLine="632"/>
        <w:rPr>
          <w:rFonts w:ascii="宋体" w:hAnsi="宋体" w:cs="宋体" w:hint="eastAsia"/>
          <w:b/>
          <w:bCs/>
          <w:sz w:val="36"/>
          <w:szCs w:val="36"/>
        </w:rPr>
      </w:pPr>
      <w:r w:rsidRPr="00CE5E2B">
        <w:rPr>
          <w:rFonts w:ascii="宋体" w:hAnsi="宋体" w:cs="宋体" w:hint="eastAsia"/>
          <w:b/>
          <w:bCs/>
          <w:sz w:val="36"/>
          <w:szCs w:val="36"/>
        </w:rPr>
        <w:t>附件1  资格审查条件</w:t>
      </w:r>
    </w:p>
    <w:p w14:paraId="3397AFB1" w14:textId="77777777" w:rsidR="00151A16" w:rsidRPr="00CE5E2B" w:rsidRDefault="00151A16" w:rsidP="00151A16">
      <w:pPr>
        <w:pStyle w:val="1"/>
        <w:spacing w:before="240" w:after="240" w:line="240" w:lineRule="atLeast"/>
        <w:jc w:val="center"/>
        <w:rPr>
          <w:rFonts w:ascii="宋体" w:eastAsia="宋体" w:hAnsi="宋体" w:hint="eastAsia"/>
          <w:color w:val="auto"/>
        </w:rPr>
      </w:pPr>
      <w:bookmarkStart w:id="0" w:name="_Toc508984065"/>
      <w:bookmarkStart w:id="1" w:name="_Toc503235736"/>
      <w:bookmarkStart w:id="2" w:name="_Toc234832863"/>
      <w:bookmarkStart w:id="3" w:name="_Toc508984264"/>
      <w:r w:rsidRPr="00CE5E2B">
        <w:rPr>
          <w:rFonts w:ascii="宋体" w:eastAsia="宋体" w:hAnsi="宋体" w:hint="eastAsia"/>
          <w:color w:val="auto"/>
          <w:sz w:val="28"/>
          <w:szCs w:val="28"/>
        </w:rPr>
        <w:t>附录1  资格审查条件（资质最低要求）</w:t>
      </w:r>
      <w:bookmarkEnd w:id="0"/>
      <w:bookmarkEnd w:id="1"/>
      <w:bookmarkEnd w:id="2"/>
      <w:bookmarkEnd w:id="3"/>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151A16" w:rsidRPr="00CE5E2B" w14:paraId="5FBD7FD1" w14:textId="77777777" w:rsidTr="000E17B9">
        <w:trPr>
          <w:cantSplit/>
          <w:trHeight w:val="657"/>
          <w:jc w:val="center"/>
        </w:trPr>
        <w:tc>
          <w:tcPr>
            <w:tcW w:w="8307" w:type="dxa"/>
            <w:vAlign w:val="center"/>
          </w:tcPr>
          <w:p w14:paraId="5D3BF1F1" w14:textId="77777777" w:rsidR="00151A16" w:rsidRPr="00CE5E2B" w:rsidRDefault="00151A16" w:rsidP="000E17B9">
            <w:pPr>
              <w:adjustRightInd w:val="0"/>
              <w:snapToGrid w:val="0"/>
              <w:spacing w:line="400" w:lineRule="atLeast"/>
              <w:jc w:val="center"/>
              <w:rPr>
                <w:rFonts w:ascii="宋体" w:hAnsi="宋体" w:hint="eastAsia"/>
                <w:szCs w:val="21"/>
              </w:rPr>
            </w:pPr>
            <w:r w:rsidRPr="00CE5E2B">
              <w:rPr>
                <w:rFonts w:ascii="宋体" w:hAnsi="宋体"/>
                <w:szCs w:val="21"/>
              </w:rPr>
              <w:t>资质等级要求</w:t>
            </w:r>
          </w:p>
        </w:tc>
      </w:tr>
      <w:tr w:rsidR="00151A16" w:rsidRPr="00CE5E2B" w14:paraId="6034180F" w14:textId="77777777" w:rsidTr="00151A16">
        <w:trPr>
          <w:cantSplit/>
          <w:trHeight w:val="1583"/>
          <w:jc w:val="center"/>
        </w:trPr>
        <w:tc>
          <w:tcPr>
            <w:tcW w:w="8307" w:type="dxa"/>
            <w:vAlign w:val="center"/>
          </w:tcPr>
          <w:p w14:paraId="03DD69E5" w14:textId="77777777" w:rsidR="00151A16" w:rsidRPr="00CE5E2B" w:rsidRDefault="00151A16" w:rsidP="000E17B9">
            <w:pPr>
              <w:adjustRightInd w:val="0"/>
              <w:snapToGrid w:val="0"/>
              <w:spacing w:line="400" w:lineRule="atLeast"/>
              <w:ind w:firstLineChars="150" w:firstLine="315"/>
              <w:rPr>
                <w:rFonts w:ascii="宋体" w:hAnsi="宋体" w:hint="eastAsia"/>
                <w:szCs w:val="21"/>
              </w:rPr>
            </w:pPr>
            <w:r w:rsidRPr="00CE5E2B">
              <w:rPr>
                <w:rFonts w:ascii="宋体" w:hAnsi="宋体" w:cs="宋体" w:hint="eastAsia"/>
                <w:szCs w:val="21"/>
              </w:rPr>
              <w:t>具有独立法人资格的企业或事业单位，持有有效的企业法人营业执照或事业单位法人证书。</w:t>
            </w:r>
          </w:p>
        </w:tc>
      </w:tr>
    </w:tbl>
    <w:p w14:paraId="498BD52F" w14:textId="77777777" w:rsidR="00151A16" w:rsidRPr="00CE5E2B" w:rsidRDefault="00151A16" w:rsidP="00151A16">
      <w:pPr>
        <w:adjustRightInd w:val="0"/>
        <w:snapToGrid w:val="0"/>
        <w:spacing w:line="300" w:lineRule="exact"/>
        <w:rPr>
          <w:rFonts w:ascii="宋体" w:hAnsi="宋体" w:hint="eastAsia"/>
          <w:b/>
          <w:sz w:val="32"/>
        </w:rPr>
      </w:pPr>
    </w:p>
    <w:p w14:paraId="147E4ED5" w14:textId="0A0F9E83" w:rsidR="00151A16" w:rsidRPr="00CE5E2B" w:rsidRDefault="00151A16" w:rsidP="00151A16">
      <w:pPr>
        <w:pStyle w:val="1"/>
        <w:spacing w:before="240" w:after="240" w:line="240" w:lineRule="atLeast"/>
        <w:jc w:val="center"/>
        <w:rPr>
          <w:rFonts w:ascii="宋体" w:eastAsia="宋体" w:hAnsi="宋体" w:hint="eastAsia"/>
          <w:color w:val="auto"/>
          <w:sz w:val="28"/>
          <w:szCs w:val="28"/>
        </w:rPr>
      </w:pPr>
      <w:bookmarkStart w:id="4" w:name="_Toc508984265"/>
      <w:bookmarkStart w:id="5" w:name="_Toc508984066"/>
      <w:bookmarkStart w:id="6" w:name="_Toc503235737"/>
      <w:bookmarkStart w:id="7" w:name="_Toc234832865"/>
      <w:r w:rsidRPr="00CE5E2B">
        <w:rPr>
          <w:rFonts w:ascii="宋体" w:eastAsia="宋体" w:hAnsi="宋体"/>
          <w:color w:val="auto"/>
          <w:sz w:val="28"/>
          <w:szCs w:val="28"/>
        </w:rPr>
        <w:t>附录2 资格审查条件（业绩最低要求</w:t>
      </w:r>
      <w:r w:rsidRPr="00CE5E2B">
        <w:rPr>
          <w:rFonts w:ascii="宋体" w:eastAsia="宋体" w:hAnsi="宋体" w:hint="eastAsia"/>
          <w:color w:val="auto"/>
          <w:sz w:val="28"/>
          <w:szCs w:val="28"/>
        </w:rPr>
        <w:t>）</w:t>
      </w:r>
      <w:bookmarkEnd w:id="4"/>
      <w:bookmarkEnd w:id="5"/>
      <w:bookmarkEnd w:id="6"/>
      <w:bookmarkEnd w:id="7"/>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4"/>
      </w:tblGrid>
      <w:tr w:rsidR="00151A16" w:rsidRPr="00CE5E2B" w14:paraId="24E86C97" w14:textId="77777777" w:rsidTr="000E17B9">
        <w:trPr>
          <w:cantSplit/>
          <w:trHeight w:val="703"/>
          <w:jc w:val="center"/>
        </w:trPr>
        <w:tc>
          <w:tcPr>
            <w:tcW w:w="8524" w:type="dxa"/>
            <w:vAlign w:val="center"/>
          </w:tcPr>
          <w:p w14:paraId="4CA3044A" w14:textId="77777777" w:rsidR="00151A16" w:rsidRPr="00CE5E2B" w:rsidRDefault="00151A16" w:rsidP="000E17B9">
            <w:pPr>
              <w:adjustRightInd w:val="0"/>
              <w:snapToGrid w:val="0"/>
              <w:spacing w:line="400" w:lineRule="atLeast"/>
              <w:jc w:val="center"/>
              <w:rPr>
                <w:rFonts w:ascii="宋体" w:hAnsi="宋体" w:hint="eastAsia"/>
                <w:szCs w:val="21"/>
              </w:rPr>
            </w:pPr>
            <w:r w:rsidRPr="00CE5E2B">
              <w:rPr>
                <w:rFonts w:ascii="宋体" w:hAnsi="宋体" w:hint="eastAsia"/>
                <w:sz w:val="24"/>
              </w:rPr>
              <w:t>业</w:t>
            </w:r>
            <w:r w:rsidRPr="00CE5E2B">
              <w:rPr>
                <w:rFonts w:ascii="宋体" w:hAnsi="宋体"/>
                <w:sz w:val="24"/>
              </w:rPr>
              <w:t xml:space="preserve"> </w:t>
            </w:r>
            <w:r w:rsidRPr="00CE5E2B">
              <w:rPr>
                <w:rFonts w:ascii="宋体" w:hAnsi="宋体" w:hint="eastAsia"/>
                <w:sz w:val="24"/>
              </w:rPr>
              <w:t>绩</w:t>
            </w:r>
            <w:r w:rsidRPr="00CE5E2B">
              <w:rPr>
                <w:rFonts w:ascii="宋体" w:hAnsi="宋体"/>
                <w:sz w:val="24"/>
              </w:rPr>
              <w:t xml:space="preserve"> </w:t>
            </w:r>
            <w:r w:rsidRPr="00CE5E2B">
              <w:rPr>
                <w:rFonts w:ascii="宋体" w:hAnsi="宋体" w:hint="eastAsia"/>
                <w:sz w:val="24"/>
              </w:rPr>
              <w:t>要</w:t>
            </w:r>
            <w:r w:rsidRPr="00CE5E2B">
              <w:rPr>
                <w:rFonts w:ascii="宋体" w:hAnsi="宋体"/>
                <w:sz w:val="24"/>
              </w:rPr>
              <w:t xml:space="preserve"> </w:t>
            </w:r>
            <w:r w:rsidRPr="00CE5E2B">
              <w:rPr>
                <w:rFonts w:ascii="宋体" w:hAnsi="宋体" w:hint="eastAsia"/>
                <w:sz w:val="24"/>
              </w:rPr>
              <w:t>求</w:t>
            </w:r>
          </w:p>
        </w:tc>
      </w:tr>
      <w:tr w:rsidR="00151A16" w:rsidRPr="00CE5E2B" w14:paraId="6090A5A5" w14:textId="77777777" w:rsidTr="00151A16">
        <w:trPr>
          <w:cantSplit/>
          <w:trHeight w:val="1806"/>
          <w:jc w:val="center"/>
        </w:trPr>
        <w:tc>
          <w:tcPr>
            <w:tcW w:w="8524" w:type="dxa"/>
            <w:vAlign w:val="center"/>
          </w:tcPr>
          <w:p w14:paraId="039AB14E" w14:textId="77777777" w:rsidR="00151A16" w:rsidRPr="00CE5E2B" w:rsidRDefault="00151A16" w:rsidP="000E17B9">
            <w:pPr>
              <w:adjustRightInd w:val="0"/>
              <w:snapToGrid w:val="0"/>
              <w:spacing w:line="400" w:lineRule="atLeast"/>
              <w:jc w:val="left"/>
              <w:rPr>
                <w:rFonts w:ascii="宋体" w:hAnsi="宋体" w:hint="eastAsia"/>
                <w:szCs w:val="21"/>
              </w:rPr>
            </w:pPr>
            <w:r w:rsidRPr="00CE5E2B">
              <w:rPr>
                <w:rFonts w:ascii="宋体" w:hAnsi="宋体" w:cs="宋体" w:hint="eastAsia"/>
                <w:bCs/>
                <w:iCs/>
                <w:szCs w:val="21"/>
              </w:rPr>
              <w:t>近5年内，独立承担过</w:t>
            </w:r>
            <w:r w:rsidRPr="00CE5E2B">
              <w:rPr>
                <w:rFonts w:ascii="宋体" w:hAnsi="宋体" w:cs="宋体" w:hint="eastAsia"/>
                <w:szCs w:val="21"/>
              </w:rPr>
              <w:t>类似工程建设项目的全过程造价咨询</w:t>
            </w:r>
            <w:r w:rsidRPr="00CE5E2B">
              <w:rPr>
                <w:rFonts w:ascii="宋体" w:hAnsi="宋体" w:hint="eastAsia"/>
                <w:szCs w:val="21"/>
              </w:rPr>
              <w:t>项目合同数量不少于</w:t>
            </w:r>
            <w:r w:rsidRPr="00CE5E2B">
              <w:rPr>
                <w:rFonts w:ascii="宋体" w:hAnsi="宋体"/>
                <w:szCs w:val="21"/>
              </w:rPr>
              <w:t>1</w:t>
            </w:r>
            <w:r w:rsidRPr="00CE5E2B">
              <w:rPr>
                <w:rFonts w:ascii="宋体" w:hAnsi="宋体" w:hint="eastAsia"/>
                <w:szCs w:val="21"/>
              </w:rPr>
              <w:t>个，且单个项目投资额不少于</w:t>
            </w:r>
            <w:r w:rsidRPr="00CE5E2B">
              <w:rPr>
                <w:rFonts w:ascii="宋体" w:hAnsi="宋体"/>
                <w:szCs w:val="21"/>
              </w:rPr>
              <w:t>10</w:t>
            </w:r>
            <w:r w:rsidRPr="00CE5E2B">
              <w:rPr>
                <w:rFonts w:ascii="宋体" w:hAnsi="宋体" w:hint="eastAsia"/>
                <w:szCs w:val="21"/>
              </w:rPr>
              <w:t>亿元</w:t>
            </w:r>
            <w:r w:rsidRPr="00CE5E2B">
              <w:rPr>
                <w:rFonts w:ascii="宋体" w:hAnsi="宋体" w:cs="宋体" w:hint="eastAsia"/>
                <w:bCs/>
                <w:kern w:val="0"/>
                <w:szCs w:val="21"/>
              </w:rPr>
              <w:t>。</w:t>
            </w:r>
          </w:p>
        </w:tc>
      </w:tr>
    </w:tbl>
    <w:p w14:paraId="282FA081" w14:textId="77777777" w:rsidR="00151A16" w:rsidRPr="00CE5E2B" w:rsidRDefault="00151A16" w:rsidP="00151A16">
      <w:pPr>
        <w:topLinePunct/>
        <w:adjustRightInd w:val="0"/>
        <w:jc w:val="left"/>
        <w:textAlignment w:val="baseline"/>
        <w:rPr>
          <w:rFonts w:ascii="宋体" w:hAnsi="宋体" w:hint="eastAsia"/>
          <w:kern w:val="0"/>
          <w:sz w:val="18"/>
          <w:szCs w:val="18"/>
        </w:rPr>
      </w:pPr>
    </w:p>
    <w:p w14:paraId="462D4E7A" w14:textId="77777777" w:rsidR="00151A16" w:rsidRPr="00CE5E2B" w:rsidRDefault="00151A16" w:rsidP="00151A16">
      <w:pPr>
        <w:topLinePunct/>
        <w:adjustRightInd w:val="0"/>
        <w:jc w:val="left"/>
        <w:textAlignment w:val="baseline"/>
        <w:rPr>
          <w:rFonts w:ascii="宋体" w:hAnsi="宋体" w:hint="eastAsia"/>
          <w:kern w:val="0"/>
          <w:sz w:val="18"/>
          <w:szCs w:val="18"/>
        </w:rPr>
      </w:pPr>
    </w:p>
    <w:p w14:paraId="53288173" w14:textId="77777777" w:rsidR="00151A16" w:rsidRPr="00CE5E2B" w:rsidRDefault="00151A16" w:rsidP="00151A16">
      <w:pPr>
        <w:spacing w:line="400" w:lineRule="exact"/>
        <w:rPr>
          <w:rFonts w:ascii="宋体" w:hAnsi="宋体" w:cs="宋体" w:hint="eastAsia"/>
          <w:bCs/>
          <w:szCs w:val="21"/>
        </w:rPr>
      </w:pPr>
      <w:bookmarkStart w:id="8" w:name="_Toc508984067"/>
      <w:bookmarkStart w:id="9" w:name="_Toc508984266"/>
      <w:bookmarkStart w:id="10" w:name="_Toc503235738"/>
      <w:bookmarkStart w:id="11" w:name="_Toc234832866"/>
      <w:r w:rsidRPr="00CE5E2B">
        <w:rPr>
          <w:rFonts w:ascii="宋体" w:hAnsi="宋体" w:cs="宋体" w:hint="eastAsia"/>
          <w:bCs/>
          <w:szCs w:val="21"/>
        </w:rPr>
        <w:t>注：1.本表要求业绩指由</w:t>
      </w:r>
      <w:r w:rsidRPr="00CE5E2B">
        <w:rPr>
          <w:rFonts w:ascii="宋体" w:hAnsi="宋体" w:cs="宋体" w:hint="eastAsia"/>
          <w:szCs w:val="21"/>
        </w:rPr>
        <w:t>投标人</w:t>
      </w:r>
      <w:r w:rsidRPr="00CE5E2B">
        <w:rPr>
          <w:rFonts w:ascii="宋体" w:hAnsi="宋体" w:cs="宋体" w:hint="eastAsia"/>
          <w:bCs/>
          <w:szCs w:val="21"/>
        </w:rPr>
        <w:t>承接并完成的业绩，投标人上级单位（如总公司、集团公司等）的业绩和投标人具备独立法人资格的下属机构的业绩均不予认定。若投标人提供的业绩证明为联合体业绩，</w:t>
      </w:r>
      <w:proofErr w:type="gramStart"/>
      <w:r w:rsidRPr="00CE5E2B">
        <w:rPr>
          <w:rFonts w:ascii="宋体" w:hAnsi="宋体" w:cs="宋体" w:hint="eastAsia"/>
          <w:bCs/>
          <w:szCs w:val="21"/>
        </w:rPr>
        <w:t>该业绩</w:t>
      </w:r>
      <w:proofErr w:type="gramEnd"/>
      <w:r w:rsidRPr="00CE5E2B">
        <w:rPr>
          <w:rFonts w:ascii="宋体" w:hAnsi="宋体" w:cs="宋体" w:hint="eastAsia"/>
          <w:bCs/>
          <w:szCs w:val="21"/>
        </w:rPr>
        <w:t>不予认定。</w:t>
      </w:r>
      <w:r w:rsidRPr="00CE5E2B">
        <w:rPr>
          <w:rFonts w:ascii="宋体" w:hAnsi="宋体" w:cs="宋体"/>
          <w:bCs/>
          <w:szCs w:val="21"/>
        </w:rPr>
        <w:t xml:space="preserve">  </w:t>
      </w:r>
    </w:p>
    <w:p w14:paraId="53FAFE87" w14:textId="77777777" w:rsidR="00151A16" w:rsidRPr="00CE5E2B" w:rsidRDefault="00151A16" w:rsidP="00151A16">
      <w:pPr>
        <w:numPr>
          <w:ilvl w:val="0"/>
          <w:numId w:val="1"/>
        </w:numPr>
        <w:spacing w:line="400" w:lineRule="exact"/>
        <w:ind w:left="360" w:firstLineChars="200" w:firstLine="420"/>
        <w:rPr>
          <w:rFonts w:ascii="宋体" w:hAnsi="宋体" w:cs="宋体" w:hint="eastAsia"/>
          <w:bCs/>
          <w:szCs w:val="21"/>
        </w:rPr>
      </w:pPr>
      <w:r w:rsidRPr="00CE5E2B">
        <w:rPr>
          <w:rFonts w:ascii="宋体" w:hAnsi="宋体" w:cs="宋体" w:hint="eastAsia"/>
          <w:bCs/>
          <w:szCs w:val="21"/>
        </w:rPr>
        <w:t>近五年是指：2020年7月1日至投标文件递交截止之日，以合同签订时间为准。类似工程是指：新建、或改建、扩建一级或以上公路。</w:t>
      </w:r>
    </w:p>
    <w:p w14:paraId="5F037482" w14:textId="77777777" w:rsidR="00151A16" w:rsidRPr="00CE5E2B" w:rsidRDefault="00151A16" w:rsidP="00151A16">
      <w:pPr>
        <w:adjustRightInd w:val="0"/>
        <w:snapToGrid w:val="0"/>
        <w:spacing w:line="400" w:lineRule="exact"/>
        <w:ind w:firstLineChars="200" w:firstLine="420"/>
        <w:rPr>
          <w:rFonts w:ascii="宋体" w:hAnsi="宋体" w:cs="宋体" w:hint="eastAsia"/>
          <w:bCs/>
          <w:szCs w:val="21"/>
        </w:rPr>
      </w:pPr>
      <w:r w:rsidRPr="00CE5E2B">
        <w:rPr>
          <w:rFonts w:ascii="宋体" w:hAnsi="宋体" w:cs="宋体" w:hint="eastAsia"/>
          <w:bCs/>
          <w:szCs w:val="21"/>
        </w:rPr>
        <w:t>3.全过程造价咨询至少包含：概算编制或审核、预算编制或审核、结（决）算编制或审核、变更编制或审核中至少2项或以上工作。</w:t>
      </w:r>
    </w:p>
    <w:p w14:paraId="2299758C" w14:textId="77777777" w:rsidR="00151A16" w:rsidRPr="00CE5E2B" w:rsidRDefault="00151A16" w:rsidP="00151A16">
      <w:pPr>
        <w:adjustRightInd w:val="0"/>
        <w:snapToGrid w:val="0"/>
        <w:spacing w:line="400" w:lineRule="exact"/>
        <w:ind w:firstLineChars="200" w:firstLine="420"/>
        <w:rPr>
          <w:rFonts w:ascii="宋体" w:hAnsi="宋体" w:cs="宋体" w:hint="eastAsia"/>
          <w:bCs/>
          <w:szCs w:val="21"/>
        </w:rPr>
      </w:pPr>
      <w:r w:rsidRPr="00CE5E2B">
        <w:rPr>
          <w:rFonts w:ascii="宋体" w:hAnsi="宋体" w:cs="宋体" w:hint="eastAsia"/>
          <w:bCs/>
          <w:szCs w:val="21"/>
        </w:rPr>
        <w:t>4.如近年来，投标人法人机构发生合法变更或重组或改制或法人名称变更时，应提供相关部门的合法批件或其他相关证明材料来证明其所附业绩的继承性。</w:t>
      </w:r>
    </w:p>
    <w:p w14:paraId="743F38EC" w14:textId="77777777" w:rsidR="00151A16" w:rsidRPr="00CE5E2B" w:rsidRDefault="00151A16" w:rsidP="00151A16">
      <w:pPr>
        <w:rPr>
          <w:rFonts w:ascii="宋体" w:hAnsi="宋体" w:hint="eastAsia"/>
          <w:sz w:val="28"/>
          <w:szCs w:val="28"/>
        </w:rPr>
      </w:pPr>
      <w:r w:rsidRPr="00CE5E2B">
        <w:rPr>
          <w:rFonts w:ascii="宋体" w:hAnsi="宋体"/>
          <w:sz w:val="28"/>
          <w:szCs w:val="28"/>
        </w:rPr>
        <w:br w:type="page"/>
      </w:r>
    </w:p>
    <w:p w14:paraId="3877B75C" w14:textId="77777777" w:rsidR="00151A16" w:rsidRPr="00CE5E2B" w:rsidRDefault="00151A16" w:rsidP="00151A16">
      <w:pPr>
        <w:pStyle w:val="1"/>
        <w:spacing w:before="240" w:after="240" w:line="240" w:lineRule="atLeast"/>
        <w:jc w:val="center"/>
        <w:rPr>
          <w:rFonts w:ascii="宋体" w:eastAsia="宋体" w:hAnsi="宋体" w:hint="eastAsia"/>
          <w:color w:val="auto"/>
          <w:sz w:val="28"/>
          <w:szCs w:val="28"/>
        </w:rPr>
      </w:pPr>
      <w:r w:rsidRPr="00CE5E2B">
        <w:rPr>
          <w:rFonts w:ascii="宋体" w:eastAsia="宋体" w:hAnsi="宋体"/>
          <w:color w:val="auto"/>
          <w:sz w:val="28"/>
          <w:szCs w:val="28"/>
        </w:rPr>
        <w:lastRenderedPageBreak/>
        <w:t>附录3  资格审查条件（信誉最低要求</w:t>
      </w:r>
      <w:r w:rsidRPr="00CE5E2B">
        <w:rPr>
          <w:rFonts w:ascii="宋体" w:eastAsia="宋体" w:hAnsi="宋体" w:hint="eastAsia"/>
          <w:color w:val="auto"/>
          <w:sz w:val="28"/>
          <w:szCs w:val="28"/>
        </w:rPr>
        <w:t>）</w:t>
      </w:r>
      <w:bookmarkEnd w:id="8"/>
      <w:bookmarkEnd w:id="9"/>
      <w:bookmarkEnd w:id="10"/>
      <w:bookmarkEnd w:id="11"/>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6"/>
      </w:tblGrid>
      <w:tr w:rsidR="00151A16" w:rsidRPr="00CE5E2B" w14:paraId="2A7431FA" w14:textId="77777777" w:rsidTr="000E17B9">
        <w:trPr>
          <w:cantSplit/>
          <w:trHeight w:val="975"/>
          <w:jc w:val="center"/>
        </w:trPr>
        <w:tc>
          <w:tcPr>
            <w:tcW w:w="8596" w:type="dxa"/>
            <w:vAlign w:val="center"/>
          </w:tcPr>
          <w:p w14:paraId="63C2278D" w14:textId="77777777" w:rsidR="00151A16" w:rsidRPr="00CE5E2B" w:rsidRDefault="00151A16" w:rsidP="000E17B9">
            <w:pPr>
              <w:adjustRightInd w:val="0"/>
              <w:snapToGrid w:val="0"/>
              <w:spacing w:line="400" w:lineRule="atLeast"/>
              <w:jc w:val="center"/>
              <w:rPr>
                <w:rFonts w:ascii="宋体" w:hAnsi="宋体" w:hint="eastAsia"/>
                <w:szCs w:val="21"/>
              </w:rPr>
            </w:pPr>
            <w:r w:rsidRPr="00CE5E2B">
              <w:rPr>
                <w:rFonts w:ascii="宋体" w:hAnsi="宋体"/>
                <w:szCs w:val="21"/>
              </w:rPr>
              <w:t>信 誉 要 求</w:t>
            </w:r>
          </w:p>
        </w:tc>
      </w:tr>
      <w:tr w:rsidR="00151A16" w:rsidRPr="00CE5E2B" w14:paraId="1ECC040E" w14:textId="77777777" w:rsidTr="00151A16">
        <w:trPr>
          <w:cantSplit/>
          <w:trHeight w:val="979"/>
          <w:jc w:val="center"/>
        </w:trPr>
        <w:tc>
          <w:tcPr>
            <w:tcW w:w="8596" w:type="dxa"/>
            <w:vAlign w:val="center"/>
          </w:tcPr>
          <w:p w14:paraId="46AE10EC" w14:textId="77777777" w:rsidR="00151A16" w:rsidRPr="00CE5E2B" w:rsidRDefault="00151A16" w:rsidP="000E17B9">
            <w:pPr>
              <w:adjustRightInd w:val="0"/>
              <w:snapToGrid w:val="0"/>
              <w:spacing w:line="400" w:lineRule="atLeast"/>
              <w:jc w:val="left"/>
              <w:rPr>
                <w:rFonts w:ascii="宋体" w:hAnsi="宋体" w:hint="eastAsia"/>
                <w:szCs w:val="21"/>
              </w:rPr>
            </w:pPr>
            <w:r w:rsidRPr="00CE5E2B">
              <w:rPr>
                <w:rFonts w:ascii="宋体" w:hAnsi="宋体" w:cs="宋体" w:hint="eastAsia"/>
                <w:szCs w:val="21"/>
              </w:rPr>
              <w:t>详见招标文件第二章 “投标人须知”1.4.4款要求。</w:t>
            </w:r>
          </w:p>
        </w:tc>
      </w:tr>
    </w:tbl>
    <w:p w14:paraId="13C44A28" w14:textId="77777777" w:rsidR="00151A16" w:rsidRPr="00CE5E2B" w:rsidRDefault="00151A16" w:rsidP="00151A16">
      <w:pPr>
        <w:adjustRightInd w:val="0"/>
        <w:snapToGrid w:val="0"/>
        <w:spacing w:line="300" w:lineRule="auto"/>
        <w:rPr>
          <w:rFonts w:ascii="宋体" w:hAnsi="宋体" w:hint="eastAsia"/>
          <w:bCs/>
        </w:rPr>
      </w:pPr>
    </w:p>
    <w:p w14:paraId="6C5D956E" w14:textId="77777777" w:rsidR="00151A16" w:rsidRPr="00CE5E2B" w:rsidRDefault="00151A16" w:rsidP="00151A16">
      <w:pPr>
        <w:adjustRightInd w:val="0"/>
        <w:snapToGrid w:val="0"/>
        <w:spacing w:line="300" w:lineRule="auto"/>
        <w:ind w:firstLineChars="400" w:firstLine="964"/>
        <w:jc w:val="center"/>
        <w:rPr>
          <w:rFonts w:ascii="宋体" w:hAnsi="宋体" w:hint="eastAsia"/>
          <w:b/>
          <w:sz w:val="24"/>
        </w:rPr>
      </w:pPr>
    </w:p>
    <w:p w14:paraId="5D3A7FF1" w14:textId="77777777" w:rsidR="00151A16" w:rsidRPr="00CE5E2B" w:rsidRDefault="00151A16" w:rsidP="00151A16">
      <w:pPr>
        <w:pStyle w:val="1"/>
        <w:spacing w:before="240" w:after="240" w:line="240" w:lineRule="atLeast"/>
        <w:jc w:val="center"/>
        <w:rPr>
          <w:rFonts w:ascii="宋体" w:eastAsia="宋体" w:hAnsi="宋体" w:hint="eastAsia"/>
          <w:color w:val="auto"/>
          <w:sz w:val="28"/>
          <w:szCs w:val="28"/>
        </w:rPr>
      </w:pPr>
      <w:bookmarkStart w:id="12" w:name="_Toc503235739"/>
      <w:bookmarkStart w:id="13" w:name="_Toc234832867"/>
      <w:bookmarkStart w:id="14" w:name="_Toc508984068"/>
      <w:bookmarkStart w:id="15" w:name="_Toc508984267"/>
      <w:r w:rsidRPr="00CE5E2B">
        <w:rPr>
          <w:rFonts w:ascii="宋体" w:eastAsia="宋体" w:hAnsi="宋体"/>
          <w:color w:val="auto"/>
          <w:sz w:val="28"/>
          <w:szCs w:val="28"/>
        </w:rPr>
        <w:t>附录4  资格审查条件（项目负责人最低要求</w:t>
      </w:r>
      <w:r w:rsidRPr="00CE5E2B">
        <w:rPr>
          <w:rFonts w:ascii="宋体" w:eastAsia="宋体" w:hAnsi="宋体" w:hint="eastAsia"/>
          <w:color w:val="auto"/>
          <w:sz w:val="28"/>
          <w:szCs w:val="28"/>
        </w:rPr>
        <w:t>）</w:t>
      </w:r>
      <w:bookmarkEnd w:id="12"/>
      <w:bookmarkEnd w:id="13"/>
      <w:bookmarkEnd w:id="14"/>
      <w:bookmarkEnd w:id="15"/>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748"/>
        <w:gridCol w:w="4889"/>
      </w:tblGrid>
      <w:tr w:rsidR="00151A16" w:rsidRPr="00CE5E2B" w14:paraId="66EEBA47" w14:textId="77777777" w:rsidTr="000E17B9">
        <w:trPr>
          <w:cantSplit/>
          <w:trHeight w:val="680"/>
          <w:jc w:val="center"/>
        </w:trPr>
        <w:tc>
          <w:tcPr>
            <w:tcW w:w="2140" w:type="dxa"/>
            <w:vAlign w:val="center"/>
          </w:tcPr>
          <w:p w14:paraId="284B1872" w14:textId="77777777" w:rsidR="00151A16" w:rsidRPr="00CE5E2B" w:rsidRDefault="00151A16" w:rsidP="000E17B9">
            <w:pPr>
              <w:adjustRightInd w:val="0"/>
              <w:snapToGrid w:val="0"/>
              <w:spacing w:line="300" w:lineRule="auto"/>
              <w:jc w:val="center"/>
              <w:rPr>
                <w:rFonts w:ascii="宋体" w:hAnsi="宋体" w:hint="eastAsia"/>
                <w:szCs w:val="21"/>
              </w:rPr>
            </w:pPr>
            <w:r w:rsidRPr="00CE5E2B">
              <w:rPr>
                <w:rFonts w:ascii="宋体" w:hAnsi="宋体"/>
                <w:szCs w:val="21"/>
              </w:rPr>
              <w:t>人  员</w:t>
            </w:r>
          </w:p>
        </w:tc>
        <w:tc>
          <w:tcPr>
            <w:tcW w:w="1748" w:type="dxa"/>
            <w:vAlign w:val="center"/>
          </w:tcPr>
          <w:p w14:paraId="63F5835C" w14:textId="77777777" w:rsidR="00151A16" w:rsidRPr="00CE5E2B" w:rsidRDefault="00151A16" w:rsidP="000E17B9">
            <w:pPr>
              <w:adjustRightInd w:val="0"/>
              <w:snapToGrid w:val="0"/>
              <w:spacing w:line="300" w:lineRule="auto"/>
              <w:jc w:val="center"/>
              <w:rPr>
                <w:rFonts w:ascii="宋体" w:hAnsi="宋体" w:hint="eastAsia"/>
                <w:szCs w:val="21"/>
              </w:rPr>
            </w:pPr>
            <w:r w:rsidRPr="00CE5E2B">
              <w:rPr>
                <w:rFonts w:ascii="宋体" w:hAnsi="宋体"/>
                <w:szCs w:val="21"/>
              </w:rPr>
              <w:t>数  量</w:t>
            </w:r>
          </w:p>
        </w:tc>
        <w:tc>
          <w:tcPr>
            <w:tcW w:w="4889" w:type="dxa"/>
            <w:vAlign w:val="center"/>
          </w:tcPr>
          <w:p w14:paraId="5CBD583B" w14:textId="77777777" w:rsidR="00151A16" w:rsidRPr="00CE5E2B" w:rsidRDefault="00151A16" w:rsidP="000E17B9">
            <w:pPr>
              <w:adjustRightInd w:val="0"/>
              <w:snapToGrid w:val="0"/>
              <w:spacing w:line="300" w:lineRule="auto"/>
              <w:jc w:val="center"/>
              <w:rPr>
                <w:rFonts w:ascii="宋体" w:hAnsi="宋体" w:hint="eastAsia"/>
                <w:szCs w:val="21"/>
              </w:rPr>
            </w:pPr>
            <w:r w:rsidRPr="00CE5E2B">
              <w:rPr>
                <w:rFonts w:ascii="宋体" w:hAnsi="宋体"/>
                <w:szCs w:val="21"/>
              </w:rPr>
              <w:t>资 格 要 求</w:t>
            </w:r>
          </w:p>
        </w:tc>
      </w:tr>
      <w:tr w:rsidR="00151A16" w:rsidRPr="00CE5E2B" w14:paraId="6BA6A39B" w14:textId="77777777" w:rsidTr="000E17B9">
        <w:trPr>
          <w:cantSplit/>
          <w:trHeight w:val="1042"/>
          <w:jc w:val="center"/>
        </w:trPr>
        <w:tc>
          <w:tcPr>
            <w:tcW w:w="2140" w:type="dxa"/>
            <w:vAlign w:val="center"/>
          </w:tcPr>
          <w:p w14:paraId="6F6D36BE" w14:textId="77777777" w:rsidR="00151A16" w:rsidRPr="00CE5E2B" w:rsidRDefault="00151A16" w:rsidP="000E17B9">
            <w:pPr>
              <w:spacing w:line="300" w:lineRule="auto"/>
              <w:jc w:val="center"/>
              <w:rPr>
                <w:rFonts w:ascii="宋体" w:hAnsi="宋体" w:hint="eastAsia"/>
                <w:szCs w:val="21"/>
              </w:rPr>
            </w:pPr>
            <w:r w:rsidRPr="00CE5E2B">
              <w:rPr>
                <w:rFonts w:ascii="宋体" w:hAnsi="宋体"/>
                <w:szCs w:val="21"/>
              </w:rPr>
              <w:t>项目</w:t>
            </w:r>
            <w:r w:rsidRPr="00CE5E2B">
              <w:rPr>
                <w:rFonts w:ascii="宋体" w:hAnsi="宋体" w:hint="eastAsia"/>
                <w:szCs w:val="21"/>
              </w:rPr>
              <w:t>负责人</w:t>
            </w:r>
          </w:p>
        </w:tc>
        <w:tc>
          <w:tcPr>
            <w:tcW w:w="1748" w:type="dxa"/>
            <w:vAlign w:val="center"/>
          </w:tcPr>
          <w:p w14:paraId="4BDA0804" w14:textId="77777777" w:rsidR="00151A16" w:rsidRPr="00CE5E2B" w:rsidRDefault="00151A16" w:rsidP="000E17B9">
            <w:pPr>
              <w:adjustRightInd w:val="0"/>
              <w:snapToGrid w:val="0"/>
              <w:spacing w:line="300" w:lineRule="auto"/>
              <w:jc w:val="center"/>
              <w:rPr>
                <w:rFonts w:ascii="宋体" w:hAnsi="宋体" w:hint="eastAsia"/>
                <w:szCs w:val="21"/>
              </w:rPr>
            </w:pPr>
            <w:r w:rsidRPr="00CE5E2B">
              <w:rPr>
                <w:rFonts w:ascii="宋体" w:hAnsi="宋体" w:cs="宋体" w:hint="eastAsia"/>
                <w:szCs w:val="21"/>
              </w:rPr>
              <w:t>1</w:t>
            </w:r>
          </w:p>
        </w:tc>
        <w:tc>
          <w:tcPr>
            <w:tcW w:w="4889" w:type="dxa"/>
            <w:vAlign w:val="center"/>
          </w:tcPr>
          <w:p w14:paraId="06725800" w14:textId="77777777" w:rsidR="00151A16" w:rsidRPr="00CE5E2B" w:rsidRDefault="00151A16" w:rsidP="000E17B9">
            <w:pPr>
              <w:adjustRightInd w:val="0"/>
              <w:snapToGrid w:val="0"/>
              <w:spacing w:line="300" w:lineRule="auto"/>
              <w:rPr>
                <w:rFonts w:ascii="宋体" w:hAnsi="宋体" w:hint="eastAsia"/>
                <w:szCs w:val="21"/>
              </w:rPr>
            </w:pPr>
            <w:r w:rsidRPr="00CE5E2B">
              <w:rPr>
                <w:rFonts w:ascii="宋体" w:hAnsi="宋体" w:cs="宋体" w:hint="eastAsia"/>
                <w:szCs w:val="21"/>
              </w:rPr>
              <w:t>具有一级注册造价师（交通运输工程或土建专业）或注册造价工程师（土建）或全国公路工程（甲级）造价人员执业资格证书，证书注册（或登记）时间不少于5年（</w:t>
            </w:r>
            <w:proofErr w:type="gramStart"/>
            <w:r w:rsidRPr="00CE5E2B">
              <w:rPr>
                <w:rFonts w:ascii="宋体" w:hAnsi="宋体" w:cs="宋体" w:hint="eastAsia"/>
                <w:szCs w:val="21"/>
              </w:rPr>
              <w:t>公路甲级造价师转</w:t>
            </w:r>
            <w:proofErr w:type="gramEnd"/>
            <w:r w:rsidRPr="00CE5E2B">
              <w:rPr>
                <w:rFonts w:ascii="宋体" w:hAnsi="宋体" w:cs="宋体" w:hint="eastAsia"/>
                <w:szCs w:val="21"/>
              </w:rPr>
              <w:t>一级造价工程师的，证书注册时间可以连续计算，下同），8年及以上造价咨询工作经验，担任过1个合同范围对应的项目投资10亿元及以上类似工程项目的工程造价咨询服务相关工作负责人。</w:t>
            </w:r>
          </w:p>
        </w:tc>
      </w:tr>
    </w:tbl>
    <w:p w14:paraId="72DF6692" w14:textId="77777777" w:rsidR="00151A16" w:rsidRPr="00CE5E2B" w:rsidRDefault="00151A16" w:rsidP="00151A16">
      <w:pPr>
        <w:adjustRightInd w:val="0"/>
        <w:snapToGrid w:val="0"/>
        <w:spacing w:line="240" w:lineRule="exact"/>
        <w:rPr>
          <w:rFonts w:ascii="宋体" w:hAnsi="宋体" w:hint="eastAsia"/>
          <w:b/>
          <w:bCs/>
          <w:sz w:val="32"/>
          <w:szCs w:val="32"/>
        </w:rPr>
      </w:pPr>
    </w:p>
    <w:p w14:paraId="7F6ED337" w14:textId="77777777" w:rsidR="00151A16" w:rsidRPr="00CE5E2B" w:rsidRDefault="00151A16" w:rsidP="00151A16">
      <w:pPr>
        <w:spacing w:beforeLines="50" w:before="156" w:line="276" w:lineRule="auto"/>
        <w:ind w:firstLineChars="200" w:firstLine="420"/>
        <w:rPr>
          <w:rFonts w:ascii="宋体" w:hAnsi="宋体" w:hint="eastAsia"/>
        </w:rPr>
      </w:pPr>
      <w:r w:rsidRPr="00CE5E2B">
        <w:rPr>
          <w:rFonts w:ascii="宋体" w:hAnsi="宋体" w:hint="eastAsia"/>
        </w:rPr>
        <w:t>注：1.近五年是指：2020年7月1日至投标文件递交截止之日。</w:t>
      </w:r>
    </w:p>
    <w:p w14:paraId="59A9DFA3" w14:textId="77777777" w:rsidR="00151A16" w:rsidRPr="00CE5E2B" w:rsidRDefault="00151A16" w:rsidP="00151A16">
      <w:pPr>
        <w:pStyle w:val="af4"/>
        <w:spacing w:beforeLines="50" w:before="156" w:line="276" w:lineRule="auto"/>
        <w:ind w:firstLineChars="400" w:firstLine="840"/>
        <w:rPr>
          <w:rFonts w:hAnsi="宋体" w:cs="宋体" w:hint="eastAsia"/>
          <w:bCs/>
          <w:szCs w:val="21"/>
        </w:rPr>
      </w:pPr>
      <w:r w:rsidRPr="00CE5E2B">
        <w:rPr>
          <w:rFonts w:hAnsi="宋体" w:hint="eastAsia"/>
        </w:rPr>
        <w:t>2.</w:t>
      </w:r>
      <w:r w:rsidRPr="00CE5E2B">
        <w:rPr>
          <w:rFonts w:hAnsi="宋体" w:cs="宋体" w:hint="eastAsia"/>
          <w:bCs/>
          <w:szCs w:val="21"/>
        </w:rPr>
        <w:t>类似工程是指：新建或改建、扩建一级或以上公路。</w:t>
      </w:r>
    </w:p>
    <w:p w14:paraId="64F55764" w14:textId="77777777" w:rsidR="00151A16" w:rsidRPr="00CE5E2B" w:rsidRDefault="00151A16" w:rsidP="00151A16">
      <w:pPr>
        <w:spacing w:beforeLines="50" w:before="156" w:line="276" w:lineRule="auto"/>
        <w:ind w:firstLineChars="400" w:firstLine="840"/>
        <w:rPr>
          <w:rFonts w:ascii="宋体" w:hAnsi="宋体" w:cs="宋体" w:hint="eastAsia"/>
          <w:bCs/>
          <w:szCs w:val="21"/>
        </w:rPr>
      </w:pPr>
      <w:r w:rsidRPr="00CE5E2B">
        <w:rPr>
          <w:rFonts w:ascii="宋体" w:hAnsi="宋体" w:cs="宋体" w:hint="eastAsia"/>
          <w:bCs/>
          <w:szCs w:val="21"/>
        </w:rPr>
        <w:t>3.全过程造价咨询至少包含：概算编制或审核、预算编制或审核、结（决）算编制或审核、变更编制或审核中至少2项或以上工作。</w:t>
      </w:r>
    </w:p>
    <w:p w14:paraId="332675BD" w14:textId="77777777" w:rsidR="00151A16" w:rsidRPr="00CE5E2B" w:rsidRDefault="00151A16" w:rsidP="00151A16">
      <w:pPr>
        <w:adjustRightInd w:val="0"/>
        <w:snapToGrid w:val="0"/>
        <w:spacing w:line="300" w:lineRule="auto"/>
        <w:ind w:rightChars="-244" w:right="-512" w:firstLineChars="200" w:firstLine="422"/>
        <w:rPr>
          <w:rFonts w:ascii="宋体" w:hAnsi="宋体" w:hint="eastAsia"/>
          <w:b/>
          <w:iCs/>
          <w:szCs w:val="21"/>
        </w:rPr>
      </w:pPr>
      <w:r w:rsidRPr="00CE5E2B">
        <w:rPr>
          <w:rFonts w:ascii="宋体" w:hAnsi="宋体"/>
          <w:b/>
          <w:iCs/>
          <w:szCs w:val="21"/>
        </w:rPr>
        <w:br w:type="page"/>
      </w:r>
    </w:p>
    <w:p w14:paraId="657FA867" w14:textId="77777777" w:rsidR="00151A16" w:rsidRPr="00CE5E2B" w:rsidRDefault="00151A16" w:rsidP="00151A16">
      <w:pPr>
        <w:pStyle w:val="1"/>
        <w:spacing w:before="240" w:after="240" w:line="240" w:lineRule="atLeast"/>
        <w:jc w:val="center"/>
        <w:rPr>
          <w:rFonts w:ascii="宋体" w:eastAsia="宋体" w:hAnsi="宋体" w:hint="eastAsia"/>
          <w:color w:val="auto"/>
          <w:sz w:val="28"/>
          <w:szCs w:val="28"/>
        </w:rPr>
      </w:pPr>
      <w:bookmarkStart w:id="16" w:name="_Toc508984268"/>
      <w:bookmarkStart w:id="17" w:name="_Toc234832868"/>
      <w:bookmarkStart w:id="18" w:name="_Toc508984069"/>
      <w:bookmarkStart w:id="19" w:name="_Toc503235740"/>
      <w:r w:rsidRPr="00CE5E2B">
        <w:rPr>
          <w:rFonts w:ascii="宋体" w:eastAsia="宋体" w:hAnsi="宋体"/>
          <w:color w:val="auto"/>
          <w:sz w:val="28"/>
          <w:szCs w:val="28"/>
        </w:rPr>
        <w:lastRenderedPageBreak/>
        <w:t>附录5  资格审查条件（</w:t>
      </w:r>
      <w:r w:rsidRPr="00CE5E2B">
        <w:rPr>
          <w:rFonts w:ascii="宋体" w:eastAsia="宋体" w:hAnsi="宋体" w:hint="eastAsia"/>
          <w:color w:val="auto"/>
          <w:sz w:val="28"/>
          <w:szCs w:val="28"/>
        </w:rPr>
        <w:t>分项咨询负责人</w:t>
      </w:r>
      <w:r w:rsidRPr="00CE5E2B">
        <w:rPr>
          <w:rFonts w:ascii="宋体" w:eastAsia="宋体" w:hAnsi="宋体"/>
          <w:color w:val="auto"/>
          <w:sz w:val="28"/>
          <w:szCs w:val="28"/>
        </w:rPr>
        <w:t>最低要求）</w:t>
      </w:r>
      <w:bookmarkEnd w:id="16"/>
      <w:bookmarkEnd w:id="17"/>
      <w:bookmarkEnd w:id="18"/>
      <w:bookmarkEnd w:id="19"/>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gridCol w:w="1256"/>
        <w:gridCol w:w="5916"/>
      </w:tblGrid>
      <w:tr w:rsidR="00151A16" w:rsidRPr="00CE5E2B" w14:paraId="09A91F0E" w14:textId="77777777" w:rsidTr="000E17B9">
        <w:trPr>
          <w:cantSplit/>
          <w:trHeight w:val="851"/>
          <w:jc w:val="center"/>
        </w:trPr>
        <w:tc>
          <w:tcPr>
            <w:tcW w:w="1946" w:type="dxa"/>
            <w:vAlign w:val="center"/>
          </w:tcPr>
          <w:p w14:paraId="6D6C61F7" w14:textId="77777777" w:rsidR="00151A16" w:rsidRPr="00CE5E2B" w:rsidRDefault="00151A16" w:rsidP="000E17B9">
            <w:pPr>
              <w:adjustRightInd w:val="0"/>
              <w:snapToGrid w:val="0"/>
              <w:spacing w:line="400" w:lineRule="atLeast"/>
              <w:jc w:val="center"/>
              <w:rPr>
                <w:rFonts w:ascii="宋体" w:hAnsi="宋体" w:hint="eastAsia"/>
                <w:sz w:val="24"/>
              </w:rPr>
            </w:pPr>
            <w:r w:rsidRPr="00CE5E2B">
              <w:rPr>
                <w:rFonts w:ascii="宋体" w:hAnsi="宋体"/>
                <w:sz w:val="24"/>
              </w:rPr>
              <w:t>人  员</w:t>
            </w:r>
          </w:p>
        </w:tc>
        <w:tc>
          <w:tcPr>
            <w:tcW w:w="1256" w:type="dxa"/>
            <w:vAlign w:val="center"/>
          </w:tcPr>
          <w:p w14:paraId="71F725CE" w14:textId="77777777" w:rsidR="00151A16" w:rsidRPr="00CE5E2B" w:rsidRDefault="00151A16" w:rsidP="000E17B9">
            <w:pPr>
              <w:adjustRightInd w:val="0"/>
              <w:snapToGrid w:val="0"/>
              <w:spacing w:line="400" w:lineRule="atLeast"/>
              <w:jc w:val="center"/>
              <w:rPr>
                <w:rFonts w:ascii="宋体" w:hAnsi="宋体" w:hint="eastAsia"/>
                <w:sz w:val="24"/>
              </w:rPr>
            </w:pPr>
            <w:r w:rsidRPr="00CE5E2B">
              <w:rPr>
                <w:rFonts w:ascii="宋体" w:hAnsi="宋体"/>
                <w:sz w:val="24"/>
              </w:rPr>
              <w:t>数  量</w:t>
            </w:r>
          </w:p>
        </w:tc>
        <w:tc>
          <w:tcPr>
            <w:tcW w:w="5916" w:type="dxa"/>
            <w:vAlign w:val="center"/>
          </w:tcPr>
          <w:p w14:paraId="31725163" w14:textId="77777777" w:rsidR="00151A16" w:rsidRPr="00CE5E2B" w:rsidRDefault="00151A16" w:rsidP="000E17B9">
            <w:pPr>
              <w:adjustRightInd w:val="0"/>
              <w:snapToGrid w:val="0"/>
              <w:spacing w:line="400" w:lineRule="atLeast"/>
              <w:jc w:val="center"/>
              <w:rPr>
                <w:rFonts w:ascii="宋体" w:hAnsi="宋体" w:hint="eastAsia"/>
                <w:sz w:val="24"/>
              </w:rPr>
            </w:pPr>
            <w:r w:rsidRPr="00CE5E2B">
              <w:rPr>
                <w:rFonts w:ascii="宋体" w:hAnsi="宋体"/>
                <w:sz w:val="24"/>
              </w:rPr>
              <w:t>资 格 要 求</w:t>
            </w:r>
          </w:p>
        </w:tc>
      </w:tr>
      <w:tr w:rsidR="00151A16" w:rsidRPr="00CE5E2B" w14:paraId="2594F1F3" w14:textId="77777777" w:rsidTr="000E17B9">
        <w:trPr>
          <w:cantSplit/>
          <w:trHeight w:val="624"/>
          <w:jc w:val="center"/>
        </w:trPr>
        <w:tc>
          <w:tcPr>
            <w:tcW w:w="1946" w:type="dxa"/>
            <w:vAlign w:val="center"/>
          </w:tcPr>
          <w:p w14:paraId="381918A1" w14:textId="77777777" w:rsidR="00151A16" w:rsidRPr="00CE5E2B" w:rsidRDefault="00151A16" w:rsidP="000E17B9">
            <w:pPr>
              <w:spacing w:after="100"/>
              <w:jc w:val="center"/>
              <w:rPr>
                <w:rFonts w:ascii="宋体" w:hAnsi="宋体" w:hint="eastAsia"/>
                <w:szCs w:val="21"/>
              </w:rPr>
            </w:pPr>
            <w:r w:rsidRPr="00CE5E2B">
              <w:rPr>
                <w:rFonts w:ascii="宋体" w:hAnsi="宋体" w:cs="宋体" w:hint="eastAsia"/>
                <w:szCs w:val="21"/>
              </w:rPr>
              <w:t>主要造价咨询人员</w:t>
            </w:r>
          </w:p>
        </w:tc>
        <w:tc>
          <w:tcPr>
            <w:tcW w:w="1256" w:type="dxa"/>
            <w:vAlign w:val="center"/>
          </w:tcPr>
          <w:p w14:paraId="35D2A956" w14:textId="77777777" w:rsidR="00151A16" w:rsidRPr="00CE5E2B" w:rsidRDefault="00151A16" w:rsidP="000E17B9">
            <w:pPr>
              <w:jc w:val="center"/>
              <w:rPr>
                <w:rFonts w:ascii="宋体" w:hAnsi="宋体" w:hint="eastAsia"/>
                <w:szCs w:val="21"/>
              </w:rPr>
            </w:pPr>
            <w:r w:rsidRPr="00CE5E2B">
              <w:rPr>
                <w:rFonts w:ascii="宋体" w:hAnsi="宋体" w:hint="eastAsia"/>
                <w:szCs w:val="21"/>
              </w:rPr>
              <w:t>3</w:t>
            </w:r>
          </w:p>
        </w:tc>
        <w:tc>
          <w:tcPr>
            <w:tcW w:w="5916" w:type="dxa"/>
            <w:vAlign w:val="center"/>
          </w:tcPr>
          <w:p w14:paraId="6DB721B4" w14:textId="77777777" w:rsidR="00151A16" w:rsidRPr="00CE5E2B" w:rsidRDefault="00151A16" w:rsidP="000E17B9">
            <w:pPr>
              <w:spacing w:line="317" w:lineRule="exact"/>
              <w:rPr>
                <w:rFonts w:ascii="宋体" w:hAnsi="宋体" w:hint="eastAsia"/>
                <w:szCs w:val="21"/>
              </w:rPr>
            </w:pPr>
            <w:r w:rsidRPr="00CE5E2B">
              <w:rPr>
                <w:rFonts w:ascii="宋体" w:hAnsi="宋体" w:cs="宋体"/>
                <w:szCs w:val="21"/>
              </w:rPr>
              <w:t>具有一级注册造价师（交通运输工程或土建专业）或注册造价工程师（土建）或全国公路工程（甲级）造价人员执业资格证书，证书注册（或登记）时间不少于</w:t>
            </w:r>
            <w:r w:rsidRPr="00CE5E2B">
              <w:rPr>
                <w:rFonts w:ascii="宋体" w:hAnsi="宋体"/>
                <w:szCs w:val="21"/>
              </w:rPr>
              <w:t>1</w:t>
            </w:r>
            <w:r w:rsidRPr="00CE5E2B">
              <w:rPr>
                <w:rFonts w:ascii="宋体" w:hAnsi="宋体" w:cs="宋体"/>
                <w:szCs w:val="21"/>
              </w:rPr>
              <w:t>年，</w:t>
            </w:r>
            <w:r w:rsidRPr="00CE5E2B">
              <w:rPr>
                <w:rFonts w:ascii="宋体" w:hAnsi="宋体"/>
                <w:szCs w:val="21"/>
              </w:rPr>
              <w:t>5</w:t>
            </w:r>
            <w:r w:rsidRPr="00CE5E2B">
              <w:rPr>
                <w:rFonts w:ascii="宋体" w:hAnsi="宋体" w:cs="宋体"/>
                <w:szCs w:val="21"/>
              </w:rPr>
              <w:t>年及以上工程造价咨询服务工作经验。</w:t>
            </w:r>
          </w:p>
        </w:tc>
      </w:tr>
    </w:tbl>
    <w:p w14:paraId="5E12BEFB" w14:textId="77777777" w:rsidR="00151A16" w:rsidRPr="00CE5E2B" w:rsidRDefault="00151A16" w:rsidP="00151A16">
      <w:pPr>
        <w:adjustRightInd w:val="0"/>
        <w:snapToGrid w:val="0"/>
        <w:spacing w:line="400" w:lineRule="atLeast"/>
        <w:jc w:val="center"/>
        <w:rPr>
          <w:rFonts w:ascii="宋体" w:hAnsi="宋体" w:hint="eastAsia"/>
          <w:sz w:val="24"/>
        </w:rPr>
      </w:pPr>
    </w:p>
    <w:p w14:paraId="10359CDF" w14:textId="77777777" w:rsidR="00151A16" w:rsidRPr="00CE5E2B" w:rsidRDefault="00151A16" w:rsidP="00151A16">
      <w:pPr>
        <w:spacing w:line="400" w:lineRule="exact"/>
        <w:jc w:val="left"/>
        <w:rPr>
          <w:rFonts w:ascii="宋体" w:hAnsi="宋体" w:cs="MingLiU_HKSCS" w:hint="eastAsia"/>
          <w:bCs/>
          <w:szCs w:val="21"/>
        </w:rPr>
      </w:pPr>
      <w:r w:rsidRPr="00CE5E2B">
        <w:rPr>
          <w:rFonts w:ascii="宋体" w:hAnsi="宋体" w:cs="MingLiU_HKSCS" w:hint="eastAsia"/>
          <w:bCs/>
          <w:szCs w:val="21"/>
        </w:rPr>
        <w:t>注：</w:t>
      </w:r>
      <w:bookmarkStart w:id="20" w:name="_Hlk127812660"/>
      <w:r w:rsidRPr="00CE5E2B">
        <w:rPr>
          <w:rFonts w:ascii="宋体" w:hAnsi="宋体" w:cs="MingLiU_HKSCS" w:hint="eastAsia"/>
          <w:bCs/>
          <w:szCs w:val="21"/>
        </w:rPr>
        <w:t>1.附录</w:t>
      </w:r>
      <w:r w:rsidRPr="00CE5E2B">
        <w:rPr>
          <w:rFonts w:ascii="宋体" w:hAnsi="宋体" w:cs="MingLiU_HKSCS"/>
          <w:bCs/>
          <w:szCs w:val="21"/>
        </w:rPr>
        <w:t>5所要求人</w:t>
      </w:r>
      <w:r w:rsidRPr="00CE5E2B">
        <w:rPr>
          <w:rFonts w:ascii="宋体" w:hAnsi="宋体" w:cs="MingLiU_HKSCS" w:hint="eastAsia"/>
          <w:bCs/>
          <w:szCs w:val="21"/>
        </w:rPr>
        <w:t>员须按投标文件投标函的格式承诺，在投标阶段无须提供具体的人员，中标人在签订合同前参照本招标文件第六章投标文件格式“五-（六）拟委任的项目负责人资历表”的要求向招标人提交实际投入的人员，并经招标人同意后派驻本项目。</w:t>
      </w:r>
      <w:bookmarkEnd w:id="20"/>
    </w:p>
    <w:p w14:paraId="73CFC9E3" w14:textId="77777777" w:rsidR="00151A16" w:rsidRPr="00CE5E2B" w:rsidRDefault="00151A16" w:rsidP="00151A16">
      <w:pPr>
        <w:spacing w:line="400" w:lineRule="exact"/>
        <w:jc w:val="left"/>
        <w:rPr>
          <w:rFonts w:ascii="宋体" w:hAnsi="宋体" w:cs="MingLiU_HKSCS" w:hint="eastAsia"/>
          <w:bCs/>
          <w:szCs w:val="21"/>
        </w:rPr>
      </w:pPr>
      <w:r w:rsidRPr="00CE5E2B">
        <w:rPr>
          <w:rFonts w:ascii="宋体" w:hAnsi="宋体" w:cs="MingLiU_HKSCS" w:hint="eastAsia"/>
          <w:bCs/>
          <w:szCs w:val="21"/>
        </w:rPr>
        <w:t xml:space="preserve">    2.附录5要求的人员为最低要求，招标人将根据项目的实际需要增加专业人员，投标人不得拒绝，相关费用不予增加。</w:t>
      </w:r>
    </w:p>
    <w:p w14:paraId="0580F01F" w14:textId="77777777" w:rsidR="00151A16" w:rsidRPr="00CE5E2B" w:rsidRDefault="00151A16" w:rsidP="00151A16">
      <w:pPr>
        <w:rPr>
          <w:rFonts w:ascii="宋体" w:hAnsi="宋体" w:hint="eastAsia"/>
          <w:sz w:val="28"/>
          <w:szCs w:val="28"/>
        </w:rPr>
      </w:pPr>
      <w:r w:rsidRPr="00CE5E2B">
        <w:rPr>
          <w:rFonts w:ascii="宋体" w:hAnsi="宋体"/>
          <w:sz w:val="28"/>
          <w:szCs w:val="28"/>
        </w:rPr>
        <w:br w:type="page"/>
      </w:r>
    </w:p>
    <w:p w14:paraId="72DFCAB7" w14:textId="77777777" w:rsidR="00151A16" w:rsidRPr="00CE5E2B" w:rsidRDefault="00151A16" w:rsidP="00151A16">
      <w:pPr>
        <w:pStyle w:val="a0"/>
        <w:rPr>
          <w:rFonts w:ascii="宋体" w:hAnsi="宋体" w:hint="eastAsia"/>
        </w:rPr>
      </w:pPr>
    </w:p>
    <w:p w14:paraId="55236486" w14:textId="77777777" w:rsidR="00151A16" w:rsidRPr="00CE5E2B" w:rsidRDefault="00151A16" w:rsidP="00151A16">
      <w:pPr>
        <w:spacing w:line="300" w:lineRule="auto"/>
        <w:ind w:firstLineChars="175" w:firstLine="632"/>
        <w:rPr>
          <w:rFonts w:ascii="宋体" w:hAnsi="宋体" w:cs="宋体" w:hint="eastAsia"/>
          <w:b/>
          <w:bCs/>
          <w:sz w:val="36"/>
          <w:szCs w:val="36"/>
        </w:rPr>
      </w:pPr>
      <w:r w:rsidRPr="00CE5E2B">
        <w:rPr>
          <w:rFonts w:ascii="宋体" w:hAnsi="宋体" w:cs="宋体" w:hint="eastAsia"/>
          <w:b/>
          <w:bCs/>
          <w:sz w:val="36"/>
          <w:szCs w:val="36"/>
        </w:rPr>
        <w:t>附件2  评标办法</w:t>
      </w:r>
    </w:p>
    <w:p w14:paraId="19D4EB14" w14:textId="77777777" w:rsidR="00151A16" w:rsidRPr="00CE5E2B" w:rsidRDefault="00151A16" w:rsidP="00151A16">
      <w:pPr>
        <w:pStyle w:val="1"/>
        <w:spacing w:after="240" w:line="380" w:lineRule="atLeast"/>
        <w:jc w:val="center"/>
        <w:rPr>
          <w:rFonts w:ascii="宋体" w:eastAsia="宋体" w:hAnsi="宋体" w:hint="eastAsia"/>
          <w:b/>
          <w:color w:val="auto"/>
        </w:rPr>
      </w:pPr>
      <w:bookmarkStart w:id="21" w:name="_Toc508984333"/>
      <w:bookmarkStart w:id="22" w:name="_Toc503235805"/>
      <w:bookmarkStart w:id="23" w:name="_Toc508984134"/>
      <w:bookmarkStart w:id="24" w:name="_Toc234832942"/>
      <w:r w:rsidRPr="00CE5E2B">
        <w:rPr>
          <w:rFonts w:ascii="宋体" w:eastAsia="宋体" w:hAnsi="宋体"/>
          <w:color w:val="auto"/>
        </w:rPr>
        <w:t>第三章  评标办法（综合评估法）</w:t>
      </w:r>
      <w:bookmarkEnd w:id="21"/>
      <w:bookmarkEnd w:id="22"/>
      <w:bookmarkEnd w:id="23"/>
      <w:bookmarkEnd w:id="24"/>
    </w:p>
    <w:p w14:paraId="184B1411" w14:textId="77777777" w:rsidR="00151A16" w:rsidRPr="00CE5E2B" w:rsidRDefault="00151A16" w:rsidP="00151A16">
      <w:pPr>
        <w:pStyle w:val="1"/>
        <w:spacing w:after="240" w:line="380" w:lineRule="atLeast"/>
        <w:rPr>
          <w:rFonts w:ascii="宋体" w:eastAsia="宋体" w:hAnsi="宋体" w:hint="eastAsia"/>
          <w:b/>
          <w:color w:val="auto"/>
          <w:sz w:val="24"/>
          <w:szCs w:val="24"/>
        </w:rPr>
      </w:pPr>
      <w:bookmarkStart w:id="25" w:name="_Toc508984334"/>
      <w:bookmarkStart w:id="26" w:name="_Toc503235806"/>
      <w:bookmarkStart w:id="27" w:name="_Toc234832943"/>
      <w:bookmarkStart w:id="28" w:name="_Toc508984135"/>
      <w:r w:rsidRPr="00CE5E2B">
        <w:rPr>
          <w:rFonts w:ascii="宋体" w:eastAsia="宋体" w:hAnsi="宋体"/>
          <w:color w:val="auto"/>
          <w:sz w:val="24"/>
          <w:szCs w:val="24"/>
        </w:rPr>
        <w:t>评标办法前附表</w:t>
      </w:r>
      <w:bookmarkEnd w:id="25"/>
      <w:bookmarkEnd w:id="26"/>
      <w:bookmarkEnd w:id="27"/>
      <w:bookmarkEnd w:id="28"/>
    </w:p>
    <w:tbl>
      <w:tblPr>
        <w:tblW w:w="88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9"/>
        <w:gridCol w:w="1280"/>
        <w:gridCol w:w="6622"/>
      </w:tblGrid>
      <w:tr w:rsidR="00151A16" w:rsidRPr="00CE5E2B" w14:paraId="6358BA98" w14:textId="77777777" w:rsidTr="000E17B9">
        <w:trPr>
          <w:tblHeader/>
        </w:trPr>
        <w:tc>
          <w:tcPr>
            <w:tcW w:w="2269" w:type="dxa"/>
            <w:gridSpan w:val="2"/>
            <w:tcBorders>
              <w:top w:val="single" w:sz="4" w:space="0" w:color="auto"/>
              <w:bottom w:val="single" w:sz="4" w:space="0" w:color="auto"/>
              <w:right w:val="single" w:sz="4" w:space="0" w:color="auto"/>
            </w:tcBorders>
            <w:vAlign w:val="center"/>
          </w:tcPr>
          <w:p w14:paraId="134D93B0" w14:textId="77777777" w:rsidR="00151A16" w:rsidRPr="00CE5E2B" w:rsidRDefault="00151A16" w:rsidP="000E17B9">
            <w:pPr>
              <w:spacing w:line="380" w:lineRule="atLeast"/>
              <w:jc w:val="center"/>
              <w:rPr>
                <w:rFonts w:ascii="宋体" w:hAnsi="宋体" w:hint="eastAsia"/>
                <w:b/>
                <w:szCs w:val="21"/>
              </w:rPr>
            </w:pPr>
            <w:r w:rsidRPr="00CE5E2B">
              <w:rPr>
                <w:rFonts w:ascii="宋体" w:hAnsi="宋体"/>
                <w:b/>
                <w:szCs w:val="21"/>
              </w:rPr>
              <w:t>条款号</w:t>
            </w:r>
          </w:p>
        </w:tc>
        <w:tc>
          <w:tcPr>
            <w:tcW w:w="6622" w:type="dxa"/>
            <w:tcBorders>
              <w:top w:val="single" w:sz="4" w:space="0" w:color="auto"/>
              <w:left w:val="single" w:sz="4" w:space="0" w:color="auto"/>
              <w:bottom w:val="single" w:sz="4" w:space="0" w:color="auto"/>
              <w:right w:val="single" w:sz="4" w:space="0" w:color="auto"/>
            </w:tcBorders>
            <w:vAlign w:val="center"/>
          </w:tcPr>
          <w:p w14:paraId="222793AB" w14:textId="77777777" w:rsidR="00151A16" w:rsidRPr="00CE5E2B" w:rsidRDefault="00151A16" w:rsidP="000E17B9">
            <w:pPr>
              <w:spacing w:line="380" w:lineRule="atLeast"/>
              <w:jc w:val="center"/>
              <w:rPr>
                <w:rFonts w:ascii="宋体" w:hAnsi="宋体" w:hint="eastAsia"/>
                <w:b/>
                <w:spacing w:val="4"/>
                <w:szCs w:val="21"/>
              </w:rPr>
            </w:pPr>
            <w:r w:rsidRPr="00CE5E2B">
              <w:rPr>
                <w:rFonts w:ascii="宋体" w:hAnsi="宋体"/>
                <w:b/>
                <w:spacing w:val="4"/>
                <w:szCs w:val="21"/>
              </w:rPr>
              <w:t>评审因素与评审标准</w:t>
            </w:r>
          </w:p>
        </w:tc>
      </w:tr>
      <w:tr w:rsidR="00151A16" w:rsidRPr="00CE5E2B" w14:paraId="2F4CB2F5" w14:textId="77777777" w:rsidTr="000E17B9">
        <w:tc>
          <w:tcPr>
            <w:tcW w:w="989" w:type="dxa"/>
            <w:tcBorders>
              <w:top w:val="single" w:sz="4" w:space="0" w:color="auto"/>
              <w:bottom w:val="single" w:sz="4" w:space="0" w:color="auto"/>
              <w:right w:val="single" w:sz="4" w:space="0" w:color="auto"/>
            </w:tcBorders>
            <w:vAlign w:val="center"/>
          </w:tcPr>
          <w:p w14:paraId="5DFB5141" w14:textId="77777777" w:rsidR="00151A16" w:rsidRPr="00CE5E2B" w:rsidRDefault="00151A16" w:rsidP="000E17B9">
            <w:pPr>
              <w:spacing w:line="380" w:lineRule="atLeast"/>
              <w:jc w:val="center"/>
              <w:rPr>
                <w:rFonts w:ascii="宋体" w:hAnsi="宋体" w:hint="eastAsia"/>
                <w:szCs w:val="21"/>
              </w:rPr>
            </w:pPr>
            <w:r w:rsidRPr="00CE5E2B">
              <w:rPr>
                <w:rFonts w:ascii="宋体" w:hAnsi="宋体" w:hint="eastAsia"/>
                <w:szCs w:val="21"/>
              </w:rPr>
              <w:t>1</w:t>
            </w:r>
          </w:p>
        </w:tc>
        <w:tc>
          <w:tcPr>
            <w:tcW w:w="1280" w:type="dxa"/>
            <w:tcBorders>
              <w:top w:val="single" w:sz="4" w:space="0" w:color="auto"/>
              <w:bottom w:val="single" w:sz="4" w:space="0" w:color="auto"/>
              <w:right w:val="single" w:sz="4" w:space="0" w:color="auto"/>
            </w:tcBorders>
            <w:vAlign w:val="center"/>
          </w:tcPr>
          <w:p w14:paraId="0D690402"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t>评标方法</w:t>
            </w:r>
          </w:p>
        </w:tc>
        <w:tc>
          <w:tcPr>
            <w:tcW w:w="6622" w:type="dxa"/>
            <w:tcBorders>
              <w:top w:val="single" w:sz="4" w:space="0" w:color="auto"/>
              <w:left w:val="single" w:sz="4" w:space="0" w:color="auto"/>
              <w:right w:val="single" w:sz="4" w:space="0" w:color="auto"/>
            </w:tcBorders>
            <w:vAlign w:val="center"/>
          </w:tcPr>
          <w:p w14:paraId="10CB6897" w14:textId="77777777" w:rsidR="00151A16" w:rsidRPr="00CE5E2B" w:rsidRDefault="00151A16" w:rsidP="000E17B9">
            <w:pPr>
              <w:spacing w:line="360" w:lineRule="atLeast"/>
              <w:ind w:firstLineChars="200" w:firstLine="420"/>
              <w:rPr>
                <w:rFonts w:ascii="宋体" w:hAnsi="宋体" w:hint="eastAsia"/>
                <w:szCs w:val="21"/>
              </w:rPr>
            </w:pPr>
            <w:r w:rsidRPr="00CE5E2B">
              <w:rPr>
                <w:rFonts w:ascii="宋体" w:hAnsi="宋体" w:hint="eastAsia"/>
                <w:szCs w:val="21"/>
              </w:rPr>
              <w:t>综合</w:t>
            </w:r>
            <w:r w:rsidRPr="00CE5E2B">
              <w:rPr>
                <w:rFonts w:ascii="宋体" w:hAnsi="宋体"/>
                <w:szCs w:val="21"/>
              </w:rPr>
              <w:t>评分相等时，评标委员会依次按照以下优先顺序推荐中标候选人或确定中标人：</w:t>
            </w:r>
          </w:p>
          <w:p w14:paraId="6678349B" w14:textId="77777777" w:rsidR="00151A16" w:rsidRPr="00CE5E2B" w:rsidRDefault="00151A16" w:rsidP="000E17B9">
            <w:pPr>
              <w:spacing w:line="360" w:lineRule="atLeast"/>
              <w:ind w:firstLineChars="200" w:firstLine="420"/>
              <w:rPr>
                <w:rFonts w:ascii="宋体" w:hAnsi="宋体" w:hint="eastAsia"/>
                <w:szCs w:val="21"/>
              </w:rPr>
            </w:pPr>
            <w:r w:rsidRPr="00CE5E2B">
              <w:rPr>
                <w:rFonts w:ascii="宋体" w:hAnsi="宋体" w:hint="eastAsia"/>
                <w:szCs w:val="21"/>
              </w:rPr>
              <w:t>（1）评标价低</w:t>
            </w:r>
            <w:r w:rsidRPr="00CE5E2B">
              <w:rPr>
                <w:rFonts w:ascii="宋体" w:hAnsi="宋体"/>
                <w:szCs w:val="21"/>
              </w:rPr>
              <w:t>的投标人优先；</w:t>
            </w:r>
          </w:p>
          <w:p w14:paraId="2C8710A7" w14:textId="77777777" w:rsidR="00151A16" w:rsidRPr="00CE5E2B" w:rsidRDefault="00151A16" w:rsidP="000E17B9">
            <w:pPr>
              <w:spacing w:line="360" w:lineRule="atLeast"/>
              <w:ind w:firstLineChars="200" w:firstLine="420"/>
              <w:rPr>
                <w:rFonts w:ascii="宋体" w:hAnsi="宋体" w:hint="eastAsia"/>
                <w:szCs w:val="21"/>
              </w:rPr>
            </w:pPr>
            <w:r w:rsidRPr="00CE5E2B">
              <w:rPr>
                <w:rFonts w:ascii="宋体" w:hAnsi="宋体" w:hint="eastAsia"/>
                <w:szCs w:val="21"/>
              </w:rPr>
              <w:t>（2）商务和技术得分较高的投标人优先；</w:t>
            </w:r>
          </w:p>
          <w:p w14:paraId="54969130" w14:textId="77777777" w:rsidR="00151A16" w:rsidRPr="00CE5E2B" w:rsidRDefault="00151A16" w:rsidP="000E17B9">
            <w:pPr>
              <w:adjustRightInd w:val="0"/>
              <w:spacing w:line="360" w:lineRule="atLeast"/>
              <w:ind w:firstLineChars="200" w:firstLine="420"/>
              <w:rPr>
                <w:rFonts w:ascii="宋体" w:hAnsi="宋体" w:hint="eastAsia"/>
                <w:b/>
                <w:bCs/>
                <w:sz w:val="28"/>
                <w:szCs w:val="21"/>
              </w:rPr>
            </w:pPr>
            <w:r w:rsidRPr="00CE5E2B">
              <w:rPr>
                <w:rFonts w:ascii="宋体" w:hAnsi="宋体" w:hint="eastAsia"/>
                <w:szCs w:val="21"/>
              </w:rPr>
              <w:t>（3）</w:t>
            </w:r>
            <w:r w:rsidRPr="00CE5E2B">
              <w:rPr>
                <w:rFonts w:ascii="宋体" w:hAnsi="宋体"/>
                <w:szCs w:val="21"/>
              </w:rPr>
              <w:t>评标委员会视投标人情况综合比较，投票确定其名次</w:t>
            </w:r>
            <w:r w:rsidRPr="00CE5E2B">
              <w:rPr>
                <w:rFonts w:ascii="宋体" w:hAnsi="宋体" w:hint="eastAsia"/>
                <w:szCs w:val="21"/>
              </w:rPr>
              <w:t>。</w:t>
            </w:r>
          </w:p>
        </w:tc>
      </w:tr>
      <w:tr w:rsidR="00151A16" w:rsidRPr="00CE5E2B" w14:paraId="25E23BDE" w14:textId="77777777" w:rsidTr="00CE5E2B">
        <w:tc>
          <w:tcPr>
            <w:tcW w:w="989" w:type="dxa"/>
            <w:tcBorders>
              <w:top w:val="single" w:sz="4" w:space="0" w:color="auto"/>
              <w:bottom w:val="single" w:sz="4" w:space="0" w:color="auto"/>
              <w:right w:val="single" w:sz="4" w:space="0" w:color="auto"/>
            </w:tcBorders>
            <w:vAlign w:val="center"/>
          </w:tcPr>
          <w:p w14:paraId="2C7A36A6"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t>2.1.1</w:t>
            </w:r>
          </w:p>
          <w:p w14:paraId="678F4961"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t>2.1.3</w:t>
            </w:r>
          </w:p>
        </w:tc>
        <w:tc>
          <w:tcPr>
            <w:tcW w:w="1280" w:type="dxa"/>
            <w:tcBorders>
              <w:top w:val="single" w:sz="4" w:space="0" w:color="auto"/>
              <w:bottom w:val="single" w:sz="4" w:space="0" w:color="auto"/>
              <w:right w:val="single" w:sz="4" w:space="0" w:color="auto"/>
            </w:tcBorders>
            <w:vAlign w:val="center"/>
          </w:tcPr>
          <w:p w14:paraId="7EFF0E96"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t>形式评审与响应性评审标准</w:t>
            </w:r>
          </w:p>
        </w:tc>
        <w:tc>
          <w:tcPr>
            <w:tcW w:w="6622" w:type="dxa"/>
            <w:tcBorders>
              <w:top w:val="single" w:sz="4" w:space="0" w:color="auto"/>
              <w:left w:val="single" w:sz="4" w:space="0" w:color="auto"/>
              <w:bottom w:val="single" w:sz="4" w:space="0" w:color="auto"/>
              <w:right w:val="single" w:sz="4" w:space="0" w:color="auto"/>
            </w:tcBorders>
            <w:vAlign w:val="center"/>
          </w:tcPr>
          <w:p w14:paraId="19DF9677" w14:textId="77777777" w:rsidR="00151A16" w:rsidRPr="00CE5E2B" w:rsidRDefault="00151A16" w:rsidP="000E17B9">
            <w:pPr>
              <w:adjustRightInd w:val="0"/>
              <w:snapToGrid w:val="0"/>
              <w:spacing w:line="400" w:lineRule="exact"/>
              <w:ind w:firstLineChars="200" w:firstLine="422"/>
              <w:rPr>
                <w:rFonts w:ascii="宋体" w:hAnsi="宋体" w:cs="宋体" w:hint="eastAsia"/>
                <w:b/>
                <w:szCs w:val="21"/>
              </w:rPr>
            </w:pPr>
            <w:r w:rsidRPr="00CE5E2B">
              <w:rPr>
                <w:rFonts w:ascii="宋体" w:hAnsi="宋体" w:cs="宋体" w:hint="eastAsia"/>
                <w:b/>
                <w:szCs w:val="21"/>
              </w:rPr>
              <w:t>第一个信封（商务及技术文件）评审标准：</w:t>
            </w:r>
          </w:p>
          <w:p w14:paraId="319C2461"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（1）投标文件按照招标文件规定的格式、内容填写，字迹清晰可辨：</w:t>
            </w:r>
          </w:p>
          <w:p w14:paraId="4E2C6C36"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a.</w:t>
            </w:r>
            <w:proofErr w:type="gramStart"/>
            <w:r w:rsidRPr="00CE5E2B">
              <w:rPr>
                <w:rFonts w:ascii="宋体" w:hAnsi="宋体" w:cs="宋体" w:hint="eastAsia"/>
                <w:szCs w:val="21"/>
              </w:rPr>
              <w:t>投标函按招标文件</w:t>
            </w:r>
            <w:proofErr w:type="gramEnd"/>
            <w:r w:rsidRPr="00CE5E2B">
              <w:rPr>
                <w:rFonts w:ascii="宋体" w:hAnsi="宋体" w:cs="宋体" w:hint="eastAsia"/>
                <w:szCs w:val="21"/>
              </w:rPr>
              <w:t>规定填报了项目名称、服务期限、服务质量要求；</w:t>
            </w:r>
          </w:p>
          <w:p w14:paraId="19403EB1"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b.投标文件组成齐全完整，内容均按规定填写。</w:t>
            </w:r>
          </w:p>
          <w:p w14:paraId="50B1D56E"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（2）投标文件上法定代表人或其委托代理人的签字、投标人的单位章盖章齐全，符合招标文件规定。</w:t>
            </w:r>
          </w:p>
          <w:p w14:paraId="5155C197"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（3）投标人按照招标文件的规定提供了投标保证金：</w:t>
            </w:r>
          </w:p>
          <w:p w14:paraId="61F09585"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a.投标保证金金额符合招标文件规定的金额，且投标保证金有效期不少于投标有效期；</w:t>
            </w:r>
          </w:p>
          <w:p w14:paraId="65A4FD16"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b.若投标保证金采用现金或支票形式提交，投标人应在招标文件规定的投标保证金递交截止时间之前，将投标保证金由投标人的基本账户转入招标人指定账户；</w:t>
            </w:r>
          </w:p>
          <w:p w14:paraId="058E12CE"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c.</w:t>
            </w:r>
            <w:r w:rsidRPr="00CE5E2B">
              <w:rPr>
                <w:rStyle w:val="210pt37"/>
                <w:rFonts w:ascii="宋体" w:eastAsia="宋体" w:hAnsi="宋体" w:hint="eastAsia"/>
                <w:szCs w:val="21"/>
              </w:rPr>
              <w:t>若投标保证金采用银行保函或投标人须知前附表3.4.1项规定的其他形式提交，应满足招标文件要求</w:t>
            </w:r>
            <w:r w:rsidRPr="00CE5E2B">
              <w:rPr>
                <w:rFonts w:ascii="宋体" w:hAnsi="宋体" w:cs="宋体" w:hint="eastAsia"/>
                <w:szCs w:val="21"/>
              </w:rPr>
              <w:t>。</w:t>
            </w:r>
          </w:p>
          <w:p w14:paraId="36742C33"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（4）投标人法定代表人授权委托代理人签署投标文件的，须提交授权委托书，且授权人和被授权人均在授权委托书上签名，未使用印章、签名章或其他电子制版签名代替。</w:t>
            </w:r>
          </w:p>
          <w:p w14:paraId="21D05F52"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（5）投标人法定代表人亲自签署投标文件的，提供了法定代表人身份证明，且法定代表人在法定代表人身份证明上签名，未使用印章、签名章或其他电子制版签名代替。</w:t>
            </w:r>
          </w:p>
          <w:p w14:paraId="51E58882"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lastRenderedPageBreak/>
              <w:t>（6）投标人未以联合体形式投标。</w:t>
            </w:r>
          </w:p>
          <w:p w14:paraId="6DB2B426"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（7）同一投标人未提交备选投标文件。</w:t>
            </w:r>
          </w:p>
          <w:p w14:paraId="7BB5F63C"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（8）投标文件中未出现有关投标报价的内容。</w:t>
            </w:r>
          </w:p>
          <w:p w14:paraId="0EB45350"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（9）投标文件载明的招标项目完成期限未超过招标文件规定的时限。</w:t>
            </w:r>
          </w:p>
          <w:p w14:paraId="36ECCCC0"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（10）权利义务符合招标文件规定：</w:t>
            </w:r>
          </w:p>
          <w:p w14:paraId="3577AD6E"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a.投标人应接受招标文件规定的风险划分原则，未提出新的风险划分办法；</w:t>
            </w:r>
          </w:p>
          <w:p w14:paraId="4B4519F8"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b.投标人未增加委托人的责任范围，或减少投标人义务；</w:t>
            </w:r>
          </w:p>
          <w:p w14:paraId="35022419"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c.投标人未提出不同的支付办法；</w:t>
            </w:r>
          </w:p>
          <w:p w14:paraId="2E2FA73A"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d.投标人对合同纠纷、事故处理办法未提出异议；</w:t>
            </w:r>
          </w:p>
          <w:p w14:paraId="752F353B"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e.投标人在投标活动中无欺诈行为；</w:t>
            </w:r>
          </w:p>
          <w:p w14:paraId="2F1A1E7B" w14:textId="77777777" w:rsidR="00151A16" w:rsidRPr="00CE5E2B" w:rsidRDefault="00151A16" w:rsidP="000E17B9">
            <w:pPr>
              <w:adjustRightInd w:val="0"/>
              <w:snapToGrid w:val="0"/>
              <w:spacing w:line="400" w:lineRule="exact"/>
              <w:ind w:firstLineChars="137" w:firstLine="288"/>
              <w:rPr>
                <w:rFonts w:ascii="宋体" w:hAnsi="宋体" w:cs="宋体" w:hint="eastAsia"/>
                <w:szCs w:val="21"/>
              </w:rPr>
            </w:pPr>
            <w:r w:rsidRPr="00CE5E2B">
              <w:rPr>
                <w:rFonts w:ascii="宋体" w:hAnsi="宋体" w:cs="宋体" w:hint="eastAsia"/>
                <w:szCs w:val="21"/>
              </w:rPr>
              <w:t>f.投标人未对合同条款有重要保留。</w:t>
            </w:r>
          </w:p>
          <w:p w14:paraId="18102CE1" w14:textId="77777777" w:rsidR="00151A16" w:rsidRPr="00CE5E2B" w:rsidRDefault="00151A16" w:rsidP="000E17B9">
            <w:pPr>
              <w:adjustRightInd w:val="0"/>
              <w:snapToGrid w:val="0"/>
              <w:spacing w:line="400" w:lineRule="exact"/>
              <w:ind w:firstLineChars="200" w:firstLine="420"/>
              <w:rPr>
                <w:rFonts w:ascii="宋体" w:hAnsi="宋体" w:cs="宋体" w:hint="eastAsia"/>
                <w:szCs w:val="21"/>
              </w:rPr>
            </w:pPr>
          </w:p>
          <w:p w14:paraId="3F965F32" w14:textId="77777777" w:rsidR="00151A16" w:rsidRPr="00CE5E2B" w:rsidRDefault="00151A16" w:rsidP="000E17B9">
            <w:pPr>
              <w:adjustRightInd w:val="0"/>
              <w:snapToGrid w:val="0"/>
              <w:spacing w:line="400" w:lineRule="exact"/>
              <w:ind w:firstLineChars="200" w:firstLine="422"/>
              <w:rPr>
                <w:rFonts w:ascii="宋体" w:hAnsi="宋体" w:cs="宋体" w:hint="eastAsia"/>
                <w:b/>
                <w:szCs w:val="21"/>
              </w:rPr>
            </w:pPr>
            <w:r w:rsidRPr="00CE5E2B">
              <w:rPr>
                <w:rFonts w:ascii="宋体" w:hAnsi="宋体" w:cs="宋体" w:hint="eastAsia"/>
                <w:b/>
                <w:szCs w:val="21"/>
              </w:rPr>
              <w:t>第二个信封（报价文件）评审标准：</w:t>
            </w:r>
          </w:p>
          <w:p w14:paraId="06CEE87E" w14:textId="77777777" w:rsidR="00151A16" w:rsidRPr="00CE5E2B" w:rsidRDefault="00151A16" w:rsidP="000E17B9">
            <w:pPr>
              <w:adjustRightInd w:val="0"/>
              <w:snapToGrid w:val="0"/>
              <w:spacing w:line="400" w:lineRule="exact"/>
              <w:ind w:firstLineChars="200" w:firstLine="420"/>
              <w:rPr>
                <w:rFonts w:ascii="宋体" w:hAnsi="宋体" w:cs="宋体" w:hint="eastAsia"/>
                <w:szCs w:val="21"/>
              </w:rPr>
            </w:pPr>
            <w:r w:rsidRPr="00CE5E2B">
              <w:rPr>
                <w:rFonts w:ascii="宋体" w:hAnsi="宋体" w:cs="宋体" w:hint="eastAsia"/>
                <w:szCs w:val="21"/>
              </w:rPr>
              <w:t>（1）投标文件按照招标文件规定的格式、内容填写，字迹清晰可辨，内容齐全完整：</w:t>
            </w:r>
          </w:p>
          <w:p w14:paraId="4AB9EFC2" w14:textId="77777777" w:rsidR="00151A16" w:rsidRPr="00CE5E2B" w:rsidRDefault="00151A16" w:rsidP="000E17B9">
            <w:pPr>
              <w:adjustRightInd w:val="0"/>
              <w:snapToGrid w:val="0"/>
              <w:spacing w:line="400" w:lineRule="exact"/>
              <w:ind w:firstLineChars="200" w:firstLine="420"/>
              <w:rPr>
                <w:rFonts w:ascii="宋体" w:hAnsi="宋体" w:cs="宋体" w:hint="eastAsia"/>
                <w:szCs w:val="21"/>
              </w:rPr>
            </w:pPr>
            <w:r w:rsidRPr="00CE5E2B">
              <w:rPr>
                <w:rFonts w:ascii="宋体" w:hAnsi="宋体" w:cs="宋体" w:hint="eastAsia"/>
                <w:szCs w:val="21"/>
              </w:rPr>
              <w:t>a.</w:t>
            </w:r>
            <w:proofErr w:type="gramStart"/>
            <w:r w:rsidRPr="00CE5E2B">
              <w:rPr>
                <w:rFonts w:ascii="宋体" w:hAnsi="宋体" w:cs="宋体" w:hint="eastAsia"/>
                <w:szCs w:val="21"/>
              </w:rPr>
              <w:t>投标函按招标文件</w:t>
            </w:r>
            <w:proofErr w:type="gramEnd"/>
            <w:r w:rsidRPr="00CE5E2B">
              <w:rPr>
                <w:rFonts w:ascii="宋体" w:hAnsi="宋体" w:cs="宋体" w:hint="eastAsia"/>
                <w:szCs w:val="21"/>
              </w:rPr>
              <w:t>规定填报了项目名称、投标价（包括大写金额和小写金额）；</w:t>
            </w:r>
          </w:p>
          <w:p w14:paraId="5A2FB1FA" w14:textId="77777777" w:rsidR="00151A16" w:rsidRPr="00CE5E2B" w:rsidRDefault="00151A16" w:rsidP="000E17B9">
            <w:pPr>
              <w:adjustRightInd w:val="0"/>
              <w:snapToGrid w:val="0"/>
              <w:spacing w:line="400" w:lineRule="exact"/>
              <w:ind w:firstLineChars="200" w:firstLine="420"/>
              <w:rPr>
                <w:rFonts w:ascii="宋体" w:hAnsi="宋体" w:cs="宋体" w:hint="eastAsia"/>
                <w:szCs w:val="21"/>
              </w:rPr>
            </w:pPr>
            <w:r w:rsidRPr="00CE5E2B">
              <w:rPr>
                <w:rFonts w:ascii="宋体" w:hAnsi="宋体" w:cs="宋体" w:hint="eastAsia"/>
                <w:szCs w:val="21"/>
              </w:rPr>
              <w:t>b.已标价报价清单说明文字与招标文件规定一致，未进行实质性修改和删减；</w:t>
            </w:r>
          </w:p>
          <w:p w14:paraId="72CBAF1D" w14:textId="77777777" w:rsidR="00151A16" w:rsidRPr="00CE5E2B" w:rsidRDefault="00151A16" w:rsidP="000E17B9">
            <w:pPr>
              <w:adjustRightInd w:val="0"/>
              <w:snapToGrid w:val="0"/>
              <w:spacing w:line="400" w:lineRule="exact"/>
              <w:ind w:firstLineChars="200" w:firstLine="420"/>
              <w:rPr>
                <w:rFonts w:ascii="宋体" w:hAnsi="宋体" w:cs="宋体" w:hint="eastAsia"/>
                <w:szCs w:val="21"/>
              </w:rPr>
            </w:pPr>
            <w:r w:rsidRPr="00CE5E2B">
              <w:rPr>
                <w:rFonts w:ascii="宋体" w:hAnsi="宋体" w:cs="宋体" w:hint="eastAsia"/>
                <w:szCs w:val="21"/>
              </w:rPr>
              <w:t>c.投标文件组成齐全完整，内容均按规定填写。</w:t>
            </w:r>
          </w:p>
          <w:p w14:paraId="0B09EFF0" w14:textId="77777777" w:rsidR="00151A16" w:rsidRPr="00CE5E2B" w:rsidRDefault="00151A16" w:rsidP="000E17B9">
            <w:pPr>
              <w:adjustRightInd w:val="0"/>
              <w:snapToGrid w:val="0"/>
              <w:spacing w:line="400" w:lineRule="exact"/>
              <w:ind w:firstLineChars="200" w:firstLine="420"/>
              <w:rPr>
                <w:rFonts w:ascii="宋体" w:hAnsi="宋体" w:cs="宋体" w:hint="eastAsia"/>
                <w:szCs w:val="21"/>
              </w:rPr>
            </w:pPr>
            <w:r w:rsidRPr="00CE5E2B">
              <w:rPr>
                <w:rFonts w:ascii="宋体" w:hAnsi="宋体" w:cs="宋体" w:hint="eastAsia"/>
                <w:szCs w:val="21"/>
              </w:rPr>
              <w:t>（2）投标文件上法定代表人或其委托代理人的签字、投标人的单位章盖章齐全，符合招标文件规定。</w:t>
            </w:r>
          </w:p>
          <w:p w14:paraId="17467C2B" w14:textId="77777777" w:rsidR="00151A16" w:rsidRPr="00CE5E2B" w:rsidRDefault="00151A16" w:rsidP="000E17B9">
            <w:pPr>
              <w:adjustRightInd w:val="0"/>
              <w:snapToGrid w:val="0"/>
              <w:spacing w:line="400" w:lineRule="exact"/>
              <w:ind w:firstLineChars="200" w:firstLine="420"/>
              <w:rPr>
                <w:rFonts w:ascii="宋体" w:hAnsi="宋体" w:cs="宋体" w:hint="eastAsia"/>
                <w:szCs w:val="21"/>
              </w:rPr>
            </w:pPr>
            <w:r w:rsidRPr="00CE5E2B">
              <w:rPr>
                <w:rFonts w:ascii="宋体" w:hAnsi="宋体" w:cs="宋体" w:hint="eastAsia"/>
                <w:szCs w:val="21"/>
              </w:rPr>
              <w:t>（3）投标报价未超过招标文件设定的最高投标限价</w:t>
            </w:r>
            <w:r w:rsidRPr="00CE5E2B">
              <w:rPr>
                <w:rFonts w:ascii="宋体" w:hAnsi="宋体" w:cs="宋体" w:hint="eastAsia"/>
                <w:b/>
                <w:bCs/>
                <w:szCs w:val="21"/>
              </w:rPr>
              <w:t>和分项限价</w:t>
            </w:r>
            <w:r w:rsidRPr="00CE5E2B">
              <w:rPr>
                <w:rFonts w:ascii="宋体" w:hAnsi="宋体" w:cs="宋体" w:hint="eastAsia"/>
                <w:szCs w:val="21"/>
              </w:rPr>
              <w:t>（如有）。</w:t>
            </w:r>
          </w:p>
          <w:p w14:paraId="06163705" w14:textId="77777777" w:rsidR="00151A16" w:rsidRPr="00CE5E2B" w:rsidRDefault="00151A16" w:rsidP="000E17B9">
            <w:pPr>
              <w:adjustRightInd w:val="0"/>
              <w:snapToGrid w:val="0"/>
              <w:spacing w:line="400" w:lineRule="exact"/>
              <w:ind w:firstLineChars="200" w:firstLine="420"/>
              <w:rPr>
                <w:rFonts w:ascii="宋体" w:hAnsi="宋体" w:cs="宋体" w:hint="eastAsia"/>
                <w:szCs w:val="21"/>
              </w:rPr>
            </w:pPr>
            <w:r w:rsidRPr="00CE5E2B">
              <w:rPr>
                <w:rFonts w:ascii="宋体" w:hAnsi="宋体" w:cs="宋体" w:hint="eastAsia"/>
                <w:szCs w:val="21"/>
              </w:rPr>
              <w:t>（4）投标报价的大写金额能够确定具体数值。</w:t>
            </w:r>
          </w:p>
          <w:p w14:paraId="1D49738A" w14:textId="77777777" w:rsidR="00151A16" w:rsidRPr="00CE5E2B" w:rsidRDefault="00151A16" w:rsidP="000E17B9">
            <w:pPr>
              <w:adjustRightInd w:val="0"/>
              <w:snapToGrid w:val="0"/>
              <w:spacing w:line="400" w:lineRule="exact"/>
              <w:ind w:firstLineChars="200" w:firstLine="420"/>
              <w:rPr>
                <w:rFonts w:ascii="宋体" w:hAnsi="宋体" w:cs="宋体" w:hint="eastAsia"/>
                <w:szCs w:val="21"/>
              </w:rPr>
            </w:pPr>
            <w:r w:rsidRPr="00CE5E2B">
              <w:rPr>
                <w:rFonts w:ascii="宋体" w:hAnsi="宋体" w:cs="宋体" w:hint="eastAsia"/>
                <w:szCs w:val="21"/>
              </w:rPr>
              <w:t>（5）同一投标人未提交两个以上不同的投标报价，但招标文件要求提交备选投标的除外。</w:t>
            </w:r>
          </w:p>
        </w:tc>
      </w:tr>
      <w:tr w:rsidR="00CE5E2B" w:rsidRPr="00CE5E2B" w14:paraId="5B2E8F7C" w14:textId="77777777" w:rsidTr="00CE5E2B">
        <w:tc>
          <w:tcPr>
            <w:tcW w:w="989" w:type="dxa"/>
            <w:tcBorders>
              <w:top w:val="single" w:sz="4" w:space="0" w:color="auto"/>
              <w:bottom w:val="single" w:sz="4" w:space="0" w:color="auto"/>
              <w:right w:val="single" w:sz="4" w:space="0" w:color="auto"/>
            </w:tcBorders>
          </w:tcPr>
          <w:p w14:paraId="731F791B" w14:textId="03879FAF" w:rsidR="00CE5E2B" w:rsidRPr="00CE5E2B" w:rsidRDefault="00CE5E2B" w:rsidP="00CE5E2B">
            <w:pPr>
              <w:spacing w:line="380" w:lineRule="atLeast"/>
              <w:jc w:val="center"/>
              <w:rPr>
                <w:rFonts w:ascii="宋体" w:hAnsi="宋体" w:hint="eastAsia"/>
                <w:szCs w:val="21"/>
              </w:rPr>
            </w:pPr>
            <w:r w:rsidRPr="00CE5E2B">
              <w:rPr>
                <w:rFonts w:ascii="宋体" w:hAnsi="宋体" w:hint="eastAsia"/>
                <w:szCs w:val="21"/>
              </w:rPr>
              <w:lastRenderedPageBreak/>
              <w:t>2.1.2</w:t>
            </w:r>
          </w:p>
        </w:tc>
        <w:tc>
          <w:tcPr>
            <w:tcW w:w="1280" w:type="dxa"/>
            <w:tcBorders>
              <w:top w:val="single" w:sz="4" w:space="0" w:color="auto"/>
              <w:left w:val="single" w:sz="4" w:space="0" w:color="auto"/>
              <w:bottom w:val="single" w:sz="4" w:space="0" w:color="auto"/>
              <w:right w:val="single" w:sz="4" w:space="0" w:color="auto"/>
            </w:tcBorders>
          </w:tcPr>
          <w:p w14:paraId="1975E943" w14:textId="0505B73F" w:rsidR="00CE5E2B" w:rsidRPr="00CE5E2B" w:rsidRDefault="00CE5E2B" w:rsidP="00CE5E2B">
            <w:pPr>
              <w:spacing w:line="380" w:lineRule="atLeast"/>
              <w:jc w:val="center"/>
              <w:rPr>
                <w:rFonts w:ascii="宋体" w:hAnsi="宋体" w:hint="eastAsia"/>
                <w:szCs w:val="21"/>
              </w:rPr>
            </w:pPr>
            <w:r w:rsidRPr="00CE5E2B">
              <w:rPr>
                <w:rFonts w:ascii="宋体" w:hAnsi="宋体" w:hint="eastAsia"/>
                <w:szCs w:val="21"/>
              </w:rPr>
              <w:t>资格评审标准</w:t>
            </w:r>
          </w:p>
        </w:tc>
        <w:tc>
          <w:tcPr>
            <w:tcW w:w="6622" w:type="dxa"/>
            <w:tcBorders>
              <w:top w:val="single" w:sz="4" w:space="0" w:color="auto"/>
              <w:left w:val="single" w:sz="4" w:space="0" w:color="auto"/>
              <w:bottom w:val="single" w:sz="4" w:space="0" w:color="auto"/>
            </w:tcBorders>
            <w:vAlign w:val="center"/>
          </w:tcPr>
          <w:p w14:paraId="5B826AE8" w14:textId="77777777" w:rsidR="00CE5E2B" w:rsidRPr="00CE5E2B" w:rsidRDefault="00CE5E2B" w:rsidP="00CE5E2B">
            <w:pPr>
              <w:adjustRightInd w:val="0"/>
              <w:snapToGrid w:val="0"/>
              <w:spacing w:line="400" w:lineRule="exact"/>
              <w:ind w:firstLineChars="200" w:firstLine="420"/>
              <w:rPr>
                <w:rFonts w:ascii="宋体" w:hAnsi="宋体" w:cs="宋体" w:hint="eastAsia"/>
                <w:szCs w:val="21"/>
              </w:rPr>
            </w:pPr>
            <w:r w:rsidRPr="00CE5E2B">
              <w:rPr>
                <w:rFonts w:ascii="宋体" w:hAnsi="宋体" w:cs="宋体" w:hint="eastAsia"/>
                <w:szCs w:val="21"/>
              </w:rPr>
              <w:t>（1）投标人具备有效的营业执照（或事业单位法人证书）和基本账户开户许可证（如企业所在地已取消企业银行账户许可而无法提供开户许可证的，则需附上开户银行盖章的“基本存款账户信息”或“人民银行账户管理系统查询的基本账户信息截图”）。</w:t>
            </w:r>
          </w:p>
          <w:p w14:paraId="354C2FA2" w14:textId="77777777" w:rsidR="00CE5E2B" w:rsidRPr="00CE5E2B" w:rsidRDefault="00CE5E2B" w:rsidP="00CE5E2B">
            <w:pPr>
              <w:adjustRightInd w:val="0"/>
              <w:snapToGrid w:val="0"/>
              <w:spacing w:line="400" w:lineRule="exact"/>
              <w:ind w:firstLineChars="200" w:firstLine="420"/>
              <w:rPr>
                <w:rFonts w:ascii="宋体" w:hAnsi="宋体" w:cs="宋体" w:hint="eastAsia"/>
                <w:szCs w:val="21"/>
              </w:rPr>
            </w:pPr>
            <w:r w:rsidRPr="00CE5E2B">
              <w:rPr>
                <w:rFonts w:ascii="宋体" w:hAnsi="宋体" w:cs="宋体" w:hint="eastAsia"/>
                <w:szCs w:val="21"/>
              </w:rPr>
              <w:lastRenderedPageBreak/>
              <w:t>（2）投标人的类似工程业绩符合招标文件规定。</w:t>
            </w:r>
          </w:p>
          <w:p w14:paraId="46CC1C2A" w14:textId="77777777" w:rsidR="00CE5E2B" w:rsidRPr="00CE5E2B" w:rsidRDefault="00CE5E2B" w:rsidP="00CE5E2B">
            <w:pPr>
              <w:adjustRightInd w:val="0"/>
              <w:snapToGrid w:val="0"/>
              <w:spacing w:line="400" w:lineRule="exact"/>
              <w:ind w:firstLineChars="200" w:firstLine="420"/>
              <w:rPr>
                <w:rFonts w:ascii="宋体" w:hAnsi="宋体" w:cs="宋体" w:hint="eastAsia"/>
                <w:szCs w:val="21"/>
              </w:rPr>
            </w:pPr>
            <w:r w:rsidRPr="00CE5E2B">
              <w:rPr>
                <w:rFonts w:ascii="宋体" w:hAnsi="宋体" w:cs="宋体" w:hint="eastAsia"/>
                <w:szCs w:val="21"/>
              </w:rPr>
              <w:t>（3）投标人的信誉符合招标文件规定。</w:t>
            </w:r>
          </w:p>
          <w:p w14:paraId="1F614795" w14:textId="77777777" w:rsidR="00CE5E2B" w:rsidRPr="00CE5E2B" w:rsidRDefault="00CE5E2B" w:rsidP="00CE5E2B">
            <w:pPr>
              <w:adjustRightInd w:val="0"/>
              <w:snapToGrid w:val="0"/>
              <w:spacing w:line="400" w:lineRule="exact"/>
              <w:ind w:firstLineChars="200" w:firstLine="420"/>
              <w:rPr>
                <w:rFonts w:ascii="宋体" w:hAnsi="宋体" w:cs="宋体" w:hint="eastAsia"/>
                <w:szCs w:val="21"/>
              </w:rPr>
            </w:pPr>
            <w:r w:rsidRPr="00CE5E2B">
              <w:rPr>
                <w:rFonts w:ascii="宋体" w:hAnsi="宋体" w:cs="宋体" w:hint="eastAsia"/>
                <w:szCs w:val="21"/>
              </w:rPr>
              <w:t>（4）投标人的项目负责人资格符合招标文件规定，并按规定在投标文件中签字确认。</w:t>
            </w:r>
          </w:p>
          <w:p w14:paraId="7203EE2D" w14:textId="77777777" w:rsidR="00CE5E2B" w:rsidRPr="00CE5E2B" w:rsidRDefault="00CE5E2B" w:rsidP="00CE5E2B">
            <w:pPr>
              <w:adjustRightInd w:val="0"/>
              <w:snapToGrid w:val="0"/>
              <w:spacing w:line="400" w:lineRule="exact"/>
              <w:ind w:firstLineChars="200" w:firstLine="420"/>
              <w:rPr>
                <w:rFonts w:ascii="宋体" w:hAnsi="宋体" w:cs="宋体" w:hint="eastAsia"/>
                <w:szCs w:val="21"/>
              </w:rPr>
            </w:pPr>
            <w:r w:rsidRPr="00CE5E2B">
              <w:rPr>
                <w:rFonts w:ascii="宋体" w:hAnsi="宋体" w:cs="宋体" w:hint="eastAsia"/>
                <w:szCs w:val="21"/>
              </w:rPr>
              <w:t>（5）投标人的其他要求符合招标文件规定。</w:t>
            </w:r>
          </w:p>
          <w:p w14:paraId="1BD52664" w14:textId="77777777" w:rsidR="00CE5E2B" w:rsidRPr="00CE5E2B" w:rsidRDefault="00CE5E2B" w:rsidP="00CE5E2B">
            <w:pPr>
              <w:adjustRightInd w:val="0"/>
              <w:snapToGrid w:val="0"/>
              <w:spacing w:line="400" w:lineRule="exact"/>
              <w:ind w:firstLineChars="200" w:firstLine="420"/>
              <w:rPr>
                <w:rFonts w:ascii="宋体" w:hAnsi="宋体" w:cs="宋体" w:hint="eastAsia"/>
                <w:szCs w:val="21"/>
              </w:rPr>
            </w:pPr>
            <w:r w:rsidRPr="00CE5E2B">
              <w:rPr>
                <w:rFonts w:ascii="宋体" w:hAnsi="宋体" w:cs="宋体" w:hint="eastAsia"/>
                <w:szCs w:val="21"/>
              </w:rPr>
              <w:t>（6）投标人不存在第二章“投标人须知”第1.4.3项或第1.4.4项规定的任何一种情形。</w:t>
            </w:r>
          </w:p>
        </w:tc>
      </w:tr>
    </w:tbl>
    <w:p w14:paraId="24437AFD" w14:textId="77777777" w:rsidR="00151A16" w:rsidRPr="00CE5E2B" w:rsidRDefault="00151A16" w:rsidP="00151A16">
      <w:pPr>
        <w:rPr>
          <w:rFonts w:ascii="宋体" w:hAnsi="宋体" w:hint="eastAsia"/>
        </w:rPr>
      </w:pPr>
      <w:r w:rsidRPr="00CE5E2B">
        <w:rPr>
          <w:rFonts w:ascii="宋体" w:hAnsi="宋体"/>
        </w:rPr>
        <w:lastRenderedPageBreak/>
        <w:br w:type="page"/>
      </w:r>
    </w:p>
    <w:p w14:paraId="4BD207D0" w14:textId="77777777" w:rsidR="00151A16" w:rsidRPr="00CE5E2B" w:rsidRDefault="00151A16" w:rsidP="00151A16">
      <w:pPr>
        <w:widowControl/>
        <w:jc w:val="left"/>
        <w:rPr>
          <w:rFonts w:ascii="宋体" w:hAnsi="宋体" w:hint="eastAsia"/>
        </w:rPr>
      </w:pPr>
    </w:p>
    <w:p w14:paraId="5382907A" w14:textId="77777777" w:rsidR="00151A16" w:rsidRPr="00CE5E2B" w:rsidRDefault="00151A16" w:rsidP="00151A16">
      <w:pPr>
        <w:jc w:val="right"/>
        <w:rPr>
          <w:rFonts w:ascii="宋体" w:hAnsi="宋体" w:hint="eastAsia"/>
        </w:rPr>
      </w:pPr>
      <w:r w:rsidRPr="00CE5E2B">
        <w:rPr>
          <w:rFonts w:ascii="宋体" w:hAnsi="宋体" w:hint="eastAsia"/>
          <w:spacing w:val="4"/>
          <w:szCs w:val="21"/>
        </w:rPr>
        <w:t>续上表</w:t>
      </w:r>
    </w:p>
    <w:tbl>
      <w:tblPr>
        <w:tblW w:w="88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9"/>
        <w:gridCol w:w="1280"/>
        <w:gridCol w:w="6622"/>
      </w:tblGrid>
      <w:tr w:rsidR="00151A16" w:rsidRPr="00CE5E2B" w14:paraId="45067B3B" w14:textId="77777777" w:rsidTr="000E17B9">
        <w:tc>
          <w:tcPr>
            <w:tcW w:w="989" w:type="dxa"/>
            <w:tcBorders>
              <w:top w:val="single" w:sz="4" w:space="0" w:color="auto"/>
              <w:right w:val="single" w:sz="4" w:space="0" w:color="auto"/>
            </w:tcBorders>
            <w:vAlign w:val="center"/>
          </w:tcPr>
          <w:p w14:paraId="52ED70F6" w14:textId="77777777" w:rsidR="00151A16" w:rsidRPr="00CE5E2B" w:rsidRDefault="00151A16" w:rsidP="000E17B9">
            <w:pPr>
              <w:spacing w:line="380" w:lineRule="atLeast"/>
              <w:jc w:val="center"/>
              <w:rPr>
                <w:rFonts w:ascii="宋体" w:hAnsi="宋体" w:hint="eastAsia"/>
                <w:b/>
                <w:szCs w:val="21"/>
              </w:rPr>
            </w:pPr>
            <w:r w:rsidRPr="00CE5E2B">
              <w:rPr>
                <w:rFonts w:ascii="宋体" w:hAnsi="宋体"/>
                <w:b/>
                <w:szCs w:val="21"/>
              </w:rPr>
              <w:t>条款号</w:t>
            </w:r>
          </w:p>
        </w:tc>
        <w:tc>
          <w:tcPr>
            <w:tcW w:w="1280" w:type="dxa"/>
            <w:tcBorders>
              <w:top w:val="single" w:sz="4" w:space="0" w:color="auto"/>
              <w:right w:val="single" w:sz="4" w:space="0" w:color="auto"/>
            </w:tcBorders>
            <w:vAlign w:val="center"/>
          </w:tcPr>
          <w:p w14:paraId="7A1362A2" w14:textId="77777777" w:rsidR="00151A16" w:rsidRPr="00CE5E2B" w:rsidRDefault="00151A16" w:rsidP="000E17B9">
            <w:pPr>
              <w:spacing w:line="380" w:lineRule="atLeast"/>
              <w:jc w:val="center"/>
              <w:rPr>
                <w:rFonts w:ascii="宋体" w:hAnsi="宋体" w:hint="eastAsia"/>
                <w:b/>
                <w:szCs w:val="21"/>
              </w:rPr>
            </w:pPr>
            <w:r w:rsidRPr="00CE5E2B">
              <w:rPr>
                <w:rFonts w:ascii="宋体" w:hAnsi="宋体"/>
                <w:b/>
                <w:szCs w:val="21"/>
              </w:rPr>
              <w:t>条款内容</w:t>
            </w:r>
          </w:p>
        </w:tc>
        <w:tc>
          <w:tcPr>
            <w:tcW w:w="6622" w:type="dxa"/>
            <w:tcBorders>
              <w:top w:val="single" w:sz="4" w:space="0" w:color="auto"/>
              <w:left w:val="single" w:sz="4" w:space="0" w:color="auto"/>
              <w:right w:val="single" w:sz="4" w:space="0" w:color="auto"/>
            </w:tcBorders>
            <w:vAlign w:val="center"/>
          </w:tcPr>
          <w:p w14:paraId="54BBD5D0" w14:textId="77777777" w:rsidR="00151A16" w:rsidRPr="00CE5E2B" w:rsidRDefault="00151A16" w:rsidP="000E17B9">
            <w:pPr>
              <w:spacing w:line="380" w:lineRule="atLeast"/>
              <w:jc w:val="center"/>
              <w:rPr>
                <w:rFonts w:ascii="宋体" w:hAnsi="宋体" w:hint="eastAsia"/>
                <w:b/>
                <w:szCs w:val="21"/>
              </w:rPr>
            </w:pPr>
            <w:r w:rsidRPr="00CE5E2B">
              <w:rPr>
                <w:rFonts w:ascii="宋体" w:hAnsi="宋体"/>
                <w:b/>
                <w:szCs w:val="21"/>
              </w:rPr>
              <w:t>编列内容</w:t>
            </w:r>
          </w:p>
        </w:tc>
      </w:tr>
      <w:tr w:rsidR="00151A16" w:rsidRPr="00CE5E2B" w14:paraId="4E585711" w14:textId="77777777" w:rsidTr="000E17B9">
        <w:trPr>
          <w:trHeight w:val="3153"/>
        </w:trPr>
        <w:tc>
          <w:tcPr>
            <w:tcW w:w="989" w:type="dxa"/>
            <w:tcBorders>
              <w:top w:val="single" w:sz="4" w:space="0" w:color="auto"/>
              <w:right w:val="single" w:sz="4" w:space="0" w:color="auto"/>
            </w:tcBorders>
            <w:vAlign w:val="center"/>
          </w:tcPr>
          <w:p w14:paraId="24B26B24"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t>2.2.1</w:t>
            </w:r>
          </w:p>
        </w:tc>
        <w:tc>
          <w:tcPr>
            <w:tcW w:w="1280" w:type="dxa"/>
            <w:tcBorders>
              <w:top w:val="single" w:sz="4" w:space="0" w:color="auto"/>
              <w:right w:val="single" w:sz="4" w:space="0" w:color="auto"/>
            </w:tcBorders>
            <w:vAlign w:val="center"/>
          </w:tcPr>
          <w:p w14:paraId="6BC4FC59"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t>分值构成</w:t>
            </w:r>
          </w:p>
          <w:p w14:paraId="7F11CBFA" w14:textId="77777777" w:rsidR="00151A16" w:rsidRPr="00CE5E2B" w:rsidRDefault="00151A16" w:rsidP="000E17B9">
            <w:pPr>
              <w:spacing w:line="380" w:lineRule="atLeast"/>
              <w:ind w:leftChars="-50" w:left="-105" w:rightChars="-50" w:right="-105"/>
              <w:jc w:val="center"/>
              <w:rPr>
                <w:rFonts w:ascii="宋体" w:hAnsi="宋体" w:hint="eastAsia"/>
                <w:szCs w:val="21"/>
              </w:rPr>
            </w:pPr>
            <w:r w:rsidRPr="00CE5E2B">
              <w:rPr>
                <w:rFonts w:ascii="宋体" w:hAnsi="宋体"/>
                <w:szCs w:val="21"/>
              </w:rPr>
              <w:t>（总分100分）</w:t>
            </w:r>
          </w:p>
        </w:tc>
        <w:tc>
          <w:tcPr>
            <w:tcW w:w="6622" w:type="dxa"/>
            <w:tcBorders>
              <w:top w:val="single" w:sz="4" w:space="0" w:color="auto"/>
              <w:left w:val="single" w:sz="4" w:space="0" w:color="auto"/>
              <w:right w:val="single" w:sz="4" w:space="0" w:color="auto"/>
            </w:tcBorders>
            <w:vAlign w:val="center"/>
          </w:tcPr>
          <w:p w14:paraId="68CB3A84" w14:textId="77777777" w:rsidR="00151A16" w:rsidRPr="00CE5E2B" w:rsidRDefault="00151A16" w:rsidP="000E17B9">
            <w:pPr>
              <w:spacing w:line="400" w:lineRule="exact"/>
              <w:ind w:firstLineChars="200" w:firstLine="422"/>
              <w:rPr>
                <w:rFonts w:ascii="宋体" w:hAnsi="宋体" w:cs="宋体" w:hint="eastAsia"/>
                <w:b/>
                <w:szCs w:val="21"/>
              </w:rPr>
            </w:pPr>
            <w:r w:rsidRPr="00CE5E2B">
              <w:rPr>
                <w:rFonts w:ascii="宋体" w:hAnsi="宋体" w:cs="宋体" w:hint="eastAsia"/>
                <w:b/>
                <w:szCs w:val="21"/>
              </w:rPr>
              <w:t>第一个信封（商务及技术文件）评分分值构成：</w:t>
            </w:r>
          </w:p>
          <w:p w14:paraId="5790CE2A" w14:textId="77777777" w:rsidR="00151A16" w:rsidRPr="00CE5E2B" w:rsidRDefault="00151A16" w:rsidP="000E17B9">
            <w:pPr>
              <w:spacing w:line="400" w:lineRule="exact"/>
              <w:ind w:firstLineChars="200" w:firstLine="420"/>
              <w:rPr>
                <w:rFonts w:ascii="宋体" w:hAnsi="宋体" w:cs="宋体" w:hint="eastAsia"/>
                <w:szCs w:val="21"/>
              </w:rPr>
            </w:pPr>
            <w:r w:rsidRPr="00CE5E2B">
              <w:rPr>
                <w:rFonts w:ascii="宋体" w:hAnsi="宋体" w:cs="宋体" w:hint="eastAsia"/>
                <w:szCs w:val="21"/>
              </w:rPr>
              <w:t>技术建议书：</w:t>
            </w:r>
            <w:r w:rsidRPr="00CE5E2B">
              <w:rPr>
                <w:rFonts w:ascii="宋体" w:hAnsi="宋体" w:cs="宋体" w:hint="eastAsia"/>
                <w:szCs w:val="21"/>
                <w:u w:val="single"/>
              </w:rPr>
              <w:t>40</w:t>
            </w:r>
            <w:r w:rsidRPr="00CE5E2B">
              <w:rPr>
                <w:rFonts w:ascii="宋体" w:hAnsi="宋体" w:cs="宋体" w:hint="eastAsia"/>
                <w:szCs w:val="21"/>
              </w:rPr>
              <w:t>分</w:t>
            </w:r>
          </w:p>
          <w:p w14:paraId="694216E5" w14:textId="77777777" w:rsidR="00151A16" w:rsidRPr="00CE5E2B" w:rsidRDefault="00151A16" w:rsidP="000E17B9">
            <w:pPr>
              <w:spacing w:line="400" w:lineRule="exact"/>
              <w:ind w:firstLineChars="200" w:firstLine="420"/>
              <w:rPr>
                <w:rFonts w:ascii="宋体" w:hAnsi="宋体" w:cs="宋体" w:hint="eastAsia"/>
                <w:szCs w:val="21"/>
              </w:rPr>
            </w:pPr>
            <w:r w:rsidRPr="00CE5E2B">
              <w:rPr>
                <w:rFonts w:ascii="宋体" w:hAnsi="宋体" w:cs="宋体" w:hint="eastAsia"/>
                <w:szCs w:val="21"/>
              </w:rPr>
              <w:t>主要人员：</w:t>
            </w:r>
            <w:r w:rsidRPr="00CE5E2B">
              <w:rPr>
                <w:rFonts w:ascii="宋体" w:hAnsi="宋体" w:cs="宋体" w:hint="eastAsia"/>
                <w:szCs w:val="21"/>
                <w:u w:val="single"/>
              </w:rPr>
              <w:t>20</w:t>
            </w:r>
            <w:r w:rsidRPr="00CE5E2B">
              <w:rPr>
                <w:rFonts w:ascii="宋体" w:hAnsi="宋体" w:cs="宋体" w:hint="eastAsia"/>
                <w:szCs w:val="21"/>
              </w:rPr>
              <w:t>分</w:t>
            </w:r>
          </w:p>
          <w:p w14:paraId="27752FC7" w14:textId="77777777" w:rsidR="00151A16" w:rsidRPr="00CE5E2B" w:rsidRDefault="00151A16" w:rsidP="000E17B9">
            <w:pPr>
              <w:spacing w:line="400" w:lineRule="exact"/>
              <w:ind w:firstLineChars="200" w:firstLine="420"/>
              <w:rPr>
                <w:rFonts w:ascii="宋体" w:hAnsi="宋体" w:cs="宋体" w:hint="eastAsia"/>
                <w:szCs w:val="21"/>
              </w:rPr>
            </w:pPr>
            <w:r w:rsidRPr="00CE5E2B">
              <w:rPr>
                <w:rFonts w:ascii="宋体" w:hAnsi="宋体" w:cs="宋体" w:hint="eastAsia"/>
                <w:szCs w:val="21"/>
              </w:rPr>
              <w:t>企业综合能力：</w:t>
            </w:r>
            <w:r w:rsidRPr="00CE5E2B">
              <w:rPr>
                <w:rFonts w:ascii="宋体" w:hAnsi="宋体" w:cs="宋体" w:hint="eastAsia"/>
                <w:szCs w:val="21"/>
                <w:u w:val="single"/>
              </w:rPr>
              <w:t>0</w:t>
            </w:r>
            <w:r w:rsidRPr="00CE5E2B">
              <w:rPr>
                <w:rFonts w:ascii="宋体" w:hAnsi="宋体" w:cs="宋体" w:hint="eastAsia"/>
                <w:szCs w:val="21"/>
              </w:rPr>
              <w:t>分</w:t>
            </w:r>
          </w:p>
          <w:p w14:paraId="55B69DF0" w14:textId="77777777" w:rsidR="00151A16" w:rsidRPr="00CE5E2B" w:rsidRDefault="00151A16" w:rsidP="000E17B9">
            <w:pPr>
              <w:spacing w:line="400" w:lineRule="exact"/>
              <w:ind w:firstLineChars="200" w:firstLine="420"/>
              <w:rPr>
                <w:rFonts w:ascii="宋体" w:hAnsi="宋体" w:cs="宋体" w:hint="eastAsia"/>
                <w:szCs w:val="21"/>
              </w:rPr>
            </w:pPr>
            <w:r w:rsidRPr="00CE5E2B">
              <w:rPr>
                <w:rFonts w:ascii="宋体" w:hAnsi="宋体" w:cs="宋体" w:hint="eastAsia"/>
                <w:szCs w:val="21"/>
              </w:rPr>
              <w:t>业绩：</w:t>
            </w:r>
            <w:r w:rsidRPr="00CE5E2B">
              <w:rPr>
                <w:rFonts w:ascii="宋体" w:hAnsi="宋体" w:cs="宋体" w:hint="eastAsia"/>
                <w:szCs w:val="21"/>
                <w:u w:val="single"/>
              </w:rPr>
              <w:t>25</w:t>
            </w:r>
            <w:r w:rsidRPr="00CE5E2B">
              <w:rPr>
                <w:rFonts w:ascii="宋体" w:hAnsi="宋体" w:cs="宋体" w:hint="eastAsia"/>
                <w:szCs w:val="21"/>
              </w:rPr>
              <w:t>分</w:t>
            </w:r>
          </w:p>
          <w:p w14:paraId="59D5E650" w14:textId="77777777" w:rsidR="00151A16" w:rsidRPr="00CE5E2B" w:rsidRDefault="00151A16" w:rsidP="000E17B9">
            <w:pPr>
              <w:spacing w:line="400" w:lineRule="exact"/>
              <w:ind w:firstLineChars="200" w:firstLine="420"/>
              <w:rPr>
                <w:rFonts w:ascii="宋体" w:hAnsi="宋体" w:cs="宋体" w:hint="eastAsia"/>
                <w:szCs w:val="21"/>
              </w:rPr>
            </w:pPr>
            <w:r w:rsidRPr="00CE5E2B">
              <w:rPr>
                <w:rFonts w:ascii="宋体" w:hAnsi="宋体" w:cs="宋体" w:hint="eastAsia"/>
                <w:szCs w:val="21"/>
              </w:rPr>
              <w:t>履约信誉：</w:t>
            </w:r>
            <w:r w:rsidRPr="00CE5E2B">
              <w:rPr>
                <w:rFonts w:ascii="宋体" w:hAnsi="宋体" w:cs="宋体"/>
                <w:szCs w:val="21"/>
                <w:u w:val="single"/>
              </w:rPr>
              <w:t>5</w:t>
            </w:r>
            <w:r w:rsidRPr="00CE5E2B">
              <w:rPr>
                <w:rFonts w:ascii="宋体" w:hAnsi="宋体" w:cs="宋体" w:hint="eastAsia"/>
                <w:szCs w:val="21"/>
              </w:rPr>
              <w:t>分</w:t>
            </w:r>
          </w:p>
          <w:p w14:paraId="7DF17B00" w14:textId="77777777" w:rsidR="00151A16" w:rsidRPr="00CE5E2B" w:rsidRDefault="00151A16" w:rsidP="000E17B9">
            <w:pPr>
              <w:spacing w:line="400" w:lineRule="exact"/>
              <w:ind w:firstLineChars="200" w:firstLine="422"/>
              <w:rPr>
                <w:rFonts w:ascii="宋体" w:hAnsi="宋体" w:cs="宋体" w:hint="eastAsia"/>
                <w:b/>
                <w:szCs w:val="21"/>
              </w:rPr>
            </w:pPr>
            <w:r w:rsidRPr="00CE5E2B">
              <w:rPr>
                <w:rFonts w:ascii="宋体" w:hAnsi="宋体" w:cs="宋体" w:hint="eastAsia"/>
                <w:b/>
                <w:szCs w:val="21"/>
              </w:rPr>
              <w:t>第二个信封（报价文件）评分分值构成：</w:t>
            </w:r>
          </w:p>
          <w:p w14:paraId="3408BD71" w14:textId="77777777" w:rsidR="00151A16" w:rsidRPr="00CE5E2B" w:rsidRDefault="00151A16" w:rsidP="000E17B9">
            <w:pPr>
              <w:spacing w:line="360" w:lineRule="exact"/>
              <w:ind w:rightChars="2173" w:right="4563" w:firstLine="420"/>
              <w:jc w:val="distribute"/>
              <w:rPr>
                <w:rFonts w:ascii="宋体" w:hAnsi="宋体" w:hint="eastAsia"/>
                <w:szCs w:val="21"/>
              </w:rPr>
            </w:pPr>
            <w:r w:rsidRPr="00CE5E2B">
              <w:rPr>
                <w:rFonts w:ascii="宋体" w:hAnsi="宋体" w:cs="宋体" w:hint="eastAsia"/>
                <w:szCs w:val="21"/>
              </w:rPr>
              <w:t>评标价：</w:t>
            </w:r>
            <w:r w:rsidRPr="00CE5E2B">
              <w:rPr>
                <w:rFonts w:ascii="宋体" w:hAnsi="宋体" w:cs="宋体" w:hint="eastAsia"/>
                <w:szCs w:val="21"/>
                <w:u w:val="single"/>
              </w:rPr>
              <w:t>10</w:t>
            </w:r>
            <w:r w:rsidRPr="00CE5E2B">
              <w:rPr>
                <w:rFonts w:ascii="宋体" w:hAnsi="宋体" w:cs="宋体" w:hint="eastAsia"/>
                <w:szCs w:val="21"/>
              </w:rPr>
              <w:t>分</w:t>
            </w:r>
          </w:p>
        </w:tc>
      </w:tr>
      <w:tr w:rsidR="00151A16" w:rsidRPr="00CE5E2B" w14:paraId="05E76ED6" w14:textId="77777777" w:rsidTr="000E17B9">
        <w:trPr>
          <w:trHeight w:val="6801"/>
        </w:trPr>
        <w:tc>
          <w:tcPr>
            <w:tcW w:w="989" w:type="dxa"/>
            <w:tcBorders>
              <w:top w:val="single" w:sz="4" w:space="0" w:color="auto"/>
              <w:right w:val="single" w:sz="4" w:space="0" w:color="auto"/>
            </w:tcBorders>
            <w:vAlign w:val="center"/>
          </w:tcPr>
          <w:p w14:paraId="2E10F7CD"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t>2.2.2</w:t>
            </w:r>
          </w:p>
        </w:tc>
        <w:tc>
          <w:tcPr>
            <w:tcW w:w="1280" w:type="dxa"/>
            <w:tcBorders>
              <w:top w:val="single" w:sz="4" w:space="0" w:color="auto"/>
              <w:right w:val="single" w:sz="4" w:space="0" w:color="auto"/>
            </w:tcBorders>
            <w:vAlign w:val="center"/>
          </w:tcPr>
          <w:p w14:paraId="5BFF3808"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t>评标基准价计算方法</w:t>
            </w:r>
            <w:r w:rsidRPr="00CE5E2B">
              <w:rPr>
                <w:rStyle w:val="af8"/>
                <w:rFonts w:ascii="宋体" w:hAnsi="宋体"/>
              </w:rPr>
              <w:footnoteReference w:id="1"/>
            </w:r>
          </w:p>
        </w:tc>
        <w:tc>
          <w:tcPr>
            <w:tcW w:w="6622" w:type="dxa"/>
            <w:tcBorders>
              <w:top w:val="single" w:sz="4" w:space="0" w:color="auto"/>
              <w:left w:val="single" w:sz="4" w:space="0" w:color="auto"/>
              <w:right w:val="single" w:sz="4" w:space="0" w:color="auto"/>
            </w:tcBorders>
            <w:vAlign w:val="center"/>
          </w:tcPr>
          <w:p w14:paraId="69156C76" w14:textId="77777777" w:rsidR="00151A16" w:rsidRPr="00CE5E2B" w:rsidRDefault="00151A16" w:rsidP="000E17B9">
            <w:pPr>
              <w:spacing w:line="360" w:lineRule="atLeast"/>
              <w:ind w:firstLineChars="200" w:firstLine="420"/>
              <w:rPr>
                <w:rFonts w:ascii="宋体" w:hAnsi="宋体" w:hint="eastAsia"/>
                <w:szCs w:val="21"/>
              </w:rPr>
            </w:pPr>
            <w:r w:rsidRPr="00CE5E2B">
              <w:rPr>
                <w:rFonts w:ascii="宋体" w:hAnsi="宋体"/>
                <w:szCs w:val="21"/>
              </w:rPr>
              <w:t>评标基准价的计算：</w:t>
            </w:r>
          </w:p>
          <w:p w14:paraId="75EED7BC" w14:textId="77777777" w:rsidR="00151A16" w:rsidRPr="00CE5E2B" w:rsidRDefault="00151A16" w:rsidP="000E17B9">
            <w:pPr>
              <w:spacing w:line="360" w:lineRule="atLeast"/>
              <w:ind w:firstLineChars="200" w:firstLine="420"/>
              <w:rPr>
                <w:rFonts w:ascii="宋体" w:hAnsi="宋体" w:hint="eastAsia"/>
                <w:szCs w:val="21"/>
              </w:rPr>
            </w:pPr>
            <w:r w:rsidRPr="00CE5E2B">
              <w:rPr>
                <w:rFonts w:ascii="宋体" w:hAnsi="宋体"/>
                <w:szCs w:val="21"/>
              </w:rPr>
              <w:t>在开标现场，招标人将当场计算并宣布评标基准价。</w:t>
            </w:r>
          </w:p>
          <w:p w14:paraId="66D74493" w14:textId="77777777" w:rsidR="00151A16" w:rsidRPr="00CE5E2B" w:rsidRDefault="00151A16" w:rsidP="000E17B9">
            <w:pPr>
              <w:spacing w:line="360" w:lineRule="atLeast"/>
              <w:ind w:firstLineChars="200" w:firstLine="420"/>
              <w:rPr>
                <w:rFonts w:ascii="宋体" w:hAnsi="宋体" w:hint="eastAsia"/>
                <w:szCs w:val="21"/>
              </w:rPr>
            </w:pPr>
            <w:r w:rsidRPr="00CE5E2B">
              <w:rPr>
                <w:rFonts w:ascii="宋体" w:hAnsi="宋体"/>
                <w:szCs w:val="21"/>
              </w:rPr>
              <w:t>（1）评标价的确定：</w:t>
            </w:r>
          </w:p>
          <w:p w14:paraId="6B6EB037" w14:textId="77777777" w:rsidR="00151A16" w:rsidRPr="00CE5E2B" w:rsidRDefault="00151A16" w:rsidP="000E17B9">
            <w:pPr>
              <w:spacing w:line="360" w:lineRule="atLeast"/>
              <w:ind w:firstLineChars="200" w:firstLine="420"/>
              <w:rPr>
                <w:rFonts w:ascii="宋体" w:hAnsi="宋体" w:hint="eastAsia"/>
                <w:szCs w:val="21"/>
              </w:rPr>
            </w:pPr>
            <w:r w:rsidRPr="00CE5E2B">
              <w:rPr>
                <w:rFonts w:ascii="宋体" w:hAnsi="宋体"/>
                <w:szCs w:val="21"/>
              </w:rPr>
              <w:t>评标价＝投标</w:t>
            </w:r>
            <w:proofErr w:type="gramStart"/>
            <w:r w:rsidRPr="00CE5E2B">
              <w:rPr>
                <w:rFonts w:ascii="宋体" w:hAnsi="宋体"/>
                <w:szCs w:val="21"/>
              </w:rPr>
              <w:t>函文字</w:t>
            </w:r>
            <w:proofErr w:type="gramEnd"/>
            <w:r w:rsidRPr="00CE5E2B">
              <w:rPr>
                <w:rFonts w:ascii="宋体" w:hAnsi="宋体"/>
                <w:szCs w:val="21"/>
              </w:rPr>
              <w:t>报价</w:t>
            </w:r>
          </w:p>
          <w:p w14:paraId="106B0EA4" w14:textId="77777777" w:rsidR="00151A16" w:rsidRPr="00CE5E2B" w:rsidRDefault="00151A16" w:rsidP="000E17B9">
            <w:pPr>
              <w:spacing w:line="360" w:lineRule="exact"/>
              <w:ind w:firstLine="420"/>
              <w:rPr>
                <w:rFonts w:ascii="宋体" w:hAnsi="宋体" w:cs="宋体" w:hint="eastAsia"/>
                <w:szCs w:val="21"/>
              </w:rPr>
            </w:pPr>
            <w:r w:rsidRPr="00CE5E2B">
              <w:rPr>
                <w:rFonts w:ascii="宋体" w:hAnsi="宋体" w:cs="宋体" w:hint="eastAsia"/>
                <w:szCs w:val="21"/>
              </w:rPr>
              <w:t>（2）最高评标限价的确定：（</w:t>
            </w:r>
            <w:r w:rsidRPr="00CE5E2B">
              <w:rPr>
                <w:rFonts w:ascii="宋体" w:hAnsi="宋体" w:cs="宋体" w:hint="eastAsia"/>
                <w:b/>
                <w:szCs w:val="21"/>
              </w:rPr>
              <w:t>方案三）</w:t>
            </w:r>
          </w:p>
          <w:p w14:paraId="761D6957" w14:textId="77777777" w:rsidR="00151A16" w:rsidRPr="00CE5E2B" w:rsidRDefault="00151A16" w:rsidP="00151A16">
            <w:pPr>
              <w:pStyle w:val="11"/>
              <w:numPr>
                <w:ilvl w:val="0"/>
                <w:numId w:val="2"/>
              </w:numPr>
              <w:autoSpaceDE w:val="0"/>
              <w:autoSpaceDN w:val="0"/>
              <w:spacing w:line="360" w:lineRule="exact"/>
              <w:ind w:firstLineChars="0"/>
              <w:jc w:val="left"/>
              <w:textAlignment w:val="baseline"/>
              <w:rPr>
                <w:rFonts w:ascii="宋体" w:hAnsi="宋体" w:cs="宋体" w:hint="eastAsia"/>
                <w:szCs w:val="21"/>
              </w:rPr>
            </w:pPr>
            <w:bookmarkStart w:id="29" w:name="_Toc441148680"/>
            <w:bookmarkStart w:id="30" w:name="_Toc429404080"/>
            <w:r w:rsidRPr="00CE5E2B">
              <w:rPr>
                <w:rFonts w:ascii="宋体" w:hAnsi="宋体" w:cs="宋体" w:hint="eastAsia"/>
                <w:szCs w:val="21"/>
              </w:rPr>
              <w:t>最高投标限价</w:t>
            </w:r>
            <w:bookmarkEnd w:id="29"/>
            <w:bookmarkEnd w:id="30"/>
            <w:proofErr w:type="gramStart"/>
            <w:r w:rsidRPr="00CE5E2B">
              <w:rPr>
                <w:rFonts w:ascii="宋体" w:hAnsi="宋体" w:cs="宋体" w:hint="eastAsia"/>
                <w:szCs w:val="21"/>
              </w:rPr>
              <w:t>下浮率</w:t>
            </w:r>
            <w:proofErr w:type="gramEnd"/>
            <w:r w:rsidRPr="00CE5E2B">
              <w:rPr>
                <w:rFonts w:ascii="宋体" w:hAnsi="宋体" w:cs="宋体" w:hint="eastAsia"/>
                <w:szCs w:val="21"/>
              </w:rPr>
              <w:t>的确定</w:t>
            </w:r>
          </w:p>
          <w:p w14:paraId="615F1E8C" w14:textId="77777777" w:rsidR="00151A16" w:rsidRPr="00CE5E2B" w:rsidRDefault="00151A16" w:rsidP="000E17B9">
            <w:pPr>
              <w:autoSpaceDE w:val="0"/>
              <w:autoSpaceDN w:val="0"/>
              <w:spacing w:line="360" w:lineRule="exact"/>
              <w:ind w:firstLineChars="200" w:firstLine="420"/>
              <w:jc w:val="left"/>
              <w:textAlignment w:val="baseline"/>
              <w:rPr>
                <w:rFonts w:ascii="宋体" w:hAnsi="宋体" w:cs="宋体" w:hint="eastAsia"/>
                <w:szCs w:val="21"/>
              </w:rPr>
            </w:pPr>
            <w:bookmarkStart w:id="31" w:name="_Toc429404082"/>
            <w:bookmarkStart w:id="32" w:name="_Toc441148682"/>
            <w:proofErr w:type="gramStart"/>
            <w:r w:rsidRPr="00CE5E2B">
              <w:rPr>
                <w:rFonts w:ascii="宋体" w:hAnsi="宋体" w:cs="宋体" w:hint="eastAsia"/>
                <w:szCs w:val="21"/>
              </w:rPr>
              <w:t>下浮率</w:t>
            </w:r>
            <w:proofErr w:type="gramEnd"/>
            <w:r w:rsidRPr="00CE5E2B">
              <w:rPr>
                <w:rFonts w:ascii="宋体" w:hAnsi="宋体" w:cs="宋体"/>
                <w:szCs w:val="21"/>
              </w:rPr>
              <w:t>在开标前在开标现场采取摇珠方式确定。摇</w:t>
            </w:r>
            <w:proofErr w:type="gramStart"/>
            <w:r w:rsidRPr="00CE5E2B">
              <w:rPr>
                <w:rFonts w:ascii="宋体" w:hAnsi="宋体" w:cs="宋体" w:hint="eastAsia"/>
                <w:szCs w:val="21"/>
              </w:rPr>
              <w:t>珠操作</w:t>
            </w:r>
            <w:proofErr w:type="gramEnd"/>
            <w:r w:rsidRPr="00CE5E2B">
              <w:rPr>
                <w:rFonts w:ascii="宋体" w:hAnsi="宋体" w:cs="宋体"/>
                <w:szCs w:val="21"/>
              </w:rPr>
              <w:t>办法如下：以0.1%为一档次</w:t>
            </w:r>
            <w:proofErr w:type="gramStart"/>
            <w:r w:rsidRPr="00CE5E2B">
              <w:rPr>
                <w:rFonts w:ascii="宋体" w:hAnsi="宋体" w:cs="宋体"/>
                <w:szCs w:val="21"/>
              </w:rPr>
              <w:t>增序确定摇</w:t>
            </w:r>
            <w:proofErr w:type="gramEnd"/>
            <w:r w:rsidRPr="00CE5E2B">
              <w:rPr>
                <w:rFonts w:ascii="宋体" w:hAnsi="宋体" w:cs="宋体"/>
                <w:szCs w:val="21"/>
              </w:rPr>
              <w:t>珠号码，不少于</w:t>
            </w:r>
            <w:r w:rsidRPr="00CE5E2B">
              <w:rPr>
                <w:rFonts w:ascii="宋体" w:hAnsi="宋体" w:cs="宋体" w:hint="eastAsia"/>
                <w:szCs w:val="21"/>
              </w:rPr>
              <w:t>3</w:t>
            </w:r>
            <w:r w:rsidRPr="00CE5E2B">
              <w:rPr>
                <w:rFonts w:ascii="宋体" w:hAnsi="宋体" w:cs="宋体"/>
                <w:szCs w:val="21"/>
              </w:rPr>
              <w:t>1个球，一次性摇出3个球</w:t>
            </w:r>
            <w:r w:rsidRPr="00CE5E2B">
              <w:rPr>
                <w:rFonts w:ascii="宋体" w:hAnsi="宋体" w:cs="宋体" w:hint="eastAsia"/>
                <w:szCs w:val="21"/>
              </w:rPr>
              <w:t>（</w:t>
            </w:r>
            <w:r w:rsidRPr="00CE5E2B">
              <w:rPr>
                <w:rFonts w:ascii="宋体" w:hAnsi="宋体" w:cs="宋体"/>
                <w:szCs w:val="21"/>
              </w:rPr>
              <w:t>摇出的珠</w:t>
            </w:r>
            <w:r w:rsidRPr="00CE5E2B">
              <w:rPr>
                <w:rFonts w:ascii="宋体" w:hAnsi="宋体" w:cs="宋体" w:hint="eastAsia"/>
                <w:szCs w:val="21"/>
              </w:rPr>
              <w:t>不放回）</w:t>
            </w:r>
            <w:r w:rsidRPr="00CE5E2B">
              <w:rPr>
                <w:rFonts w:ascii="宋体" w:hAnsi="宋体" w:cs="宋体"/>
                <w:szCs w:val="21"/>
              </w:rPr>
              <w:t>，摇出3个球对应的</w:t>
            </w:r>
            <w:proofErr w:type="gramStart"/>
            <w:r w:rsidRPr="00CE5E2B">
              <w:rPr>
                <w:rFonts w:ascii="宋体" w:hAnsi="宋体" w:cs="宋体" w:hint="eastAsia"/>
                <w:szCs w:val="21"/>
              </w:rPr>
              <w:t>下浮率</w:t>
            </w:r>
            <w:proofErr w:type="gramEnd"/>
            <w:r w:rsidRPr="00CE5E2B">
              <w:rPr>
                <w:rFonts w:ascii="宋体" w:hAnsi="宋体" w:cs="宋体"/>
                <w:szCs w:val="21"/>
              </w:rPr>
              <w:t>的</w:t>
            </w:r>
            <w:r w:rsidRPr="00CE5E2B">
              <w:rPr>
                <w:rFonts w:ascii="宋体" w:hAnsi="宋体" w:cs="宋体" w:hint="eastAsia"/>
                <w:szCs w:val="21"/>
              </w:rPr>
              <w:t>算术</w:t>
            </w:r>
            <w:r w:rsidRPr="00CE5E2B">
              <w:rPr>
                <w:rFonts w:ascii="宋体" w:hAnsi="宋体" w:cs="宋体"/>
                <w:szCs w:val="21"/>
              </w:rPr>
              <w:t>平均值即为本标段招标的下浮率（注：</w:t>
            </w:r>
            <w:proofErr w:type="gramStart"/>
            <w:r w:rsidRPr="00CE5E2B">
              <w:rPr>
                <w:rFonts w:ascii="宋体" w:hAnsi="宋体" w:cs="宋体"/>
                <w:szCs w:val="21"/>
              </w:rPr>
              <w:t>下浮率摇</w:t>
            </w:r>
            <w:proofErr w:type="gramEnd"/>
            <w:r w:rsidRPr="00CE5E2B">
              <w:rPr>
                <w:rFonts w:ascii="宋体" w:hAnsi="宋体" w:cs="宋体"/>
                <w:szCs w:val="21"/>
              </w:rPr>
              <w:t>珠区间</w:t>
            </w:r>
            <w:r w:rsidRPr="00CE5E2B">
              <w:rPr>
                <w:rFonts w:ascii="宋体" w:hAnsi="宋体" w:cs="宋体" w:hint="eastAsia"/>
                <w:b/>
                <w:bCs/>
                <w:szCs w:val="21"/>
              </w:rPr>
              <w:t>[0%，3%]</w:t>
            </w:r>
            <w:r w:rsidRPr="00CE5E2B">
              <w:rPr>
                <w:rFonts w:ascii="宋体" w:hAnsi="宋体" w:cs="宋体"/>
                <w:szCs w:val="21"/>
              </w:rPr>
              <w:t>，摇出3个</w:t>
            </w:r>
            <w:proofErr w:type="gramStart"/>
            <w:r w:rsidRPr="00CE5E2B">
              <w:rPr>
                <w:rFonts w:ascii="宋体" w:hAnsi="宋体" w:cs="宋体" w:hint="eastAsia"/>
                <w:szCs w:val="21"/>
              </w:rPr>
              <w:t>下浮率</w:t>
            </w:r>
            <w:proofErr w:type="gramEnd"/>
            <w:r w:rsidRPr="00CE5E2B">
              <w:rPr>
                <w:rFonts w:ascii="宋体" w:hAnsi="宋体" w:cs="宋体" w:hint="eastAsia"/>
                <w:szCs w:val="21"/>
              </w:rPr>
              <w:t>的算术平均值四舍五入取整到</w:t>
            </w:r>
            <w:r w:rsidRPr="00CE5E2B">
              <w:rPr>
                <w:rFonts w:ascii="宋体" w:hAnsi="宋体" w:cs="宋体"/>
                <w:szCs w:val="21"/>
              </w:rPr>
              <w:t>0.001％）</w:t>
            </w:r>
            <w:bookmarkEnd w:id="31"/>
            <w:bookmarkEnd w:id="32"/>
            <w:r w:rsidRPr="00CE5E2B">
              <w:rPr>
                <w:rFonts w:ascii="宋体" w:hAnsi="宋体" w:cs="宋体" w:hint="eastAsia"/>
                <w:szCs w:val="21"/>
              </w:rPr>
              <w:t>。</w:t>
            </w:r>
          </w:p>
          <w:p w14:paraId="1923C916" w14:textId="77777777" w:rsidR="00151A16" w:rsidRPr="00CE5E2B" w:rsidRDefault="00151A16" w:rsidP="00151A16">
            <w:pPr>
              <w:pStyle w:val="11"/>
              <w:numPr>
                <w:ilvl w:val="0"/>
                <w:numId w:val="2"/>
              </w:numPr>
              <w:autoSpaceDE w:val="0"/>
              <w:autoSpaceDN w:val="0"/>
              <w:spacing w:line="360" w:lineRule="exact"/>
              <w:ind w:firstLineChars="0"/>
              <w:jc w:val="left"/>
              <w:textAlignment w:val="baseline"/>
              <w:rPr>
                <w:rFonts w:ascii="宋体" w:hAnsi="宋体" w:cs="宋体" w:hint="eastAsia"/>
                <w:szCs w:val="21"/>
              </w:rPr>
            </w:pPr>
            <w:bookmarkStart w:id="33" w:name="_Toc429404086"/>
            <w:bookmarkStart w:id="34" w:name="_Toc441148687"/>
            <w:r w:rsidRPr="00CE5E2B">
              <w:rPr>
                <w:rFonts w:ascii="宋体" w:hAnsi="宋体" w:cs="宋体" w:hint="eastAsia"/>
                <w:szCs w:val="21"/>
              </w:rPr>
              <w:t>最高评标限价</w:t>
            </w:r>
            <w:r w:rsidRPr="00CE5E2B">
              <w:rPr>
                <w:rFonts w:ascii="宋体" w:hAnsi="宋体" w:cs="宋体"/>
                <w:szCs w:val="21"/>
              </w:rPr>
              <w:t>=</w:t>
            </w:r>
            <w:bookmarkEnd w:id="33"/>
            <w:bookmarkEnd w:id="34"/>
            <w:r w:rsidRPr="00CE5E2B">
              <w:rPr>
                <w:rFonts w:ascii="宋体" w:hAnsi="宋体" w:cs="宋体" w:hint="eastAsia"/>
                <w:szCs w:val="21"/>
              </w:rPr>
              <w:t>最高投标限价×（</w:t>
            </w:r>
            <w:r w:rsidRPr="00CE5E2B">
              <w:rPr>
                <w:rFonts w:ascii="宋体" w:hAnsi="宋体" w:cs="宋体"/>
                <w:szCs w:val="21"/>
              </w:rPr>
              <w:t>1-</w:t>
            </w:r>
            <w:r w:rsidRPr="00CE5E2B">
              <w:rPr>
                <w:rFonts w:ascii="宋体" w:hAnsi="宋体" w:cs="宋体" w:hint="eastAsia"/>
                <w:szCs w:val="21"/>
              </w:rPr>
              <w:t>下浮率）</w:t>
            </w:r>
          </w:p>
          <w:p w14:paraId="0CE61DDF" w14:textId="77777777" w:rsidR="00151A16" w:rsidRPr="00CE5E2B" w:rsidRDefault="00151A16" w:rsidP="000E17B9">
            <w:pPr>
              <w:pStyle w:val="11"/>
              <w:autoSpaceDE w:val="0"/>
              <w:autoSpaceDN w:val="0"/>
              <w:spacing w:line="360" w:lineRule="exact"/>
              <w:ind w:left="360" w:firstLineChars="0" w:firstLine="0"/>
              <w:jc w:val="left"/>
              <w:textAlignment w:val="baseline"/>
              <w:rPr>
                <w:rFonts w:ascii="宋体" w:hAnsi="宋体" w:cs="宋体" w:hint="eastAsia"/>
                <w:szCs w:val="21"/>
              </w:rPr>
            </w:pPr>
            <w:r w:rsidRPr="00CE5E2B">
              <w:rPr>
                <w:rFonts w:ascii="宋体" w:hAnsi="宋体" w:cs="宋体"/>
                <w:szCs w:val="21"/>
              </w:rPr>
              <w:t>有效评标价范围：</w:t>
            </w:r>
            <w:r w:rsidRPr="00CE5E2B">
              <w:rPr>
                <w:rFonts w:ascii="宋体" w:hAnsi="宋体" w:cs="宋体" w:hint="eastAsia"/>
                <w:szCs w:val="21"/>
              </w:rPr>
              <w:t>不大于最高评标限价</w:t>
            </w:r>
            <w:r w:rsidRPr="00CE5E2B">
              <w:rPr>
                <w:rFonts w:ascii="宋体" w:hAnsi="宋体" w:cs="宋体"/>
                <w:szCs w:val="21"/>
              </w:rPr>
              <w:t>的评标价为有效评标价</w:t>
            </w:r>
            <w:r w:rsidRPr="00CE5E2B">
              <w:rPr>
                <w:rFonts w:ascii="宋体" w:hAnsi="宋体" w:cs="宋体" w:hint="eastAsia"/>
                <w:szCs w:val="21"/>
              </w:rPr>
              <w:t>。若大于最高评标限价</w:t>
            </w:r>
            <w:r w:rsidRPr="00CE5E2B">
              <w:rPr>
                <w:rFonts w:ascii="宋体" w:hAnsi="宋体" w:cs="宋体"/>
                <w:szCs w:val="21"/>
              </w:rPr>
              <w:t>的评标价，</w:t>
            </w:r>
            <w:r w:rsidRPr="00CE5E2B">
              <w:rPr>
                <w:rFonts w:ascii="宋体" w:hAnsi="宋体" w:cs="宋体" w:hint="eastAsia"/>
                <w:szCs w:val="21"/>
              </w:rPr>
              <w:t>其评标价得分为0分。</w:t>
            </w:r>
          </w:p>
          <w:p w14:paraId="7314B56C" w14:textId="77777777" w:rsidR="00151A16" w:rsidRPr="00CE5E2B" w:rsidRDefault="00151A16" w:rsidP="000E17B9">
            <w:pPr>
              <w:spacing w:line="360" w:lineRule="exact"/>
              <w:rPr>
                <w:rFonts w:ascii="宋体" w:hAnsi="宋体" w:cs="宋体" w:hint="eastAsia"/>
                <w:szCs w:val="21"/>
              </w:rPr>
            </w:pPr>
            <w:r w:rsidRPr="00CE5E2B">
              <w:rPr>
                <w:rFonts w:ascii="宋体" w:hAnsi="宋体" w:cs="宋体"/>
                <w:szCs w:val="21"/>
              </w:rPr>
              <w:t>（</w:t>
            </w:r>
            <w:r w:rsidRPr="00CE5E2B">
              <w:rPr>
                <w:rFonts w:ascii="宋体" w:hAnsi="宋体" w:cs="宋体" w:hint="eastAsia"/>
                <w:szCs w:val="21"/>
              </w:rPr>
              <w:t>3</w:t>
            </w:r>
            <w:r w:rsidRPr="00CE5E2B">
              <w:rPr>
                <w:rFonts w:ascii="宋体" w:hAnsi="宋体" w:cs="宋体"/>
                <w:szCs w:val="21"/>
              </w:rPr>
              <w:t>）评标基准价的确定：</w:t>
            </w:r>
          </w:p>
          <w:p w14:paraId="7C80E006" w14:textId="77777777" w:rsidR="00151A16" w:rsidRPr="00CE5E2B" w:rsidRDefault="00151A16" w:rsidP="000E17B9">
            <w:pPr>
              <w:spacing w:line="360" w:lineRule="exact"/>
              <w:ind w:firstLineChars="200" w:firstLine="420"/>
              <w:rPr>
                <w:rFonts w:ascii="宋体" w:hAnsi="宋体" w:hint="eastAsia"/>
                <w:szCs w:val="21"/>
              </w:rPr>
            </w:pPr>
            <w:r w:rsidRPr="00CE5E2B">
              <w:rPr>
                <w:rFonts w:ascii="宋体" w:hAnsi="宋体" w:hint="eastAsia"/>
                <w:kern w:val="0"/>
                <w:szCs w:val="21"/>
              </w:rPr>
              <w:t>方法四：将</w:t>
            </w:r>
            <w:r w:rsidRPr="00CE5E2B">
              <w:rPr>
                <w:rFonts w:ascii="宋体" w:hAnsi="宋体" w:hint="eastAsia"/>
                <w:szCs w:val="21"/>
              </w:rPr>
              <w:t>最高评标限价</w:t>
            </w:r>
            <w:r w:rsidRPr="00CE5E2B">
              <w:rPr>
                <w:rFonts w:ascii="宋体" w:hAnsi="宋体" w:hint="eastAsia"/>
                <w:kern w:val="0"/>
                <w:szCs w:val="21"/>
              </w:rPr>
              <w:t>下浮</w:t>
            </w:r>
            <w:r w:rsidRPr="00CE5E2B">
              <w:rPr>
                <w:rFonts w:ascii="宋体" w:hAnsi="宋体" w:hint="eastAsia"/>
                <w:kern w:val="0"/>
                <w:szCs w:val="21"/>
                <w:u w:val="single"/>
              </w:rPr>
              <w:t>2</w:t>
            </w:r>
            <w:r w:rsidRPr="00CE5E2B">
              <w:rPr>
                <w:rFonts w:ascii="宋体" w:hAnsi="宋体" w:hint="eastAsia"/>
                <w:kern w:val="0"/>
                <w:szCs w:val="21"/>
              </w:rPr>
              <w:t>%，作为评标基准价。</w:t>
            </w:r>
            <w:r w:rsidRPr="00CE5E2B">
              <w:rPr>
                <w:rFonts w:ascii="宋体" w:hAnsi="宋体" w:hint="eastAsia"/>
                <w:szCs w:val="21"/>
              </w:rPr>
              <w:t>在评标过程中，评标委员会应对招标人计算的</w:t>
            </w:r>
            <w:r w:rsidRPr="00CE5E2B">
              <w:rPr>
                <w:rFonts w:ascii="宋体" w:hAnsi="宋体"/>
                <w:szCs w:val="21"/>
              </w:rPr>
              <w:t>评标基准价进行复核</w:t>
            </w:r>
            <w:r w:rsidRPr="00CE5E2B">
              <w:rPr>
                <w:rFonts w:ascii="宋体" w:hAnsi="宋体" w:hint="eastAsia"/>
                <w:szCs w:val="21"/>
              </w:rPr>
              <w:t>，</w:t>
            </w:r>
            <w:r w:rsidRPr="00CE5E2B">
              <w:rPr>
                <w:rFonts w:ascii="宋体" w:hAnsi="宋体"/>
                <w:szCs w:val="21"/>
              </w:rPr>
              <w:t>存在计算错误的应予以修正并在评标报告中</w:t>
            </w:r>
            <w:proofErr w:type="gramStart"/>
            <w:r w:rsidRPr="00CE5E2B">
              <w:rPr>
                <w:rFonts w:ascii="宋体" w:hAnsi="宋体"/>
                <w:szCs w:val="21"/>
              </w:rPr>
              <w:t>作出</w:t>
            </w:r>
            <w:proofErr w:type="gramEnd"/>
            <w:r w:rsidRPr="00CE5E2B">
              <w:rPr>
                <w:rFonts w:ascii="宋体" w:hAnsi="宋体"/>
                <w:szCs w:val="21"/>
              </w:rPr>
              <w:t>说明</w:t>
            </w:r>
            <w:r w:rsidRPr="00CE5E2B">
              <w:rPr>
                <w:rFonts w:ascii="宋体" w:hAnsi="宋体" w:hint="eastAsia"/>
                <w:szCs w:val="21"/>
              </w:rPr>
              <w:t>。除此之外，</w:t>
            </w:r>
            <w:r w:rsidRPr="00CE5E2B">
              <w:rPr>
                <w:rFonts w:ascii="宋体" w:hAnsi="宋体"/>
                <w:szCs w:val="21"/>
              </w:rPr>
              <w:t>评标基准价在整个评标期间保持不变，不随</w:t>
            </w:r>
            <w:r w:rsidRPr="00CE5E2B">
              <w:rPr>
                <w:rFonts w:ascii="宋体" w:hAnsi="宋体" w:hint="eastAsia"/>
                <w:szCs w:val="21"/>
              </w:rPr>
              <w:t>任何</w:t>
            </w:r>
            <w:r w:rsidRPr="00CE5E2B">
              <w:rPr>
                <w:rFonts w:ascii="宋体" w:hAnsi="宋体"/>
                <w:szCs w:val="21"/>
              </w:rPr>
              <w:t>因素发生变化</w:t>
            </w:r>
            <w:r w:rsidRPr="00CE5E2B">
              <w:rPr>
                <w:rFonts w:ascii="宋体" w:hAnsi="宋体" w:hint="eastAsia"/>
                <w:szCs w:val="21"/>
              </w:rPr>
              <w:t>。</w:t>
            </w:r>
          </w:p>
          <w:p w14:paraId="771F46AE" w14:textId="77777777" w:rsidR="00151A16" w:rsidRPr="00CE5E2B" w:rsidRDefault="00151A16" w:rsidP="000E17B9">
            <w:pPr>
              <w:spacing w:line="360" w:lineRule="exact"/>
              <w:ind w:firstLineChars="200" w:firstLine="420"/>
              <w:rPr>
                <w:rFonts w:ascii="宋体" w:hAnsi="宋体" w:hint="eastAsia"/>
                <w:b/>
                <w:szCs w:val="21"/>
              </w:rPr>
            </w:pPr>
            <w:r w:rsidRPr="00CE5E2B">
              <w:rPr>
                <w:rFonts w:ascii="宋体" w:hAnsi="宋体" w:cs="宋体" w:hint="eastAsia"/>
                <w:szCs w:val="21"/>
              </w:rPr>
              <w:t>注：</w:t>
            </w:r>
            <w:r w:rsidRPr="00CE5E2B">
              <w:rPr>
                <w:rFonts w:ascii="宋体" w:hAnsi="宋体" w:hint="eastAsia"/>
                <w:szCs w:val="21"/>
              </w:rPr>
              <w:t>评标价平均值、</w:t>
            </w:r>
            <w:r w:rsidRPr="00CE5E2B">
              <w:rPr>
                <w:rFonts w:ascii="宋体" w:hAnsi="宋体" w:cs="宋体" w:hint="eastAsia"/>
                <w:szCs w:val="21"/>
              </w:rPr>
              <w:t>最高评标限价、</w:t>
            </w:r>
            <w:r w:rsidRPr="00CE5E2B">
              <w:rPr>
                <w:rFonts w:ascii="宋体" w:hAnsi="宋体" w:cs="宋体"/>
                <w:szCs w:val="21"/>
              </w:rPr>
              <w:t>评标基准价</w:t>
            </w:r>
            <w:r w:rsidRPr="00CE5E2B">
              <w:rPr>
                <w:rFonts w:ascii="宋体" w:hAnsi="宋体" w:cs="宋体" w:hint="eastAsia"/>
                <w:szCs w:val="21"/>
              </w:rPr>
              <w:t>均</w:t>
            </w:r>
            <w:r w:rsidRPr="00CE5E2B">
              <w:rPr>
                <w:rFonts w:ascii="宋体" w:hAnsi="宋体" w:cs="宋体"/>
                <w:szCs w:val="21"/>
              </w:rPr>
              <w:t>四舍五入至个位整数。</w:t>
            </w:r>
          </w:p>
        </w:tc>
      </w:tr>
      <w:tr w:rsidR="00151A16" w:rsidRPr="00CE5E2B" w14:paraId="012248EF" w14:textId="77777777" w:rsidTr="000E17B9">
        <w:tc>
          <w:tcPr>
            <w:tcW w:w="989" w:type="dxa"/>
            <w:tcBorders>
              <w:top w:val="single" w:sz="4" w:space="0" w:color="auto"/>
              <w:right w:val="single" w:sz="4" w:space="0" w:color="auto"/>
            </w:tcBorders>
            <w:vAlign w:val="center"/>
          </w:tcPr>
          <w:p w14:paraId="1A93B154"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t>2.2.3</w:t>
            </w:r>
          </w:p>
        </w:tc>
        <w:tc>
          <w:tcPr>
            <w:tcW w:w="1280" w:type="dxa"/>
            <w:tcBorders>
              <w:top w:val="single" w:sz="4" w:space="0" w:color="auto"/>
              <w:right w:val="single" w:sz="4" w:space="0" w:color="auto"/>
            </w:tcBorders>
            <w:vAlign w:val="center"/>
          </w:tcPr>
          <w:p w14:paraId="2F06B617"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t>评标价的偏差率计算公式</w:t>
            </w:r>
          </w:p>
        </w:tc>
        <w:tc>
          <w:tcPr>
            <w:tcW w:w="6622" w:type="dxa"/>
            <w:tcBorders>
              <w:top w:val="single" w:sz="4" w:space="0" w:color="auto"/>
              <w:left w:val="single" w:sz="4" w:space="0" w:color="auto"/>
              <w:right w:val="single" w:sz="4" w:space="0" w:color="auto"/>
            </w:tcBorders>
            <w:vAlign w:val="center"/>
          </w:tcPr>
          <w:p w14:paraId="2F844A47" w14:textId="77777777" w:rsidR="00151A16" w:rsidRPr="00CE5E2B" w:rsidRDefault="00151A16" w:rsidP="000E17B9">
            <w:pPr>
              <w:spacing w:line="360" w:lineRule="atLeast"/>
              <w:ind w:firstLineChars="200" w:firstLine="420"/>
              <w:rPr>
                <w:rFonts w:ascii="宋体" w:hAnsi="宋体" w:hint="eastAsia"/>
                <w:b/>
                <w:szCs w:val="21"/>
              </w:rPr>
            </w:pPr>
            <w:r w:rsidRPr="00CE5E2B">
              <w:rPr>
                <w:rFonts w:ascii="宋体" w:hAnsi="宋体"/>
                <w:szCs w:val="21"/>
              </w:rPr>
              <w:t>偏差率=100% ×（投标人评标价－评标基准价）/评标基准价</w:t>
            </w:r>
          </w:p>
        </w:tc>
      </w:tr>
    </w:tbl>
    <w:p w14:paraId="1B54A2B6" w14:textId="77777777" w:rsidR="00151A16" w:rsidRPr="00CE5E2B" w:rsidRDefault="00151A16" w:rsidP="00151A16">
      <w:pPr>
        <w:widowControl/>
        <w:jc w:val="left"/>
        <w:rPr>
          <w:rFonts w:ascii="宋体" w:hAnsi="宋体" w:hint="eastAsia"/>
        </w:rPr>
      </w:pPr>
      <w:r w:rsidRPr="00CE5E2B">
        <w:rPr>
          <w:rFonts w:ascii="宋体" w:hAnsi="宋体"/>
          <w:spacing w:val="4"/>
          <w:szCs w:val="21"/>
        </w:rPr>
        <w:br w:type="page"/>
      </w:r>
      <w:r w:rsidRPr="00CE5E2B">
        <w:rPr>
          <w:rFonts w:ascii="宋体" w:hAnsi="宋体" w:hint="eastAsia"/>
          <w:spacing w:val="4"/>
          <w:szCs w:val="21"/>
        </w:rPr>
        <w:lastRenderedPageBreak/>
        <w:t>续上表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45"/>
        <w:gridCol w:w="1114"/>
        <w:gridCol w:w="709"/>
        <w:gridCol w:w="1276"/>
        <w:gridCol w:w="846"/>
        <w:gridCol w:w="3548"/>
      </w:tblGrid>
      <w:tr w:rsidR="00151A16" w:rsidRPr="00CE5E2B" w14:paraId="0078E34D" w14:textId="77777777" w:rsidTr="000E17B9">
        <w:tc>
          <w:tcPr>
            <w:tcW w:w="5491" w:type="dxa"/>
            <w:gridSpan w:val="6"/>
            <w:tcBorders>
              <w:top w:val="single" w:sz="4" w:space="0" w:color="auto"/>
            </w:tcBorders>
          </w:tcPr>
          <w:p w14:paraId="18F2E834" w14:textId="77777777" w:rsidR="00151A16" w:rsidRPr="00CE5E2B" w:rsidRDefault="00151A16" w:rsidP="000E17B9">
            <w:pPr>
              <w:spacing w:line="380" w:lineRule="atLeast"/>
              <w:jc w:val="center"/>
              <w:rPr>
                <w:rFonts w:ascii="宋体" w:hAnsi="宋体" w:hint="eastAsia"/>
                <w:b/>
                <w:szCs w:val="21"/>
              </w:rPr>
            </w:pPr>
            <w:r w:rsidRPr="00CE5E2B">
              <w:rPr>
                <w:rFonts w:ascii="宋体" w:hAnsi="宋体" w:hint="eastAsia"/>
                <w:b/>
                <w:szCs w:val="21"/>
              </w:rPr>
              <w:t>评分因素与权重分值</w:t>
            </w:r>
          </w:p>
        </w:tc>
        <w:tc>
          <w:tcPr>
            <w:tcW w:w="3548" w:type="dxa"/>
            <w:vMerge w:val="restart"/>
            <w:tcBorders>
              <w:top w:val="single" w:sz="4" w:space="0" w:color="auto"/>
            </w:tcBorders>
            <w:vAlign w:val="center"/>
          </w:tcPr>
          <w:p w14:paraId="39C2C7D4" w14:textId="77777777" w:rsidR="00151A16" w:rsidRPr="00CE5E2B" w:rsidRDefault="00151A16" w:rsidP="000E17B9">
            <w:pPr>
              <w:spacing w:line="380" w:lineRule="atLeast"/>
              <w:jc w:val="center"/>
              <w:rPr>
                <w:rFonts w:ascii="宋体" w:hAnsi="宋体" w:hint="eastAsia"/>
                <w:b/>
                <w:szCs w:val="21"/>
              </w:rPr>
            </w:pPr>
            <w:r w:rsidRPr="00CE5E2B">
              <w:rPr>
                <w:rFonts w:ascii="宋体" w:hAnsi="宋体"/>
                <w:b/>
                <w:szCs w:val="21"/>
              </w:rPr>
              <w:t>评分标准</w:t>
            </w:r>
          </w:p>
        </w:tc>
      </w:tr>
      <w:tr w:rsidR="00151A16" w:rsidRPr="00CE5E2B" w14:paraId="0540ADFB" w14:textId="77777777" w:rsidTr="000E17B9">
        <w:tc>
          <w:tcPr>
            <w:tcW w:w="1101" w:type="dxa"/>
            <w:vAlign w:val="center"/>
          </w:tcPr>
          <w:p w14:paraId="38B4C382" w14:textId="77777777" w:rsidR="00151A16" w:rsidRPr="00CE5E2B" w:rsidRDefault="00151A16" w:rsidP="000E17B9">
            <w:pPr>
              <w:spacing w:line="380" w:lineRule="atLeast"/>
              <w:jc w:val="center"/>
              <w:rPr>
                <w:rFonts w:ascii="宋体" w:hAnsi="宋体" w:hint="eastAsia"/>
                <w:b/>
                <w:szCs w:val="21"/>
              </w:rPr>
            </w:pPr>
            <w:r w:rsidRPr="00CE5E2B">
              <w:rPr>
                <w:rFonts w:ascii="宋体" w:hAnsi="宋体"/>
                <w:b/>
                <w:szCs w:val="21"/>
              </w:rPr>
              <w:t>条款号</w:t>
            </w:r>
          </w:p>
        </w:tc>
        <w:tc>
          <w:tcPr>
            <w:tcW w:w="1559" w:type="dxa"/>
            <w:gridSpan w:val="2"/>
            <w:vAlign w:val="center"/>
          </w:tcPr>
          <w:p w14:paraId="09BD3776" w14:textId="77777777" w:rsidR="00151A16" w:rsidRPr="00CE5E2B" w:rsidRDefault="00151A16" w:rsidP="000E17B9">
            <w:pPr>
              <w:spacing w:line="380" w:lineRule="atLeast"/>
              <w:jc w:val="center"/>
              <w:rPr>
                <w:rFonts w:ascii="宋体" w:hAnsi="宋体" w:hint="eastAsia"/>
                <w:b/>
                <w:szCs w:val="21"/>
              </w:rPr>
            </w:pPr>
            <w:r w:rsidRPr="00CE5E2B">
              <w:rPr>
                <w:rFonts w:ascii="宋体" w:hAnsi="宋体"/>
                <w:b/>
                <w:szCs w:val="21"/>
              </w:rPr>
              <w:t>评分因素</w:t>
            </w:r>
          </w:p>
        </w:tc>
        <w:tc>
          <w:tcPr>
            <w:tcW w:w="709" w:type="dxa"/>
            <w:vAlign w:val="center"/>
          </w:tcPr>
          <w:p w14:paraId="3B0551A8" w14:textId="77777777" w:rsidR="00151A16" w:rsidRPr="00CE5E2B" w:rsidRDefault="00151A16" w:rsidP="000E17B9">
            <w:pPr>
              <w:spacing w:line="380" w:lineRule="atLeast"/>
              <w:ind w:leftChars="-50" w:left="-105" w:rightChars="-50" w:right="-105"/>
              <w:jc w:val="center"/>
              <w:rPr>
                <w:rFonts w:ascii="宋体" w:hAnsi="宋体" w:hint="eastAsia"/>
                <w:b/>
                <w:szCs w:val="21"/>
              </w:rPr>
            </w:pPr>
            <w:r w:rsidRPr="00CE5E2B">
              <w:rPr>
                <w:rFonts w:ascii="宋体" w:hAnsi="宋体"/>
                <w:b/>
                <w:szCs w:val="21"/>
              </w:rPr>
              <w:t>评分因素权重分值</w:t>
            </w:r>
          </w:p>
        </w:tc>
        <w:tc>
          <w:tcPr>
            <w:tcW w:w="1276" w:type="dxa"/>
            <w:vAlign w:val="center"/>
          </w:tcPr>
          <w:p w14:paraId="561A5ED0" w14:textId="77777777" w:rsidR="00151A16" w:rsidRPr="00CE5E2B" w:rsidRDefault="00151A16" w:rsidP="000E17B9">
            <w:pPr>
              <w:spacing w:line="380" w:lineRule="atLeast"/>
              <w:jc w:val="center"/>
              <w:rPr>
                <w:rFonts w:ascii="宋体" w:hAnsi="宋体" w:hint="eastAsia"/>
                <w:b/>
                <w:szCs w:val="21"/>
              </w:rPr>
            </w:pPr>
            <w:r w:rsidRPr="00CE5E2B">
              <w:rPr>
                <w:rFonts w:ascii="宋体" w:hAnsi="宋体"/>
                <w:b/>
                <w:szCs w:val="21"/>
              </w:rPr>
              <w:t>各评分因素细分项</w:t>
            </w:r>
          </w:p>
        </w:tc>
        <w:tc>
          <w:tcPr>
            <w:tcW w:w="846" w:type="dxa"/>
            <w:vAlign w:val="center"/>
          </w:tcPr>
          <w:p w14:paraId="4CB44806" w14:textId="77777777" w:rsidR="00151A16" w:rsidRPr="00CE5E2B" w:rsidRDefault="00151A16" w:rsidP="000E17B9">
            <w:pPr>
              <w:spacing w:line="380" w:lineRule="atLeast"/>
              <w:ind w:right="105"/>
              <w:jc w:val="right"/>
              <w:rPr>
                <w:rFonts w:ascii="宋体" w:hAnsi="宋体" w:hint="eastAsia"/>
                <w:b/>
                <w:szCs w:val="21"/>
              </w:rPr>
            </w:pPr>
            <w:r w:rsidRPr="00CE5E2B">
              <w:rPr>
                <w:rFonts w:ascii="宋体" w:hAnsi="宋体"/>
                <w:b/>
                <w:szCs w:val="21"/>
              </w:rPr>
              <w:t>分值</w:t>
            </w:r>
          </w:p>
        </w:tc>
        <w:tc>
          <w:tcPr>
            <w:tcW w:w="3548" w:type="dxa"/>
            <w:vMerge/>
          </w:tcPr>
          <w:p w14:paraId="3B3BEEB0" w14:textId="77777777" w:rsidR="00151A16" w:rsidRPr="00CE5E2B" w:rsidRDefault="00151A16" w:rsidP="000E17B9">
            <w:pPr>
              <w:spacing w:line="380" w:lineRule="atLeast"/>
              <w:jc w:val="center"/>
              <w:rPr>
                <w:rFonts w:ascii="宋体" w:hAnsi="宋体" w:hint="eastAsia"/>
                <w:b/>
                <w:szCs w:val="21"/>
              </w:rPr>
            </w:pPr>
          </w:p>
        </w:tc>
      </w:tr>
      <w:tr w:rsidR="00151A16" w:rsidRPr="00CE5E2B" w14:paraId="6A8A8F53" w14:textId="77777777" w:rsidTr="000E17B9">
        <w:tc>
          <w:tcPr>
            <w:tcW w:w="1101" w:type="dxa"/>
            <w:vMerge w:val="restart"/>
            <w:vAlign w:val="center"/>
          </w:tcPr>
          <w:p w14:paraId="1D5F3A12"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t>2.2.4（1）</w:t>
            </w:r>
          </w:p>
        </w:tc>
        <w:tc>
          <w:tcPr>
            <w:tcW w:w="1559" w:type="dxa"/>
            <w:gridSpan w:val="2"/>
            <w:vMerge w:val="restart"/>
            <w:vAlign w:val="center"/>
          </w:tcPr>
          <w:p w14:paraId="69438DBE"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t>技术建议书</w:t>
            </w:r>
          </w:p>
        </w:tc>
        <w:tc>
          <w:tcPr>
            <w:tcW w:w="709" w:type="dxa"/>
            <w:vMerge w:val="restart"/>
            <w:vAlign w:val="center"/>
          </w:tcPr>
          <w:p w14:paraId="5FA19D9E" w14:textId="77777777" w:rsidR="00151A16" w:rsidRPr="00CE5E2B" w:rsidRDefault="00151A16" w:rsidP="000E17B9">
            <w:pPr>
              <w:spacing w:line="380" w:lineRule="atLeast"/>
              <w:jc w:val="right"/>
              <w:rPr>
                <w:rFonts w:ascii="宋体" w:hAnsi="宋体" w:hint="eastAsia"/>
                <w:szCs w:val="21"/>
                <w:u w:val="single"/>
              </w:rPr>
            </w:pPr>
            <w:r w:rsidRPr="00CE5E2B">
              <w:rPr>
                <w:rFonts w:ascii="宋体" w:hAnsi="宋体" w:hint="eastAsia"/>
                <w:szCs w:val="21"/>
                <w:u w:val="single"/>
              </w:rPr>
              <w:t>40</w:t>
            </w:r>
            <w:r w:rsidRPr="00CE5E2B">
              <w:rPr>
                <w:rFonts w:ascii="宋体" w:hAnsi="宋体"/>
                <w:szCs w:val="21"/>
              </w:rPr>
              <w:t>分</w:t>
            </w:r>
          </w:p>
        </w:tc>
        <w:tc>
          <w:tcPr>
            <w:tcW w:w="1276" w:type="dxa"/>
            <w:vAlign w:val="center"/>
          </w:tcPr>
          <w:p w14:paraId="5628B04E" w14:textId="77777777" w:rsidR="00151A16" w:rsidRPr="00CE5E2B" w:rsidRDefault="00151A16" w:rsidP="000E17B9">
            <w:pPr>
              <w:spacing w:line="312" w:lineRule="auto"/>
              <w:rPr>
                <w:rFonts w:ascii="宋体" w:hAnsi="宋体" w:hint="eastAsia"/>
                <w:szCs w:val="21"/>
              </w:rPr>
            </w:pPr>
            <w:r w:rsidRPr="00CE5E2B">
              <w:rPr>
                <w:rFonts w:ascii="宋体" w:hAnsi="宋体" w:hint="eastAsia"/>
                <w:szCs w:val="21"/>
              </w:rPr>
              <w:t>对本项目的理解和总体咨询构想</w:t>
            </w:r>
          </w:p>
        </w:tc>
        <w:tc>
          <w:tcPr>
            <w:tcW w:w="846" w:type="dxa"/>
            <w:vAlign w:val="center"/>
          </w:tcPr>
          <w:p w14:paraId="72008E7A" w14:textId="77777777" w:rsidR="00151A16" w:rsidRPr="00CE5E2B" w:rsidRDefault="00151A16" w:rsidP="000E17B9">
            <w:pPr>
              <w:spacing w:line="312" w:lineRule="auto"/>
              <w:jc w:val="center"/>
              <w:rPr>
                <w:rFonts w:ascii="宋体" w:hAnsi="宋体" w:hint="eastAsia"/>
                <w:szCs w:val="21"/>
              </w:rPr>
            </w:pPr>
            <w:r w:rsidRPr="00CE5E2B">
              <w:rPr>
                <w:rFonts w:ascii="宋体" w:hAnsi="宋体" w:hint="eastAsia"/>
                <w:szCs w:val="21"/>
                <w:u w:val="single"/>
              </w:rPr>
              <w:t>15</w:t>
            </w:r>
            <w:r w:rsidRPr="00CE5E2B">
              <w:rPr>
                <w:rFonts w:ascii="宋体" w:hAnsi="宋体" w:hint="eastAsia"/>
                <w:szCs w:val="21"/>
              </w:rPr>
              <w:t>分</w:t>
            </w:r>
          </w:p>
        </w:tc>
        <w:tc>
          <w:tcPr>
            <w:tcW w:w="3548" w:type="dxa"/>
            <w:vAlign w:val="center"/>
          </w:tcPr>
          <w:p w14:paraId="1A66DEFA" w14:textId="77777777" w:rsidR="00151A16" w:rsidRPr="00CE5E2B" w:rsidRDefault="00151A16" w:rsidP="000E17B9">
            <w:pPr>
              <w:spacing w:line="312" w:lineRule="auto"/>
              <w:rPr>
                <w:rFonts w:ascii="宋体" w:hAnsi="宋体" w:hint="eastAsia"/>
                <w:szCs w:val="21"/>
              </w:rPr>
            </w:pPr>
            <w:r w:rsidRPr="00CE5E2B">
              <w:rPr>
                <w:rFonts w:ascii="宋体" w:hAnsi="宋体" w:hint="eastAsia"/>
                <w:szCs w:val="21"/>
              </w:rPr>
              <w:t>1、内容与深度完全符合咨询任务要求，对项目理解和把握准确，有深刻理解，总体咨询构想清晰，得12～15分；</w:t>
            </w:r>
          </w:p>
          <w:p w14:paraId="7784CBA6" w14:textId="77777777" w:rsidR="00151A16" w:rsidRPr="00CE5E2B" w:rsidRDefault="00151A16" w:rsidP="000E17B9">
            <w:pPr>
              <w:spacing w:line="312" w:lineRule="auto"/>
              <w:rPr>
                <w:rFonts w:ascii="宋体" w:hAnsi="宋体" w:hint="eastAsia"/>
                <w:szCs w:val="21"/>
              </w:rPr>
            </w:pPr>
            <w:r w:rsidRPr="00CE5E2B">
              <w:rPr>
                <w:rFonts w:ascii="宋体" w:hAnsi="宋体" w:hint="eastAsia"/>
                <w:szCs w:val="21"/>
              </w:rPr>
              <w:t>2、内容与深度基本咨询任务要求，对项目理解和把握较准确，有较深刻理解，总体咨询</w:t>
            </w:r>
            <w:proofErr w:type="gramStart"/>
            <w:r w:rsidRPr="00CE5E2B">
              <w:rPr>
                <w:rFonts w:ascii="宋体" w:hAnsi="宋体" w:hint="eastAsia"/>
                <w:szCs w:val="21"/>
              </w:rPr>
              <w:t>构想较</w:t>
            </w:r>
            <w:proofErr w:type="gramEnd"/>
            <w:r w:rsidRPr="00CE5E2B">
              <w:rPr>
                <w:rFonts w:ascii="宋体" w:hAnsi="宋体" w:hint="eastAsia"/>
                <w:szCs w:val="21"/>
              </w:rPr>
              <w:t>清晰，得9～12分；</w:t>
            </w:r>
          </w:p>
          <w:p w14:paraId="3C858D4D" w14:textId="77777777" w:rsidR="00151A16" w:rsidRPr="00CE5E2B" w:rsidRDefault="00151A16" w:rsidP="000E17B9">
            <w:pPr>
              <w:spacing w:line="312" w:lineRule="auto"/>
              <w:rPr>
                <w:rFonts w:ascii="宋体" w:hAnsi="宋体" w:hint="eastAsia"/>
                <w:szCs w:val="21"/>
              </w:rPr>
            </w:pPr>
            <w:r w:rsidRPr="00CE5E2B">
              <w:rPr>
                <w:rFonts w:ascii="宋体" w:hAnsi="宋体" w:hint="eastAsia"/>
                <w:szCs w:val="21"/>
              </w:rPr>
              <w:t>3、起评分9分。</w:t>
            </w:r>
          </w:p>
        </w:tc>
      </w:tr>
      <w:tr w:rsidR="00151A16" w:rsidRPr="00CE5E2B" w14:paraId="734CA0A9" w14:textId="77777777" w:rsidTr="000E17B9">
        <w:tc>
          <w:tcPr>
            <w:tcW w:w="1101" w:type="dxa"/>
            <w:vMerge/>
            <w:vAlign w:val="center"/>
          </w:tcPr>
          <w:p w14:paraId="60A94083" w14:textId="77777777" w:rsidR="00151A16" w:rsidRPr="00CE5E2B" w:rsidRDefault="00151A16" w:rsidP="000E17B9">
            <w:pPr>
              <w:spacing w:line="380" w:lineRule="atLeast"/>
              <w:jc w:val="center"/>
              <w:rPr>
                <w:rFonts w:ascii="宋体" w:hAnsi="宋体" w:hint="eastAsia"/>
                <w:szCs w:val="21"/>
              </w:rPr>
            </w:pPr>
          </w:p>
        </w:tc>
        <w:tc>
          <w:tcPr>
            <w:tcW w:w="1559" w:type="dxa"/>
            <w:gridSpan w:val="2"/>
            <w:vMerge/>
            <w:vAlign w:val="center"/>
          </w:tcPr>
          <w:p w14:paraId="581CC7DE" w14:textId="77777777" w:rsidR="00151A16" w:rsidRPr="00CE5E2B" w:rsidRDefault="00151A16" w:rsidP="000E17B9">
            <w:pPr>
              <w:spacing w:line="380" w:lineRule="atLeast"/>
              <w:jc w:val="center"/>
              <w:rPr>
                <w:rFonts w:ascii="宋体" w:hAnsi="宋体" w:hint="eastAsia"/>
                <w:szCs w:val="21"/>
              </w:rPr>
            </w:pPr>
          </w:p>
        </w:tc>
        <w:tc>
          <w:tcPr>
            <w:tcW w:w="709" w:type="dxa"/>
            <w:vMerge/>
            <w:vAlign w:val="center"/>
          </w:tcPr>
          <w:p w14:paraId="632C672A" w14:textId="77777777" w:rsidR="00151A16" w:rsidRPr="00CE5E2B" w:rsidRDefault="00151A16" w:rsidP="000E17B9">
            <w:pPr>
              <w:spacing w:line="380" w:lineRule="atLeast"/>
              <w:jc w:val="right"/>
              <w:rPr>
                <w:rFonts w:ascii="宋体" w:hAnsi="宋体" w:hint="eastAsia"/>
                <w:szCs w:val="21"/>
                <w:u w:val="single"/>
              </w:rPr>
            </w:pPr>
          </w:p>
        </w:tc>
        <w:tc>
          <w:tcPr>
            <w:tcW w:w="1276" w:type="dxa"/>
            <w:vAlign w:val="center"/>
          </w:tcPr>
          <w:p w14:paraId="397E9618" w14:textId="77777777" w:rsidR="00151A16" w:rsidRPr="00CE5E2B" w:rsidRDefault="00151A16" w:rsidP="000E17B9">
            <w:pPr>
              <w:spacing w:line="312" w:lineRule="auto"/>
              <w:rPr>
                <w:rFonts w:ascii="宋体" w:hAnsi="宋体" w:hint="eastAsia"/>
                <w:szCs w:val="21"/>
              </w:rPr>
            </w:pPr>
            <w:r w:rsidRPr="00CE5E2B">
              <w:rPr>
                <w:rFonts w:ascii="宋体" w:hAnsi="宋体" w:hint="eastAsia"/>
                <w:szCs w:val="21"/>
              </w:rPr>
              <w:t>对本项目造价咨询工作的资源优势，以及保证措施</w:t>
            </w:r>
          </w:p>
        </w:tc>
        <w:tc>
          <w:tcPr>
            <w:tcW w:w="846" w:type="dxa"/>
            <w:vAlign w:val="center"/>
          </w:tcPr>
          <w:p w14:paraId="4850D668" w14:textId="77777777" w:rsidR="00151A16" w:rsidRPr="00CE5E2B" w:rsidRDefault="00151A16" w:rsidP="000E17B9">
            <w:pPr>
              <w:spacing w:line="312" w:lineRule="auto"/>
              <w:jc w:val="center"/>
              <w:rPr>
                <w:rFonts w:ascii="宋体" w:hAnsi="宋体" w:hint="eastAsia"/>
                <w:szCs w:val="21"/>
              </w:rPr>
            </w:pPr>
            <w:r w:rsidRPr="00CE5E2B">
              <w:rPr>
                <w:rFonts w:ascii="宋体" w:hAnsi="宋体" w:hint="eastAsia"/>
                <w:szCs w:val="21"/>
              </w:rPr>
              <w:t>15分</w:t>
            </w:r>
          </w:p>
        </w:tc>
        <w:tc>
          <w:tcPr>
            <w:tcW w:w="3548" w:type="dxa"/>
            <w:vAlign w:val="center"/>
          </w:tcPr>
          <w:p w14:paraId="603E3CC1" w14:textId="77777777" w:rsidR="00151A16" w:rsidRPr="00CE5E2B" w:rsidRDefault="00151A16" w:rsidP="000E17B9">
            <w:pPr>
              <w:spacing w:line="312" w:lineRule="auto"/>
              <w:rPr>
                <w:rFonts w:ascii="宋体" w:hAnsi="宋体" w:hint="eastAsia"/>
                <w:szCs w:val="21"/>
              </w:rPr>
            </w:pPr>
            <w:r w:rsidRPr="00CE5E2B">
              <w:rPr>
                <w:rFonts w:ascii="宋体" w:hAnsi="宋体" w:hint="eastAsia"/>
                <w:szCs w:val="21"/>
              </w:rPr>
              <w:t>1、投标人承担过大型项目的造价咨询项目，造价咨询能力较强，能充分理解本项目的复杂性、特殊性，并能提出切实可行的针对性方案，保证措施可行，得</w:t>
            </w:r>
            <w:proofErr w:type="gramStart"/>
            <w:r w:rsidRPr="00CE5E2B">
              <w:rPr>
                <w:rFonts w:ascii="宋体" w:hAnsi="宋体" w:hint="eastAsia"/>
                <w:szCs w:val="21"/>
              </w:rPr>
              <w:t>得</w:t>
            </w:r>
            <w:proofErr w:type="gramEnd"/>
            <w:r w:rsidRPr="00CE5E2B">
              <w:rPr>
                <w:rFonts w:ascii="宋体" w:hAnsi="宋体" w:hint="eastAsia"/>
                <w:szCs w:val="21"/>
              </w:rPr>
              <w:t>12～15分</w:t>
            </w:r>
            <w:r w:rsidRPr="00CE5E2B">
              <w:rPr>
                <w:rFonts w:ascii="宋体" w:hAnsi="宋体" w:hint="eastAsia"/>
                <w:b/>
                <w:bCs/>
                <w:szCs w:val="21"/>
              </w:rPr>
              <w:t>;</w:t>
            </w:r>
          </w:p>
          <w:p w14:paraId="4EADA44F" w14:textId="77777777" w:rsidR="00151A16" w:rsidRPr="00CE5E2B" w:rsidRDefault="00151A16" w:rsidP="000E17B9">
            <w:pPr>
              <w:spacing w:line="312" w:lineRule="auto"/>
              <w:rPr>
                <w:rFonts w:ascii="宋体" w:hAnsi="宋体" w:hint="eastAsia"/>
                <w:szCs w:val="21"/>
              </w:rPr>
            </w:pPr>
            <w:r w:rsidRPr="00CE5E2B">
              <w:rPr>
                <w:rFonts w:ascii="宋体" w:hAnsi="宋体" w:hint="eastAsia"/>
                <w:szCs w:val="21"/>
              </w:rPr>
              <w:t>2、投标人承担过大型项目的造价咨询项目，造价咨询能力较强，能充分理解本项目的复杂性、特殊性，并能提出基本可行的针对性方案，保证措施基本可行，得9～12分；</w:t>
            </w:r>
          </w:p>
          <w:p w14:paraId="76854FA0" w14:textId="77777777" w:rsidR="00151A16" w:rsidRPr="00CE5E2B" w:rsidRDefault="00151A16" w:rsidP="000E17B9">
            <w:pPr>
              <w:spacing w:line="312" w:lineRule="auto"/>
              <w:rPr>
                <w:rFonts w:ascii="宋体" w:hAnsi="宋体" w:hint="eastAsia"/>
                <w:szCs w:val="21"/>
              </w:rPr>
            </w:pPr>
            <w:r w:rsidRPr="00CE5E2B">
              <w:rPr>
                <w:rFonts w:ascii="宋体" w:hAnsi="宋体" w:hint="eastAsia"/>
                <w:szCs w:val="21"/>
              </w:rPr>
              <w:t>3、起评分9分。</w:t>
            </w:r>
          </w:p>
        </w:tc>
      </w:tr>
      <w:tr w:rsidR="00151A16" w:rsidRPr="00CE5E2B" w14:paraId="7D652A3B" w14:textId="77777777" w:rsidTr="000E17B9">
        <w:tc>
          <w:tcPr>
            <w:tcW w:w="1101" w:type="dxa"/>
            <w:vMerge/>
            <w:vAlign w:val="center"/>
          </w:tcPr>
          <w:p w14:paraId="5DBC7731" w14:textId="77777777" w:rsidR="00151A16" w:rsidRPr="00CE5E2B" w:rsidRDefault="00151A16" w:rsidP="000E17B9">
            <w:pPr>
              <w:spacing w:line="380" w:lineRule="atLeast"/>
              <w:jc w:val="center"/>
              <w:rPr>
                <w:rFonts w:ascii="宋体" w:hAnsi="宋体" w:hint="eastAsia"/>
                <w:szCs w:val="21"/>
              </w:rPr>
            </w:pPr>
          </w:p>
        </w:tc>
        <w:tc>
          <w:tcPr>
            <w:tcW w:w="1559" w:type="dxa"/>
            <w:gridSpan w:val="2"/>
            <w:vMerge/>
            <w:vAlign w:val="center"/>
          </w:tcPr>
          <w:p w14:paraId="22358020" w14:textId="77777777" w:rsidR="00151A16" w:rsidRPr="00CE5E2B" w:rsidRDefault="00151A16" w:rsidP="000E17B9">
            <w:pPr>
              <w:spacing w:line="380" w:lineRule="atLeast"/>
              <w:jc w:val="center"/>
              <w:rPr>
                <w:rFonts w:ascii="宋体" w:hAnsi="宋体" w:hint="eastAsia"/>
                <w:szCs w:val="21"/>
              </w:rPr>
            </w:pPr>
          </w:p>
        </w:tc>
        <w:tc>
          <w:tcPr>
            <w:tcW w:w="709" w:type="dxa"/>
            <w:vMerge/>
            <w:vAlign w:val="center"/>
          </w:tcPr>
          <w:p w14:paraId="7980FF9F" w14:textId="77777777" w:rsidR="00151A16" w:rsidRPr="00CE5E2B" w:rsidRDefault="00151A16" w:rsidP="000E17B9">
            <w:pPr>
              <w:spacing w:line="380" w:lineRule="atLeast"/>
              <w:jc w:val="right"/>
              <w:rPr>
                <w:rFonts w:ascii="宋体" w:hAnsi="宋体" w:hint="eastAsia"/>
                <w:szCs w:val="21"/>
                <w:u w:val="single"/>
              </w:rPr>
            </w:pPr>
          </w:p>
        </w:tc>
        <w:tc>
          <w:tcPr>
            <w:tcW w:w="1276" w:type="dxa"/>
            <w:vAlign w:val="center"/>
          </w:tcPr>
          <w:p w14:paraId="64DB7936" w14:textId="77777777" w:rsidR="00151A16" w:rsidRPr="00CE5E2B" w:rsidRDefault="00151A16" w:rsidP="000E17B9">
            <w:pPr>
              <w:spacing w:line="312" w:lineRule="auto"/>
              <w:rPr>
                <w:rFonts w:ascii="宋体" w:hAnsi="宋体" w:hint="eastAsia"/>
                <w:szCs w:val="21"/>
              </w:rPr>
            </w:pPr>
            <w:r w:rsidRPr="00CE5E2B">
              <w:rPr>
                <w:rFonts w:ascii="宋体" w:hAnsi="宋体" w:hint="eastAsia"/>
                <w:szCs w:val="21"/>
              </w:rPr>
              <w:t>对本项目的建设性意见与建议</w:t>
            </w:r>
          </w:p>
        </w:tc>
        <w:tc>
          <w:tcPr>
            <w:tcW w:w="846" w:type="dxa"/>
            <w:vAlign w:val="center"/>
          </w:tcPr>
          <w:p w14:paraId="52C5EF99" w14:textId="77777777" w:rsidR="00151A16" w:rsidRPr="00CE5E2B" w:rsidRDefault="00151A16" w:rsidP="000E17B9">
            <w:pPr>
              <w:spacing w:line="312" w:lineRule="auto"/>
              <w:jc w:val="center"/>
              <w:rPr>
                <w:rFonts w:ascii="宋体" w:hAnsi="宋体" w:hint="eastAsia"/>
                <w:szCs w:val="21"/>
              </w:rPr>
            </w:pPr>
            <w:r w:rsidRPr="00CE5E2B">
              <w:rPr>
                <w:rFonts w:ascii="宋体" w:hAnsi="宋体" w:hint="eastAsia"/>
                <w:szCs w:val="21"/>
              </w:rPr>
              <w:t>10分</w:t>
            </w:r>
          </w:p>
        </w:tc>
        <w:tc>
          <w:tcPr>
            <w:tcW w:w="3548" w:type="dxa"/>
            <w:vAlign w:val="center"/>
          </w:tcPr>
          <w:p w14:paraId="0E859867" w14:textId="77777777" w:rsidR="00151A16" w:rsidRPr="00CE5E2B" w:rsidRDefault="00151A16" w:rsidP="000E17B9">
            <w:pPr>
              <w:spacing w:line="312" w:lineRule="auto"/>
              <w:rPr>
                <w:rFonts w:ascii="宋体" w:hAnsi="宋体" w:hint="eastAsia"/>
                <w:szCs w:val="21"/>
              </w:rPr>
            </w:pPr>
            <w:r w:rsidRPr="00CE5E2B">
              <w:rPr>
                <w:rFonts w:ascii="宋体" w:hAnsi="宋体" w:hint="eastAsia"/>
                <w:szCs w:val="21"/>
              </w:rPr>
              <w:t>1、建设性意见和建议合理，措施可行，得8～10分；</w:t>
            </w:r>
          </w:p>
          <w:p w14:paraId="36345666" w14:textId="77777777" w:rsidR="00151A16" w:rsidRPr="00CE5E2B" w:rsidRDefault="00151A16" w:rsidP="000E17B9">
            <w:pPr>
              <w:spacing w:line="312" w:lineRule="auto"/>
              <w:rPr>
                <w:rFonts w:ascii="宋体" w:hAnsi="宋体" w:hint="eastAsia"/>
                <w:szCs w:val="21"/>
              </w:rPr>
            </w:pPr>
            <w:r w:rsidRPr="00CE5E2B">
              <w:rPr>
                <w:rFonts w:ascii="宋体" w:hAnsi="宋体" w:hint="eastAsia"/>
                <w:szCs w:val="21"/>
              </w:rPr>
              <w:t>2、建设性意见和</w:t>
            </w:r>
            <w:proofErr w:type="gramStart"/>
            <w:r w:rsidRPr="00CE5E2B">
              <w:rPr>
                <w:rFonts w:ascii="宋体" w:hAnsi="宋体" w:hint="eastAsia"/>
                <w:szCs w:val="21"/>
              </w:rPr>
              <w:t>建议较</w:t>
            </w:r>
            <w:proofErr w:type="gramEnd"/>
            <w:r w:rsidRPr="00CE5E2B">
              <w:rPr>
                <w:rFonts w:ascii="宋体" w:hAnsi="宋体" w:hint="eastAsia"/>
                <w:szCs w:val="21"/>
              </w:rPr>
              <w:t>合理，措施基本可行，得6～8分；</w:t>
            </w:r>
          </w:p>
          <w:p w14:paraId="10E35CA0" w14:textId="77777777" w:rsidR="00151A16" w:rsidRPr="00CE5E2B" w:rsidRDefault="00151A16" w:rsidP="000E17B9">
            <w:pPr>
              <w:spacing w:line="312" w:lineRule="auto"/>
              <w:rPr>
                <w:rFonts w:ascii="宋体" w:hAnsi="宋体" w:hint="eastAsia"/>
                <w:szCs w:val="21"/>
              </w:rPr>
            </w:pPr>
            <w:r w:rsidRPr="00CE5E2B">
              <w:rPr>
                <w:rFonts w:ascii="宋体" w:hAnsi="宋体" w:hint="eastAsia"/>
                <w:szCs w:val="21"/>
              </w:rPr>
              <w:t>3、起评分6分 。</w:t>
            </w:r>
          </w:p>
        </w:tc>
      </w:tr>
      <w:tr w:rsidR="00151A16" w:rsidRPr="00CE5E2B" w14:paraId="52C56B45" w14:textId="77777777" w:rsidTr="000E17B9">
        <w:tc>
          <w:tcPr>
            <w:tcW w:w="1101" w:type="dxa"/>
            <w:vAlign w:val="center"/>
          </w:tcPr>
          <w:p w14:paraId="2D121DE9" w14:textId="77777777" w:rsidR="00151A16" w:rsidRPr="00CE5E2B" w:rsidRDefault="00151A16" w:rsidP="000E17B9">
            <w:pPr>
              <w:spacing w:line="360" w:lineRule="atLeast"/>
              <w:ind w:leftChars="-44" w:left="-92" w:rightChars="-42" w:right="-88"/>
              <w:jc w:val="center"/>
              <w:rPr>
                <w:rFonts w:ascii="宋体" w:hAnsi="宋体" w:hint="eastAsia"/>
                <w:szCs w:val="21"/>
              </w:rPr>
            </w:pPr>
            <w:r w:rsidRPr="00CE5E2B">
              <w:rPr>
                <w:rFonts w:ascii="宋体" w:hAnsi="宋体"/>
                <w:szCs w:val="21"/>
              </w:rPr>
              <w:t>2.2.4（2）</w:t>
            </w:r>
          </w:p>
        </w:tc>
        <w:tc>
          <w:tcPr>
            <w:tcW w:w="1559" w:type="dxa"/>
            <w:gridSpan w:val="2"/>
            <w:vAlign w:val="center"/>
          </w:tcPr>
          <w:p w14:paraId="2B122C84" w14:textId="77777777" w:rsidR="00151A16" w:rsidRPr="00CE5E2B" w:rsidRDefault="00151A16" w:rsidP="000E17B9">
            <w:pPr>
              <w:spacing w:line="360" w:lineRule="atLeast"/>
              <w:jc w:val="center"/>
              <w:rPr>
                <w:rFonts w:ascii="宋体" w:hAnsi="宋体" w:hint="eastAsia"/>
                <w:szCs w:val="21"/>
              </w:rPr>
            </w:pPr>
            <w:r w:rsidRPr="00CE5E2B">
              <w:rPr>
                <w:rFonts w:ascii="宋体" w:hAnsi="宋体" w:hint="eastAsia"/>
                <w:szCs w:val="21"/>
              </w:rPr>
              <w:t>主要人员</w:t>
            </w:r>
          </w:p>
        </w:tc>
        <w:tc>
          <w:tcPr>
            <w:tcW w:w="709" w:type="dxa"/>
            <w:vAlign w:val="center"/>
          </w:tcPr>
          <w:p w14:paraId="7342989F" w14:textId="77777777" w:rsidR="00151A16" w:rsidRPr="00CE5E2B" w:rsidRDefault="00151A16" w:rsidP="000E17B9">
            <w:pPr>
              <w:spacing w:line="380" w:lineRule="atLeast"/>
              <w:jc w:val="right"/>
              <w:rPr>
                <w:rFonts w:ascii="宋体" w:hAnsi="宋体" w:hint="eastAsia"/>
                <w:szCs w:val="21"/>
              </w:rPr>
            </w:pPr>
            <w:r w:rsidRPr="00CE5E2B">
              <w:rPr>
                <w:rFonts w:ascii="宋体" w:hAnsi="宋体" w:hint="eastAsia"/>
                <w:szCs w:val="21"/>
                <w:u w:val="single"/>
              </w:rPr>
              <w:t>20</w:t>
            </w:r>
            <w:r w:rsidRPr="00CE5E2B">
              <w:rPr>
                <w:rFonts w:ascii="宋体" w:hAnsi="宋体"/>
                <w:szCs w:val="21"/>
              </w:rPr>
              <w:t>分</w:t>
            </w:r>
          </w:p>
        </w:tc>
        <w:tc>
          <w:tcPr>
            <w:tcW w:w="1276" w:type="dxa"/>
            <w:vAlign w:val="center"/>
          </w:tcPr>
          <w:p w14:paraId="5CE5EF57" w14:textId="77777777" w:rsidR="00151A16" w:rsidRPr="00CE5E2B" w:rsidRDefault="00151A16" w:rsidP="000E17B9">
            <w:pPr>
              <w:spacing w:line="380" w:lineRule="atLeast"/>
              <w:rPr>
                <w:rFonts w:ascii="宋体" w:hAnsi="宋体" w:hint="eastAsia"/>
                <w:sz w:val="18"/>
                <w:szCs w:val="21"/>
              </w:rPr>
            </w:pPr>
            <w:r w:rsidRPr="00CE5E2B">
              <w:rPr>
                <w:rFonts w:ascii="宋体" w:hAnsi="宋体"/>
                <w:szCs w:val="21"/>
              </w:rPr>
              <w:t>项目</w:t>
            </w:r>
            <w:r w:rsidRPr="00CE5E2B">
              <w:rPr>
                <w:rFonts w:ascii="宋体" w:hAnsi="宋体" w:hint="eastAsia"/>
                <w:szCs w:val="21"/>
              </w:rPr>
              <w:t>负责人</w:t>
            </w:r>
            <w:r w:rsidRPr="00CE5E2B">
              <w:rPr>
                <w:rFonts w:ascii="宋体" w:hAnsi="宋体"/>
                <w:szCs w:val="21"/>
              </w:rPr>
              <w:t>任职资格与业绩</w:t>
            </w:r>
          </w:p>
        </w:tc>
        <w:tc>
          <w:tcPr>
            <w:tcW w:w="846" w:type="dxa"/>
            <w:vAlign w:val="center"/>
          </w:tcPr>
          <w:p w14:paraId="7C1BC5E0" w14:textId="77777777" w:rsidR="00151A16" w:rsidRPr="00CE5E2B" w:rsidRDefault="00151A16" w:rsidP="000E17B9">
            <w:pPr>
              <w:spacing w:line="380" w:lineRule="atLeast"/>
              <w:jc w:val="right"/>
              <w:rPr>
                <w:rFonts w:ascii="宋体" w:hAnsi="宋体" w:hint="eastAsia"/>
                <w:szCs w:val="21"/>
              </w:rPr>
            </w:pPr>
            <w:r w:rsidRPr="00CE5E2B">
              <w:rPr>
                <w:rFonts w:ascii="宋体" w:hAnsi="宋体" w:hint="eastAsia"/>
                <w:szCs w:val="21"/>
                <w:u w:val="single"/>
              </w:rPr>
              <w:t>20</w:t>
            </w:r>
            <w:r w:rsidRPr="00CE5E2B">
              <w:rPr>
                <w:rFonts w:ascii="宋体" w:hAnsi="宋体"/>
                <w:szCs w:val="21"/>
              </w:rPr>
              <w:t>分</w:t>
            </w:r>
          </w:p>
        </w:tc>
        <w:tc>
          <w:tcPr>
            <w:tcW w:w="3548" w:type="dxa"/>
            <w:vAlign w:val="center"/>
          </w:tcPr>
          <w:p w14:paraId="50832A72" w14:textId="77777777" w:rsidR="00151A16" w:rsidRPr="00CE5E2B" w:rsidRDefault="00151A16" w:rsidP="000E17B9">
            <w:pPr>
              <w:spacing w:line="400" w:lineRule="exact"/>
              <w:rPr>
                <w:rFonts w:ascii="宋体" w:hAnsi="宋体" w:cs="宋体" w:hint="eastAsia"/>
                <w:szCs w:val="21"/>
              </w:rPr>
            </w:pPr>
            <w:r w:rsidRPr="00CE5E2B">
              <w:rPr>
                <w:rFonts w:ascii="宋体" w:hAnsi="宋体" w:cs="宋体" w:hint="eastAsia"/>
                <w:szCs w:val="21"/>
              </w:rPr>
              <w:t>项目负责人符合资格审查要求的，得</w:t>
            </w:r>
            <w:r w:rsidRPr="00CE5E2B">
              <w:rPr>
                <w:rFonts w:ascii="宋体" w:hAnsi="宋体" w:cs="宋体" w:hint="eastAsia"/>
                <w:szCs w:val="21"/>
                <w:u w:val="single"/>
              </w:rPr>
              <w:t>12</w:t>
            </w:r>
            <w:r w:rsidRPr="00CE5E2B">
              <w:rPr>
                <w:rFonts w:ascii="宋体" w:hAnsi="宋体" w:cs="宋体" w:hint="eastAsia"/>
                <w:szCs w:val="21"/>
              </w:rPr>
              <w:t>分。在此基础上：</w:t>
            </w:r>
          </w:p>
          <w:p w14:paraId="53002BDB" w14:textId="77777777" w:rsidR="00151A16" w:rsidRPr="00CE5E2B" w:rsidRDefault="00151A16" w:rsidP="000E17B9">
            <w:pPr>
              <w:autoSpaceDE w:val="0"/>
              <w:autoSpaceDN w:val="0"/>
              <w:spacing w:line="320" w:lineRule="exact"/>
              <w:jc w:val="left"/>
              <w:textAlignment w:val="baseline"/>
              <w:rPr>
                <w:rFonts w:ascii="宋体" w:hAnsi="宋体" w:hint="eastAsia"/>
                <w:kern w:val="0"/>
                <w:szCs w:val="21"/>
              </w:rPr>
            </w:pPr>
            <w:r w:rsidRPr="00CE5E2B">
              <w:rPr>
                <w:rFonts w:ascii="宋体" w:hAnsi="宋体" w:hint="eastAsia"/>
                <w:kern w:val="0"/>
                <w:szCs w:val="21"/>
              </w:rPr>
              <w:t>每增加1个合同范围对应的项目投资10亿元及以上类似工程项目的工程造价咨询服务相关工作负责人经验</w:t>
            </w:r>
            <w:r w:rsidRPr="00CE5E2B">
              <w:rPr>
                <w:rFonts w:ascii="宋体" w:hAnsi="宋体" w:hint="eastAsia"/>
                <w:kern w:val="0"/>
                <w:szCs w:val="21"/>
              </w:rPr>
              <w:lastRenderedPageBreak/>
              <w:t>加</w:t>
            </w:r>
            <w:r w:rsidRPr="00CE5E2B">
              <w:rPr>
                <w:rFonts w:ascii="宋体" w:hAnsi="宋体" w:hint="eastAsia"/>
                <w:kern w:val="0"/>
                <w:szCs w:val="21"/>
                <w:u w:val="single"/>
              </w:rPr>
              <w:t>4</w:t>
            </w:r>
            <w:r w:rsidRPr="00CE5E2B">
              <w:rPr>
                <w:rFonts w:ascii="宋体" w:hAnsi="宋体" w:hint="eastAsia"/>
                <w:kern w:val="0"/>
                <w:szCs w:val="21"/>
              </w:rPr>
              <w:t>分，最多8分。</w:t>
            </w:r>
          </w:p>
          <w:p w14:paraId="489F6599" w14:textId="77777777" w:rsidR="00151A16" w:rsidRPr="00CE5E2B" w:rsidRDefault="00151A16" w:rsidP="000E17B9">
            <w:pPr>
              <w:numPr>
                <w:ilvl w:val="255"/>
                <w:numId w:val="0"/>
              </w:numPr>
              <w:spacing w:line="400" w:lineRule="exact"/>
              <w:rPr>
                <w:rFonts w:ascii="宋体" w:hAnsi="宋体" w:cs="宋体" w:hint="eastAsia"/>
                <w:bCs/>
                <w:szCs w:val="21"/>
              </w:rPr>
            </w:pPr>
            <w:r w:rsidRPr="00CE5E2B">
              <w:rPr>
                <w:rFonts w:ascii="宋体" w:hAnsi="宋体" w:hint="eastAsia"/>
                <w:kern w:val="0"/>
                <w:szCs w:val="21"/>
              </w:rPr>
              <w:t>注：</w:t>
            </w:r>
            <w:r w:rsidRPr="00CE5E2B">
              <w:rPr>
                <w:rFonts w:ascii="宋体" w:hAnsi="宋体" w:hint="eastAsia"/>
              </w:rPr>
              <w:t>1.</w:t>
            </w:r>
            <w:r w:rsidRPr="00CE5E2B">
              <w:rPr>
                <w:rFonts w:ascii="宋体" w:hAnsi="宋体" w:cs="宋体" w:hint="eastAsia"/>
                <w:bCs/>
                <w:szCs w:val="21"/>
              </w:rPr>
              <w:t>类似工程是指：新建、或改建、扩建一级或以上公路。</w:t>
            </w:r>
          </w:p>
          <w:p w14:paraId="26096DC8" w14:textId="77777777" w:rsidR="00151A16" w:rsidRPr="00CE5E2B" w:rsidRDefault="00151A16" w:rsidP="000E17B9">
            <w:pPr>
              <w:pStyle w:val="a0"/>
              <w:ind w:leftChars="0" w:left="0" w:firstLineChars="200" w:firstLine="420"/>
              <w:rPr>
                <w:rFonts w:ascii="宋体" w:hAnsi="宋体" w:hint="eastAsia"/>
              </w:rPr>
            </w:pPr>
            <w:r w:rsidRPr="00CE5E2B">
              <w:rPr>
                <w:rFonts w:ascii="宋体" w:hAnsi="宋体" w:cs="宋体" w:hint="eastAsia"/>
                <w:bCs/>
                <w:szCs w:val="21"/>
              </w:rPr>
              <w:t>2.全过程造价咨询至少包含：概算编制或审核、预算编制或审核、结（决）算编制或审核、变更编制或审核中至少2项或以上工作。</w:t>
            </w:r>
          </w:p>
        </w:tc>
      </w:tr>
      <w:tr w:rsidR="00151A16" w:rsidRPr="00CE5E2B" w14:paraId="6CA7FDE8" w14:textId="77777777" w:rsidTr="000E17B9">
        <w:tc>
          <w:tcPr>
            <w:tcW w:w="1101" w:type="dxa"/>
            <w:vAlign w:val="center"/>
          </w:tcPr>
          <w:p w14:paraId="7AB11931"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lastRenderedPageBreak/>
              <w:t>2.2.4（3）</w:t>
            </w:r>
          </w:p>
        </w:tc>
        <w:tc>
          <w:tcPr>
            <w:tcW w:w="1559" w:type="dxa"/>
            <w:gridSpan w:val="2"/>
            <w:vAlign w:val="center"/>
          </w:tcPr>
          <w:p w14:paraId="772078EA"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t>评标价</w:t>
            </w:r>
          </w:p>
        </w:tc>
        <w:tc>
          <w:tcPr>
            <w:tcW w:w="709" w:type="dxa"/>
            <w:vAlign w:val="center"/>
          </w:tcPr>
          <w:p w14:paraId="33CB9CA0" w14:textId="77777777" w:rsidR="00151A16" w:rsidRPr="00CE5E2B" w:rsidRDefault="00151A16" w:rsidP="000E17B9">
            <w:pPr>
              <w:spacing w:line="380" w:lineRule="atLeast"/>
              <w:jc w:val="right"/>
              <w:rPr>
                <w:rFonts w:ascii="宋体" w:hAnsi="宋体" w:hint="eastAsia"/>
                <w:szCs w:val="21"/>
              </w:rPr>
            </w:pPr>
            <w:r w:rsidRPr="00CE5E2B">
              <w:rPr>
                <w:rFonts w:ascii="宋体" w:hAnsi="宋体"/>
                <w:szCs w:val="21"/>
                <w:u w:val="single"/>
              </w:rPr>
              <w:t xml:space="preserve">  </w:t>
            </w:r>
            <w:r w:rsidRPr="00CE5E2B">
              <w:rPr>
                <w:rFonts w:ascii="宋体" w:hAnsi="宋体" w:hint="eastAsia"/>
                <w:szCs w:val="21"/>
                <w:u w:val="single"/>
              </w:rPr>
              <w:t>10</w:t>
            </w:r>
            <w:r w:rsidRPr="00CE5E2B">
              <w:rPr>
                <w:rFonts w:ascii="宋体" w:hAnsi="宋体"/>
                <w:szCs w:val="21"/>
              </w:rPr>
              <w:t>分</w:t>
            </w:r>
          </w:p>
        </w:tc>
        <w:tc>
          <w:tcPr>
            <w:tcW w:w="5670" w:type="dxa"/>
            <w:gridSpan w:val="3"/>
          </w:tcPr>
          <w:p w14:paraId="25446418" w14:textId="77777777" w:rsidR="00151A16" w:rsidRPr="00CE5E2B" w:rsidRDefault="00151A16" w:rsidP="000E17B9">
            <w:pPr>
              <w:spacing w:line="380" w:lineRule="atLeast"/>
              <w:rPr>
                <w:rFonts w:ascii="宋体" w:hAnsi="宋体" w:hint="eastAsia"/>
                <w:szCs w:val="21"/>
              </w:rPr>
            </w:pPr>
            <w:r w:rsidRPr="00CE5E2B">
              <w:rPr>
                <w:rFonts w:ascii="宋体" w:hAnsi="宋体"/>
                <w:szCs w:val="21"/>
              </w:rPr>
              <w:t>评标价得分计算公式示例：</w:t>
            </w:r>
          </w:p>
          <w:p w14:paraId="4BC0A883" w14:textId="77777777" w:rsidR="00151A16" w:rsidRPr="00CE5E2B" w:rsidRDefault="00151A16" w:rsidP="000E17B9">
            <w:pPr>
              <w:spacing w:line="360" w:lineRule="auto"/>
              <w:rPr>
                <w:rFonts w:ascii="宋体" w:hAnsi="宋体" w:hint="eastAsia"/>
                <w:szCs w:val="21"/>
              </w:rPr>
            </w:pPr>
            <w:r w:rsidRPr="00CE5E2B">
              <w:rPr>
                <w:rFonts w:ascii="宋体" w:hAnsi="宋体"/>
                <w:szCs w:val="21"/>
              </w:rPr>
              <w:t>（1）如果投标人的评标价&gt;评标基准价，则评标价得分＝F－偏差率×100× E</w:t>
            </w:r>
            <w:r w:rsidRPr="00CE5E2B">
              <w:rPr>
                <w:rFonts w:ascii="宋体" w:hAnsi="宋体"/>
                <w:szCs w:val="21"/>
                <w:vertAlign w:val="subscript"/>
              </w:rPr>
              <w:t>1</w:t>
            </w:r>
            <w:r w:rsidRPr="00CE5E2B">
              <w:rPr>
                <w:rFonts w:ascii="宋体" w:hAnsi="宋体"/>
                <w:szCs w:val="21"/>
              </w:rPr>
              <w:t>；</w:t>
            </w:r>
          </w:p>
          <w:p w14:paraId="390D817B" w14:textId="77777777" w:rsidR="00151A16" w:rsidRPr="00CE5E2B" w:rsidRDefault="00151A16" w:rsidP="000E17B9">
            <w:pPr>
              <w:spacing w:line="360" w:lineRule="auto"/>
              <w:rPr>
                <w:rFonts w:ascii="宋体" w:hAnsi="宋体" w:hint="eastAsia"/>
                <w:szCs w:val="21"/>
              </w:rPr>
            </w:pPr>
            <w:r w:rsidRPr="00CE5E2B">
              <w:rPr>
                <w:rFonts w:ascii="宋体" w:hAnsi="宋体"/>
                <w:szCs w:val="21"/>
              </w:rPr>
              <w:t>（2）如果投标人的评标价</w:t>
            </w:r>
            <w:r w:rsidRPr="00CE5E2B">
              <w:rPr>
                <w:rFonts w:ascii="宋体" w:hAnsi="宋体" w:hint="eastAsia"/>
                <w:szCs w:val="21"/>
              </w:rPr>
              <w:t>≤</w:t>
            </w:r>
            <w:r w:rsidRPr="00CE5E2B">
              <w:rPr>
                <w:rFonts w:ascii="宋体" w:hAnsi="宋体"/>
                <w:szCs w:val="21"/>
              </w:rPr>
              <w:t>评标基准价，则评标价得分＝F＋偏差率× 100× E</w:t>
            </w:r>
            <w:r w:rsidRPr="00CE5E2B">
              <w:rPr>
                <w:rFonts w:ascii="宋体" w:hAnsi="宋体"/>
                <w:szCs w:val="21"/>
                <w:vertAlign w:val="subscript"/>
              </w:rPr>
              <w:t>2</w:t>
            </w:r>
            <w:r w:rsidRPr="00CE5E2B">
              <w:rPr>
                <w:rFonts w:ascii="宋体" w:hAnsi="宋体"/>
                <w:szCs w:val="21"/>
              </w:rPr>
              <w:t>。</w:t>
            </w:r>
          </w:p>
          <w:p w14:paraId="562D27FF" w14:textId="77777777" w:rsidR="00151A16" w:rsidRPr="00CE5E2B" w:rsidRDefault="00151A16" w:rsidP="000E17B9">
            <w:pPr>
              <w:spacing w:line="360" w:lineRule="auto"/>
              <w:rPr>
                <w:rFonts w:ascii="宋体" w:hAnsi="宋体" w:hint="eastAsia"/>
                <w:szCs w:val="21"/>
              </w:rPr>
            </w:pPr>
            <w:r w:rsidRPr="00CE5E2B">
              <w:rPr>
                <w:rFonts w:ascii="宋体" w:hAnsi="宋体"/>
                <w:szCs w:val="21"/>
              </w:rPr>
              <w:t>其中</w:t>
            </w:r>
            <w:r w:rsidRPr="00CE5E2B">
              <w:rPr>
                <w:rFonts w:ascii="宋体" w:hAnsi="宋体" w:hint="eastAsia"/>
                <w:szCs w:val="21"/>
              </w:rPr>
              <w:t>：</w:t>
            </w:r>
            <w:r w:rsidRPr="00CE5E2B">
              <w:rPr>
                <w:rFonts w:ascii="宋体" w:hAnsi="宋体"/>
                <w:szCs w:val="21"/>
              </w:rPr>
              <w:t>F是评标价所占的权重分值，E</w:t>
            </w:r>
            <w:r w:rsidRPr="00CE5E2B">
              <w:rPr>
                <w:rFonts w:ascii="宋体" w:hAnsi="宋体"/>
                <w:szCs w:val="21"/>
                <w:vertAlign w:val="subscript"/>
              </w:rPr>
              <w:t>1</w:t>
            </w:r>
            <w:r w:rsidRPr="00CE5E2B">
              <w:rPr>
                <w:rFonts w:ascii="宋体" w:hAnsi="宋体"/>
                <w:szCs w:val="21"/>
              </w:rPr>
              <w:t>是评标价每高于评标基准价一个百分点的扣分值</w:t>
            </w:r>
            <w:r w:rsidRPr="00CE5E2B">
              <w:rPr>
                <w:rFonts w:ascii="宋体" w:hAnsi="宋体" w:hint="eastAsia"/>
                <w:szCs w:val="21"/>
              </w:rPr>
              <w:t>，</w:t>
            </w:r>
            <w:r w:rsidRPr="00CE5E2B">
              <w:rPr>
                <w:rFonts w:ascii="宋体" w:hAnsi="宋体"/>
                <w:szCs w:val="21"/>
              </w:rPr>
              <w:t>E</w:t>
            </w:r>
            <w:r w:rsidRPr="00CE5E2B">
              <w:rPr>
                <w:rFonts w:ascii="宋体" w:hAnsi="宋体"/>
                <w:szCs w:val="21"/>
                <w:vertAlign w:val="subscript"/>
              </w:rPr>
              <w:t>2</w:t>
            </w:r>
            <w:r w:rsidRPr="00CE5E2B">
              <w:rPr>
                <w:rFonts w:ascii="宋体" w:hAnsi="宋体"/>
                <w:szCs w:val="21"/>
              </w:rPr>
              <w:t>是评标价每低于评标基准价一个百分点的扣分值</w:t>
            </w:r>
            <w:r w:rsidRPr="00CE5E2B">
              <w:rPr>
                <w:rFonts w:ascii="宋体" w:hAnsi="宋体" w:hint="eastAsia"/>
                <w:szCs w:val="21"/>
              </w:rPr>
              <w:t>；</w:t>
            </w:r>
          </w:p>
          <w:p w14:paraId="1D643316" w14:textId="77777777" w:rsidR="00151A16" w:rsidRPr="00CE5E2B" w:rsidRDefault="00151A16" w:rsidP="000E17B9">
            <w:pPr>
              <w:spacing w:line="360" w:lineRule="auto"/>
              <w:rPr>
                <w:rFonts w:ascii="宋体" w:hAnsi="宋体" w:hint="eastAsia"/>
                <w:szCs w:val="18"/>
              </w:rPr>
            </w:pPr>
            <w:r w:rsidRPr="00CE5E2B">
              <w:rPr>
                <w:rFonts w:ascii="宋体" w:hAnsi="宋体" w:hint="eastAsia"/>
                <w:szCs w:val="18"/>
              </w:rPr>
              <w:t>E1=0.6，E2=0.3；</w:t>
            </w:r>
          </w:p>
          <w:p w14:paraId="2808977A" w14:textId="77777777" w:rsidR="00151A16" w:rsidRPr="00CE5E2B" w:rsidRDefault="00151A16" w:rsidP="000E17B9">
            <w:pPr>
              <w:pStyle w:val="a0"/>
              <w:spacing w:line="360" w:lineRule="auto"/>
              <w:ind w:leftChars="0" w:left="0"/>
              <w:rPr>
                <w:rFonts w:ascii="宋体" w:hAnsi="宋体" w:hint="eastAsia"/>
              </w:rPr>
            </w:pPr>
            <w:r w:rsidRPr="00CE5E2B">
              <w:rPr>
                <w:rFonts w:ascii="宋体" w:hAnsi="宋体" w:cs="宋体" w:hint="eastAsia"/>
                <w:szCs w:val="21"/>
              </w:rPr>
              <w:t>评标价得分保留小数点后两位，第三位四舍五入。</w:t>
            </w:r>
          </w:p>
        </w:tc>
      </w:tr>
      <w:tr w:rsidR="00151A16" w:rsidRPr="00CE5E2B" w14:paraId="2EF45A00" w14:textId="77777777" w:rsidTr="000E17B9">
        <w:trPr>
          <w:trHeight w:val="1166"/>
        </w:trPr>
        <w:tc>
          <w:tcPr>
            <w:tcW w:w="1101" w:type="dxa"/>
            <w:vMerge w:val="restart"/>
            <w:vAlign w:val="center"/>
          </w:tcPr>
          <w:p w14:paraId="03C49E47"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t>2.2.4（4）</w:t>
            </w:r>
          </w:p>
        </w:tc>
        <w:tc>
          <w:tcPr>
            <w:tcW w:w="445" w:type="dxa"/>
            <w:vMerge w:val="restart"/>
            <w:vAlign w:val="center"/>
          </w:tcPr>
          <w:p w14:paraId="28F8B9F9"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t>其他因素</w:t>
            </w:r>
          </w:p>
        </w:tc>
        <w:tc>
          <w:tcPr>
            <w:tcW w:w="1114" w:type="dxa"/>
            <w:vAlign w:val="center"/>
          </w:tcPr>
          <w:p w14:paraId="6903576D" w14:textId="77777777" w:rsidR="00151A16" w:rsidRPr="00CE5E2B" w:rsidRDefault="00151A16" w:rsidP="000E17B9">
            <w:pPr>
              <w:spacing w:line="380" w:lineRule="atLeast"/>
              <w:jc w:val="center"/>
              <w:rPr>
                <w:rFonts w:ascii="宋体" w:hAnsi="宋体" w:hint="eastAsia"/>
                <w:szCs w:val="21"/>
              </w:rPr>
            </w:pPr>
            <w:r w:rsidRPr="00CE5E2B">
              <w:rPr>
                <w:rFonts w:ascii="宋体" w:hAnsi="宋体" w:hint="eastAsia"/>
                <w:szCs w:val="21"/>
              </w:rPr>
              <w:t>技术</w:t>
            </w:r>
          </w:p>
          <w:p w14:paraId="403DE5DC"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t>能力</w:t>
            </w:r>
          </w:p>
        </w:tc>
        <w:tc>
          <w:tcPr>
            <w:tcW w:w="709" w:type="dxa"/>
            <w:vAlign w:val="center"/>
          </w:tcPr>
          <w:p w14:paraId="21A80D07" w14:textId="77777777" w:rsidR="00151A16" w:rsidRPr="00CE5E2B" w:rsidRDefault="00151A16" w:rsidP="000E17B9">
            <w:pPr>
              <w:spacing w:line="380" w:lineRule="atLeast"/>
              <w:jc w:val="right"/>
              <w:rPr>
                <w:rFonts w:ascii="宋体" w:hAnsi="宋体" w:hint="eastAsia"/>
                <w:szCs w:val="21"/>
              </w:rPr>
            </w:pPr>
            <w:r w:rsidRPr="00CE5E2B">
              <w:rPr>
                <w:rFonts w:ascii="宋体" w:hAnsi="宋体" w:hint="eastAsia"/>
                <w:szCs w:val="21"/>
                <w:u w:val="single"/>
              </w:rPr>
              <w:t>0</w:t>
            </w:r>
            <w:r w:rsidRPr="00CE5E2B">
              <w:rPr>
                <w:rFonts w:ascii="宋体" w:hAnsi="宋体"/>
                <w:szCs w:val="21"/>
              </w:rPr>
              <w:t>分</w:t>
            </w:r>
          </w:p>
        </w:tc>
        <w:tc>
          <w:tcPr>
            <w:tcW w:w="5670" w:type="dxa"/>
            <w:gridSpan w:val="3"/>
            <w:vAlign w:val="center"/>
          </w:tcPr>
          <w:p w14:paraId="470892CB" w14:textId="77777777" w:rsidR="00151A16" w:rsidRPr="00CE5E2B" w:rsidRDefault="00151A16" w:rsidP="000E17B9">
            <w:pPr>
              <w:spacing w:line="380" w:lineRule="atLeast"/>
              <w:rPr>
                <w:rFonts w:ascii="宋体" w:hAnsi="宋体" w:hint="eastAsia"/>
                <w:szCs w:val="21"/>
              </w:rPr>
            </w:pPr>
            <w:r w:rsidRPr="00CE5E2B">
              <w:rPr>
                <w:rFonts w:ascii="宋体" w:hAnsi="宋体" w:hint="eastAsia"/>
                <w:szCs w:val="21"/>
              </w:rPr>
              <w:t>/</w:t>
            </w:r>
          </w:p>
        </w:tc>
      </w:tr>
      <w:tr w:rsidR="00151A16" w:rsidRPr="00CE5E2B" w14:paraId="286E27BC" w14:textId="77777777" w:rsidTr="000E17B9">
        <w:tc>
          <w:tcPr>
            <w:tcW w:w="1101" w:type="dxa"/>
            <w:vMerge/>
            <w:vAlign w:val="center"/>
          </w:tcPr>
          <w:p w14:paraId="6F2D8D2F" w14:textId="77777777" w:rsidR="00151A16" w:rsidRPr="00CE5E2B" w:rsidRDefault="00151A16" w:rsidP="000E17B9">
            <w:pPr>
              <w:spacing w:line="380" w:lineRule="atLeast"/>
              <w:jc w:val="center"/>
              <w:rPr>
                <w:rFonts w:ascii="宋体" w:hAnsi="宋体" w:hint="eastAsia"/>
                <w:szCs w:val="21"/>
              </w:rPr>
            </w:pPr>
          </w:p>
        </w:tc>
        <w:tc>
          <w:tcPr>
            <w:tcW w:w="445" w:type="dxa"/>
            <w:vMerge/>
            <w:vAlign w:val="center"/>
          </w:tcPr>
          <w:p w14:paraId="418E4673" w14:textId="77777777" w:rsidR="00151A16" w:rsidRPr="00CE5E2B" w:rsidRDefault="00151A16" w:rsidP="000E17B9">
            <w:pPr>
              <w:spacing w:line="380" w:lineRule="atLeast"/>
              <w:jc w:val="center"/>
              <w:rPr>
                <w:rFonts w:ascii="宋体" w:hAnsi="宋体" w:hint="eastAsia"/>
                <w:szCs w:val="21"/>
              </w:rPr>
            </w:pPr>
          </w:p>
        </w:tc>
        <w:tc>
          <w:tcPr>
            <w:tcW w:w="1114" w:type="dxa"/>
            <w:vMerge w:val="restart"/>
            <w:vAlign w:val="center"/>
          </w:tcPr>
          <w:p w14:paraId="0A3185B8" w14:textId="77777777" w:rsidR="00151A16" w:rsidRPr="00CE5E2B" w:rsidRDefault="00151A16" w:rsidP="000E17B9">
            <w:pPr>
              <w:spacing w:line="380" w:lineRule="atLeast"/>
              <w:jc w:val="center"/>
              <w:rPr>
                <w:rFonts w:ascii="宋体" w:hAnsi="宋体" w:hint="eastAsia"/>
                <w:szCs w:val="21"/>
              </w:rPr>
            </w:pPr>
            <w:r w:rsidRPr="00CE5E2B">
              <w:rPr>
                <w:rFonts w:ascii="宋体" w:hAnsi="宋体"/>
                <w:szCs w:val="21"/>
              </w:rPr>
              <w:t>业绩</w:t>
            </w:r>
          </w:p>
        </w:tc>
        <w:tc>
          <w:tcPr>
            <w:tcW w:w="709" w:type="dxa"/>
            <w:vMerge w:val="restart"/>
            <w:vAlign w:val="center"/>
          </w:tcPr>
          <w:p w14:paraId="28E39273" w14:textId="77777777" w:rsidR="00151A16" w:rsidRPr="00CE5E2B" w:rsidRDefault="00151A16" w:rsidP="000E17B9">
            <w:pPr>
              <w:spacing w:line="380" w:lineRule="atLeast"/>
              <w:ind w:right="105"/>
              <w:jc w:val="right"/>
              <w:rPr>
                <w:rFonts w:ascii="宋体" w:hAnsi="宋体" w:hint="eastAsia"/>
                <w:szCs w:val="21"/>
              </w:rPr>
            </w:pPr>
            <w:r w:rsidRPr="00CE5E2B">
              <w:rPr>
                <w:rFonts w:ascii="宋体" w:hAnsi="宋体" w:hint="eastAsia"/>
                <w:szCs w:val="21"/>
                <w:u w:val="single"/>
              </w:rPr>
              <w:t>25</w:t>
            </w:r>
            <w:r w:rsidRPr="00CE5E2B">
              <w:rPr>
                <w:rFonts w:ascii="宋体" w:hAnsi="宋体"/>
                <w:szCs w:val="21"/>
              </w:rPr>
              <w:t>分</w:t>
            </w:r>
          </w:p>
        </w:tc>
        <w:tc>
          <w:tcPr>
            <w:tcW w:w="1276" w:type="dxa"/>
            <w:vAlign w:val="center"/>
          </w:tcPr>
          <w:p w14:paraId="3D761EDE" w14:textId="77777777" w:rsidR="00151A16" w:rsidRPr="00CE5E2B" w:rsidRDefault="00151A16" w:rsidP="000E17B9">
            <w:pPr>
              <w:spacing w:line="380" w:lineRule="atLeast"/>
              <w:jc w:val="center"/>
              <w:rPr>
                <w:rFonts w:ascii="宋体" w:hAnsi="宋体" w:hint="eastAsia"/>
                <w:szCs w:val="21"/>
              </w:rPr>
            </w:pPr>
            <w:r w:rsidRPr="00CE5E2B">
              <w:rPr>
                <w:rFonts w:ascii="宋体" w:hAnsi="宋体" w:cs="宋体" w:hint="eastAsia"/>
                <w:szCs w:val="21"/>
              </w:rPr>
              <w:t>基本要求</w:t>
            </w:r>
          </w:p>
        </w:tc>
        <w:tc>
          <w:tcPr>
            <w:tcW w:w="846" w:type="dxa"/>
            <w:vAlign w:val="center"/>
          </w:tcPr>
          <w:p w14:paraId="778B035C" w14:textId="77777777" w:rsidR="00151A16" w:rsidRPr="00CE5E2B" w:rsidRDefault="00151A16" w:rsidP="000E17B9">
            <w:pPr>
              <w:spacing w:line="380" w:lineRule="atLeast"/>
              <w:jc w:val="center"/>
              <w:rPr>
                <w:rFonts w:ascii="宋体" w:hAnsi="宋体" w:hint="eastAsia"/>
                <w:szCs w:val="21"/>
              </w:rPr>
            </w:pPr>
            <w:r w:rsidRPr="00CE5E2B">
              <w:rPr>
                <w:rFonts w:ascii="宋体" w:hAnsi="宋体" w:cs="宋体" w:hint="eastAsia"/>
                <w:szCs w:val="21"/>
                <w:u w:val="single"/>
              </w:rPr>
              <w:t>15</w:t>
            </w:r>
            <w:r w:rsidRPr="00CE5E2B">
              <w:rPr>
                <w:rFonts w:ascii="宋体" w:hAnsi="宋体" w:cs="宋体" w:hint="eastAsia"/>
                <w:szCs w:val="21"/>
              </w:rPr>
              <w:t>分</w:t>
            </w:r>
          </w:p>
        </w:tc>
        <w:tc>
          <w:tcPr>
            <w:tcW w:w="3548" w:type="dxa"/>
          </w:tcPr>
          <w:p w14:paraId="2B0CE306" w14:textId="77777777" w:rsidR="00151A16" w:rsidRPr="00CE5E2B" w:rsidRDefault="00151A16" w:rsidP="000E17B9">
            <w:pPr>
              <w:spacing w:line="380" w:lineRule="atLeast"/>
              <w:jc w:val="left"/>
              <w:rPr>
                <w:rFonts w:ascii="宋体" w:hAnsi="宋体" w:hint="eastAsia"/>
                <w:szCs w:val="21"/>
              </w:rPr>
            </w:pPr>
            <w:r w:rsidRPr="00CE5E2B">
              <w:rPr>
                <w:rFonts w:ascii="宋体" w:hAnsi="宋体" w:cs="宋体" w:hint="eastAsia"/>
                <w:szCs w:val="21"/>
              </w:rPr>
              <w:t>满足招标文件附录2业绩最低要求的，得</w:t>
            </w:r>
            <w:r w:rsidRPr="00CE5E2B">
              <w:rPr>
                <w:rFonts w:ascii="宋体" w:hAnsi="宋体" w:cs="宋体" w:hint="eastAsia"/>
                <w:szCs w:val="21"/>
                <w:u w:val="single"/>
              </w:rPr>
              <w:t>15</w:t>
            </w:r>
            <w:r w:rsidRPr="00CE5E2B">
              <w:rPr>
                <w:rFonts w:ascii="宋体" w:hAnsi="宋体" w:cs="宋体" w:hint="eastAsia"/>
                <w:szCs w:val="21"/>
              </w:rPr>
              <w:t>分。</w:t>
            </w:r>
          </w:p>
        </w:tc>
      </w:tr>
      <w:tr w:rsidR="00151A16" w:rsidRPr="00CE5E2B" w14:paraId="268B91F2" w14:textId="77777777" w:rsidTr="000E17B9">
        <w:tc>
          <w:tcPr>
            <w:tcW w:w="1101" w:type="dxa"/>
            <w:vMerge/>
            <w:vAlign w:val="center"/>
          </w:tcPr>
          <w:p w14:paraId="24F726DF" w14:textId="77777777" w:rsidR="00151A16" w:rsidRPr="00CE5E2B" w:rsidRDefault="00151A16" w:rsidP="000E17B9">
            <w:pPr>
              <w:spacing w:line="380" w:lineRule="atLeast"/>
              <w:jc w:val="center"/>
              <w:rPr>
                <w:rFonts w:ascii="宋体" w:hAnsi="宋体" w:hint="eastAsia"/>
                <w:szCs w:val="21"/>
              </w:rPr>
            </w:pPr>
          </w:p>
        </w:tc>
        <w:tc>
          <w:tcPr>
            <w:tcW w:w="445" w:type="dxa"/>
            <w:vMerge/>
            <w:vAlign w:val="center"/>
          </w:tcPr>
          <w:p w14:paraId="389B0F1B" w14:textId="77777777" w:rsidR="00151A16" w:rsidRPr="00CE5E2B" w:rsidRDefault="00151A16" w:rsidP="000E17B9">
            <w:pPr>
              <w:spacing w:line="380" w:lineRule="atLeast"/>
              <w:jc w:val="center"/>
              <w:rPr>
                <w:rFonts w:ascii="宋体" w:hAnsi="宋体" w:hint="eastAsia"/>
                <w:szCs w:val="21"/>
              </w:rPr>
            </w:pPr>
          </w:p>
        </w:tc>
        <w:tc>
          <w:tcPr>
            <w:tcW w:w="1114" w:type="dxa"/>
            <w:vMerge/>
            <w:vAlign w:val="center"/>
          </w:tcPr>
          <w:p w14:paraId="2F9F4D56" w14:textId="77777777" w:rsidR="00151A16" w:rsidRPr="00CE5E2B" w:rsidRDefault="00151A16" w:rsidP="000E17B9">
            <w:pPr>
              <w:spacing w:line="380" w:lineRule="atLeast"/>
              <w:jc w:val="center"/>
              <w:rPr>
                <w:rFonts w:ascii="宋体" w:hAnsi="宋体" w:hint="eastAsia"/>
                <w:szCs w:val="21"/>
              </w:rPr>
            </w:pPr>
          </w:p>
        </w:tc>
        <w:tc>
          <w:tcPr>
            <w:tcW w:w="709" w:type="dxa"/>
            <w:vMerge/>
            <w:vAlign w:val="center"/>
          </w:tcPr>
          <w:p w14:paraId="0D669D82" w14:textId="77777777" w:rsidR="00151A16" w:rsidRPr="00CE5E2B" w:rsidRDefault="00151A16" w:rsidP="000E17B9">
            <w:pPr>
              <w:spacing w:line="380" w:lineRule="atLeast"/>
              <w:ind w:right="105"/>
              <w:jc w:val="right"/>
              <w:rPr>
                <w:rFonts w:ascii="宋体" w:hAnsi="宋体" w:hint="eastAsia"/>
                <w:szCs w:val="21"/>
                <w:u w:val="single"/>
              </w:rPr>
            </w:pPr>
          </w:p>
        </w:tc>
        <w:tc>
          <w:tcPr>
            <w:tcW w:w="1276" w:type="dxa"/>
            <w:vAlign w:val="center"/>
          </w:tcPr>
          <w:p w14:paraId="34B53FB8" w14:textId="77777777" w:rsidR="00151A16" w:rsidRPr="00CE5E2B" w:rsidRDefault="00151A16" w:rsidP="000E17B9">
            <w:pPr>
              <w:spacing w:line="380" w:lineRule="atLeast"/>
              <w:jc w:val="center"/>
              <w:rPr>
                <w:rFonts w:ascii="宋体" w:hAnsi="宋体" w:hint="eastAsia"/>
                <w:szCs w:val="21"/>
              </w:rPr>
            </w:pPr>
            <w:r w:rsidRPr="00CE5E2B">
              <w:rPr>
                <w:rFonts w:ascii="宋体" w:hAnsi="宋体" w:cs="宋体" w:hint="eastAsia"/>
                <w:szCs w:val="21"/>
              </w:rPr>
              <w:t>加分</w:t>
            </w:r>
          </w:p>
        </w:tc>
        <w:tc>
          <w:tcPr>
            <w:tcW w:w="846" w:type="dxa"/>
            <w:vAlign w:val="center"/>
          </w:tcPr>
          <w:p w14:paraId="285A583A" w14:textId="77777777" w:rsidR="00151A16" w:rsidRPr="00CE5E2B" w:rsidRDefault="00151A16" w:rsidP="000E17B9">
            <w:pPr>
              <w:spacing w:line="380" w:lineRule="atLeast"/>
              <w:jc w:val="center"/>
              <w:rPr>
                <w:rFonts w:ascii="宋体" w:hAnsi="宋体" w:hint="eastAsia"/>
                <w:szCs w:val="21"/>
                <w:u w:val="single"/>
              </w:rPr>
            </w:pPr>
            <w:r w:rsidRPr="00CE5E2B">
              <w:rPr>
                <w:rFonts w:ascii="宋体" w:hAnsi="宋体" w:cs="宋体" w:hint="eastAsia"/>
                <w:szCs w:val="21"/>
              </w:rPr>
              <w:t>10分</w:t>
            </w:r>
          </w:p>
        </w:tc>
        <w:tc>
          <w:tcPr>
            <w:tcW w:w="3548" w:type="dxa"/>
          </w:tcPr>
          <w:p w14:paraId="2CF76F81" w14:textId="77777777" w:rsidR="00151A16" w:rsidRPr="00CE5E2B" w:rsidRDefault="00151A16" w:rsidP="000E17B9">
            <w:pPr>
              <w:spacing w:line="380" w:lineRule="atLeast"/>
              <w:jc w:val="left"/>
              <w:rPr>
                <w:rFonts w:ascii="宋体" w:hAnsi="宋体" w:cs="宋体" w:hint="eastAsia"/>
                <w:szCs w:val="21"/>
              </w:rPr>
            </w:pPr>
            <w:r w:rsidRPr="00CE5E2B">
              <w:rPr>
                <w:rFonts w:ascii="宋体" w:hAnsi="宋体" w:cs="宋体" w:hint="eastAsia"/>
                <w:szCs w:val="21"/>
              </w:rPr>
              <w:t>在满足招标文件附录2业绩最低要求的基础上，近5年内（2020年7月1日至投标文件递交截止时间止）：</w:t>
            </w:r>
          </w:p>
          <w:p w14:paraId="2B7D77D0" w14:textId="77777777" w:rsidR="00151A16" w:rsidRPr="00CE5E2B" w:rsidRDefault="00151A16" w:rsidP="000E17B9">
            <w:pPr>
              <w:spacing w:line="380" w:lineRule="atLeast"/>
              <w:jc w:val="left"/>
              <w:rPr>
                <w:rFonts w:ascii="宋体" w:hAnsi="宋体" w:cs="宋体" w:hint="eastAsia"/>
                <w:szCs w:val="21"/>
              </w:rPr>
            </w:pPr>
            <w:r w:rsidRPr="00CE5E2B">
              <w:rPr>
                <w:rFonts w:ascii="宋体" w:hAnsi="宋体" w:cs="宋体" w:hint="eastAsia"/>
                <w:szCs w:val="21"/>
              </w:rPr>
              <w:t>每增加独立承担过1个</w:t>
            </w:r>
            <w:r w:rsidRPr="00CE5E2B">
              <w:rPr>
                <w:rFonts w:ascii="宋体" w:hAnsi="宋体" w:hint="eastAsia"/>
                <w:szCs w:val="21"/>
              </w:rPr>
              <w:t>单个项目投资额不少于15亿元的</w:t>
            </w:r>
            <w:r w:rsidRPr="00CE5E2B">
              <w:rPr>
                <w:rFonts w:ascii="宋体" w:hAnsi="宋体" w:cs="宋体" w:hint="eastAsia"/>
                <w:szCs w:val="21"/>
              </w:rPr>
              <w:t>类似工程建设项目的全过程造价咨询</w:t>
            </w:r>
            <w:r w:rsidRPr="00CE5E2B">
              <w:rPr>
                <w:rFonts w:ascii="宋体" w:hAnsi="宋体" w:hint="eastAsia"/>
                <w:szCs w:val="21"/>
              </w:rPr>
              <w:t>项目合同的加2.5分，最多加10分</w:t>
            </w:r>
            <w:r w:rsidRPr="00CE5E2B">
              <w:rPr>
                <w:rFonts w:ascii="宋体" w:hAnsi="宋体" w:cs="宋体"/>
                <w:szCs w:val="21"/>
              </w:rPr>
              <w:t>。</w:t>
            </w:r>
          </w:p>
          <w:p w14:paraId="076A3923" w14:textId="77777777" w:rsidR="00151A16" w:rsidRPr="00CE5E2B" w:rsidRDefault="00151A16" w:rsidP="000E17B9">
            <w:pPr>
              <w:numPr>
                <w:ilvl w:val="255"/>
                <w:numId w:val="0"/>
              </w:numPr>
              <w:spacing w:line="400" w:lineRule="exact"/>
              <w:rPr>
                <w:rFonts w:ascii="宋体" w:hAnsi="宋体" w:cs="宋体" w:hint="eastAsia"/>
                <w:bCs/>
                <w:szCs w:val="21"/>
              </w:rPr>
            </w:pPr>
            <w:r w:rsidRPr="00CE5E2B">
              <w:rPr>
                <w:rFonts w:ascii="宋体" w:hAnsi="宋体" w:hint="eastAsia"/>
              </w:rPr>
              <w:t>注：1.</w:t>
            </w:r>
            <w:r w:rsidRPr="00CE5E2B">
              <w:rPr>
                <w:rFonts w:ascii="宋体" w:hAnsi="宋体" w:cs="宋体" w:hint="eastAsia"/>
                <w:bCs/>
                <w:szCs w:val="21"/>
              </w:rPr>
              <w:t>类似工程是指：新建、或改建、扩建一级或以上公路。</w:t>
            </w:r>
          </w:p>
          <w:p w14:paraId="111EADA3" w14:textId="77777777" w:rsidR="00151A16" w:rsidRPr="00CE5E2B" w:rsidRDefault="00151A16" w:rsidP="000E17B9">
            <w:pPr>
              <w:adjustRightInd w:val="0"/>
              <w:snapToGrid w:val="0"/>
              <w:spacing w:line="400" w:lineRule="exact"/>
              <w:ind w:firstLineChars="200" w:firstLine="420"/>
              <w:rPr>
                <w:rFonts w:ascii="宋体" w:hAnsi="宋体" w:cs="宋体" w:hint="eastAsia"/>
                <w:bCs/>
                <w:szCs w:val="21"/>
              </w:rPr>
            </w:pPr>
            <w:r w:rsidRPr="00CE5E2B">
              <w:rPr>
                <w:rFonts w:ascii="宋体" w:hAnsi="宋体" w:cs="宋体" w:hint="eastAsia"/>
                <w:bCs/>
                <w:szCs w:val="21"/>
              </w:rPr>
              <w:t>2.全过程造价咨询至少包含：概算编制或审核、预算编制或审核、结</w:t>
            </w:r>
            <w:r w:rsidRPr="00CE5E2B">
              <w:rPr>
                <w:rFonts w:ascii="宋体" w:hAnsi="宋体" w:cs="宋体" w:hint="eastAsia"/>
                <w:bCs/>
                <w:szCs w:val="21"/>
              </w:rPr>
              <w:lastRenderedPageBreak/>
              <w:t>（决）算编制或审核、变更编制或审核中至少2项或以上工作。</w:t>
            </w:r>
          </w:p>
          <w:p w14:paraId="60F80959" w14:textId="77777777" w:rsidR="00151A16" w:rsidRPr="00CE5E2B" w:rsidRDefault="00151A16" w:rsidP="000E17B9">
            <w:pPr>
              <w:pStyle w:val="a0"/>
              <w:ind w:leftChars="0" w:left="0"/>
              <w:rPr>
                <w:rFonts w:ascii="宋体" w:hAnsi="宋体" w:hint="eastAsia"/>
              </w:rPr>
            </w:pPr>
          </w:p>
        </w:tc>
      </w:tr>
      <w:tr w:rsidR="00151A16" w:rsidRPr="00CE5E2B" w14:paraId="5925F261" w14:textId="77777777" w:rsidTr="000E17B9">
        <w:tc>
          <w:tcPr>
            <w:tcW w:w="1101" w:type="dxa"/>
            <w:vMerge/>
            <w:vAlign w:val="center"/>
          </w:tcPr>
          <w:p w14:paraId="536AB8FF" w14:textId="77777777" w:rsidR="00151A16" w:rsidRPr="00CE5E2B" w:rsidRDefault="00151A16" w:rsidP="000E17B9">
            <w:pPr>
              <w:spacing w:line="380" w:lineRule="atLeast"/>
              <w:jc w:val="center"/>
              <w:rPr>
                <w:rFonts w:ascii="宋体" w:hAnsi="宋体" w:hint="eastAsia"/>
                <w:szCs w:val="21"/>
              </w:rPr>
            </w:pPr>
          </w:p>
        </w:tc>
        <w:tc>
          <w:tcPr>
            <w:tcW w:w="445" w:type="dxa"/>
            <w:vMerge/>
            <w:vAlign w:val="center"/>
          </w:tcPr>
          <w:p w14:paraId="4047DE70" w14:textId="77777777" w:rsidR="00151A16" w:rsidRPr="00CE5E2B" w:rsidRDefault="00151A16" w:rsidP="000E17B9">
            <w:pPr>
              <w:spacing w:line="380" w:lineRule="atLeast"/>
              <w:jc w:val="center"/>
              <w:rPr>
                <w:rFonts w:ascii="宋体" w:hAnsi="宋体" w:hint="eastAsia"/>
                <w:szCs w:val="21"/>
              </w:rPr>
            </w:pPr>
          </w:p>
        </w:tc>
        <w:tc>
          <w:tcPr>
            <w:tcW w:w="1114" w:type="dxa"/>
            <w:vAlign w:val="center"/>
          </w:tcPr>
          <w:p w14:paraId="202D3353" w14:textId="77777777" w:rsidR="00151A16" w:rsidRPr="00CE5E2B" w:rsidRDefault="00151A16" w:rsidP="000E17B9">
            <w:pPr>
              <w:spacing w:line="380" w:lineRule="atLeast"/>
              <w:ind w:leftChars="-50" w:left="-105" w:rightChars="-50" w:right="-105"/>
              <w:jc w:val="center"/>
              <w:rPr>
                <w:rFonts w:ascii="宋体" w:hAnsi="宋体" w:hint="eastAsia"/>
                <w:szCs w:val="21"/>
              </w:rPr>
            </w:pPr>
            <w:r w:rsidRPr="00CE5E2B">
              <w:rPr>
                <w:rFonts w:ascii="宋体" w:hAnsi="宋体"/>
                <w:szCs w:val="21"/>
              </w:rPr>
              <w:t>履约信誉</w:t>
            </w:r>
          </w:p>
        </w:tc>
        <w:tc>
          <w:tcPr>
            <w:tcW w:w="709" w:type="dxa"/>
            <w:vAlign w:val="center"/>
          </w:tcPr>
          <w:p w14:paraId="0116B951" w14:textId="77777777" w:rsidR="00151A16" w:rsidRPr="00CE5E2B" w:rsidRDefault="00151A16" w:rsidP="000E17B9">
            <w:pPr>
              <w:spacing w:line="380" w:lineRule="atLeast"/>
              <w:ind w:right="105"/>
              <w:jc w:val="right"/>
              <w:rPr>
                <w:rFonts w:ascii="宋体" w:hAnsi="宋体" w:hint="eastAsia"/>
                <w:szCs w:val="21"/>
              </w:rPr>
            </w:pPr>
            <w:r w:rsidRPr="00CE5E2B">
              <w:rPr>
                <w:rFonts w:ascii="宋体" w:hAnsi="宋体" w:hint="eastAsia"/>
                <w:szCs w:val="21"/>
                <w:u w:val="single"/>
              </w:rPr>
              <w:t>5</w:t>
            </w:r>
            <w:r w:rsidRPr="00CE5E2B">
              <w:rPr>
                <w:rFonts w:ascii="宋体" w:hAnsi="宋体"/>
                <w:szCs w:val="21"/>
              </w:rPr>
              <w:t>分</w:t>
            </w:r>
          </w:p>
        </w:tc>
        <w:tc>
          <w:tcPr>
            <w:tcW w:w="1276" w:type="dxa"/>
            <w:vAlign w:val="center"/>
          </w:tcPr>
          <w:p w14:paraId="5FD01AD0" w14:textId="77777777" w:rsidR="00151A16" w:rsidRPr="00CE5E2B" w:rsidRDefault="00151A16" w:rsidP="000E17B9">
            <w:pPr>
              <w:spacing w:line="380" w:lineRule="atLeast"/>
              <w:jc w:val="center"/>
              <w:rPr>
                <w:rFonts w:ascii="宋体" w:hAnsi="宋体" w:hint="eastAsia"/>
                <w:szCs w:val="21"/>
              </w:rPr>
            </w:pPr>
            <w:r w:rsidRPr="00CE5E2B">
              <w:rPr>
                <w:rFonts w:ascii="宋体" w:hAnsi="宋体" w:hint="eastAsia"/>
                <w:szCs w:val="21"/>
              </w:rPr>
              <w:t>履约</w:t>
            </w:r>
            <w:r w:rsidRPr="00CE5E2B">
              <w:rPr>
                <w:rFonts w:ascii="宋体" w:hAnsi="宋体"/>
                <w:szCs w:val="21"/>
              </w:rPr>
              <w:t>信誉</w:t>
            </w:r>
          </w:p>
        </w:tc>
        <w:tc>
          <w:tcPr>
            <w:tcW w:w="846" w:type="dxa"/>
            <w:vAlign w:val="center"/>
          </w:tcPr>
          <w:p w14:paraId="4DA174DB" w14:textId="77777777" w:rsidR="00151A16" w:rsidRPr="00CE5E2B" w:rsidRDefault="00151A16" w:rsidP="000E17B9">
            <w:pPr>
              <w:spacing w:line="380" w:lineRule="atLeast"/>
              <w:rPr>
                <w:rFonts w:ascii="宋体" w:hAnsi="宋体" w:hint="eastAsia"/>
                <w:szCs w:val="21"/>
              </w:rPr>
            </w:pPr>
            <w:r w:rsidRPr="00CE5E2B">
              <w:rPr>
                <w:rFonts w:ascii="宋体" w:hAnsi="宋体" w:hint="eastAsia"/>
                <w:szCs w:val="21"/>
                <w:u w:val="single"/>
              </w:rPr>
              <w:t>5</w:t>
            </w:r>
            <w:r w:rsidRPr="00CE5E2B">
              <w:rPr>
                <w:rFonts w:ascii="宋体" w:hAnsi="宋体"/>
                <w:szCs w:val="21"/>
              </w:rPr>
              <w:t>分</w:t>
            </w:r>
          </w:p>
        </w:tc>
        <w:tc>
          <w:tcPr>
            <w:tcW w:w="3548" w:type="dxa"/>
          </w:tcPr>
          <w:p w14:paraId="460CCBF3" w14:textId="77777777" w:rsidR="00151A16" w:rsidRPr="00CE5E2B" w:rsidRDefault="00151A16" w:rsidP="000E17B9">
            <w:pPr>
              <w:pStyle w:val="af4"/>
              <w:adjustRightInd w:val="0"/>
              <w:snapToGrid w:val="0"/>
              <w:spacing w:line="400" w:lineRule="exact"/>
              <w:rPr>
                <w:rFonts w:hAnsi="宋体" w:hint="eastAsia"/>
                <w:szCs w:val="21"/>
              </w:rPr>
            </w:pPr>
            <w:r w:rsidRPr="00CE5E2B">
              <w:rPr>
                <w:rFonts w:hAnsi="宋体" w:hint="eastAsia"/>
                <w:szCs w:val="21"/>
              </w:rPr>
              <w:t>若没出现下述情形得满分；</w:t>
            </w:r>
          </w:p>
          <w:p w14:paraId="73F913AC" w14:textId="77777777" w:rsidR="00151A16" w:rsidRPr="00CE5E2B" w:rsidRDefault="00151A16" w:rsidP="000E17B9">
            <w:pPr>
              <w:pStyle w:val="af4"/>
              <w:adjustRightInd w:val="0"/>
              <w:snapToGrid w:val="0"/>
              <w:spacing w:line="400" w:lineRule="exact"/>
              <w:rPr>
                <w:rFonts w:hAnsi="宋体" w:hint="eastAsia"/>
                <w:szCs w:val="21"/>
              </w:rPr>
            </w:pPr>
            <w:r w:rsidRPr="00CE5E2B">
              <w:rPr>
                <w:rFonts w:hAnsi="宋体" w:hint="eastAsia"/>
                <w:szCs w:val="21"/>
              </w:rPr>
              <w:t>投标文件递交截止日前1年内，投标人因公路工程（含附属设施）质量、安全、履约或招标投标问题等原因被：</w:t>
            </w:r>
          </w:p>
          <w:p w14:paraId="3574AAFE" w14:textId="77777777" w:rsidR="00151A16" w:rsidRPr="00CE5E2B" w:rsidRDefault="00151A16" w:rsidP="000E17B9">
            <w:pPr>
              <w:pStyle w:val="af4"/>
              <w:adjustRightInd w:val="0"/>
              <w:snapToGrid w:val="0"/>
              <w:spacing w:line="400" w:lineRule="exact"/>
              <w:rPr>
                <w:rFonts w:hAnsi="宋体" w:hint="eastAsia"/>
              </w:rPr>
            </w:pPr>
            <w:r w:rsidRPr="00CE5E2B">
              <w:rPr>
                <w:rFonts w:hAnsi="宋体"/>
              </w:rPr>
              <w:t>（1）交通运输部行政处罚的，扣5分/次</w:t>
            </w:r>
            <w:r w:rsidRPr="00CE5E2B">
              <w:rPr>
                <w:rFonts w:hAnsi="宋体" w:hint="eastAsia"/>
              </w:rPr>
              <w:t>。</w:t>
            </w:r>
          </w:p>
          <w:p w14:paraId="57D08F57" w14:textId="77777777" w:rsidR="00151A16" w:rsidRPr="00CE5E2B" w:rsidRDefault="00151A16" w:rsidP="000E17B9">
            <w:pPr>
              <w:pStyle w:val="af4"/>
              <w:adjustRightInd w:val="0"/>
              <w:snapToGrid w:val="0"/>
              <w:spacing w:line="400" w:lineRule="exact"/>
              <w:rPr>
                <w:rFonts w:hAnsi="宋体" w:hint="eastAsia"/>
              </w:rPr>
            </w:pPr>
            <w:r w:rsidRPr="00CE5E2B">
              <w:rPr>
                <w:rFonts w:hAnsi="宋体"/>
              </w:rPr>
              <w:t>（2）广东省交通运输厅行政处罚的，扣</w:t>
            </w:r>
            <w:r w:rsidRPr="00CE5E2B">
              <w:rPr>
                <w:rFonts w:hAnsi="宋体" w:hint="eastAsia"/>
              </w:rPr>
              <w:t>3</w:t>
            </w:r>
            <w:r w:rsidRPr="00CE5E2B">
              <w:rPr>
                <w:rFonts w:hAnsi="宋体"/>
              </w:rPr>
              <w:t>分/次</w:t>
            </w:r>
            <w:r w:rsidRPr="00CE5E2B">
              <w:rPr>
                <w:rFonts w:hAnsi="宋体" w:hint="eastAsia"/>
              </w:rPr>
              <w:t>。</w:t>
            </w:r>
          </w:p>
          <w:p w14:paraId="7717D7DD" w14:textId="77777777" w:rsidR="00151A16" w:rsidRPr="00CE5E2B" w:rsidRDefault="00151A16" w:rsidP="000E17B9">
            <w:pPr>
              <w:pStyle w:val="af4"/>
              <w:adjustRightInd w:val="0"/>
              <w:snapToGrid w:val="0"/>
              <w:spacing w:line="400" w:lineRule="exact"/>
              <w:rPr>
                <w:rFonts w:hAnsi="宋体" w:hint="eastAsia"/>
              </w:rPr>
            </w:pPr>
            <w:r w:rsidRPr="00CE5E2B">
              <w:rPr>
                <w:rFonts w:hAnsi="宋体"/>
                <w:u w:val="single"/>
              </w:rPr>
              <w:t>（</w:t>
            </w:r>
            <w:r w:rsidRPr="00CE5E2B">
              <w:rPr>
                <w:rFonts w:hAnsi="宋体" w:hint="eastAsia"/>
                <w:u w:val="single"/>
              </w:rPr>
              <w:t>3</w:t>
            </w:r>
            <w:r w:rsidRPr="00CE5E2B">
              <w:rPr>
                <w:rFonts w:hAnsi="宋体"/>
                <w:u w:val="single"/>
              </w:rPr>
              <w:t>）</w:t>
            </w:r>
            <w:r w:rsidRPr="00CE5E2B">
              <w:rPr>
                <w:rFonts w:hAnsi="宋体" w:hint="eastAsia"/>
                <w:u w:val="single"/>
              </w:rPr>
              <w:t>阳江市</w:t>
            </w:r>
            <w:r w:rsidRPr="00CE5E2B">
              <w:rPr>
                <w:rFonts w:hAnsi="宋体"/>
                <w:u w:val="single"/>
              </w:rPr>
              <w:t>交通</w:t>
            </w:r>
            <w:r w:rsidRPr="00CE5E2B">
              <w:rPr>
                <w:rFonts w:hAnsi="宋体" w:hint="eastAsia"/>
                <w:u w:val="single"/>
              </w:rPr>
              <w:t>运输</w:t>
            </w:r>
            <w:r w:rsidRPr="00CE5E2B">
              <w:rPr>
                <w:rFonts w:hAnsi="宋体"/>
                <w:u w:val="single"/>
              </w:rPr>
              <w:t>局行政处罚的，扣</w:t>
            </w:r>
            <w:r w:rsidRPr="00CE5E2B">
              <w:rPr>
                <w:rFonts w:hAnsi="宋体" w:hint="eastAsia"/>
                <w:u w:val="single"/>
              </w:rPr>
              <w:t>1.5</w:t>
            </w:r>
            <w:r w:rsidRPr="00CE5E2B">
              <w:rPr>
                <w:rFonts w:hAnsi="宋体"/>
                <w:u w:val="single"/>
              </w:rPr>
              <w:t>分/次</w:t>
            </w:r>
            <w:r w:rsidRPr="00CE5E2B">
              <w:rPr>
                <w:rFonts w:hAnsi="宋体" w:hint="eastAsia"/>
                <w:u w:val="single"/>
              </w:rPr>
              <w:t>。</w:t>
            </w:r>
          </w:p>
          <w:p w14:paraId="68C142A0" w14:textId="77777777" w:rsidR="00151A16" w:rsidRPr="00CE5E2B" w:rsidRDefault="00151A16" w:rsidP="000E17B9">
            <w:pPr>
              <w:jc w:val="left"/>
              <w:rPr>
                <w:rFonts w:ascii="宋体" w:hAnsi="宋体" w:hint="eastAsia"/>
                <w:sz w:val="18"/>
                <w:szCs w:val="18"/>
              </w:rPr>
            </w:pPr>
            <w:r w:rsidRPr="00CE5E2B">
              <w:rPr>
                <w:rFonts w:ascii="宋体" w:hAnsi="宋体" w:hint="eastAsia"/>
                <w:szCs w:val="21"/>
              </w:rPr>
              <w:t>注：同一事项同时被多个部门行政处罚只按最高的扣分计算1次。如果扣完本项分值，可以从总分中扣。</w:t>
            </w:r>
          </w:p>
        </w:tc>
      </w:tr>
    </w:tbl>
    <w:p w14:paraId="1FD04F8D" w14:textId="77777777" w:rsidR="00151A16" w:rsidRPr="00CE5E2B" w:rsidRDefault="00151A16" w:rsidP="00151A16">
      <w:pPr>
        <w:widowControl/>
        <w:jc w:val="left"/>
        <w:rPr>
          <w:rFonts w:ascii="宋体" w:hAnsi="宋体" w:hint="eastAsia"/>
          <w:sz w:val="27"/>
          <w:szCs w:val="27"/>
        </w:rPr>
      </w:pPr>
      <w:bookmarkStart w:id="35" w:name="_Toc503235807"/>
      <w:bookmarkStart w:id="36" w:name="_Toc234832944"/>
    </w:p>
    <w:p w14:paraId="1588A5AC" w14:textId="77777777" w:rsidR="00151A16" w:rsidRPr="00CE5E2B" w:rsidRDefault="00151A16" w:rsidP="00151A16">
      <w:pPr>
        <w:widowControl/>
        <w:jc w:val="left"/>
        <w:rPr>
          <w:rFonts w:ascii="宋体" w:hAnsi="宋体" w:hint="eastAsia"/>
          <w:sz w:val="27"/>
          <w:szCs w:val="27"/>
        </w:rPr>
      </w:pPr>
      <w:r w:rsidRPr="00CE5E2B">
        <w:rPr>
          <w:rFonts w:ascii="宋体" w:hAnsi="宋体"/>
          <w:sz w:val="27"/>
          <w:szCs w:val="27"/>
        </w:rPr>
        <w:br w:type="page"/>
      </w:r>
    </w:p>
    <w:p w14:paraId="36487BF8" w14:textId="77777777" w:rsidR="00151A16" w:rsidRPr="00CE5E2B" w:rsidRDefault="00151A16" w:rsidP="00151A16">
      <w:pPr>
        <w:widowControl/>
        <w:jc w:val="left"/>
        <w:rPr>
          <w:rFonts w:ascii="宋体" w:hAnsi="宋体" w:hint="eastAsia"/>
          <w:sz w:val="27"/>
          <w:szCs w:val="27"/>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380"/>
      </w:tblGrid>
      <w:tr w:rsidR="00151A16" w:rsidRPr="00CE5E2B" w14:paraId="4FA20B34" w14:textId="77777777" w:rsidTr="000E17B9">
        <w:tc>
          <w:tcPr>
            <w:tcW w:w="8748" w:type="dxa"/>
            <w:gridSpan w:val="2"/>
          </w:tcPr>
          <w:p w14:paraId="15C8B3AF" w14:textId="77777777" w:rsidR="00151A16" w:rsidRPr="00CE5E2B" w:rsidRDefault="00151A16" w:rsidP="000E17B9">
            <w:pPr>
              <w:spacing w:line="360" w:lineRule="auto"/>
              <w:rPr>
                <w:rFonts w:ascii="宋体" w:hAnsi="宋体" w:hint="eastAsia"/>
                <w:szCs w:val="21"/>
              </w:rPr>
            </w:pPr>
            <w:r w:rsidRPr="00CE5E2B">
              <w:rPr>
                <w:rFonts w:ascii="宋体" w:hAnsi="宋体"/>
                <w:szCs w:val="21"/>
              </w:rPr>
              <w:t>需要补充的其他内容：</w:t>
            </w:r>
          </w:p>
        </w:tc>
      </w:tr>
      <w:tr w:rsidR="00151A16" w:rsidRPr="00CE5E2B" w14:paraId="28D4F683" w14:textId="77777777" w:rsidTr="000E17B9">
        <w:trPr>
          <w:trHeight w:val="432"/>
        </w:trPr>
        <w:tc>
          <w:tcPr>
            <w:tcW w:w="1368" w:type="dxa"/>
            <w:vAlign w:val="center"/>
          </w:tcPr>
          <w:p w14:paraId="1694A070" w14:textId="77777777" w:rsidR="00151A16" w:rsidRPr="00CE5E2B" w:rsidRDefault="00151A16" w:rsidP="000E17B9">
            <w:pPr>
              <w:spacing w:line="360" w:lineRule="auto"/>
              <w:jc w:val="center"/>
              <w:rPr>
                <w:rFonts w:ascii="宋体" w:hAnsi="宋体" w:hint="eastAsia"/>
                <w:szCs w:val="21"/>
              </w:rPr>
            </w:pPr>
            <w:r w:rsidRPr="00CE5E2B">
              <w:rPr>
                <w:rFonts w:ascii="宋体" w:hAnsi="宋体"/>
                <w:szCs w:val="21"/>
              </w:rPr>
              <w:t>条款号</w:t>
            </w:r>
          </w:p>
        </w:tc>
        <w:tc>
          <w:tcPr>
            <w:tcW w:w="7380" w:type="dxa"/>
            <w:vAlign w:val="center"/>
          </w:tcPr>
          <w:p w14:paraId="5EDB944B" w14:textId="77777777" w:rsidR="00151A16" w:rsidRPr="00CE5E2B" w:rsidRDefault="00151A16" w:rsidP="000E17B9">
            <w:pPr>
              <w:spacing w:line="360" w:lineRule="auto"/>
              <w:jc w:val="center"/>
              <w:rPr>
                <w:rFonts w:ascii="宋体" w:hAnsi="宋体" w:hint="eastAsia"/>
                <w:szCs w:val="21"/>
              </w:rPr>
            </w:pPr>
            <w:r w:rsidRPr="00CE5E2B">
              <w:rPr>
                <w:rFonts w:ascii="宋体" w:hAnsi="宋体"/>
                <w:szCs w:val="21"/>
              </w:rPr>
              <w:t>补充或修改的内容</w:t>
            </w:r>
          </w:p>
        </w:tc>
      </w:tr>
      <w:tr w:rsidR="00151A16" w:rsidRPr="00CE5E2B" w14:paraId="5737509C" w14:textId="77777777" w:rsidTr="000E17B9">
        <w:trPr>
          <w:trHeight w:val="429"/>
        </w:trPr>
        <w:tc>
          <w:tcPr>
            <w:tcW w:w="1368" w:type="dxa"/>
            <w:vAlign w:val="center"/>
          </w:tcPr>
          <w:p w14:paraId="0D01BD56" w14:textId="77777777" w:rsidR="00151A16" w:rsidRPr="00CE5E2B" w:rsidRDefault="00151A16" w:rsidP="000E17B9">
            <w:pPr>
              <w:spacing w:line="360" w:lineRule="auto"/>
              <w:jc w:val="center"/>
              <w:rPr>
                <w:rFonts w:ascii="宋体" w:hAnsi="宋体" w:hint="eastAsia"/>
                <w:szCs w:val="21"/>
              </w:rPr>
            </w:pPr>
            <w:r w:rsidRPr="00CE5E2B">
              <w:rPr>
                <w:rFonts w:ascii="宋体" w:hAnsi="宋体"/>
                <w:szCs w:val="21"/>
              </w:rPr>
              <w:t>1</w:t>
            </w:r>
          </w:p>
        </w:tc>
        <w:tc>
          <w:tcPr>
            <w:tcW w:w="7380" w:type="dxa"/>
            <w:vAlign w:val="center"/>
          </w:tcPr>
          <w:p w14:paraId="16C93322" w14:textId="77777777" w:rsidR="00151A16" w:rsidRPr="00CE5E2B" w:rsidRDefault="00151A16" w:rsidP="000E17B9">
            <w:pPr>
              <w:spacing w:line="360" w:lineRule="auto"/>
              <w:rPr>
                <w:rFonts w:ascii="宋体" w:hAnsi="宋体" w:hint="eastAsia"/>
                <w:szCs w:val="21"/>
              </w:rPr>
            </w:pPr>
            <w:r w:rsidRPr="00CE5E2B">
              <w:rPr>
                <w:rFonts w:ascii="宋体" w:hAnsi="宋体"/>
                <w:szCs w:val="21"/>
              </w:rPr>
              <w:t>将评标办法范本原文第1条“评标方法”改为“评标方法、组织及工作程序”，并且原文内容修改如下：</w:t>
            </w:r>
          </w:p>
          <w:p w14:paraId="3FBB5D3E" w14:textId="77777777" w:rsidR="00151A16" w:rsidRPr="00CE5E2B" w:rsidRDefault="00151A16" w:rsidP="000E17B9">
            <w:pPr>
              <w:spacing w:line="360" w:lineRule="auto"/>
              <w:rPr>
                <w:rFonts w:ascii="宋体" w:hAnsi="宋体" w:hint="eastAsia"/>
                <w:szCs w:val="21"/>
              </w:rPr>
            </w:pPr>
            <w:r w:rsidRPr="00CE5E2B">
              <w:rPr>
                <w:rFonts w:ascii="宋体" w:hAnsi="宋体"/>
                <w:szCs w:val="21"/>
              </w:rPr>
              <w:t>1.1评标方法</w:t>
            </w:r>
          </w:p>
          <w:p w14:paraId="11F4EEB7" w14:textId="77777777" w:rsidR="00151A16" w:rsidRPr="00CE5E2B" w:rsidRDefault="00151A16" w:rsidP="000E17B9">
            <w:pPr>
              <w:spacing w:line="360" w:lineRule="auto"/>
              <w:ind w:firstLineChars="200" w:firstLine="420"/>
              <w:rPr>
                <w:rFonts w:ascii="宋体" w:hAnsi="宋体" w:hint="eastAsia"/>
                <w:szCs w:val="21"/>
              </w:rPr>
            </w:pPr>
            <w:r w:rsidRPr="00CE5E2B">
              <w:rPr>
                <w:rFonts w:ascii="宋体" w:hAnsi="宋体" w:hint="eastAsia"/>
                <w:szCs w:val="21"/>
              </w:rPr>
              <w:t>本次评标采用综合评估法。评标委员会对满足招标文件实质性要求的投标文件，按照本章第2.2款规定的评分标准进行打分，并按得分由高到低顺序推荐中标候选人，但投标报价低于其成本的除外。综合评分相等时，</w:t>
            </w:r>
            <w:r w:rsidRPr="00CE5E2B">
              <w:rPr>
                <w:rFonts w:ascii="宋体" w:hAnsi="宋体" w:cs="MingLiU_HKSCS"/>
                <w:kern w:val="0"/>
                <w:szCs w:val="21"/>
                <w:lang w:val="zh-CN"/>
              </w:rPr>
              <w:t>评标委员会应按照评标办法前附表规定的优先次序推荐中标候选人或确定中标人。</w:t>
            </w:r>
          </w:p>
          <w:p w14:paraId="7C769820" w14:textId="77777777" w:rsidR="00151A16" w:rsidRPr="00CE5E2B" w:rsidRDefault="00151A16" w:rsidP="000E17B9">
            <w:pPr>
              <w:spacing w:line="360" w:lineRule="auto"/>
              <w:rPr>
                <w:rFonts w:ascii="宋体" w:hAnsi="宋体" w:hint="eastAsia"/>
                <w:szCs w:val="21"/>
              </w:rPr>
            </w:pPr>
            <w:r w:rsidRPr="00CE5E2B">
              <w:rPr>
                <w:rFonts w:ascii="宋体" w:hAnsi="宋体" w:hint="eastAsia"/>
                <w:szCs w:val="21"/>
              </w:rPr>
              <w:t>1.2评标组织</w:t>
            </w:r>
          </w:p>
          <w:p w14:paraId="6CB705EC" w14:textId="77777777" w:rsidR="00151A16" w:rsidRPr="00CE5E2B" w:rsidRDefault="00151A16" w:rsidP="000E17B9">
            <w:pPr>
              <w:spacing w:line="360" w:lineRule="auto"/>
              <w:rPr>
                <w:rFonts w:ascii="宋体" w:hAnsi="宋体" w:hint="eastAsia"/>
                <w:szCs w:val="21"/>
              </w:rPr>
            </w:pPr>
            <w:r w:rsidRPr="00CE5E2B">
              <w:rPr>
                <w:rFonts w:ascii="宋体" w:hAnsi="宋体" w:hint="eastAsia"/>
                <w:szCs w:val="21"/>
              </w:rPr>
              <w:t>1.2.1协助工作组</w:t>
            </w:r>
          </w:p>
          <w:p w14:paraId="446B2A24" w14:textId="77777777" w:rsidR="00151A16" w:rsidRPr="00CE5E2B" w:rsidRDefault="00151A16" w:rsidP="000E17B9">
            <w:pPr>
              <w:spacing w:line="360" w:lineRule="auto"/>
              <w:ind w:firstLineChars="150" w:firstLine="315"/>
              <w:rPr>
                <w:rFonts w:ascii="宋体" w:hAnsi="宋体" w:hint="eastAsia"/>
                <w:szCs w:val="21"/>
              </w:rPr>
            </w:pPr>
            <w:r w:rsidRPr="00CE5E2B">
              <w:rPr>
                <w:rFonts w:ascii="宋体" w:hAnsi="宋体" w:hint="eastAsia"/>
                <w:szCs w:val="21"/>
              </w:rPr>
              <w:t>招标人可在评标工作开始前成立协助工作组，选派熟悉招标工作、政治素质高的人员组成，协助评标委员会工作。协助工作组人员的具体数量由招标人视评标工作量确定。</w:t>
            </w:r>
          </w:p>
          <w:p w14:paraId="5E3C8736" w14:textId="77777777" w:rsidR="00151A16" w:rsidRPr="00CE5E2B" w:rsidRDefault="00151A16" w:rsidP="000E17B9">
            <w:pPr>
              <w:spacing w:line="360" w:lineRule="auto"/>
              <w:ind w:firstLineChars="202" w:firstLine="424"/>
              <w:rPr>
                <w:rFonts w:ascii="宋体" w:hAnsi="宋体" w:hint="eastAsia"/>
                <w:szCs w:val="21"/>
              </w:rPr>
            </w:pPr>
            <w:r w:rsidRPr="00CE5E2B">
              <w:rPr>
                <w:rFonts w:ascii="宋体" w:hAnsi="宋体"/>
                <w:szCs w:val="21"/>
              </w:rPr>
              <w:t>招标人可以协助评标委员会开展下列工作并提供相关信息：</w:t>
            </w:r>
          </w:p>
          <w:p w14:paraId="531BFE2E" w14:textId="77777777" w:rsidR="00151A16" w:rsidRPr="00CE5E2B" w:rsidRDefault="00151A16" w:rsidP="000E17B9">
            <w:pPr>
              <w:spacing w:line="360" w:lineRule="auto"/>
              <w:ind w:firstLineChars="202" w:firstLine="424"/>
              <w:rPr>
                <w:rFonts w:ascii="宋体" w:hAnsi="宋体" w:hint="eastAsia"/>
                <w:szCs w:val="21"/>
              </w:rPr>
            </w:pPr>
            <w:r w:rsidRPr="00CE5E2B">
              <w:rPr>
                <w:rFonts w:ascii="宋体" w:hAnsi="宋体"/>
                <w:szCs w:val="21"/>
              </w:rPr>
              <w:t>（</w:t>
            </w:r>
            <w:r w:rsidRPr="00CE5E2B">
              <w:rPr>
                <w:rFonts w:ascii="宋体" w:hAnsi="宋体" w:hint="eastAsia"/>
                <w:szCs w:val="21"/>
              </w:rPr>
              <w:t>1</w:t>
            </w:r>
            <w:r w:rsidRPr="00CE5E2B">
              <w:rPr>
                <w:rFonts w:ascii="宋体" w:hAnsi="宋体"/>
                <w:szCs w:val="21"/>
              </w:rPr>
              <w:t>）根据招标文件，编制评标使用的相应表格；</w:t>
            </w:r>
          </w:p>
          <w:p w14:paraId="73F30333" w14:textId="77777777" w:rsidR="00151A16" w:rsidRPr="00CE5E2B" w:rsidRDefault="00151A16" w:rsidP="000E17B9">
            <w:pPr>
              <w:spacing w:line="360" w:lineRule="auto"/>
              <w:ind w:firstLineChars="202" w:firstLine="424"/>
              <w:rPr>
                <w:rFonts w:ascii="宋体" w:hAnsi="宋体" w:hint="eastAsia"/>
                <w:szCs w:val="21"/>
              </w:rPr>
            </w:pPr>
            <w:r w:rsidRPr="00CE5E2B">
              <w:rPr>
                <w:rFonts w:ascii="宋体" w:hAnsi="宋体"/>
                <w:szCs w:val="21"/>
              </w:rPr>
              <w:t>（</w:t>
            </w:r>
            <w:r w:rsidRPr="00CE5E2B">
              <w:rPr>
                <w:rFonts w:ascii="宋体" w:hAnsi="宋体" w:hint="eastAsia"/>
                <w:szCs w:val="21"/>
              </w:rPr>
              <w:t>2</w:t>
            </w:r>
            <w:r w:rsidRPr="00CE5E2B">
              <w:rPr>
                <w:rFonts w:ascii="宋体" w:hAnsi="宋体"/>
                <w:szCs w:val="21"/>
              </w:rPr>
              <w:t>）对投标报价进行算术性校核</w:t>
            </w:r>
            <w:r w:rsidRPr="00CE5E2B">
              <w:rPr>
                <w:rFonts w:ascii="宋体" w:hAnsi="宋体" w:hint="eastAsia"/>
                <w:szCs w:val="21"/>
              </w:rPr>
              <w:t>（如采用固化工程量清单，本步骤省略）</w:t>
            </w:r>
            <w:r w:rsidRPr="00CE5E2B">
              <w:rPr>
                <w:rFonts w:ascii="宋体" w:hAnsi="宋体"/>
                <w:szCs w:val="21"/>
              </w:rPr>
              <w:t>；</w:t>
            </w:r>
          </w:p>
          <w:p w14:paraId="4CCEA939" w14:textId="77777777" w:rsidR="00151A16" w:rsidRPr="00CE5E2B" w:rsidRDefault="00151A16" w:rsidP="000E17B9">
            <w:pPr>
              <w:spacing w:line="360" w:lineRule="auto"/>
              <w:ind w:firstLineChars="202" w:firstLine="424"/>
              <w:rPr>
                <w:rFonts w:ascii="宋体" w:hAnsi="宋体" w:hint="eastAsia"/>
                <w:szCs w:val="21"/>
              </w:rPr>
            </w:pPr>
            <w:r w:rsidRPr="00CE5E2B">
              <w:rPr>
                <w:rFonts w:ascii="宋体" w:hAnsi="宋体"/>
                <w:szCs w:val="21"/>
              </w:rPr>
              <w:t>（</w:t>
            </w:r>
            <w:r w:rsidRPr="00CE5E2B">
              <w:rPr>
                <w:rFonts w:ascii="宋体" w:hAnsi="宋体" w:hint="eastAsia"/>
                <w:szCs w:val="21"/>
              </w:rPr>
              <w:t>3</w:t>
            </w:r>
            <w:r w:rsidRPr="00CE5E2B">
              <w:rPr>
                <w:rFonts w:ascii="宋体" w:hAnsi="宋体"/>
                <w:szCs w:val="21"/>
              </w:rPr>
              <w:t>）以评标标准和方法为依据，列出投标文件相对于招标文件的所有偏差，并进行归类汇总；</w:t>
            </w:r>
          </w:p>
          <w:p w14:paraId="2F3EC68D" w14:textId="77777777" w:rsidR="00151A16" w:rsidRPr="00CE5E2B" w:rsidRDefault="00151A16" w:rsidP="000E17B9">
            <w:pPr>
              <w:spacing w:line="360" w:lineRule="auto"/>
              <w:ind w:firstLineChars="202" w:firstLine="424"/>
              <w:rPr>
                <w:rFonts w:ascii="宋体" w:hAnsi="宋体" w:hint="eastAsia"/>
                <w:szCs w:val="21"/>
              </w:rPr>
            </w:pPr>
            <w:r w:rsidRPr="00CE5E2B">
              <w:rPr>
                <w:rFonts w:ascii="宋体" w:hAnsi="宋体"/>
                <w:szCs w:val="21"/>
              </w:rPr>
              <w:t>招标人不得对投标文件</w:t>
            </w:r>
            <w:proofErr w:type="gramStart"/>
            <w:r w:rsidRPr="00CE5E2B">
              <w:rPr>
                <w:rFonts w:ascii="宋体" w:hAnsi="宋体"/>
                <w:szCs w:val="21"/>
              </w:rPr>
              <w:t>作出</w:t>
            </w:r>
            <w:proofErr w:type="gramEnd"/>
            <w:r w:rsidRPr="00CE5E2B">
              <w:rPr>
                <w:rFonts w:ascii="宋体" w:hAnsi="宋体"/>
                <w:szCs w:val="21"/>
              </w:rPr>
              <w:t>任何评价，不得故意遗漏或者片面摘录，不得在评标委员会对所有偏差定性之前透露存有偏差的投标人名称。</w:t>
            </w:r>
          </w:p>
          <w:p w14:paraId="1653D6B5" w14:textId="77777777" w:rsidR="00151A16" w:rsidRPr="00CE5E2B" w:rsidRDefault="00151A16" w:rsidP="000E17B9">
            <w:pPr>
              <w:spacing w:line="360" w:lineRule="auto"/>
              <w:rPr>
                <w:rFonts w:ascii="宋体" w:hAnsi="宋体" w:hint="eastAsia"/>
                <w:szCs w:val="21"/>
              </w:rPr>
            </w:pPr>
            <w:r w:rsidRPr="00CE5E2B">
              <w:rPr>
                <w:rFonts w:ascii="宋体" w:hAnsi="宋体" w:hint="eastAsia"/>
                <w:szCs w:val="21"/>
              </w:rPr>
              <w:t>1.2.2评标委员会</w:t>
            </w:r>
          </w:p>
          <w:p w14:paraId="29609C2C" w14:textId="77777777" w:rsidR="00151A16" w:rsidRPr="00CE5E2B" w:rsidRDefault="00151A16" w:rsidP="000E17B9">
            <w:pPr>
              <w:autoSpaceDE w:val="0"/>
              <w:autoSpaceDN w:val="0"/>
              <w:adjustRightInd w:val="0"/>
              <w:spacing w:line="360" w:lineRule="auto"/>
              <w:ind w:firstLine="420"/>
              <w:jc w:val="left"/>
              <w:rPr>
                <w:rFonts w:ascii="宋体" w:hAnsi="宋体" w:hint="eastAsia"/>
                <w:szCs w:val="21"/>
              </w:rPr>
            </w:pPr>
            <w:r w:rsidRPr="00CE5E2B">
              <w:rPr>
                <w:rFonts w:ascii="宋体" w:hAnsi="宋体" w:hint="eastAsia"/>
                <w:szCs w:val="21"/>
              </w:rPr>
              <w:t>评标委员会的组建按投标人须知第6.1.1项执行。评标委员会的主要工作内容包括：</w:t>
            </w:r>
          </w:p>
          <w:p w14:paraId="7A540338" w14:textId="77777777" w:rsidR="00151A16" w:rsidRPr="00CE5E2B" w:rsidRDefault="00151A16" w:rsidP="000E17B9">
            <w:pPr>
              <w:spacing w:line="360" w:lineRule="auto"/>
              <w:ind w:firstLineChars="200" w:firstLine="420"/>
              <w:rPr>
                <w:rFonts w:ascii="宋体" w:hAnsi="宋体" w:hint="eastAsia"/>
                <w:szCs w:val="21"/>
              </w:rPr>
            </w:pPr>
            <w:r w:rsidRPr="00CE5E2B">
              <w:rPr>
                <w:rFonts w:ascii="宋体" w:hAnsi="宋体" w:hint="eastAsia"/>
                <w:szCs w:val="21"/>
              </w:rPr>
              <w:t>（1）评标委员会开始评标工作之前，首先听取招标人、协助工作组关于工程情况和辅助工作的说明，并认真研读招标文件，获取评标所需的重要信息和数据；</w:t>
            </w:r>
          </w:p>
          <w:p w14:paraId="040C873D" w14:textId="77777777" w:rsidR="00151A16" w:rsidRPr="00CE5E2B" w:rsidRDefault="00151A16" w:rsidP="000E17B9">
            <w:pPr>
              <w:spacing w:line="360" w:lineRule="auto"/>
              <w:ind w:firstLineChars="200" w:firstLine="420"/>
              <w:rPr>
                <w:rFonts w:ascii="宋体" w:hAnsi="宋体" w:hint="eastAsia"/>
                <w:szCs w:val="21"/>
              </w:rPr>
            </w:pPr>
            <w:r w:rsidRPr="00CE5E2B">
              <w:rPr>
                <w:rFonts w:ascii="宋体" w:hAnsi="宋体" w:hint="eastAsia"/>
                <w:szCs w:val="21"/>
              </w:rPr>
              <w:t>（2）对协助工作组提供的评标工作用表和评标内容进行核查。</w:t>
            </w:r>
          </w:p>
          <w:p w14:paraId="6FACE76E" w14:textId="77777777" w:rsidR="00151A16" w:rsidRPr="00CE5E2B" w:rsidRDefault="00151A16" w:rsidP="000E17B9">
            <w:pPr>
              <w:spacing w:line="360" w:lineRule="auto"/>
              <w:ind w:firstLineChars="200" w:firstLine="420"/>
              <w:rPr>
                <w:rFonts w:ascii="宋体" w:hAnsi="宋体" w:hint="eastAsia"/>
                <w:szCs w:val="21"/>
              </w:rPr>
            </w:pPr>
            <w:r w:rsidRPr="00CE5E2B">
              <w:rPr>
                <w:rFonts w:ascii="宋体" w:hAnsi="宋体" w:hint="eastAsia"/>
                <w:szCs w:val="21"/>
              </w:rPr>
              <w:lastRenderedPageBreak/>
              <w:t>（3）按照评标程序进行各项评审工作。</w:t>
            </w:r>
          </w:p>
        </w:tc>
      </w:tr>
      <w:tr w:rsidR="00151A16" w:rsidRPr="00CE5E2B" w14:paraId="032239F6" w14:textId="77777777" w:rsidTr="000E17B9">
        <w:trPr>
          <w:trHeight w:val="429"/>
        </w:trPr>
        <w:tc>
          <w:tcPr>
            <w:tcW w:w="1368" w:type="dxa"/>
            <w:vAlign w:val="center"/>
          </w:tcPr>
          <w:p w14:paraId="001C4F03" w14:textId="77777777" w:rsidR="00151A16" w:rsidRPr="00CE5E2B" w:rsidRDefault="00151A16" w:rsidP="000E17B9">
            <w:pPr>
              <w:spacing w:line="360" w:lineRule="auto"/>
              <w:jc w:val="center"/>
              <w:rPr>
                <w:rFonts w:ascii="宋体" w:hAnsi="宋体" w:hint="eastAsia"/>
                <w:szCs w:val="21"/>
              </w:rPr>
            </w:pPr>
            <w:r w:rsidRPr="00CE5E2B">
              <w:rPr>
                <w:rFonts w:ascii="宋体" w:hAnsi="宋体"/>
                <w:szCs w:val="21"/>
              </w:rPr>
              <w:lastRenderedPageBreak/>
              <w:t>3.2.3</w:t>
            </w:r>
          </w:p>
        </w:tc>
        <w:tc>
          <w:tcPr>
            <w:tcW w:w="7380" w:type="dxa"/>
            <w:vAlign w:val="center"/>
          </w:tcPr>
          <w:p w14:paraId="590FCD80" w14:textId="77777777" w:rsidR="00151A16" w:rsidRPr="00CE5E2B" w:rsidRDefault="00151A16" w:rsidP="000E17B9">
            <w:pPr>
              <w:spacing w:line="360" w:lineRule="auto"/>
              <w:rPr>
                <w:rFonts w:ascii="宋体" w:hAnsi="宋体" w:hint="eastAsia"/>
                <w:szCs w:val="21"/>
              </w:rPr>
            </w:pPr>
            <w:r w:rsidRPr="00CE5E2B">
              <w:rPr>
                <w:rFonts w:ascii="宋体" w:hAnsi="宋体"/>
                <w:szCs w:val="21"/>
              </w:rPr>
              <w:t>将评标办法范本原文第3.2.3款细化如下：</w:t>
            </w:r>
          </w:p>
          <w:p w14:paraId="4E4B962C" w14:textId="77777777" w:rsidR="00151A16" w:rsidRPr="00CE5E2B" w:rsidRDefault="00151A16" w:rsidP="000E17B9">
            <w:pPr>
              <w:spacing w:line="360" w:lineRule="auto"/>
              <w:ind w:firstLineChars="200" w:firstLine="420"/>
              <w:rPr>
                <w:rFonts w:ascii="宋体" w:hAnsi="宋体" w:hint="eastAsia"/>
                <w:szCs w:val="21"/>
              </w:rPr>
            </w:pPr>
            <w:r w:rsidRPr="00CE5E2B">
              <w:rPr>
                <w:rFonts w:ascii="宋体" w:hAnsi="宋体"/>
                <w:szCs w:val="21"/>
              </w:rPr>
              <w:t>投标人的商务和技术得分=A+B+D。</w:t>
            </w:r>
          </w:p>
          <w:p w14:paraId="44CCE2B6" w14:textId="77777777" w:rsidR="00151A16" w:rsidRPr="00CE5E2B" w:rsidRDefault="00151A16" w:rsidP="000E17B9">
            <w:pPr>
              <w:adjustRightInd w:val="0"/>
              <w:snapToGrid w:val="0"/>
              <w:spacing w:line="360" w:lineRule="auto"/>
              <w:ind w:firstLineChars="200" w:firstLine="420"/>
              <w:rPr>
                <w:rFonts w:ascii="宋体" w:hAnsi="宋体" w:cs="仿宋_GB2312" w:hint="eastAsia"/>
                <w:kern w:val="0"/>
                <w:szCs w:val="21"/>
              </w:rPr>
            </w:pPr>
            <w:r w:rsidRPr="00CE5E2B">
              <w:rPr>
                <w:rFonts w:ascii="宋体" w:hAnsi="宋体" w:hint="eastAsia"/>
                <w:szCs w:val="21"/>
              </w:rPr>
              <w:t>评分因素（评标价、履约信誉评分项除外）及其各评审因素细分项的得分一般不得低于其权重分值的60%</w:t>
            </w:r>
            <w:r w:rsidRPr="00CE5E2B">
              <w:rPr>
                <w:rFonts w:ascii="宋体" w:hAnsi="宋体"/>
                <w:szCs w:val="21"/>
              </w:rPr>
              <w:t>，评分低于</w:t>
            </w:r>
            <w:r w:rsidRPr="00CE5E2B">
              <w:rPr>
                <w:rFonts w:ascii="宋体" w:hAnsi="宋体" w:hint="eastAsia"/>
                <w:szCs w:val="21"/>
              </w:rPr>
              <w:t>上述</w:t>
            </w:r>
            <w:r w:rsidRPr="00CE5E2B">
              <w:rPr>
                <w:rFonts w:ascii="宋体" w:hAnsi="宋体"/>
                <w:szCs w:val="21"/>
              </w:rPr>
              <w:t>权重分值</w:t>
            </w:r>
            <w:r w:rsidRPr="00CE5E2B">
              <w:rPr>
                <w:rFonts w:ascii="宋体" w:hAnsi="宋体" w:hint="eastAsia"/>
                <w:szCs w:val="21"/>
              </w:rPr>
              <w:t>百分比</w:t>
            </w:r>
            <w:r w:rsidRPr="00CE5E2B">
              <w:rPr>
                <w:rFonts w:ascii="宋体" w:hAnsi="宋体"/>
                <w:szCs w:val="21"/>
              </w:rPr>
              <w:t>的，评标委员会成员应当在评标报告中</w:t>
            </w:r>
            <w:proofErr w:type="gramStart"/>
            <w:r w:rsidRPr="00CE5E2B">
              <w:rPr>
                <w:rFonts w:ascii="宋体" w:hAnsi="宋体"/>
                <w:szCs w:val="21"/>
              </w:rPr>
              <w:t>作出</w:t>
            </w:r>
            <w:proofErr w:type="gramEnd"/>
            <w:r w:rsidRPr="00CE5E2B">
              <w:rPr>
                <w:rFonts w:ascii="宋体" w:hAnsi="宋体"/>
                <w:szCs w:val="21"/>
              </w:rPr>
              <w:t>说明。</w:t>
            </w:r>
            <w:r w:rsidRPr="00CE5E2B">
              <w:rPr>
                <w:rFonts w:ascii="宋体" w:hAnsi="宋体" w:cs="宋体" w:hint="eastAsia"/>
                <w:sz w:val="24"/>
              </w:rPr>
              <w:t>计算投标人技术得分时：各评分因素细分项中取消一个最高、一个最低分后计算算术平均值的和为投标人的最终技术得分，平均值计算保留小数点后两位，小数点后第三位“四舍五入”。</w:t>
            </w:r>
          </w:p>
        </w:tc>
      </w:tr>
      <w:tr w:rsidR="00151A16" w:rsidRPr="00CE5E2B" w14:paraId="2929AB04" w14:textId="77777777" w:rsidTr="000E17B9">
        <w:trPr>
          <w:trHeight w:val="429"/>
        </w:trPr>
        <w:tc>
          <w:tcPr>
            <w:tcW w:w="1368" w:type="dxa"/>
            <w:vAlign w:val="center"/>
          </w:tcPr>
          <w:p w14:paraId="53163DAD" w14:textId="77777777" w:rsidR="00151A16" w:rsidRPr="00CE5E2B" w:rsidRDefault="00151A16" w:rsidP="000E17B9">
            <w:pPr>
              <w:spacing w:line="360" w:lineRule="auto"/>
              <w:jc w:val="center"/>
              <w:rPr>
                <w:rFonts w:ascii="宋体" w:hAnsi="宋体" w:cs="MingLiU" w:hint="eastAsia"/>
                <w:kern w:val="0"/>
                <w:szCs w:val="21"/>
              </w:rPr>
            </w:pPr>
            <w:r w:rsidRPr="00CE5E2B">
              <w:rPr>
                <w:rFonts w:ascii="宋体" w:hAnsi="宋体" w:cs="MingLiU_HKSCS"/>
                <w:kern w:val="0"/>
                <w:szCs w:val="21"/>
                <w:lang w:val="zh-CN"/>
              </w:rPr>
              <w:t>3.6</w:t>
            </w:r>
          </w:p>
        </w:tc>
        <w:tc>
          <w:tcPr>
            <w:tcW w:w="7380" w:type="dxa"/>
            <w:vAlign w:val="center"/>
          </w:tcPr>
          <w:p w14:paraId="1748EF3E" w14:textId="77777777" w:rsidR="00151A16" w:rsidRPr="00CE5E2B" w:rsidRDefault="00151A16" w:rsidP="000E17B9">
            <w:pPr>
              <w:spacing w:line="260" w:lineRule="exact"/>
              <w:jc w:val="left"/>
              <w:rPr>
                <w:rFonts w:ascii="宋体" w:hAnsi="宋体" w:cs="MingLiU_HKSCS" w:hint="eastAsia"/>
                <w:kern w:val="0"/>
                <w:szCs w:val="21"/>
                <w:lang w:val="zh-CN"/>
              </w:rPr>
            </w:pPr>
            <w:r w:rsidRPr="00CE5E2B">
              <w:rPr>
                <w:rFonts w:ascii="宋体" w:hAnsi="宋体" w:cs="MingLiU_HKSCS" w:hint="eastAsia"/>
                <w:kern w:val="0"/>
                <w:szCs w:val="21"/>
                <w:lang w:val="zh-CN"/>
              </w:rPr>
              <w:t>增加</w:t>
            </w:r>
            <w:r w:rsidRPr="00CE5E2B">
              <w:rPr>
                <w:rFonts w:ascii="宋体" w:hAnsi="宋体" w:cs="MingLiU_HKSCS"/>
                <w:kern w:val="0"/>
                <w:szCs w:val="21"/>
                <w:lang w:val="zh-CN"/>
              </w:rPr>
              <w:t>3.6.3款：</w:t>
            </w:r>
          </w:p>
          <w:p w14:paraId="640EDC63" w14:textId="77777777" w:rsidR="00151A16" w:rsidRPr="00CE5E2B" w:rsidRDefault="00151A16" w:rsidP="000E17B9">
            <w:pPr>
              <w:tabs>
                <w:tab w:val="left" w:pos="858"/>
              </w:tabs>
              <w:snapToGrid w:val="0"/>
              <w:spacing w:line="360" w:lineRule="auto"/>
              <w:ind w:firstLineChars="200" w:firstLine="420"/>
              <w:rPr>
                <w:rFonts w:ascii="宋体" w:hAnsi="宋体" w:cs="MingLiU_HKSCS" w:hint="eastAsia"/>
                <w:snapToGrid w:val="0"/>
                <w:kern w:val="0"/>
                <w:szCs w:val="21"/>
                <w:lang w:val="zh-CN"/>
              </w:rPr>
            </w:pPr>
            <w:r w:rsidRPr="00CE5E2B">
              <w:rPr>
                <w:rFonts w:ascii="宋体" w:hAnsi="宋体" w:cs="MingLiU_HKSCS"/>
                <w:kern w:val="0"/>
                <w:szCs w:val="21"/>
                <w:lang w:val="zh-CN"/>
              </w:rPr>
              <w:t>3.6.3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rsidR="00151A16" w:rsidRPr="00CE5E2B" w14:paraId="1E4407D1" w14:textId="77777777" w:rsidTr="000E17B9">
        <w:trPr>
          <w:trHeight w:val="429"/>
        </w:trPr>
        <w:tc>
          <w:tcPr>
            <w:tcW w:w="1368" w:type="dxa"/>
            <w:vAlign w:val="center"/>
          </w:tcPr>
          <w:p w14:paraId="3E928541" w14:textId="77777777" w:rsidR="00151A16" w:rsidRPr="00CE5E2B" w:rsidRDefault="00151A16" w:rsidP="000E17B9">
            <w:pPr>
              <w:spacing w:line="360" w:lineRule="auto"/>
              <w:jc w:val="center"/>
              <w:rPr>
                <w:rFonts w:ascii="宋体" w:hAnsi="宋体" w:hint="eastAsia"/>
                <w:szCs w:val="21"/>
              </w:rPr>
            </w:pPr>
            <w:r w:rsidRPr="00CE5E2B">
              <w:rPr>
                <w:rFonts w:ascii="宋体" w:hAnsi="宋体"/>
                <w:szCs w:val="21"/>
              </w:rPr>
              <w:t>3.9</w:t>
            </w:r>
          </w:p>
        </w:tc>
        <w:tc>
          <w:tcPr>
            <w:tcW w:w="7380" w:type="dxa"/>
            <w:vAlign w:val="center"/>
          </w:tcPr>
          <w:p w14:paraId="160EEF6C" w14:textId="77777777" w:rsidR="00151A16" w:rsidRPr="00CE5E2B" w:rsidRDefault="00151A16" w:rsidP="000E17B9">
            <w:pPr>
              <w:snapToGrid w:val="0"/>
              <w:spacing w:line="360" w:lineRule="auto"/>
              <w:rPr>
                <w:rFonts w:ascii="宋体" w:hAnsi="宋体" w:hint="eastAsia"/>
                <w:bCs/>
                <w:szCs w:val="21"/>
              </w:rPr>
            </w:pPr>
            <w:r w:rsidRPr="00CE5E2B">
              <w:rPr>
                <w:rFonts w:ascii="宋体" w:hAnsi="宋体" w:hint="eastAsia"/>
                <w:bCs/>
                <w:szCs w:val="21"/>
              </w:rPr>
              <w:t>增加</w:t>
            </w:r>
            <w:r w:rsidRPr="00CE5E2B">
              <w:rPr>
                <w:rFonts w:ascii="宋体" w:hAnsi="宋体"/>
                <w:bCs/>
                <w:szCs w:val="21"/>
              </w:rPr>
              <w:t>3.9.3-3.9.6款：</w:t>
            </w:r>
          </w:p>
          <w:p w14:paraId="5603CFC9" w14:textId="77777777" w:rsidR="00151A16" w:rsidRPr="00CE5E2B" w:rsidRDefault="00151A16" w:rsidP="000E17B9">
            <w:pPr>
              <w:adjustRightInd w:val="0"/>
              <w:snapToGrid w:val="0"/>
              <w:spacing w:line="360" w:lineRule="auto"/>
              <w:ind w:firstLineChars="206" w:firstLine="433"/>
              <w:rPr>
                <w:rFonts w:ascii="宋体" w:hAnsi="宋体" w:hint="eastAsia"/>
                <w:szCs w:val="21"/>
              </w:rPr>
            </w:pPr>
            <w:r w:rsidRPr="00CE5E2B">
              <w:rPr>
                <w:rFonts w:ascii="宋体" w:hAnsi="宋体"/>
                <w:szCs w:val="21"/>
              </w:rPr>
              <w:t>3.9.</w:t>
            </w:r>
            <w:r w:rsidRPr="00CE5E2B">
              <w:rPr>
                <w:rFonts w:ascii="宋体" w:hAnsi="宋体" w:hint="eastAsia"/>
                <w:szCs w:val="21"/>
              </w:rPr>
              <w:t>3</w:t>
            </w:r>
            <w:r w:rsidRPr="00CE5E2B">
              <w:rPr>
                <w:rFonts w:ascii="宋体" w:hAnsi="宋体"/>
                <w:szCs w:val="21"/>
              </w:rPr>
              <w:t>通过第一信封商务文件和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r w:rsidRPr="00CE5E2B">
              <w:rPr>
                <w:rFonts w:ascii="宋体" w:hAnsi="宋体" w:hint="eastAsia"/>
                <w:szCs w:val="21"/>
              </w:rPr>
              <w:t>。</w:t>
            </w:r>
          </w:p>
          <w:p w14:paraId="6B472BC8" w14:textId="77777777" w:rsidR="00151A16" w:rsidRPr="00CE5E2B" w:rsidRDefault="00151A16" w:rsidP="000E17B9">
            <w:pPr>
              <w:spacing w:line="360" w:lineRule="auto"/>
              <w:ind w:firstLineChars="202" w:firstLine="424"/>
              <w:rPr>
                <w:rFonts w:ascii="宋体" w:hAnsi="宋体" w:hint="eastAsia"/>
                <w:szCs w:val="21"/>
              </w:rPr>
            </w:pPr>
            <w:r w:rsidRPr="00CE5E2B">
              <w:rPr>
                <w:rFonts w:ascii="宋体" w:hAnsi="宋体"/>
                <w:szCs w:val="21"/>
              </w:rPr>
              <w:t>3.9.</w:t>
            </w:r>
            <w:r w:rsidRPr="00CE5E2B">
              <w:rPr>
                <w:rFonts w:ascii="宋体" w:hAnsi="宋体" w:hint="eastAsia"/>
                <w:szCs w:val="21"/>
              </w:rPr>
              <w:t>4</w:t>
            </w:r>
            <w:r w:rsidRPr="00CE5E2B">
              <w:rPr>
                <w:rFonts w:ascii="宋体" w:hAnsi="宋体"/>
                <w:szCs w:val="21"/>
              </w:rPr>
              <w:t>通过第一信封商务文件和技术文件评审的投标人在3个</w:t>
            </w:r>
            <w:r w:rsidRPr="00CE5E2B">
              <w:rPr>
                <w:rFonts w:ascii="宋体" w:hAnsi="宋体" w:hint="eastAsia"/>
                <w:szCs w:val="21"/>
              </w:rPr>
              <w:t>及</w:t>
            </w:r>
            <w:r w:rsidRPr="00CE5E2B">
              <w:rPr>
                <w:rFonts w:ascii="宋体" w:hAnsi="宋体"/>
                <w:szCs w:val="21"/>
              </w:rPr>
              <w:t>以上的，招标人应当按照招标文件规定的程序进行第二信封报价文件开标；在对报价文件进行评审后，有效投标不足3个的，评标委员会可以否决全部投标</w:t>
            </w:r>
            <w:r w:rsidRPr="00CE5E2B">
              <w:rPr>
                <w:rFonts w:ascii="宋体" w:hAnsi="宋体" w:hint="eastAsia"/>
                <w:szCs w:val="21"/>
              </w:rPr>
              <w:t>。</w:t>
            </w:r>
            <w:r w:rsidRPr="00CE5E2B">
              <w:rPr>
                <w:rFonts w:ascii="宋体" w:hAnsi="宋体"/>
                <w:szCs w:val="21"/>
              </w:rPr>
              <w:t>未否决全部投标的，评标委员会应当在评标报告中阐明理由并推荐中标候选人。</w:t>
            </w:r>
          </w:p>
          <w:p w14:paraId="246788BA" w14:textId="77777777" w:rsidR="00151A16" w:rsidRPr="00CE5E2B" w:rsidRDefault="00151A16" w:rsidP="000E17B9">
            <w:pPr>
              <w:adjustRightInd w:val="0"/>
              <w:snapToGrid w:val="0"/>
              <w:spacing w:line="360" w:lineRule="auto"/>
              <w:ind w:firstLineChars="206" w:firstLine="433"/>
              <w:rPr>
                <w:rFonts w:ascii="宋体" w:hAnsi="宋体" w:hint="eastAsia"/>
                <w:kern w:val="0"/>
                <w:szCs w:val="21"/>
              </w:rPr>
            </w:pPr>
            <w:r w:rsidRPr="00CE5E2B">
              <w:rPr>
                <w:rFonts w:ascii="宋体" w:hAnsi="宋体"/>
                <w:szCs w:val="21"/>
              </w:rPr>
              <w:t>3.9.</w:t>
            </w:r>
            <w:r w:rsidRPr="00CE5E2B">
              <w:rPr>
                <w:rFonts w:ascii="宋体" w:hAnsi="宋体" w:hint="eastAsia"/>
                <w:szCs w:val="21"/>
              </w:rPr>
              <w:t>5</w:t>
            </w:r>
            <w:r w:rsidRPr="00CE5E2B">
              <w:rPr>
                <w:rFonts w:ascii="宋体" w:hAnsi="宋体"/>
                <w:kern w:val="0"/>
                <w:szCs w:val="21"/>
              </w:rPr>
              <w:t>如果发生无法确定推荐中标候选人的其它意外情况，评标委员会可建议招标人重新招标。</w:t>
            </w:r>
          </w:p>
          <w:p w14:paraId="32F4FECB" w14:textId="77777777" w:rsidR="00151A16" w:rsidRPr="00CE5E2B" w:rsidRDefault="00151A16" w:rsidP="000E17B9">
            <w:pPr>
              <w:pStyle w:val="a0"/>
              <w:rPr>
                <w:rFonts w:ascii="宋体" w:hAnsi="宋体" w:hint="eastAsia"/>
              </w:rPr>
            </w:pPr>
            <w:r w:rsidRPr="00CE5E2B">
              <w:rPr>
                <w:rFonts w:ascii="宋体" w:hAnsi="宋体" w:hint="eastAsia"/>
              </w:rPr>
              <w:t>3.9.6本招标文件规定的否决投标条款包含在以下条款：</w:t>
            </w:r>
          </w:p>
          <w:p w14:paraId="7BDF8690" w14:textId="77777777" w:rsidR="00151A16" w:rsidRPr="00CE5E2B" w:rsidRDefault="00151A16" w:rsidP="000E17B9">
            <w:pPr>
              <w:pStyle w:val="a0"/>
              <w:rPr>
                <w:rFonts w:ascii="宋体" w:hAnsi="宋体" w:hint="eastAsia"/>
              </w:rPr>
            </w:pPr>
            <w:r w:rsidRPr="00CE5E2B">
              <w:rPr>
                <w:rFonts w:ascii="宋体" w:hAnsi="宋体" w:hint="eastAsia"/>
              </w:rPr>
              <w:t>（1）招标公告第3点 投标人资格要求；</w:t>
            </w:r>
          </w:p>
          <w:p w14:paraId="493A33D4" w14:textId="77777777" w:rsidR="00151A16" w:rsidRPr="00CE5E2B" w:rsidRDefault="00151A16" w:rsidP="000E17B9">
            <w:pPr>
              <w:pStyle w:val="a0"/>
              <w:rPr>
                <w:rFonts w:ascii="宋体" w:hAnsi="宋体" w:hint="eastAsia"/>
              </w:rPr>
            </w:pPr>
            <w:r w:rsidRPr="00CE5E2B">
              <w:rPr>
                <w:rFonts w:ascii="宋体" w:hAnsi="宋体" w:hint="eastAsia"/>
              </w:rPr>
              <w:t>（2）投标人须知1.4.3项、1.4.4项、1.12项、3.4项、3.5项；</w:t>
            </w:r>
          </w:p>
          <w:p w14:paraId="58E32D0C" w14:textId="77777777" w:rsidR="00151A16" w:rsidRPr="00CE5E2B" w:rsidRDefault="00151A16" w:rsidP="000E17B9">
            <w:pPr>
              <w:pStyle w:val="a0"/>
              <w:rPr>
                <w:rFonts w:ascii="宋体" w:hAnsi="宋体" w:hint="eastAsia"/>
              </w:rPr>
            </w:pPr>
            <w:r w:rsidRPr="00CE5E2B">
              <w:rPr>
                <w:rFonts w:ascii="宋体" w:hAnsi="宋体" w:hint="eastAsia"/>
              </w:rPr>
              <w:t>（3）本评标办法的否决条款。</w:t>
            </w:r>
          </w:p>
        </w:tc>
      </w:tr>
    </w:tbl>
    <w:p w14:paraId="433216EA" w14:textId="04D5A803" w:rsidR="00151A16" w:rsidRPr="00CE5E2B" w:rsidRDefault="00151A16" w:rsidP="00151A16">
      <w:pPr>
        <w:widowControl/>
        <w:jc w:val="left"/>
        <w:rPr>
          <w:rFonts w:ascii="宋体" w:hAnsi="宋体" w:hint="eastAsia"/>
          <w:sz w:val="27"/>
          <w:szCs w:val="27"/>
        </w:rPr>
      </w:pPr>
    </w:p>
    <w:p w14:paraId="73A5EBC4" w14:textId="77777777" w:rsidR="00151A16" w:rsidRPr="00CE5E2B" w:rsidRDefault="00151A16" w:rsidP="00151A16">
      <w:pPr>
        <w:spacing w:before="240" w:after="240" w:line="240" w:lineRule="atLeast"/>
        <w:rPr>
          <w:rFonts w:ascii="宋体" w:hAnsi="宋体" w:hint="eastAsia"/>
        </w:rPr>
      </w:pPr>
      <w:r w:rsidRPr="00CE5E2B">
        <w:rPr>
          <w:rFonts w:ascii="宋体" w:hAnsi="宋体"/>
          <w:bCs/>
          <w:kern w:val="44"/>
          <w:sz w:val="28"/>
          <w:szCs w:val="28"/>
        </w:rPr>
        <w:lastRenderedPageBreak/>
        <w:t xml:space="preserve">1. </w:t>
      </w:r>
      <w:r w:rsidRPr="00CE5E2B">
        <w:rPr>
          <w:rFonts w:ascii="宋体" w:hAnsi="宋体" w:hint="eastAsia"/>
          <w:bCs/>
          <w:kern w:val="44"/>
          <w:sz w:val="28"/>
          <w:szCs w:val="28"/>
        </w:rPr>
        <w:t>评标方法</w:t>
      </w:r>
      <w:bookmarkEnd w:id="35"/>
    </w:p>
    <w:p w14:paraId="3F52B976"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本次评标采用</w:t>
      </w:r>
      <w:r w:rsidRPr="00CE5E2B">
        <w:rPr>
          <w:rFonts w:ascii="宋体" w:hAnsi="宋体" w:hint="eastAsia"/>
          <w:sz w:val="24"/>
        </w:rPr>
        <w:t>综合评估法</w:t>
      </w:r>
      <w:r w:rsidRPr="00CE5E2B">
        <w:rPr>
          <w:rFonts w:ascii="宋体" w:hAnsi="宋体"/>
          <w:sz w:val="24"/>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w:t>
      </w:r>
      <w:r w:rsidRPr="00CE5E2B">
        <w:rPr>
          <w:rFonts w:ascii="宋体" w:hAnsi="宋体" w:hint="eastAsia"/>
          <w:sz w:val="24"/>
        </w:rPr>
        <w:t>评标委员会</w:t>
      </w:r>
      <w:r w:rsidRPr="00CE5E2B">
        <w:rPr>
          <w:rFonts w:ascii="宋体" w:hAnsi="宋体"/>
          <w:sz w:val="24"/>
        </w:rPr>
        <w:t>应按照评标办法前附表</w:t>
      </w:r>
      <w:r w:rsidRPr="00CE5E2B">
        <w:rPr>
          <w:rFonts w:ascii="宋体" w:hAnsi="宋体" w:hint="eastAsia"/>
          <w:sz w:val="24"/>
        </w:rPr>
        <w:t>规定</w:t>
      </w:r>
      <w:r w:rsidRPr="00CE5E2B">
        <w:rPr>
          <w:rFonts w:ascii="宋体" w:hAnsi="宋体"/>
          <w:sz w:val="24"/>
        </w:rPr>
        <w:t>的优先次序</w:t>
      </w:r>
      <w:r w:rsidRPr="00CE5E2B">
        <w:rPr>
          <w:rFonts w:ascii="宋体" w:hAnsi="宋体" w:hint="eastAsia"/>
          <w:sz w:val="24"/>
        </w:rPr>
        <w:t>推荐中标候选人或</w:t>
      </w:r>
      <w:r w:rsidRPr="00CE5E2B">
        <w:rPr>
          <w:rFonts w:ascii="宋体" w:hAnsi="宋体"/>
          <w:sz w:val="24"/>
        </w:rPr>
        <w:t>确定中标人</w:t>
      </w:r>
      <w:r w:rsidRPr="00CE5E2B">
        <w:rPr>
          <w:rFonts w:ascii="宋体" w:hAnsi="宋体" w:hint="eastAsia"/>
          <w:sz w:val="24"/>
        </w:rPr>
        <w:t>。</w:t>
      </w:r>
    </w:p>
    <w:p w14:paraId="63A1B610" w14:textId="77777777" w:rsidR="00151A16" w:rsidRPr="00CE5E2B" w:rsidRDefault="00151A16" w:rsidP="00151A16">
      <w:pPr>
        <w:pStyle w:val="1"/>
        <w:spacing w:before="360" w:after="240" w:line="240" w:lineRule="atLeast"/>
        <w:rPr>
          <w:rFonts w:ascii="宋体" w:eastAsia="宋体" w:hAnsi="宋体" w:hint="eastAsia"/>
          <w:b/>
          <w:color w:val="auto"/>
          <w:sz w:val="28"/>
          <w:szCs w:val="28"/>
        </w:rPr>
      </w:pPr>
      <w:bookmarkStart w:id="37" w:name="_Toc508984335"/>
      <w:bookmarkStart w:id="38" w:name="_Toc508984136"/>
      <w:bookmarkStart w:id="39" w:name="_Toc503235808"/>
      <w:r w:rsidRPr="00CE5E2B">
        <w:rPr>
          <w:rFonts w:ascii="宋体" w:eastAsia="宋体" w:hAnsi="宋体"/>
          <w:color w:val="auto"/>
          <w:sz w:val="28"/>
          <w:szCs w:val="28"/>
        </w:rPr>
        <w:t>2. 评审标准</w:t>
      </w:r>
      <w:bookmarkEnd w:id="37"/>
      <w:bookmarkEnd w:id="38"/>
      <w:bookmarkEnd w:id="39"/>
    </w:p>
    <w:p w14:paraId="4DD2679E" w14:textId="77777777" w:rsidR="00151A16" w:rsidRPr="00CE5E2B" w:rsidRDefault="00151A16" w:rsidP="00151A16">
      <w:pPr>
        <w:pStyle w:val="1"/>
        <w:spacing w:before="240" w:after="240" w:line="240" w:lineRule="atLeast"/>
        <w:rPr>
          <w:rFonts w:ascii="宋体" w:eastAsia="宋体" w:hAnsi="宋体" w:hint="eastAsia"/>
          <w:b/>
          <w:color w:val="auto"/>
          <w:sz w:val="24"/>
          <w:szCs w:val="24"/>
        </w:rPr>
      </w:pPr>
      <w:bookmarkStart w:id="40" w:name="_Toc508984137"/>
      <w:bookmarkStart w:id="41" w:name="_Toc508984336"/>
      <w:bookmarkStart w:id="42" w:name="_Toc503235809"/>
      <w:r w:rsidRPr="00CE5E2B">
        <w:rPr>
          <w:rFonts w:ascii="宋体" w:eastAsia="宋体" w:hAnsi="宋体"/>
          <w:color w:val="auto"/>
          <w:sz w:val="24"/>
          <w:szCs w:val="24"/>
        </w:rPr>
        <w:t>2.1 初步评审标准</w:t>
      </w:r>
      <w:bookmarkEnd w:id="40"/>
      <w:bookmarkEnd w:id="41"/>
      <w:bookmarkEnd w:id="42"/>
    </w:p>
    <w:p w14:paraId="1BDDF024"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2.1.1 形式评审标准：见评标办法前附表。</w:t>
      </w:r>
    </w:p>
    <w:p w14:paraId="2C526374"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2.1.2 资格评审标准：见评标办法前附表。</w:t>
      </w:r>
    </w:p>
    <w:p w14:paraId="6FBE32D4"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2.1.3 响应性评审标准：见评标办法前附表。</w:t>
      </w:r>
    </w:p>
    <w:p w14:paraId="6EB0D91D" w14:textId="77777777" w:rsidR="00151A16" w:rsidRPr="00CE5E2B" w:rsidRDefault="00151A16" w:rsidP="00151A16">
      <w:pPr>
        <w:pStyle w:val="1"/>
        <w:spacing w:before="240" w:after="240" w:line="240" w:lineRule="atLeast"/>
        <w:rPr>
          <w:rFonts w:ascii="宋体" w:eastAsia="宋体" w:hAnsi="宋体" w:hint="eastAsia"/>
          <w:b/>
          <w:color w:val="auto"/>
          <w:sz w:val="24"/>
          <w:szCs w:val="24"/>
        </w:rPr>
      </w:pPr>
      <w:bookmarkStart w:id="43" w:name="_Toc503235810"/>
      <w:bookmarkStart w:id="44" w:name="_Toc508984138"/>
      <w:bookmarkStart w:id="45" w:name="_Toc508984337"/>
      <w:r w:rsidRPr="00CE5E2B">
        <w:rPr>
          <w:rFonts w:ascii="宋体" w:eastAsia="宋体" w:hAnsi="宋体"/>
          <w:color w:val="auto"/>
          <w:sz w:val="24"/>
          <w:szCs w:val="24"/>
        </w:rPr>
        <w:t>2.2 分值构成与评分标准</w:t>
      </w:r>
      <w:bookmarkEnd w:id="43"/>
      <w:bookmarkEnd w:id="44"/>
      <w:bookmarkEnd w:id="45"/>
    </w:p>
    <w:p w14:paraId="11860F2B" w14:textId="77777777" w:rsidR="00151A16" w:rsidRPr="00CE5E2B" w:rsidRDefault="00151A16" w:rsidP="00151A16">
      <w:pPr>
        <w:tabs>
          <w:tab w:val="left" w:pos="360"/>
        </w:tabs>
        <w:spacing w:line="400" w:lineRule="atLeast"/>
        <w:ind w:firstLineChars="200" w:firstLine="480"/>
        <w:rPr>
          <w:rFonts w:ascii="宋体" w:hAnsi="宋体" w:hint="eastAsia"/>
          <w:sz w:val="24"/>
        </w:rPr>
      </w:pPr>
      <w:r w:rsidRPr="00CE5E2B">
        <w:rPr>
          <w:rFonts w:ascii="宋体" w:hAnsi="宋体"/>
          <w:sz w:val="24"/>
        </w:rPr>
        <w:t>2.2.1 分值构成</w:t>
      </w:r>
    </w:p>
    <w:p w14:paraId="5F00B22C"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（1）技术建议书：见评标办法前附表；</w:t>
      </w:r>
    </w:p>
    <w:p w14:paraId="38C01BC0"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（2）</w:t>
      </w:r>
      <w:r w:rsidRPr="00CE5E2B">
        <w:rPr>
          <w:rFonts w:ascii="宋体" w:hAnsi="宋体" w:hint="eastAsia"/>
          <w:sz w:val="24"/>
        </w:rPr>
        <w:t>主要人员</w:t>
      </w:r>
      <w:r w:rsidRPr="00CE5E2B">
        <w:rPr>
          <w:rFonts w:ascii="宋体" w:hAnsi="宋体"/>
          <w:sz w:val="24"/>
        </w:rPr>
        <w:t>：见评标办法前附表；</w:t>
      </w:r>
    </w:p>
    <w:p w14:paraId="3CF55F74"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（3）</w:t>
      </w:r>
      <w:r w:rsidRPr="00CE5E2B">
        <w:rPr>
          <w:rFonts w:ascii="宋体" w:hAnsi="宋体" w:hint="eastAsia"/>
          <w:sz w:val="24"/>
        </w:rPr>
        <w:t>评标价</w:t>
      </w:r>
      <w:r w:rsidRPr="00CE5E2B">
        <w:rPr>
          <w:rFonts w:ascii="宋体" w:hAnsi="宋体"/>
          <w:sz w:val="24"/>
        </w:rPr>
        <w:t>：见评标办法前附表；</w:t>
      </w:r>
    </w:p>
    <w:p w14:paraId="2C5BC2A7"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（4）其他评分因素：见评标办法前附表。</w:t>
      </w:r>
    </w:p>
    <w:p w14:paraId="57474E84"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2.2.2 评标基准价计算</w:t>
      </w:r>
    </w:p>
    <w:p w14:paraId="659C1397"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评标基准价计算方法：见评标办法前附表。</w:t>
      </w:r>
    </w:p>
    <w:p w14:paraId="2FA86870"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 xml:space="preserve">2.2.3 </w:t>
      </w:r>
      <w:r w:rsidRPr="00CE5E2B">
        <w:rPr>
          <w:rFonts w:ascii="宋体" w:hAnsi="宋体" w:hint="eastAsia"/>
          <w:sz w:val="24"/>
        </w:rPr>
        <w:t>评标价</w:t>
      </w:r>
      <w:r w:rsidRPr="00CE5E2B">
        <w:rPr>
          <w:rFonts w:ascii="宋体" w:hAnsi="宋体"/>
          <w:sz w:val="24"/>
        </w:rPr>
        <w:t>的偏差率计算</w:t>
      </w:r>
    </w:p>
    <w:p w14:paraId="6ABB6FB2"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hint="eastAsia"/>
          <w:sz w:val="24"/>
        </w:rPr>
        <w:t>评标价</w:t>
      </w:r>
      <w:r w:rsidRPr="00CE5E2B">
        <w:rPr>
          <w:rFonts w:ascii="宋体" w:hAnsi="宋体"/>
          <w:sz w:val="24"/>
        </w:rPr>
        <w:t>的偏差率计算公式：见评标办法前附表。</w:t>
      </w:r>
    </w:p>
    <w:p w14:paraId="33B8E5CB"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2.2.4 评分标准</w:t>
      </w:r>
    </w:p>
    <w:p w14:paraId="57546653"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（1）技术建议书评分标准：见评标办法前附表；</w:t>
      </w:r>
    </w:p>
    <w:p w14:paraId="5BE6663A"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（2）</w:t>
      </w:r>
      <w:r w:rsidRPr="00CE5E2B">
        <w:rPr>
          <w:rFonts w:ascii="宋体" w:hAnsi="宋体" w:hint="eastAsia"/>
          <w:sz w:val="24"/>
        </w:rPr>
        <w:t>主要人员</w:t>
      </w:r>
      <w:r w:rsidRPr="00CE5E2B">
        <w:rPr>
          <w:rFonts w:ascii="宋体" w:hAnsi="宋体"/>
          <w:sz w:val="24"/>
        </w:rPr>
        <w:t>评分标准：见评标办法前附表；</w:t>
      </w:r>
    </w:p>
    <w:p w14:paraId="30ECA460"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（3）</w:t>
      </w:r>
      <w:r w:rsidRPr="00CE5E2B">
        <w:rPr>
          <w:rFonts w:ascii="宋体" w:hAnsi="宋体" w:hint="eastAsia"/>
          <w:sz w:val="24"/>
        </w:rPr>
        <w:t>评标价</w:t>
      </w:r>
      <w:r w:rsidRPr="00CE5E2B">
        <w:rPr>
          <w:rFonts w:ascii="宋体" w:hAnsi="宋体"/>
          <w:sz w:val="24"/>
        </w:rPr>
        <w:t>评分标准：见评标办法前附表；</w:t>
      </w:r>
    </w:p>
    <w:p w14:paraId="016AC089"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（4）其他因素评分标准：见评标办法前附表。</w:t>
      </w:r>
    </w:p>
    <w:p w14:paraId="7768EA15" w14:textId="77777777" w:rsidR="00151A16" w:rsidRPr="00CE5E2B" w:rsidRDefault="00151A16" w:rsidP="00151A16">
      <w:pPr>
        <w:pStyle w:val="1"/>
        <w:spacing w:before="360" w:after="240" w:line="240" w:lineRule="atLeast"/>
        <w:rPr>
          <w:rFonts w:ascii="宋体" w:eastAsia="宋体" w:hAnsi="宋体" w:hint="eastAsia"/>
          <w:b/>
          <w:color w:val="auto"/>
          <w:sz w:val="28"/>
          <w:szCs w:val="28"/>
        </w:rPr>
      </w:pPr>
      <w:bookmarkStart w:id="46" w:name="_Toc508984338"/>
      <w:bookmarkStart w:id="47" w:name="_Toc508984139"/>
      <w:bookmarkStart w:id="48" w:name="_Toc503235811"/>
      <w:r w:rsidRPr="00CE5E2B">
        <w:rPr>
          <w:rFonts w:ascii="宋体" w:eastAsia="宋体" w:hAnsi="宋体"/>
          <w:color w:val="auto"/>
          <w:sz w:val="28"/>
          <w:szCs w:val="28"/>
        </w:rPr>
        <w:lastRenderedPageBreak/>
        <w:t>3. 评标程序</w:t>
      </w:r>
      <w:bookmarkEnd w:id="46"/>
      <w:bookmarkEnd w:id="47"/>
      <w:bookmarkEnd w:id="48"/>
    </w:p>
    <w:p w14:paraId="0EE92F2E" w14:textId="77777777" w:rsidR="00151A16" w:rsidRPr="00CE5E2B" w:rsidRDefault="00151A16" w:rsidP="00151A16">
      <w:pPr>
        <w:pStyle w:val="1"/>
        <w:spacing w:before="240" w:after="240" w:line="240" w:lineRule="atLeast"/>
        <w:rPr>
          <w:rFonts w:ascii="宋体" w:eastAsia="宋体" w:hAnsi="宋体" w:hint="eastAsia"/>
          <w:b/>
          <w:color w:val="auto"/>
          <w:sz w:val="24"/>
          <w:szCs w:val="24"/>
        </w:rPr>
      </w:pPr>
      <w:bookmarkStart w:id="49" w:name="_Toc508984339"/>
      <w:bookmarkStart w:id="50" w:name="_Toc503235812"/>
      <w:bookmarkStart w:id="51" w:name="_Toc508984140"/>
      <w:r w:rsidRPr="00CE5E2B">
        <w:rPr>
          <w:rFonts w:ascii="宋体" w:eastAsia="宋体" w:hAnsi="宋体"/>
          <w:color w:val="auto"/>
          <w:sz w:val="24"/>
          <w:szCs w:val="24"/>
        </w:rPr>
        <w:t>3.1</w:t>
      </w:r>
      <w:r w:rsidRPr="00CE5E2B">
        <w:rPr>
          <w:rFonts w:ascii="宋体" w:eastAsia="宋体" w:hAnsi="宋体" w:hint="eastAsia"/>
          <w:color w:val="auto"/>
          <w:sz w:val="24"/>
          <w:szCs w:val="24"/>
        </w:rPr>
        <w:t xml:space="preserve"> 第一个信封</w:t>
      </w:r>
      <w:r w:rsidRPr="00CE5E2B">
        <w:rPr>
          <w:rFonts w:ascii="宋体" w:eastAsia="宋体" w:hAnsi="宋体"/>
          <w:color w:val="auto"/>
          <w:sz w:val="24"/>
          <w:szCs w:val="24"/>
        </w:rPr>
        <w:t>初步评审</w:t>
      </w:r>
      <w:bookmarkEnd w:id="49"/>
      <w:bookmarkEnd w:id="50"/>
      <w:bookmarkEnd w:id="51"/>
    </w:p>
    <w:p w14:paraId="22C3A6FE"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3.1.1 评标委员会可以要求投标人提交第二章“投标人须知”第3.5.1项至第3.5.</w:t>
      </w:r>
      <w:r w:rsidRPr="00CE5E2B">
        <w:rPr>
          <w:rFonts w:ascii="宋体" w:hAnsi="宋体" w:hint="eastAsia"/>
          <w:sz w:val="24"/>
        </w:rPr>
        <w:t>5</w:t>
      </w:r>
      <w:r w:rsidRPr="00CE5E2B">
        <w:rPr>
          <w:rFonts w:ascii="宋体" w:hAnsi="宋体"/>
          <w:sz w:val="24"/>
        </w:rPr>
        <w:t>项规定的有关证明和证件的原件，以便核验。评标委员会依据本章第2.1款规定的标准对投标文件</w:t>
      </w:r>
      <w:r w:rsidRPr="00CE5E2B">
        <w:rPr>
          <w:rFonts w:ascii="宋体" w:hAnsi="宋体" w:hint="eastAsia"/>
          <w:sz w:val="24"/>
        </w:rPr>
        <w:t>第一个信封（商务及技术文件）</w:t>
      </w:r>
      <w:r w:rsidRPr="00CE5E2B">
        <w:rPr>
          <w:rFonts w:ascii="宋体" w:hAnsi="宋体"/>
          <w:sz w:val="24"/>
        </w:rPr>
        <w:t>进行初步评审。有一项不符合评审标准的，</w:t>
      </w:r>
      <w:r w:rsidRPr="00CE5E2B">
        <w:rPr>
          <w:rFonts w:ascii="宋体" w:hAnsi="宋体" w:hint="eastAsia"/>
          <w:sz w:val="24"/>
        </w:rPr>
        <w:t>评标委员会应否决其投标</w:t>
      </w:r>
      <w:r w:rsidRPr="00CE5E2B">
        <w:rPr>
          <w:rFonts w:ascii="宋体" w:hAnsi="宋体"/>
          <w:sz w:val="24"/>
        </w:rPr>
        <w:t>。</w:t>
      </w:r>
    </w:p>
    <w:p w14:paraId="46EA295A" w14:textId="77777777" w:rsidR="00151A16" w:rsidRPr="00CE5E2B" w:rsidRDefault="00151A16" w:rsidP="00151A16">
      <w:pPr>
        <w:pStyle w:val="1"/>
        <w:spacing w:before="240" w:after="240" w:line="240" w:lineRule="atLeast"/>
        <w:rPr>
          <w:rFonts w:ascii="宋体" w:eastAsia="宋体" w:hAnsi="宋体" w:hint="eastAsia"/>
          <w:b/>
          <w:color w:val="auto"/>
          <w:sz w:val="24"/>
          <w:szCs w:val="24"/>
        </w:rPr>
      </w:pPr>
      <w:bookmarkStart w:id="52" w:name="_Toc508984340"/>
      <w:bookmarkStart w:id="53" w:name="_Toc508984141"/>
      <w:bookmarkStart w:id="54" w:name="_Toc503235813"/>
      <w:r w:rsidRPr="00CE5E2B">
        <w:rPr>
          <w:rFonts w:ascii="宋体" w:eastAsia="宋体" w:hAnsi="宋体"/>
          <w:color w:val="auto"/>
          <w:sz w:val="24"/>
          <w:szCs w:val="24"/>
        </w:rPr>
        <w:t>3.</w:t>
      </w:r>
      <w:r w:rsidRPr="00CE5E2B">
        <w:rPr>
          <w:rFonts w:ascii="宋体" w:eastAsia="宋体" w:hAnsi="宋体" w:hint="eastAsia"/>
          <w:color w:val="auto"/>
          <w:sz w:val="24"/>
          <w:szCs w:val="24"/>
        </w:rPr>
        <w:t>2 第一个信封</w:t>
      </w:r>
      <w:r w:rsidRPr="00CE5E2B">
        <w:rPr>
          <w:rFonts w:ascii="宋体" w:eastAsia="宋体" w:hAnsi="宋体"/>
          <w:color w:val="auto"/>
          <w:sz w:val="24"/>
          <w:szCs w:val="24"/>
        </w:rPr>
        <w:t>详细评审</w:t>
      </w:r>
      <w:bookmarkEnd w:id="52"/>
      <w:bookmarkEnd w:id="53"/>
      <w:bookmarkEnd w:id="54"/>
    </w:p>
    <w:p w14:paraId="20413BB0"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3.</w:t>
      </w:r>
      <w:r w:rsidRPr="00CE5E2B">
        <w:rPr>
          <w:rFonts w:ascii="宋体" w:hAnsi="宋体" w:hint="eastAsia"/>
          <w:sz w:val="24"/>
        </w:rPr>
        <w:t>2</w:t>
      </w:r>
      <w:r w:rsidRPr="00CE5E2B">
        <w:rPr>
          <w:rFonts w:ascii="宋体" w:hAnsi="宋体"/>
          <w:sz w:val="24"/>
        </w:rPr>
        <w:t>.1 评标委员会按本章第2.2款规定的量化因素和分值进行打分，并计算出</w:t>
      </w:r>
      <w:r w:rsidRPr="00CE5E2B">
        <w:rPr>
          <w:rFonts w:ascii="宋体" w:hAnsi="宋体" w:hint="eastAsia"/>
          <w:sz w:val="24"/>
        </w:rPr>
        <w:t>各投标人的商务和技术</w:t>
      </w:r>
      <w:r w:rsidRPr="00CE5E2B">
        <w:rPr>
          <w:rFonts w:ascii="宋体" w:hAnsi="宋体"/>
          <w:sz w:val="24"/>
        </w:rPr>
        <w:t>得分。</w:t>
      </w:r>
    </w:p>
    <w:p w14:paraId="019B8830"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（1）按本章第2.2.4项（1）目规定的评审因素和分值对技术建议书部分计算出得分A；</w:t>
      </w:r>
    </w:p>
    <w:p w14:paraId="46C44439"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（2）按本章第2.2.4项（2）目规定的评审因素和分值对</w:t>
      </w:r>
      <w:r w:rsidRPr="00CE5E2B">
        <w:rPr>
          <w:rFonts w:ascii="宋体" w:hAnsi="宋体" w:hint="eastAsia"/>
          <w:sz w:val="24"/>
        </w:rPr>
        <w:t>主要人员部分</w:t>
      </w:r>
      <w:r w:rsidRPr="00CE5E2B">
        <w:rPr>
          <w:rFonts w:ascii="宋体" w:hAnsi="宋体"/>
          <w:sz w:val="24"/>
        </w:rPr>
        <w:t>计算出得分B；</w:t>
      </w:r>
    </w:p>
    <w:p w14:paraId="727A0DAE"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（3）按本章第2.2.4项（4）目规定的评审因素和分值对其他部分计算出得分D。</w:t>
      </w:r>
    </w:p>
    <w:p w14:paraId="4F6BC2BF"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3.</w:t>
      </w:r>
      <w:r w:rsidRPr="00CE5E2B">
        <w:rPr>
          <w:rFonts w:ascii="宋体" w:hAnsi="宋体" w:hint="eastAsia"/>
          <w:sz w:val="24"/>
        </w:rPr>
        <w:t>2</w:t>
      </w:r>
      <w:r w:rsidRPr="00CE5E2B">
        <w:rPr>
          <w:rFonts w:ascii="宋体" w:hAnsi="宋体"/>
          <w:sz w:val="24"/>
        </w:rPr>
        <w:t xml:space="preserve">.2 </w:t>
      </w:r>
      <w:r w:rsidRPr="00CE5E2B">
        <w:rPr>
          <w:rFonts w:ascii="宋体" w:hAnsi="宋体" w:hint="eastAsia"/>
          <w:sz w:val="24"/>
        </w:rPr>
        <w:t>投标人的商务和技术得分</w:t>
      </w:r>
      <w:r w:rsidRPr="00CE5E2B">
        <w:rPr>
          <w:rFonts w:ascii="宋体" w:hAnsi="宋体"/>
          <w:sz w:val="24"/>
        </w:rPr>
        <w:t>分值计算保留小数点后两位，小数点后第三位“四舍五入”。</w:t>
      </w:r>
    </w:p>
    <w:p w14:paraId="741B0102"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3.</w:t>
      </w:r>
      <w:r w:rsidRPr="00CE5E2B">
        <w:rPr>
          <w:rFonts w:ascii="宋体" w:hAnsi="宋体" w:hint="eastAsia"/>
          <w:sz w:val="24"/>
        </w:rPr>
        <w:t>2</w:t>
      </w:r>
      <w:r w:rsidRPr="00CE5E2B">
        <w:rPr>
          <w:rFonts w:ascii="宋体" w:hAnsi="宋体"/>
          <w:sz w:val="24"/>
        </w:rPr>
        <w:t>.3 投标人</w:t>
      </w:r>
      <w:r w:rsidRPr="00CE5E2B">
        <w:rPr>
          <w:rFonts w:ascii="宋体" w:hAnsi="宋体" w:hint="eastAsia"/>
          <w:sz w:val="24"/>
        </w:rPr>
        <w:t>的商务和技术</w:t>
      </w:r>
      <w:r w:rsidRPr="00CE5E2B">
        <w:rPr>
          <w:rFonts w:ascii="宋体" w:hAnsi="宋体"/>
          <w:sz w:val="24"/>
        </w:rPr>
        <w:t>得分=A+B+D。</w:t>
      </w:r>
      <w:r w:rsidRPr="00CE5E2B">
        <w:rPr>
          <w:rFonts w:ascii="宋体" w:hAnsi="宋体" w:hint="eastAsia"/>
          <w:sz w:val="24"/>
        </w:rPr>
        <w:t xml:space="preserve"> </w:t>
      </w:r>
    </w:p>
    <w:p w14:paraId="4B02B1F2" w14:textId="77777777" w:rsidR="00151A16" w:rsidRPr="00CE5E2B" w:rsidRDefault="00151A16" w:rsidP="00151A16">
      <w:pPr>
        <w:pStyle w:val="1"/>
        <w:spacing w:before="240" w:after="240" w:line="240" w:lineRule="atLeast"/>
        <w:rPr>
          <w:rFonts w:ascii="宋体" w:eastAsia="宋体" w:hAnsi="宋体" w:hint="eastAsia"/>
          <w:b/>
          <w:color w:val="auto"/>
          <w:sz w:val="24"/>
          <w:szCs w:val="24"/>
        </w:rPr>
      </w:pPr>
      <w:bookmarkStart w:id="55" w:name="_Toc508984341"/>
      <w:bookmarkStart w:id="56" w:name="_Toc508984142"/>
      <w:bookmarkStart w:id="57" w:name="_Toc503235814"/>
      <w:r w:rsidRPr="00CE5E2B">
        <w:rPr>
          <w:rFonts w:ascii="宋体" w:eastAsia="宋体" w:hAnsi="宋体"/>
          <w:color w:val="auto"/>
          <w:sz w:val="24"/>
          <w:szCs w:val="24"/>
        </w:rPr>
        <w:t>3.</w:t>
      </w:r>
      <w:r w:rsidRPr="00CE5E2B">
        <w:rPr>
          <w:rFonts w:ascii="宋体" w:eastAsia="宋体" w:hAnsi="宋体" w:hint="eastAsia"/>
          <w:color w:val="auto"/>
          <w:sz w:val="24"/>
          <w:szCs w:val="24"/>
        </w:rPr>
        <w:t>3 第二个信封开标</w:t>
      </w:r>
      <w:bookmarkEnd w:id="55"/>
      <w:bookmarkEnd w:id="56"/>
      <w:bookmarkEnd w:id="57"/>
    </w:p>
    <w:p w14:paraId="41717372"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第一</w:t>
      </w:r>
      <w:r w:rsidRPr="00CE5E2B">
        <w:rPr>
          <w:rFonts w:ascii="宋体" w:hAnsi="宋体" w:hint="eastAsia"/>
          <w:sz w:val="24"/>
        </w:rPr>
        <w:t>个</w:t>
      </w:r>
      <w:r w:rsidRPr="00CE5E2B">
        <w:rPr>
          <w:rFonts w:ascii="宋体" w:hAnsi="宋体"/>
          <w:sz w:val="24"/>
        </w:rPr>
        <w:t>信封（商务及技术文件）评审结束后，招标人将按照</w:t>
      </w:r>
      <w:r w:rsidRPr="00CE5E2B">
        <w:rPr>
          <w:rFonts w:ascii="宋体" w:hAnsi="宋体" w:hint="eastAsia"/>
          <w:sz w:val="24"/>
        </w:rPr>
        <w:t>第二章</w:t>
      </w:r>
      <w:r w:rsidRPr="00CE5E2B">
        <w:rPr>
          <w:rFonts w:ascii="宋体" w:hAnsi="宋体"/>
          <w:sz w:val="24"/>
        </w:rPr>
        <w:t>“</w:t>
      </w:r>
      <w:r w:rsidRPr="00CE5E2B">
        <w:rPr>
          <w:rFonts w:ascii="宋体" w:hAnsi="宋体" w:hint="eastAsia"/>
          <w:sz w:val="24"/>
        </w:rPr>
        <w:t>投标</w:t>
      </w:r>
      <w:r w:rsidRPr="00CE5E2B">
        <w:rPr>
          <w:rFonts w:ascii="宋体" w:hAnsi="宋体"/>
          <w:sz w:val="24"/>
        </w:rPr>
        <w:t>人须知”</w:t>
      </w:r>
      <w:r w:rsidRPr="00CE5E2B">
        <w:rPr>
          <w:rFonts w:ascii="宋体" w:hAnsi="宋体" w:hint="eastAsia"/>
          <w:sz w:val="24"/>
        </w:rPr>
        <w:t>第5.1款</w:t>
      </w:r>
      <w:r w:rsidRPr="00CE5E2B">
        <w:rPr>
          <w:rFonts w:ascii="宋体" w:hAnsi="宋体"/>
          <w:sz w:val="24"/>
        </w:rPr>
        <w:t>规定的时间和地点</w:t>
      </w:r>
      <w:r w:rsidRPr="00CE5E2B">
        <w:rPr>
          <w:rFonts w:ascii="宋体" w:hAnsi="宋体" w:hint="eastAsia"/>
          <w:sz w:val="24"/>
        </w:rPr>
        <w:t>对</w:t>
      </w:r>
      <w:r w:rsidRPr="00CE5E2B">
        <w:rPr>
          <w:rFonts w:ascii="宋体" w:hAnsi="宋体"/>
          <w:sz w:val="24"/>
        </w:rPr>
        <w:t>通过投标文件第一</w:t>
      </w:r>
      <w:r w:rsidRPr="00CE5E2B">
        <w:rPr>
          <w:rFonts w:ascii="宋体" w:hAnsi="宋体" w:hint="eastAsia"/>
          <w:sz w:val="24"/>
        </w:rPr>
        <w:t>个</w:t>
      </w:r>
      <w:r w:rsidRPr="00CE5E2B">
        <w:rPr>
          <w:rFonts w:ascii="宋体" w:hAnsi="宋体"/>
          <w:sz w:val="24"/>
        </w:rPr>
        <w:t>信封（商务及技术文件）评审的投标</w:t>
      </w:r>
      <w:r w:rsidRPr="00CE5E2B">
        <w:rPr>
          <w:rFonts w:ascii="宋体" w:hAnsi="宋体" w:hint="eastAsia"/>
          <w:sz w:val="24"/>
        </w:rPr>
        <w:t>文件</w:t>
      </w:r>
      <w:r w:rsidRPr="00CE5E2B">
        <w:rPr>
          <w:rFonts w:ascii="宋体" w:hAnsi="宋体"/>
          <w:sz w:val="24"/>
        </w:rPr>
        <w:t>第二</w:t>
      </w:r>
      <w:r w:rsidRPr="00CE5E2B">
        <w:rPr>
          <w:rFonts w:ascii="宋体" w:hAnsi="宋体" w:hint="eastAsia"/>
          <w:sz w:val="24"/>
        </w:rPr>
        <w:t>个</w:t>
      </w:r>
      <w:r w:rsidRPr="00CE5E2B">
        <w:rPr>
          <w:rFonts w:ascii="宋体" w:hAnsi="宋体"/>
          <w:sz w:val="24"/>
        </w:rPr>
        <w:t>信封（报价</w:t>
      </w:r>
      <w:r w:rsidRPr="00CE5E2B">
        <w:rPr>
          <w:rFonts w:ascii="宋体" w:hAnsi="宋体" w:hint="eastAsia"/>
          <w:sz w:val="24"/>
        </w:rPr>
        <w:t>文件</w:t>
      </w:r>
      <w:r w:rsidRPr="00CE5E2B">
        <w:rPr>
          <w:rFonts w:ascii="宋体" w:hAnsi="宋体"/>
          <w:sz w:val="24"/>
        </w:rPr>
        <w:t>）进行开标。</w:t>
      </w:r>
    </w:p>
    <w:p w14:paraId="3866B0C9" w14:textId="77777777" w:rsidR="00151A16" w:rsidRPr="00CE5E2B" w:rsidRDefault="00151A16" w:rsidP="00151A16">
      <w:pPr>
        <w:pStyle w:val="1"/>
        <w:spacing w:before="240" w:after="240" w:line="240" w:lineRule="atLeast"/>
        <w:rPr>
          <w:rFonts w:ascii="宋体" w:eastAsia="宋体" w:hAnsi="宋体" w:hint="eastAsia"/>
          <w:b/>
          <w:color w:val="auto"/>
          <w:sz w:val="24"/>
          <w:szCs w:val="24"/>
        </w:rPr>
      </w:pPr>
      <w:bookmarkStart w:id="58" w:name="_Toc508984342"/>
      <w:bookmarkStart w:id="59" w:name="_Toc503235815"/>
      <w:bookmarkStart w:id="60" w:name="_Toc508984143"/>
      <w:r w:rsidRPr="00CE5E2B">
        <w:rPr>
          <w:rFonts w:ascii="宋体" w:eastAsia="宋体" w:hAnsi="宋体"/>
          <w:color w:val="auto"/>
          <w:sz w:val="24"/>
          <w:szCs w:val="24"/>
        </w:rPr>
        <w:t>3.</w:t>
      </w:r>
      <w:r w:rsidRPr="00CE5E2B">
        <w:rPr>
          <w:rFonts w:ascii="宋体" w:eastAsia="宋体" w:hAnsi="宋体" w:hint="eastAsia"/>
          <w:color w:val="auto"/>
          <w:sz w:val="24"/>
          <w:szCs w:val="24"/>
        </w:rPr>
        <w:t>4 第二个信封</w:t>
      </w:r>
      <w:r w:rsidRPr="00CE5E2B">
        <w:rPr>
          <w:rFonts w:ascii="宋体" w:eastAsia="宋体" w:hAnsi="宋体"/>
          <w:color w:val="auto"/>
          <w:sz w:val="24"/>
          <w:szCs w:val="24"/>
        </w:rPr>
        <w:t>初步评审</w:t>
      </w:r>
      <w:bookmarkEnd w:id="58"/>
      <w:bookmarkEnd w:id="59"/>
      <w:bookmarkEnd w:id="60"/>
    </w:p>
    <w:p w14:paraId="5698D6BA"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3.</w:t>
      </w:r>
      <w:r w:rsidRPr="00CE5E2B">
        <w:rPr>
          <w:rFonts w:ascii="宋体" w:hAnsi="宋体" w:hint="eastAsia"/>
          <w:sz w:val="24"/>
        </w:rPr>
        <w:t>4</w:t>
      </w:r>
      <w:r w:rsidRPr="00CE5E2B">
        <w:rPr>
          <w:rFonts w:ascii="宋体" w:hAnsi="宋体"/>
          <w:sz w:val="24"/>
        </w:rPr>
        <w:t>.1 评标委员会依据本章第2.1.1项、第2.1.3项规定的评审标准对投标文件</w:t>
      </w:r>
      <w:r w:rsidRPr="00CE5E2B">
        <w:rPr>
          <w:rFonts w:ascii="宋体" w:hAnsi="宋体" w:hint="eastAsia"/>
          <w:sz w:val="24"/>
        </w:rPr>
        <w:t>第二个信封（报价文件）</w:t>
      </w:r>
      <w:r w:rsidRPr="00CE5E2B">
        <w:rPr>
          <w:rFonts w:ascii="宋体" w:hAnsi="宋体"/>
          <w:sz w:val="24"/>
        </w:rPr>
        <w:t>进行初步评审。有一项不符合评审标准的，</w:t>
      </w:r>
      <w:r w:rsidRPr="00CE5E2B">
        <w:rPr>
          <w:rFonts w:ascii="宋体" w:hAnsi="宋体" w:hint="eastAsia"/>
          <w:sz w:val="24"/>
        </w:rPr>
        <w:t>评标委员会应否决其投标</w:t>
      </w:r>
      <w:r w:rsidRPr="00CE5E2B">
        <w:rPr>
          <w:rFonts w:ascii="宋体" w:hAnsi="宋体"/>
          <w:sz w:val="24"/>
        </w:rPr>
        <w:t>。</w:t>
      </w:r>
    </w:p>
    <w:p w14:paraId="407270E4"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3.</w:t>
      </w:r>
      <w:r w:rsidRPr="00CE5E2B">
        <w:rPr>
          <w:rFonts w:ascii="宋体" w:hAnsi="宋体" w:hint="eastAsia"/>
          <w:sz w:val="24"/>
        </w:rPr>
        <w:t>4</w:t>
      </w:r>
      <w:r w:rsidRPr="00CE5E2B">
        <w:rPr>
          <w:rFonts w:ascii="宋体" w:hAnsi="宋体"/>
          <w:sz w:val="24"/>
        </w:rPr>
        <w:t>.</w:t>
      </w:r>
      <w:r w:rsidRPr="00CE5E2B">
        <w:rPr>
          <w:rFonts w:ascii="宋体" w:hAnsi="宋体" w:hint="eastAsia"/>
          <w:sz w:val="24"/>
        </w:rPr>
        <w:t>2</w:t>
      </w:r>
      <w:r w:rsidRPr="00CE5E2B">
        <w:rPr>
          <w:rFonts w:ascii="宋体" w:hAnsi="宋体"/>
          <w:sz w:val="24"/>
        </w:rPr>
        <w:t xml:space="preserve"> 投标报价有算术错误的，评标委员会按以下原则对投标报价进行修正，修正的价格</w:t>
      </w:r>
      <w:r w:rsidRPr="00CE5E2B">
        <w:rPr>
          <w:rFonts w:ascii="宋体" w:hAnsi="宋体" w:hint="eastAsia"/>
          <w:sz w:val="24"/>
        </w:rPr>
        <w:t>无需投标人在评标过程中书面确认，具有约</w:t>
      </w:r>
      <w:r w:rsidRPr="00CE5E2B">
        <w:rPr>
          <w:rFonts w:ascii="宋体" w:hAnsi="宋体"/>
          <w:sz w:val="24"/>
        </w:rPr>
        <w:t>束力。投标人不接受修正价格的，</w:t>
      </w:r>
      <w:r w:rsidRPr="00CE5E2B">
        <w:rPr>
          <w:rFonts w:ascii="宋体" w:hAnsi="宋体" w:hint="eastAsia"/>
          <w:sz w:val="24"/>
        </w:rPr>
        <w:t>评标委员会应否决其投标。</w:t>
      </w:r>
    </w:p>
    <w:p w14:paraId="0161B412"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（1）投标文件中的大写金额与小写金额不一致的，以大写金额为准；</w:t>
      </w:r>
    </w:p>
    <w:p w14:paraId="1C45D6D4" w14:textId="77777777" w:rsidR="00151A16" w:rsidRPr="00CE5E2B" w:rsidRDefault="00151A16" w:rsidP="00151A16">
      <w:pPr>
        <w:spacing w:line="480" w:lineRule="exact"/>
        <w:ind w:firstLineChars="200" w:firstLine="480"/>
        <w:rPr>
          <w:rFonts w:ascii="宋体" w:hAnsi="宋体" w:hint="eastAsia"/>
          <w:sz w:val="24"/>
        </w:rPr>
      </w:pPr>
      <w:r w:rsidRPr="00CE5E2B">
        <w:rPr>
          <w:rFonts w:ascii="宋体" w:hAnsi="宋体" w:hint="eastAsia"/>
          <w:sz w:val="24"/>
        </w:rPr>
        <w:lastRenderedPageBreak/>
        <w:t>（2）合计报价费率</w:t>
      </w:r>
      <w:r w:rsidRPr="00CE5E2B">
        <w:rPr>
          <w:rFonts w:ascii="宋体" w:hAnsi="宋体"/>
          <w:sz w:val="24"/>
        </w:rPr>
        <w:t>与</w:t>
      </w:r>
      <w:r w:rsidRPr="00CE5E2B">
        <w:rPr>
          <w:rFonts w:ascii="宋体" w:hAnsi="宋体" w:hint="eastAsia"/>
          <w:sz w:val="24"/>
        </w:rPr>
        <w:t>估算建安费</w:t>
      </w:r>
      <w:r w:rsidRPr="00CE5E2B">
        <w:rPr>
          <w:rFonts w:ascii="宋体" w:hAnsi="宋体"/>
          <w:sz w:val="24"/>
        </w:rPr>
        <w:t>相乘与</w:t>
      </w:r>
      <w:r w:rsidRPr="00CE5E2B">
        <w:rPr>
          <w:rFonts w:ascii="宋体" w:hAnsi="宋体" w:hint="eastAsia"/>
          <w:sz w:val="24"/>
        </w:rPr>
        <w:t>投标总报价</w:t>
      </w:r>
      <w:r w:rsidRPr="00CE5E2B">
        <w:rPr>
          <w:rFonts w:ascii="宋体" w:hAnsi="宋体"/>
          <w:sz w:val="24"/>
        </w:rPr>
        <w:t>金额不一致的，以</w:t>
      </w:r>
      <w:r w:rsidRPr="00CE5E2B">
        <w:rPr>
          <w:rFonts w:ascii="宋体" w:hAnsi="宋体" w:hint="eastAsia"/>
          <w:sz w:val="24"/>
        </w:rPr>
        <w:t>合计报价费率计算</w:t>
      </w:r>
      <w:r w:rsidRPr="00CE5E2B">
        <w:rPr>
          <w:rFonts w:ascii="宋体" w:hAnsi="宋体"/>
          <w:sz w:val="24"/>
        </w:rPr>
        <w:t>为准；如果</w:t>
      </w:r>
      <w:r w:rsidRPr="00CE5E2B">
        <w:rPr>
          <w:rFonts w:ascii="宋体" w:hAnsi="宋体" w:hint="eastAsia"/>
          <w:sz w:val="24"/>
        </w:rPr>
        <w:t>合计报价费率</w:t>
      </w:r>
      <w:r w:rsidRPr="00CE5E2B">
        <w:rPr>
          <w:rFonts w:ascii="宋体" w:hAnsi="宋体"/>
          <w:sz w:val="24"/>
        </w:rPr>
        <w:t>有明显的小数点位置差错，应以标出的</w:t>
      </w:r>
      <w:r w:rsidRPr="00CE5E2B">
        <w:rPr>
          <w:rFonts w:ascii="宋体" w:hAnsi="宋体" w:hint="eastAsia"/>
          <w:sz w:val="24"/>
        </w:rPr>
        <w:t>投标总报价</w:t>
      </w:r>
      <w:r w:rsidRPr="00CE5E2B">
        <w:rPr>
          <w:rFonts w:ascii="宋体" w:hAnsi="宋体"/>
          <w:sz w:val="24"/>
        </w:rPr>
        <w:t>金额为准，同时对</w:t>
      </w:r>
      <w:r w:rsidRPr="00CE5E2B">
        <w:rPr>
          <w:rFonts w:ascii="宋体" w:hAnsi="宋体" w:hint="eastAsia"/>
          <w:sz w:val="24"/>
        </w:rPr>
        <w:t>合计报价费率</w:t>
      </w:r>
      <w:r w:rsidRPr="00CE5E2B">
        <w:rPr>
          <w:rFonts w:ascii="宋体" w:hAnsi="宋体"/>
          <w:sz w:val="24"/>
        </w:rPr>
        <w:t>予以修正；</w:t>
      </w:r>
    </w:p>
    <w:p w14:paraId="3E4F5703"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hint="eastAsia"/>
          <w:sz w:val="24"/>
        </w:rPr>
        <w:t>（3）报价费率</w:t>
      </w:r>
      <w:r w:rsidRPr="00CE5E2B">
        <w:rPr>
          <w:rFonts w:ascii="宋体" w:hAnsi="宋体"/>
          <w:sz w:val="24"/>
        </w:rPr>
        <w:t>累计与</w:t>
      </w:r>
      <w:r w:rsidRPr="00CE5E2B">
        <w:rPr>
          <w:rFonts w:ascii="宋体" w:hAnsi="宋体" w:hint="eastAsia"/>
          <w:sz w:val="24"/>
        </w:rPr>
        <w:t>合计报价费率</w:t>
      </w:r>
      <w:r w:rsidRPr="00CE5E2B">
        <w:rPr>
          <w:rFonts w:ascii="宋体" w:hAnsi="宋体"/>
          <w:sz w:val="24"/>
        </w:rPr>
        <w:t>不一致的，以</w:t>
      </w:r>
      <w:r w:rsidRPr="00CE5E2B">
        <w:rPr>
          <w:rFonts w:ascii="宋体" w:hAnsi="宋体" w:hint="eastAsia"/>
          <w:sz w:val="24"/>
        </w:rPr>
        <w:t>报价费率</w:t>
      </w:r>
      <w:r w:rsidRPr="00CE5E2B">
        <w:rPr>
          <w:rFonts w:ascii="宋体" w:hAnsi="宋体"/>
          <w:sz w:val="24"/>
        </w:rPr>
        <w:t>累计为准，修正</w:t>
      </w:r>
      <w:r w:rsidRPr="00CE5E2B">
        <w:rPr>
          <w:rFonts w:ascii="宋体" w:hAnsi="宋体" w:hint="eastAsia"/>
          <w:sz w:val="24"/>
        </w:rPr>
        <w:t>合计报价费率</w:t>
      </w:r>
      <w:r w:rsidRPr="00CE5E2B">
        <w:rPr>
          <w:rFonts w:ascii="宋体" w:hAnsi="宋体"/>
          <w:sz w:val="24"/>
        </w:rPr>
        <w:t>。</w:t>
      </w:r>
    </w:p>
    <w:p w14:paraId="04C9E4D3"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hint="eastAsia"/>
          <w:sz w:val="24"/>
        </w:rPr>
        <w:t>3.4.</w:t>
      </w:r>
      <w:r w:rsidRPr="00CE5E2B">
        <w:rPr>
          <w:rFonts w:ascii="宋体" w:hAnsi="宋体"/>
          <w:sz w:val="24"/>
        </w:rPr>
        <w:t>3</w:t>
      </w:r>
      <w:r w:rsidRPr="00CE5E2B">
        <w:rPr>
          <w:rFonts w:ascii="宋体" w:hAnsi="宋体" w:hint="eastAsia"/>
          <w:sz w:val="24"/>
        </w:rPr>
        <w:t xml:space="preserve"> 修正后的最终投标报价若超过最高投标限价（如有），评标委员会应否决其投标。</w:t>
      </w:r>
    </w:p>
    <w:p w14:paraId="505C1C76"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hint="eastAsia"/>
          <w:sz w:val="24"/>
        </w:rPr>
        <w:t>3.4.</w:t>
      </w:r>
      <w:r w:rsidRPr="00CE5E2B">
        <w:rPr>
          <w:rFonts w:ascii="宋体" w:hAnsi="宋体"/>
          <w:sz w:val="24"/>
        </w:rPr>
        <w:t>4</w:t>
      </w:r>
      <w:r w:rsidRPr="00CE5E2B">
        <w:rPr>
          <w:rFonts w:ascii="宋体" w:hAnsi="宋体" w:hint="eastAsia"/>
          <w:sz w:val="24"/>
        </w:rPr>
        <w:t xml:space="preserve"> 修正后的最终投标报价仅作为签订合同的一个依据，不参与评标价得分的计算。</w:t>
      </w:r>
    </w:p>
    <w:p w14:paraId="78BCC257" w14:textId="77777777" w:rsidR="00151A16" w:rsidRPr="00CE5E2B" w:rsidRDefault="00151A16" w:rsidP="00151A16">
      <w:pPr>
        <w:pStyle w:val="1"/>
        <w:spacing w:before="240" w:after="240" w:line="240" w:lineRule="atLeast"/>
        <w:rPr>
          <w:rFonts w:ascii="宋体" w:eastAsia="宋体" w:hAnsi="宋体" w:hint="eastAsia"/>
          <w:b/>
          <w:color w:val="auto"/>
          <w:sz w:val="24"/>
          <w:szCs w:val="24"/>
        </w:rPr>
      </w:pPr>
      <w:bookmarkStart w:id="61" w:name="_Toc503235816"/>
      <w:bookmarkStart w:id="62" w:name="_Toc508984144"/>
      <w:bookmarkStart w:id="63" w:name="_Toc508984343"/>
      <w:r w:rsidRPr="00CE5E2B">
        <w:rPr>
          <w:rFonts w:ascii="宋体" w:eastAsia="宋体" w:hAnsi="宋体"/>
          <w:color w:val="auto"/>
          <w:sz w:val="24"/>
          <w:szCs w:val="24"/>
        </w:rPr>
        <w:t>3.</w:t>
      </w:r>
      <w:r w:rsidRPr="00CE5E2B">
        <w:rPr>
          <w:rFonts w:ascii="宋体" w:eastAsia="宋体" w:hAnsi="宋体" w:hint="eastAsia"/>
          <w:color w:val="auto"/>
          <w:sz w:val="24"/>
          <w:szCs w:val="24"/>
        </w:rPr>
        <w:t>5 第二个信封</w:t>
      </w:r>
      <w:r w:rsidRPr="00CE5E2B">
        <w:rPr>
          <w:rFonts w:ascii="宋体" w:eastAsia="宋体" w:hAnsi="宋体"/>
          <w:color w:val="auto"/>
          <w:sz w:val="24"/>
          <w:szCs w:val="24"/>
        </w:rPr>
        <w:t>详细评审</w:t>
      </w:r>
      <w:bookmarkEnd w:id="61"/>
      <w:bookmarkEnd w:id="62"/>
      <w:bookmarkEnd w:id="63"/>
    </w:p>
    <w:p w14:paraId="7C787DE3"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3.</w:t>
      </w:r>
      <w:r w:rsidRPr="00CE5E2B">
        <w:rPr>
          <w:rFonts w:ascii="宋体" w:hAnsi="宋体" w:hint="eastAsia"/>
          <w:sz w:val="24"/>
        </w:rPr>
        <w:t>5</w:t>
      </w:r>
      <w:r w:rsidRPr="00CE5E2B">
        <w:rPr>
          <w:rFonts w:ascii="宋体" w:hAnsi="宋体"/>
          <w:sz w:val="24"/>
        </w:rPr>
        <w:t>.1 评标委员会按本章第2.2.4项（3）目规定的评审因素和分值对</w:t>
      </w:r>
      <w:r w:rsidRPr="00CE5E2B">
        <w:rPr>
          <w:rFonts w:ascii="宋体" w:hAnsi="宋体" w:hint="eastAsia"/>
          <w:sz w:val="24"/>
        </w:rPr>
        <w:t>评标价</w:t>
      </w:r>
      <w:r w:rsidRPr="00CE5E2B">
        <w:rPr>
          <w:rFonts w:ascii="宋体" w:hAnsi="宋体"/>
          <w:sz w:val="24"/>
        </w:rPr>
        <w:t>计算出得分C</w:t>
      </w:r>
      <w:r w:rsidRPr="00CE5E2B">
        <w:rPr>
          <w:rFonts w:ascii="宋体" w:hAnsi="宋体" w:hint="eastAsia"/>
          <w:sz w:val="24"/>
        </w:rPr>
        <w:t>。评标价得分分值计算保留小数点后四位，</w:t>
      </w:r>
      <w:r w:rsidRPr="00CE5E2B">
        <w:rPr>
          <w:rFonts w:ascii="宋体" w:hAnsi="宋体"/>
          <w:sz w:val="24"/>
        </w:rPr>
        <w:t>小数点后第</w:t>
      </w:r>
      <w:r w:rsidRPr="00CE5E2B">
        <w:rPr>
          <w:rFonts w:ascii="宋体" w:hAnsi="宋体" w:hint="eastAsia"/>
          <w:sz w:val="24"/>
        </w:rPr>
        <w:t>五</w:t>
      </w:r>
      <w:r w:rsidRPr="00CE5E2B">
        <w:rPr>
          <w:rFonts w:ascii="宋体" w:hAnsi="宋体"/>
          <w:sz w:val="24"/>
        </w:rPr>
        <w:t>位“四舍五入”。</w:t>
      </w:r>
    </w:p>
    <w:p w14:paraId="35825817"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hint="eastAsia"/>
          <w:sz w:val="24"/>
        </w:rPr>
        <w:t xml:space="preserve">3.5.2 </w:t>
      </w:r>
      <w:r w:rsidRPr="00CE5E2B">
        <w:rPr>
          <w:rFonts w:ascii="宋体" w:hAnsi="宋体"/>
          <w:sz w:val="24"/>
        </w:rPr>
        <w:t>投标人综合得分=</w:t>
      </w:r>
      <w:r w:rsidRPr="00CE5E2B">
        <w:rPr>
          <w:rFonts w:ascii="宋体" w:hAnsi="宋体" w:hint="eastAsia"/>
          <w:sz w:val="24"/>
        </w:rPr>
        <w:t>投标人的商务和技术得分</w:t>
      </w:r>
      <w:r w:rsidRPr="00CE5E2B">
        <w:rPr>
          <w:rFonts w:ascii="宋体" w:hAnsi="宋体"/>
          <w:sz w:val="24"/>
        </w:rPr>
        <w:t>+C。</w:t>
      </w:r>
    </w:p>
    <w:p w14:paraId="647A301D"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3.</w:t>
      </w:r>
      <w:r w:rsidRPr="00CE5E2B">
        <w:rPr>
          <w:rFonts w:ascii="宋体" w:hAnsi="宋体" w:hint="eastAsia"/>
          <w:sz w:val="24"/>
        </w:rPr>
        <w:t>5</w:t>
      </w:r>
      <w:r w:rsidRPr="00CE5E2B">
        <w:rPr>
          <w:rFonts w:ascii="宋体" w:hAnsi="宋体"/>
          <w:sz w:val="24"/>
        </w:rPr>
        <w:t>.</w:t>
      </w:r>
      <w:r w:rsidRPr="00CE5E2B">
        <w:rPr>
          <w:rFonts w:ascii="宋体" w:hAnsi="宋体" w:hint="eastAsia"/>
          <w:sz w:val="24"/>
        </w:rPr>
        <w:t>3</w:t>
      </w:r>
      <w:r w:rsidRPr="00CE5E2B">
        <w:rPr>
          <w:rFonts w:ascii="宋体" w:hAnsi="宋体"/>
          <w:sz w:val="24"/>
        </w:rPr>
        <w:t xml:space="preserve"> 评标委员会发现投标人的报价明显低于其他投标报价，使得其投标报价可能低于其个别成本的，应要求该投标人</w:t>
      </w:r>
      <w:proofErr w:type="gramStart"/>
      <w:r w:rsidRPr="00CE5E2B">
        <w:rPr>
          <w:rFonts w:ascii="宋体" w:hAnsi="宋体"/>
          <w:sz w:val="24"/>
        </w:rPr>
        <w:t>作出</w:t>
      </w:r>
      <w:proofErr w:type="gramEnd"/>
      <w:r w:rsidRPr="00CE5E2B">
        <w:rPr>
          <w:rFonts w:ascii="宋体" w:hAnsi="宋体"/>
          <w:sz w:val="24"/>
        </w:rPr>
        <w:t>书面说明并提供相应的证明材料。投标人不能合理说明或不能提供相应证明材料的，评标委员会应认定该投标人以低于成本报价竞标，并否决其投标。</w:t>
      </w:r>
    </w:p>
    <w:p w14:paraId="3E94A67F" w14:textId="77777777" w:rsidR="00151A16" w:rsidRPr="00CE5E2B" w:rsidRDefault="00151A16" w:rsidP="00151A16">
      <w:pPr>
        <w:pStyle w:val="1"/>
        <w:spacing w:before="240" w:after="240" w:line="240" w:lineRule="atLeast"/>
        <w:rPr>
          <w:rFonts w:ascii="宋体" w:eastAsia="宋体" w:hAnsi="宋体" w:hint="eastAsia"/>
          <w:b/>
          <w:color w:val="auto"/>
          <w:sz w:val="24"/>
          <w:szCs w:val="24"/>
        </w:rPr>
      </w:pPr>
      <w:bookmarkStart w:id="64" w:name="_Toc503235817"/>
      <w:bookmarkStart w:id="65" w:name="_Toc508984344"/>
      <w:bookmarkStart w:id="66" w:name="_Toc508984145"/>
      <w:r w:rsidRPr="00CE5E2B">
        <w:rPr>
          <w:rFonts w:ascii="宋体" w:eastAsia="宋体" w:hAnsi="宋体"/>
          <w:color w:val="auto"/>
          <w:sz w:val="24"/>
          <w:szCs w:val="24"/>
        </w:rPr>
        <w:t>3.</w:t>
      </w:r>
      <w:r w:rsidRPr="00CE5E2B">
        <w:rPr>
          <w:rFonts w:ascii="宋体" w:eastAsia="宋体" w:hAnsi="宋体" w:hint="eastAsia"/>
          <w:color w:val="auto"/>
          <w:sz w:val="24"/>
          <w:szCs w:val="24"/>
        </w:rPr>
        <w:t>6 投标文件相关信息的核查</w:t>
      </w:r>
      <w:bookmarkEnd w:id="64"/>
      <w:bookmarkEnd w:id="65"/>
      <w:bookmarkEnd w:id="66"/>
    </w:p>
    <w:p w14:paraId="67C4276F"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hint="eastAsia"/>
          <w:sz w:val="24"/>
        </w:rPr>
        <w:t xml:space="preserve">3.6.1 </w:t>
      </w:r>
      <w:r w:rsidRPr="00CE5E2B">
        <w:rPr>
          <w:rFonts w:ascii="宋体" w:hAnsi="宋体"/>
          <w:sz w:val="24"/>
        </w:rPr>
        <w:t>评标委员会应对在评标过程中发现的投标人与投标人之间、投标人与招标人之间存在的串通投标的情形进行评审和认定。</w:t>
      </w:r>
      <w:r w:rsidRPr="00CE5E2B">
        <w:rPr>
          <w:rFonts w:ascii="宋体" w:hAnsi="宋体" w:hint="eastAsia"/>
          <w:sz w:val="24"/>
        </w:rPr>
        <w:t>投标人存在</w:t>
      </w:r>
      <w:r w:rsidRPr="00CE5E2B">
        <w:rPr>
          <w:rFonts w:ascii="宋体" w:hAnsi="宋体"/>
          <w:sz w:val="24"/>
        </w:rPr>
        <w:t>串通投标</w:t>
      </w:r>
      <w:r w:rsidRPr="00CE5E2B">
        <w:rPr>
          <w:rFonts w:ascii="宋体" w:hAnsi="宋体" w:hint="eastAsia"/>
          <w:sz w:val="24"/>
        </w:rPr>
        <w:t>、</w:t>
      </w:r>
      <w:r w:rsidRPr="00CE5E2B">
        <w:rPr>
          <w:rFonts w:ascii="宋体" w:hAnsi="宋体"/>
          <w:sz w:val="24"/>
        </w:rPr>
        <w:t>弄虚作假</w:t>
      </w:r>
      <w:r w:rsidRPr="00CE5E2B">
        <w:rPr>
          <w:rFonts w:ascii="宋体" w:hAnsi="宋体" w:hint="eastAsia"/>
          <w:sz w:val="24"/>
        </w:rPr>
        <w:t>、行贿等</w:t>
      </w:r>
      <w:r w:rsidRPr="00CE5E2B">
        <w:rPr>
          <w:rFonts w:ascii="宋体" w:hAnsi="宋体"/>
          <w:sz w:val="24"/>
        </w:rPr>
        <w:t>违法行为的</w:t>
      </w:r>
      <w:r w:rsidRPr="00CE5E2B">
        <w:rPr>
          <w:rFonts w:ascii="宋体" w:hAnsi="宋体" w:hint="eastAsia"/>
          <w:sz w:val="24"/>
        </w:rPr>
        <w:t>，评标委员会应否决其投标。</w:t>
      </w:r>
    </w:p>
    <w:p w14:paraId="6B29AA3C"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hint="eastAsia"/>
          <w:sz w:val="24"/>
        </w:rPr>
        <w:t>（1）</w:t>
      </w:r>
      <w:r w:rsidRPr="00CE5E2B">
        <w:rPr>
          <w:rFonts w:ascii="宋体" w:hAnsi="宋体"/>
          <w:sz w:val="24"/>
        </w:rPr>
        <w:t>有下列情形之一的，属于投标人相互串通投标：</w:t>
      </w:r>
    </w:p>
    <w:p w14:paraId="3874A2A1"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a.投标人之间协商投标报价等投标文件的实质性内容；</w:t>
      </w:r>
    </w:p>
    <w:p w14:paraId="6D8FC471"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b.投标人之间约定中标人；</w:t>
      </w:r>
    </w:p>
    <w:p w14:paraId="3F70079B"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c.投标人之间约定部分投标人放弃投标或中标；</w:t>
      </w:r>
    </w:p>
    <w:p w14:paraId="47E09628"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d.属于同一集团、协会、商会等组织成员的投标人按照该组织要求协同投标；</w:t>
      </w:r>
    </w:p>
    <w:p w14:paraId="0DED5600"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e.投标人之间为谋取中标或排斥特定投标人而采取的其他联合行动。</w:t>
      </w:r>
    </w:p>
    <w:p w14:paraId="6508ECD4"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hint="eastAsia"/>
          <w:sz w:val="24"/>
        </w:rPr>
        <w:t>（2）</w:t>
      </w:r>
      <w:r w:rsidRPr="00CE5E2B">
        <w:rPr>
          <w:rFonts w:ascii="宋体" w:hAnsi="宋体"/>
          <w:sz w:val="24"/>
        </w:rPr>
        <w:t>有下列情形之一的，视为投标人相互串通投标：</w:t>
      </w:r>
    </w:p>
    <w:p w14:paraId="22726F03"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a.不同投标人的投标文件由同一单位或个人编制；</w:t>
      </w:r>
    </w:p>
    <w:p w14:paraId="1B199272"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b.不同投标人委托同一单位或个人办理投标事宜；</w:t>
      </w:r>
    </w:p>
    <w:p w14:paraId="3F13D669"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c.不同投标人的投标文件载明的项目管理成员为同一人；</w:t>
      </w:r>
    </w:p>
    <w:p w14:paraId="7715606B"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lastRenderedPageBreak/>
        <w:t>d.不同投标人的投标文件异常一致或投标报价呈规律性差异；</w:t>
      </w:r>
    </w:p>
    <w:p w14:paraId="0A20E6C1"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e.不同投标人的投标文件相互混装；</w:t>
      </w:r>
    </w:p>
    <w:p w14:paraId="2B413396"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f.不同投标人的投标保证金从同一单位或个人的账户转出。</w:t>
      </w:r>
    </w:p>
    <w:p w14:paraId="7F64C12D"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hint="eastAsia"/>
          <w:sz w:val="24"/>
        </w:rPr>
        <w:t>（3）</w:t>
      </w:r>
      <w:r w:rsidRPr="00CE5E2B">
        <w:rPr>
          <w:rFonts w:ascii="宋体" w:hAnsi="宋体"/>
          <w:sz w:val="24"/>
        </w:rPr>
        <w:t>有下列情形之一的，属于招标人与投标人串通投标：</w:t>
      </w:r>
    </w:p>
    <w:p w14:paraId="5753EAAF"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a.招标人在开标前开启投标文件并将有关信息泄露给其他投标人;</w:t>
      </w:r>
    </w:p>
    <w:p w14:paraId="495F27D8"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b.招标人直接或间接向投标人泄露标底、评标委员会成员等信息；</w:t>
      </w:r>
    </w:p>
    <w:p w14:paraId="6288755D"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c.招标人明示或暗示投标人压低或抬高投标报价；</w:t>
      </w:r>
    </w:p>
    <w:p w14:paraId="280B6035"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d.招标人授意投标人撤换、修改投标文件；</w:t>
      </w:r>
    </w:p>
    <w:p w14:paraId="5776888D"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e.招标人明示或暗示投标人为特定投标人中标提供方便；</w:t>
      </w:r>
    </w:p>
    <w:p w14:paraId="79616502"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f.招标人与投标人为谋求特定投标人中标而采取的其他串通行为。</w:t>
      </w:r>
    </w:p>
    <w:p w14:paraId="286CEB20"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hint="eastAsia"/>
          <w:sz w:val="24"/>
        </w:rPr>
        <w:t>（4）</w:t>
      </w:r>
      <w:r w:rsidRPr="00CE5E2B">
        <w:rPr>
          <w:rFonts w:ascii="宋体" w:hAnsi="宋体"/>
          <w:sz w:val="24"/>
        </w:rPr>
        <w:t>投标人有下列情形之一的，属于弄虚作假的行为：</w:t>
      </w:r>
    </w:p>
    <w:p w14:paraId="7584E597"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a.使用通过受让或租借等方式获取的资格、资质证书投标</w:t>
      </w:r>
      <w:r w:rsidRPr="00CE5E2B">
        <w:rPr>
          <w:rFonts w:ascii="宋体" w:hAnsi="宋体" w:hint="eastAsia"/>
          <w:sz w:val="24"/>
        </w:rPr>
        <w:t>；</w:t>
      </w:r>
    </w:p>
    <w:p w14:paraId="0668D030"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b.使用伪造、变造的许可证件；</w:t>
      </w:r>
    </w:p>
    <w:p w14:paraId="7E077E80"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c.提供虚假的业绩；</w:t>
      </w:r>
    </w:p>
    <w:p w14:paraId="008CF621"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d.提供虚假的项目负责人或主要技术人员简历、劳动关系证明；</w:t>
      </w:r>
    </w:p>
    <w:p w14:paraId="3ACB0CC1"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e.提供虚假的信用状况；</w:t>
      </w:r>
    </w:p>
    <w:p w14:paraId="1AB52DDF"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f.其他弄虚作假的行为。</w:t>
      </w:r>
    </w:p>
    <w:p w14:paraId="33AD7637" w14:textId="77777777" w:rsidR="00151A16" w:rsidRPr="00CE5E2B" w:rsidRDefault="00151A16" w:rsidP="00151A16">
      <w:pPr>
        <w:pStyle w:val="1"/>
        <w:spacing w:before="240" w:after="240" w:line="400" w:lineRule="atLeast"/>
        <w:rPr>
          <w:rFonts w:ascii="宋体" w:eastAsia="宋体" w:hAnsi="宋体" w:hint="eastAsia"/>
          <w:b/>
          <w:color w:val="auto"/>
          <w:sz w:val="24"/>
          <w:szCs w:val="24"/>
        </w:rPr>
      </w:pPr>
      <w:bookmarkStart w:id="67" w:name="_Toc503235818"/>
      <w:bookmarkStart w:id="68" w:name="_Toc508984345"/>
      <w:bookmarkStart w:id="69" w:name="_Toc508984146"/>
      <w:r w:rsidRPr="00CE5E2B">
        <w:rPr>
          <w:rFonts w:ascii="宋体" w:eastAsia="宋体" w:hAnsi="宋体"/>
          <w:color w:val="auto"/>
          <w:sz w:val="24"/>
          <w:szCs w:val="24"/>
        </w:rPr>
        <w:t>3.</w:t>
      </w:r>
      <w:r w:rsidRPr="00CE5E2B">
        <w:rPr>
          <w:rFonts w:ascii="宋体" w:eastAsia="宋体" w:hAnsi="宋体" w:hint="eastAsia"/>
          <w:color w:val="auto"/>
          <w:sz w:val="24"/>
          <w:szCs w:val="24"/>
        </w:rPr>
        <w:t>7</w:t>
      </w:r>
      <w:r w:rsidRPr="00CE5E2B">
        <w:rPr>
          <w:rFonts w:ascii="宋体" w:eastAsia="宋体" w:hAnsi="宋体"/>
          <w:color w:val="auto"/>
          <w:sz w:val="24"/>
          <w:szCs w:val="24"/>
        </w:rPr>
        <w:t xml:space="preserve"> 投标文件的澄清和</w:t>
      </w:r>
      <w:r w:rsidRPr="00CE5E2B">
        <w:rPr>
          <w:rFonts w:ascii="宋体" w:eastAsia="宋体" w:hAnsi="宋体" w:hint="eastAsia"/>
          <w:color w:val="auto"/>
          <w:sz w:val="24"/>
          <w:szCs w:val="24"/>
        </w:rPr>
        <w:t>说明</w:t>
      </w:r>
      <w:bookmarkEnd w:id="67"/>
      <w:bookmarkEnd w:id="68"/>
      <w:bookmarkEnd w:id="69"/>
    </w:p>
    <w:p w14:paraId="209CEA48"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3.</w:t>
      </w:r>
      <w:r w:rsidRPr="00CE5E2B">
        <w:rPr>
          <w:rFonts w:ascii="宋体" w:hAnsi="宋体" w:hint="eastAsia"/>
          <w:sz w:val="24"/>
        </w:rPr>
        <w:t>7</w:t>
      </w:r>
      <w:r w:rsidRPr="00CE5E2B">
        <w:rPr>
          <w:rFonts w:ascii="宋体" w:hAnsi="宋体"/>
          <w:sz w:val="24"/>
        </w:rPr>
        <w:t>.1</w:t>
      </w:r>
      <w:r w:rsidRPr="00CE5E2B">
        <w:rPr>
          <w:rFonts w:ascii="宋体" w:hAnsi="宋体" w:hint="eastAsia"/>
          <w:sz w:val="24"/>
        </w:rPr>
        <w:t xml:space="preserve"> </w:t>
      </w:r>
      <w:r w:rsidRPr="00CE5E2B">
        <w:rPr>
          <w:rFonts w:ascii="宋体" w:hAnsi="宋体"/>
          <w:sz w:val="24"/>
        </w:rPr>
        <w:t>在评标过程中，评标委员会可以书面形式要求投标人对投标文件中</w:t>
      </w:r>
      <w:r w:rsidRPr="00CE5E2B">
        <w:rPr>
          <w:rFonts w:ascii="宋体" w:hAnsi="宋体" w:hint="eastAsia"/>
          <w:sz w:val="24"/>
        </w:rPr>
        <w:t>含义</w:t>
      </w:r>
      <w:r w:rsidRPr="00CE5E2B">
        <w:rPr>
          <w:rFonts w:ascii="宋体" w:hAnsi="宋体"/>
          <w:sz w:val="24"/>
        </w:rPr>
        <w:t>不明确的内容</w:t>
      </w:r>
      <w:r w:rsidRPr="00CE5E2B">
        <w:rPr>
          <w:rFonts w:ascii="宋体" w:hAnsi="宋体" w:hint="eastAsia"/>
          <w:sz w:val="24"/>
        </w:rPr>
        <w:t>、明显文字或计算错误</w:t>
      </w:r>
      <w:r w:rsidRPr="00CE5E2B">
        <w:rPr>
          <w:rFonts w:ascii="宋体" w:hAnsi="宋体"/>
          <w:sz w:val="24"/>
        </w:rPr>
        <w:t>进行书面澄清或说明。评标委员会不接受投标人主动提出的澄清、说明。</w:t>
      </w:r>
      <w:r w:rsidRPr="00CE5E2B">
        <w:rPr>
          <w:rFonts w:ascii="宋体" w:hAnsi="宋体" w:hint="eastAsia"/>
          <w:sz w:val="24"/>
        </w:rPr>
        <w:t>投标人不按评标委员会要求澄清或说明的，评标委员会应否决其投标。</w:t>
      </w:r>
    </w:p>
    <w:p w14:paraId="3ED49EE1"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3.</w:t>
      </w:r>
      <w:r w:rsidRPr="00CE5E2B">
        <w:rPr>
          <w:rFonts w:ascii="宋体" w:hAnsi="宋体" w:hint="eastAsia"/>
          <w:sz w:val="24"/>
        </w:rPr>
        <w:t>7</w:t>
      </w:r>
      <w:r w:rsidRPr="00CE5E2B">
        <w:rPr>
          <w:rFonts w:ascii="宋体" w:hAnsi="宋体"/>
          <w:sz w:val="24"/>
        </w:rPr>
        <w:t>.2</w:t>
      </w:r>
      <w:r w:rsidRPr="00CE5E2B">
        <w:rPr>
          <w:rFonts w:ascii="宋体" w:hAnsi="宋体" w:hint="eastAsia"/>
          <w:sz w:val="24"/>
        </w:rPr>
        <w:t xml:space="preserve"> </w:t>
      </w:r>
      <w:r w:rsidRPr="00CE5E2B">
        <w:rPr>
          <w:rFonts w:ascii="宋体" w:hAnsi="宋体"/>
          <w:sz w:val="24"/>
        </w:rPr>
        <w:t>澄清</w:t>
      </w:r>
      <w:r w:rsidRPr="00CE5E2B">
        <w:rPr>
          <w:rFonts w:ascii="宋体" w:hAnsi="宋体" w:hint="eastAsia"/>
          <w:sz w:val="24"/>
        </w:rPr>
        <w:t>和</w:t>
      </w:r>
      <w:r w:rsidRPr="00CE5E2B">
        <w:rPr>
          <w:rFonts w:ascii="宋体" w:hAnsi="宋体"/>
          <w:sz w:val="24"/>
        </w:rPr>
        <w:t>说明不得</w:t>
      </w:r>
      <w:r w:rsidRPr="00CE5E2B">
        <w:rPr>
          <w:rFonts w:ascii="宋体" w:hAnsi="宋体" w:hint="eastAsia"/>
          <w:sz w:val="24"/>
        </w:rPr>
        <w:t>超出投标文件的范围或</w:t>
      </w:r>
      <w:r w:rsidRPr="00CE5E2B">
        <w:rPr>
          <w:rFonts w:ascii="宋体" w:hAnsi="宋体"/>
          <w:sz w:val="24"/>
        </w:rPr>
        <w:t>改变投标文件的实质性内容（算术性错误的修正除外）。投标人的书面澄清、说明属于投标文件的组成部分。</w:t>
      </w:r>
    </w:p>
    <w:p w14:paraId="7DDFE597"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3.</w:t>
      </w:r>
      <w:r w:rsidRPr="00CE5E2B">
        <w:rPr>
          <w:rFonts w:ascii="宋体" w:hAnsi="宋体" w:hint="eastAsia"/>
          <w:sz w:val="24"/>
        </w:rPr>
        <w:t>7</w:t>
      </w:r>
      <w:r w:rsidRPr="00CE5E2B">
        <w:rPr>
          <w:rFonts w:ascii="宋体" w:hAnsi="宋体"/>
          <w:sz w:val="24"/>
        </w:rPr>
        <w:t>.3</w:t>
      </w:r>
      <w:r w:rsidRPr="00CE5E2B">
        <w:rPr>
          <w:rFonts w:ascii="宋体" w:hAnsi="宋体" w:hint="eastAsia"/>
          <w:sz w:val="24"/>
        </w:rPr>
        <w:t xml:space="preserve"> </w:t>
      </w:r>
      <w:r w:rsidRPr="00CE5E2B">
        <w:rPr>
          <w:rFonts w:ascii="宋体" w:hAnsi="宋体"/>
          <w:sz w:val="24"/>
        </w:rPr>
        <w:t>评标委员会</w:t>
      </w:r>
      <w:r w:rsidRPr="00CE5E2B">
        <w:rPr>
          <w:rFonts w:ascii="宋体" w:hAnsi="宋体" w:hint="eastAsia"/>
          <w:sz w:val="24"/>
        </w:rPr>
        <w:t>不得暗示或诱导投标人</w:t>
      </w:r>
      <w:proofErr w:type="gramStart"/>
      <w:r w:rsidRPr="00CE5E2B">
        <w:rPr>
          <w:rFonts w:ascii="宋体" w:hAnsi="宋体" w:hint="eastAsia"/>
          <w:sz w:val="24"/>
        </w:rPr>
        <w:t>作出</w:t>
      </w:r>
      <w:proofErr w:type="gramEnd"/>
      <w:r w:rsidRPr="00CE5E2B">
        <w:rPr>
          <w:rFonts w:ascii="宋体" w:hAnsi="宋体" w:hint="eastAsia"/>
          <w:sz w:val="24"/>
        </w:rPr>
        <w:t>澄清、说明，</w:t>
      </w:r>
      <w:r w:rsidRPr="00CE5E2B">
        <w:rPr>
          <w:rFonts w:ascii="宋体" w:hAnsi="宋体"/>
          <w:sz w:val="24"/>
        </w:rPr>
        <w:t>对投标人提交的澄清、说明有疑问的，可以要求投标人进一步澄清</w:t>
      </w:r>
      <w:r w:rsidRPr="00CE5E2B">
        <w:rPr>
          <w:rFonts w:ascii="宋体" w:hAnsi="宋体" w:hint="eastAsia"/>
          <w:sz w:val="24"/>
        </w:rPr>
        <w:t>或</w:t>
      </w:r>
      <w:r w:rsidRPr="00CE5E2B">
        <w:rPr>
          <w:rFonts w:ascii="宋体" w:hAnsi="宋体"/>
          <w:sz w:val="24"/>
        </w:rPr>
        <w:t>说明，直至满足评标委员会的要求。</w:t>
      </w:r>
    </w:p>
    <w:p w14:paraId="1177D97B"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hint="eastAsia"/>
          <w:sz w:val="24"/>
        </w:rPr>
        <w:t>3.7.4 凡超出招标文件规定的或给发包人带来未曾要求的利益的变化、偏差或其他因素在评标时不予考虑。</w:t>
      </w:r>
    </w:p>
    <w:p w14:paraId="3DDEEE78" w14:textId="77777777" w:rsidR="00151A16" w:rsidRPr="00CE5E2B" w:rsidRDefault="00151A16" w:rsidP="00151A16">
      <w:pPr>
        <w:pStyle w:val="1"/>
        <w:spacing w:before="240" w:after="240" w:line="400" w:lineRule="atLeast"/>
        <w:rPr>
          <w:rFonts w:ascii="宋体" w:eastAsia="宋体" w:hAnsi="宋体" w:hint="eastAsia"/>
          <w:b/>
          <w:color w:val="auto"/>
          <w:sz w:val="24"/>
          <w:szCs w:val="24"/>
        </w:rPr>
      </w:pPr>
      <w:bookmarkStart w:id="70" w:name="_Toc503235819"/>
      <w:bookmarkStart w:id="71" w:name="_Toc501257170"/>
      <w:bookmarkStart w:id="72" w:name="_Toc508984346"/>
      <w:bookmarkStart w:id="73" w:name="_Toc508984147"/>
      <w:r w:rsidRPr="00CE5E2B">
        <w:rPr>
          <w:rFonts w:ascii="宋体" w:eastAsia="宋体" w:hAnsi="宋体" w:hint="eastAsia"/>
          <w:color w:val="auto"/>
          <w:sz w:val="24"/>
          <w:szCs w:val="24"/>
        </w:rPr>
        <w:t>3.8 不得否决投标的情形</w:t>
      </w:r>
      <w:bookmarkEnd w:id="70"/>
      <w:bookmarkEnd w:id="71"/>
      <w:bookmarkEnd w:id="72"/>
      <w:bookmarkEnd w:id="73"/>
    </w:p>
    <w:p w14:paraId="2C6F4092"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hint="eastAsia"/>
          <w:sz w:val="24"/>
        </w:rPr>
        <w:t>投标文件存在第二章“投标人须知”第1.12.3项所列情形的，均视为细微偏差，评标委员会不得否决投标人的投标，</w:t>
      </w:r>
      <w:r w:rsidRPr="00CE5E2B">
        <w:rPr>
          <w:rFonts w:ascii="宋体" w:hAnsi="宋体"/>
          <w:sz w:val="24"/>
        </w:rPr>
        <w:t>应按照</w:t>
      </w:r>
      <w:r w:rsidRPr="00CE5E2B">
        <w:rPr>
          <w:rFonts w:ascii="宋体" w:hAnsi="宋体" w:hint="eastAsia"/>
          <w:sz w:val="24"/>
        </w:rPr>
        <w:t>第二章“投标人须知”第1.12.4</w:t>
      </w:r>
      <w:r w:rsidRPr="00CE5E2B">
        <w:rPr>
          <w:rFonts w:ascii="宋体" w:hAnsi="宋体" w:hint="eastAsia"/>
          <w:sz w:val="24"/>
        </w:rPr>
        <w:lastRenderedPageBreak/>
        <w:t>项规定的原则处理。</w:t>
      </w:r>
    </w:p>
    <w:p w14:paraId="430CE5C0" w14:textId="77777777" w:rsidR="00151A16" w:rsidRPr="00CE5E2B" w:rsidRDefault="00151A16" w:rsidP="00151A16">
      <w:pPr>
        <w:pStyle w:val="1"/>
        <w:spacing w:before="240" w:after="240" w:line="240" w:lineRule="atLeast"/>
        <w:rPr>
          <w:rFonts w:ascii="宋体" w:eastAsia="宋体" w:hAnsi="宋体" w:hint="eastAsia"/>
          <w:b/>
          <w:color w:val="auto"/>
          <w:sz w:val="24"/>
          <w:szCs w:val="24"/>
        </w:rPr>
      </w:pPr>
      <w:bookmarkStart w:id="74" w:name="_Toc508984347"/>
      <w:bookmarkStart w:id="75" w:name="_Toc503235820"/>
      <w:bookmarkStart w:id="76" w:name="_Toc508984148"/>
      <w:r w:rsidRPr="00CE5E2B">
        <w:rPr>
          <w:rFonts w:ascii="宋体" w:eastAsia="宋体" w:hAnsi="宋体"/>
          <w:color w:val="auto"/>
          <w:sz w:val="24"/>
          <w:szCs w:val="24"/>
        </w:rPr>
        <w:t>3.</w:t>
      </w:r>
      <w:r w:rsidRPr="00CE5E2B">
        <w:rPr>
          <w:rFonts w:ascii="宋体" w:eastAsia="宋体" w:hAnsi="宋体" w:hint="eastAsia"/>
          <w:color w:val="auto"/>
          <w:sz w:val="24"/>
          <w:szCs w:val="24"/>
        </w:rPr>
        <w:t>9</w:t>
      </w:r>
      <w:r w:rsidRPr="00CE5E2B">
        <w:rPr>
          <w:rFonts w:ascii="宋体" w:eastAsia="宋体" w:hAnsi="宋体"/>
          <w:color w:val="auto"/>
          <w:sz w:val="24"/>
          <w:szCs w:val="24"/>
        </w:rPr>
        <w:t xml:space="preserve"> 评标结果</w:t>
      </w:r>
      <w:bookmarkEnd w:id="74"/>
      <w:bookmarkEnd w:id="75"/>
      <w:bookmarkEnd w:id="76"/>
    </w:p>
    <w:p w14:paraId="60D6BFE1"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3.</w:t>
      </w:r>
      <w:r w:rsidRPr="00CE5E2B">
        <w:rPr>
          <w:rFonts w:ascii="宋体" w:hAnsi="宋体" w:hint="eastAsia"/>
          <w:sz w:val="24"/>
        </w:rPr>
        <w:t>9</w:t>
      </w:r>
      <w:r w:rsidRPr="00CE5E2B">
        <w:rPr>
          <w:rFonts w:ascii="宋体" w:hAnsi="宋体"/>
          <w:sz w:val="24"/>
        </w:rPr>
        <w:t>.1</w:t>
      </w:r>
      <w:r w:rsidRPr="00CE5E2B">
        <w:rPr>
          <w:rFonts w:ascii="宋体" w:hAnsi="宋体" w:hint="eastAsia"/>
          <w:sz w:val="24"/>
        </w:rPr>
        <w:t xml:space="preserve"> </w:t>
      </w:r>
      <w:r w:rsidRPr="00CE5E2B">
        <w:rPr>
          <w:rFonts w:ascii="宋体" w:hAnsi="宋体"/>
          <w:sz w:val="24"/>
        </w:rPr>
        <w:t>除第二章</w:t>
      </w:r>
      <w:r w:rsidRPr="00CE5E2B">
        <w:rPr>
          <w:rFonts w:ascii="宋体" w:hAnsi="宋体" w:hint="eastAsia"/>
          <w:sz w:val="24"/>
        </w:rPr>
        <w:t>“</w:t>
      </w:r>
      <w:r w:rsidRPr="00CE5E2B">
        <w:rPr>
          <w:rFonts w:ascii="宋体" w:hAnsi="宋体"/>
          <w:sz w:val="24"/>
        </w:rPr>
        <w:t>投标人须知</w:t>
      </w:r>
      <w:r w:rsidRPr="00CE5E2B">
        <w:rPr>
          <w:rFonts w:ascii="宋体" w:hAnsi="宋体" w:hint="eastAsia"/>
          <w:sz w:val="24"/>
        </w:rPr>
        <w:t>”</w:t>
      </w:r>
      <w:r w:rsidRPr="00CE5E2B">
        <w:rPr>
          <w:rFonts w:ascii="宋体" w:hAnsi="宋体"/>
          <w:sz w:val="24"/>
        </w:rPr>
        <w:t>前附表授权直接确定中标人外，评标委员会按照得分由高到低的顺序推荐中标候选人</w:t>
      </w:r>
      <w:r w:rsidRPr="00CE5E2B">
        <w:rPr>
          <w:rFonts w:ascii="宋体" w:hAnsi="宋体" w:hint="eastAsia"/>
          <w:sz w:val="24"/>
        </w:rPr>
        <w:t>，</w:t>
      </w:r>
      <w:r w:rsidRPr="00CE5E2B">
        <w:rPr>
          <w:rFonts w:ascii="宋体" w:hAnsi="宋体"/>
          <w:sz w:val="24"/>
        </w:rPr>
        <w:t>并标明排序。</w:t>
      </w:r>
    </w:p>
    <w:p w14:paraId="298BFF5E" w14:textId="77777777" w:rsidR="00151A16" w:rsidRPr="00CE5E2B" w:rsidRDefault="00151A16" w:rsidP="00151A16">
      <w:pPr>
        <w:spacing w:line="400" w:lineRule="atLeast"/>
        <w:ind w:firstLineChars="200" w:firstLine="480"/>
        <w:rPr>
          <w:rFonts w:ascii="宋体" w:hAnsi="宋体" w:hint="eastAsia"/>
          <w:sz w:val="24"/>
        </w:rPr>
      </w:pPr>
      <w:r w:rsidRPr="00CE5E2B">
        <w:rPr>
          <w:rFonts w:ascii="宋体" w:hAnsi="宋体"/>
          <w:sz w:val="24"/>
        </w:rPr>
        <w:t>3.</w:t>
      </w:r>
      <w:r w:rsidRPr="00CE5E2B">
        <w:rPr>
          <w:rFonts w:ascii="宋体" w:hAnsi="宋体" w:hint="eastAsia"/>
          <w:sz w:val="24"/>
        </w:rPr>
        <w:t>9</w:t>
      </w:r>
      <w:r w:rsidRPr="00CE5E2B">
        <w:rPr>
          <w:rFonts w:ascii="宋体" w:hAnsi="宋体"/>
          <w:sz w:val="24"/>
        </w:rPr>
        <w:t>.2 评标委员会完成评标后，应向招标人提交书面评标报告。</w:t>
      </w:r>
      <w:bookmarkEnd w:id="36"/>
    </w:p>
    <w:p w14:paraId="7AD090D0" w14:textId="77777777" w:rsidR="00151A16" w:rsidRPr="00CE5E2B" w:rsidRDefault="00151A16" w:rsidP="00151A16">
      <w:pPr>
        <w:spacing w:line="400" w:lineRule="atLeast"/>
        <w:ind w:firstLineChars="200" w:firstLine="480"/>
        <w:rPr>
          <w:rFonts w:ascii="宋体" w:hAnsi="宋体" w:hint="eastAsia"/>
          <w:sz w:val="24"/>
        </w:rPr>
      </w:pPr>
    </w:p>
    <w:p w14:paraId="0A472345" w14:textId="77777777" w:rsidR="00065474" w:rsidRPr="00CE5E2B" w:rsidRDefault="00065474">
      <w:pPr>
        <w:rPr>
          <w:rFonts w:ascii="宋体" w:hAnsi="宋体" w:hint="eastAsia"/>
        </w:rPr>
      </w:pPr>
    </w:p>
    <w:sectPr w:rsidR="00065474" w:rsidRPr="00CE5E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DC12" w14:textId="77777777" w:rsidR="00336F2C" w:rsidRDefault="00336F2C" w:rsidP="00151A16">
      <w:r>
        <w:separator/>
      </w:r>
    </w:p>
  </w:endnote>
  <w:endnote w:type="continuationSeparator" w:id="0">
    <w:p w14:paraId="42ED43D6" w14:textId="77777777" w:rsidR="00336F2C" w:rsidRDefault="00336F2C" w:rsidP="00151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ingLiU_HKSCS">
    <w:altName w:val="PMingLiU-ExtB"/>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22CBE" w14:textId="77777777" w:rsidR="00336F2C" w:rsidRDefault="00336F2C" w:rsidP="00151A16">
      <w:r>
        <w:separator/>
      </w:r>
    </w:p>
  </w:footnote>
  <w:footnote w:type="continuationSeparator" w:id="0">
    <w:p w14:paraId="5B005156" w14:textId="77777777" w:rsidR="00336F2C" w:rsidRDefault="00336F2C" w:rsidP="00151A16">
      <w:r>
        <w:continuationSeparator/>
      </w:r>
    </w:p>
  </w:footnote>
  <w:footnote w:id="1">
    <w:p w14:paraId="2E506955" w14:textId="77777777" w:rsidR="00151A16" w:rsidRDefault="00151A16" w:rsidP="00151A16">
      <w:pPr>
        <w:pStyle w:val="af6"/>
        <w:spacing w:line="240" w:lineRule="auto"/>
        <w:ind w:left="180" w:hangingChars="100" w:hanging="180"/>
        <w:jc w:val="both"/>
        <w:rPr>
          <w:szCs w:val="18"/>
        </w:rPr>
      </w:pPr>
      <w:r>
        <w:rPr>
          <w:rStyle w:val="af8"/>
        </w:rPr>
        <w:footnoteRef/>
      </w:r>
      <w:r>
        <w:rPr>
          <w:rFonts w:ascii="宋体" w:hAnsi="宋体" w:hint="eastAsia"/>
          <w:szCs w:val="18"/>
        </w:rPr>
        <w:t>对于特别复杂的特大桥梁（主孔单孔跨径大于150m或桥墩高大于80m或采用新工艺等）和特长隧道项目主体工程以及其他有特殊要求的工程</w:t>
      </w:r>
      <w:r>
        <w:rPr>
          <w:rFonts w:hint="eastAsia"/>
          <w:szCs w:val="18"/>
        </w:rPr>
        <w:t>，评标基准价计算方法宜采用方案</w:t>
      </w:r>
      <w:proofErr w:type="gramStart"/>
      <w:r>
        <w:rPr>
          <w:rFonts w:hint="eastAsia"/>
          <w:szCs w:val="18"/>
        </w:rPr>
        <w:t>一</w:t>
      </w:r>
      <w:proofErr w:type="gramEnd"/>
      <w:r>
        <w:rPr>
          <w:rFonts w:hint="eastAsia"/>
          <w:szCs w:val="18"/>
        </w:rPr>
        <w:t>，其它一般项目宜采用方案二或方案三。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E45921"/>
    <w:multiLevelType w:val="singleLevel"/>
    <w:tmpl w:val="D7E45921"/>
    <w:lvl w:ilvl="0">
      <w:start w:val="2"/>
      <w:numFmt w:val="decimal"/>
      <w:lvlText w:val="%1."/>
      <w:lvlJc w:val="left"/>
      <w:pPr>
        <w:tabs>
          <w:tab w:val="left" w:pos="312"/>
        </w:tabs>
      </w:pPr>
    </w:lvl>
  </w:abstractNum>
  <w:abstractNum w:abstractNumId="1" w15:restartNumberingAfterBreak="0">
    <w:nsid w:val="3DF938DE"/>
    <w:multiLevelType w:val="multilevel"/>
    <w:tmpl w:val="3DF938DE"/>
    <w:lvl w:ilvl="0">
      <w:start w:val="1"/>
      <w:numFmt w:val="decimalEnclosedCircle"/>
      <w:lvlText w:val="%1"/>
      <w:lvlJc w:val="left"/>
      <w:pPr>
        <w:ind w:left="360" w:hanging="36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97584834">
    <w:abstractNumId w:val="0"/>
  </w:num>
  <w:num w:numId="2" w16cid:durableId="629088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73"/>
    <w:rsid w:val="0000394E"/>
    <w:rsid w:val="00030D16"/>
    <w:rsid w:val="00065474"/>
    <w:rsid w:val="00151A16"/>
    <w:rsid w:val="001F1273"/>
    <w:rsid w:val="00336F2C"/>
    <w:rsid w:val="005E0952"/>
    <w:rsid w:val="0061127F"/>
    <w:rsid w:val="00CE5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BF4E6"/>
  <w15:chartTrackingRefBased/>
  <w15:docId w15:val="{9124308A-AFCA-4B2E-B903-36A9B0CF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51A16"/>
    <w:pPr>
      <w:widowControl w:val="0"/>
      <w:jc w:val="both"/>
    </w:pPr>
    <w:rPr>
      <w:rFonts w:ascii="Times New Roman" w:eastAsia="宋体" w:hAnsi="Times New Roman" w:cs="Times New Roman"/>
      <w:szCs w:val="24"/>
    </w:rPr>
  </w:style>
  <w:style w:type="paragraph" w:styleId="1">
    <w:name w:val="heading 1"/>
    <w:basedOn w:val="a"/>
    <w:next w:val="a"/>
    <w:link w:val="10"/>
    <w:qFormat/>
    <w:rsid w:val="001F12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12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12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12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12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127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127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127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F1273"/>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1F12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1F12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1F12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1F1273"/>
    <w:rPr>
      <w:rFonts w:cstheme="majorBidi"/>
      <w:color w:val="2F5496" w:themeColor="accent1" w:themeShade="BF"/>
      <w:sz w:val="28"/>
      <w:szCs w:val="28"/>
    </w:rPr>
  </w:style>
  <w:style w:type="character" w:customStyle="1" w:styleId="50">
    <w:name w:val="标题 5 字符"/>
    <w:basedOn w:val="a1"/>
    <w:link w:val="5"/>
    <w:uiPriority w:val="9"/>
    <w:semiHidden/>
    <w:rsid w:val="001F1273"/>
    <w:rPr>
      <w:rFonts w:cstheme="majorBidi"/>
      <w:color w:val="2F5496" w:themeColor="accent1" w:themeShade="BF"/>
      <w:sz w:val="24"/>
      <w:szCs w:val="24"/>
    </w:rPr>
  </w:style>
  <w:style w:type="character" w:customStyle="1" w:styleId="60">
    <w:name w:val="标题 6 字符"/>
    <w:basedOn w:val="a1"/>
    <w:link w:val="6"/>
    <w:uiPriority w:val="9"/>
    <w:semiHidden/>
    <w:rsid w:val="001F1273"/>
    <w:rPr>
      <w:rFonts w:cstheme="majorBidi"/>
      <w:b/>
      <w:bCs/>
      <w:color w:val="2F5496" w:themeColor="accent1" w:themeShade="BF"/>
    </w:rPr>
  </w:style>
  <w:style w:type="character" w:customStyle="1" w:styleId="70">
    <w:name w:val="标题 7 字符"/>
    <w:basedOn w:val="a1"/>
    <w:link w:val="7"/>
    <w:uiPriority w:val="9"/>
    <w:semiHidden/>
    <w:rsid w:val="001F1273"/>
    <w:rPr>
      <w:rFonts w:cstheme="majorBidi"/>
      <w:b/>
      <w:bCs/>
      <w:color w:val="595959" w:themeColor="text1" w:themeTint="A6"/>
    </w:rPr>
  </w:style>
  <w:style w:type="character" w:customStyle="1" w:styleId="80">
    <w:name w:val="标题 8 字符"/>
    <w:basedOn w:val="a1"/>
    <w:link w:val="8"/>
    <w:uiPriority w:val="9"/>
    <w:semiHidden/>
    <w:rsid w:val="001F1273"/>
    <w:rPr>
      <w:rFonts w:cstheme="majorBidi"/>
      <w:color w:val="595959" w:themeColor="text1" w:themeTint="A6"/>
    </w:rPr>
  </w:style>
  <w:style w:type="character" w:customStyle="1" w:styleId="90">
    <w:name w:val="标题 9 字符"/>
    <w:basedOn w:val="a1"/>
    <w:link w:val="9"/>
    <w:uiPriority w:val="9"/>
    <w:semiHidden/>
    <w:rsid w:val="001F1273"/>
    <w:rPr>
      <w:rFonts w:eastAsiaTheme="majorEastAsia" w:cstheme="majorBidi"/>
      <w:color w:val="595959" w:themeColor="text1" w:themeTint="A6"/>
    </w:rPr>
  </w:style>
  <w:style w:type="paragraph" w:styleId="a4">
    <w:name w:val="Title"/>
    <w:basedOn w:val="a"/>
    <w:next w:val="a"/>
    <w:link w:val="a5"/>
    <w:uiPriority w:val="10"/>
    <w:qFormat/>
    <w:rsid w:val="001F1273"/>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1F1273"/>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1F12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1F1273"/>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1F1273"/>
    <w:pPr>
      <w:spacing w:before="160" w:after="160"/>
      <w:jc w:val="center"/>
    </w:pPr>
    <w:rPr>
      <w:i/>
      <w:iCs/>
      <w:color w:val="404040" w:themeColor="text1" w:themeTint="BF"/>
    </w:rPr>
  </w:style>
  <w:style w:type="character" w:customStyle="1" w:styleId="a9">
    <w:name w:val="引用 字符"/>
    <w:basedOn w:val="a1"/>
    <w:link w:val="a8"/>
    <w:uiPriority w:val="29"/>
    <w:rsid w:val="001F1273"/>
    <w:rPr>
      <w:i/>
      <w:iCs/>
      <w:color w:val="404040" w:themeColor="text1" w:themeTint="BF"/>
    </w:rPr>
  </w:style>
  <w:style w:type="paragraph" w:styleId="aa">
    <w:name w:val="List Paragraph"/>
    <w:basedOn w:val="a"/>
    <w:uiPriority w:val="34"/>
    <w:qFormat/>
    <w:rsid w:val="001F1273"/>
    <w:pPr>
      <w:ind w:left="720"/>
      <w:contextualSpacing/>
    </w:pPr>
  </w:style>
  <w:style w:type="character" w:styleId="ab">
    <w:name w:val="Intense Emphasis"/>
    <w:basedOn w:val="a1"/>
    <w:uiPriority w:val="21"/>
    <w:qFormat/>
    <w:rsid w:val="001F1273"/>
    <w:rPr>
      <w:i/>
      <w:iCs/>
      <w:color w:val="2F5496" w:themeColor="accent1" w:themeShade="BF"/>
    </w:rPr>
  </w:style>
  <w:style w:type="paragraph" w:styleId="ac">
    <w:name w:val="Intense Quote"/>
    <w:basedOn w:val="a"/>
    <w:next w:val="a"/>
    <w:link w:val="ad"/>
    <w:uiPriority w:val="30"/>
    <w:qFormat/>
    <w:rsid w:val="001F12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1"/>
    <w:link w:val="ac"/>
    <w:uiPriority w:val="30"/>
    <w:rsid w:val="001F1273"/>
    <w:rPr>
      <w:i/>
      <w:iCs/>
      <w:color w:val="2F5496" w:themeColor="accent1" w:themeShade="BF"/>
    </w:rPr>
  </w:style>
  <w:style w:type="character" w:styleId="ae">
    <w:name w:val="Intense Reference"/>
    <w:basedOn w:val="a1"/>
    <w:uiPriority w:val="32"/>
    <w:qFormat/>
    <w:rsid w:val="001F1273"/>
    <w:rPr>
      <w:b/>
      <w:bCs/>
      <w:smallCaps/>
      <w:color w:val="2F5496" w:themeColor="accent1" w:themeShade="BF"/>
      <w:spacing w:val="5"/>
    </w:rPr>
  </w:style>
  <w:style w:type="paragraph" w:styleId="af">
    <w:name w:val="header"/>
    <w:basedOn w:val="a"/>
    <w:link w:val="af0"/>
    <w:uiPriority w:val="99"/>
    <w:unhideWhenUsed/>
    <w:rsid w:val="00151A16"/>
    <w:pPr>
      <w:tabs>
        <w:tab w:val="center" w:pos="4153"/>
        <w:tab w:val="right" w:pos="8306"/>
      </w:tabs>
      <w:snapToGrid w:val="0"/>
      <w:jc w:val="center"/>
    </w:pPr>
    <w:rPr>
      <w:sz w:val="18"/>
      <w:szCs w:val="18"/>
    </w:rPr>
  </w:style>
  <w:style w:type="character" w:customStyle="1" w:styleId="af0">
    <w:name w:val="页眉 字符"/>
    <w:basedOn w:val="a1"/>
    <w:link w:val="af"/>
    <w:uiPriority w:val="99"/>
    <w:rsid w:val="00151A16"/>
    <w:rPr>
      <w:sz w:val="18"/>
      <w:szCs w:val="18"/>
    </w:rPr>
  </w:style>
  <w:style w:type="paragraph" w:styleId="af1">
    <w:name w:val="footer"/>
    <w:basedOn w:val="a"/>
    <w:link w:val="af2"/>
    <w:uiPriority w:val="99"/>
    <w:unhideWhenUsed/>
    <w:rsid w:val="00151A16"/>
    <w:pPr>
      <w:tabs>
        <w:tab w:val="center" w:pos="4153"/>
        <w:tab w:val="right" w:pos="8306"/>
      </w:tabs>
      <w:snapToGrid w:val="0"/>
      <w:jc w:val="left"/>
    </w:pPr>
    <w:rPr>
      <w:sz w:val="18"/>
      <w:szCs w:val="18"/>
    </w:rPr>
  </w:style>
  <w:style w:type="character" w:customStyle="1" w:styleId="af2">
    <w:name w:val="页脚 字符"/>
    <w:basedOn w:val="a1"/>
    <w:link w:val="af1"/>
    <w:uiPriority w:val="99"/>
    <w:rsid w:val="00151A16"/>
    <w:rPr>
      <w:sz w:val="18"/>
      <w:szCs w:val="18"/>
    </w:rPr>
  </w:style>
  <w:style w:type="paragraph" w:styleId="a0">
    <w:name w:val="Body Text Indent"/>
    <w:basedOn w:val="a"/>
    <w:link w:val="af3"/>
    <w:unhideWhenUsed/>
    <w:qFormat/>
    <w:rsid w:val="00151A16"/>
    <w:pPr>
      <w:spacing w:after="120"/>
      <w:ind w:leftChars="200" w:left="420"/>
    </w:pPr>
  </w:style>
  <w:style w:type="character" w:customStyle="1" w:styleId="af3">
    <w:name w:val="正文文本缩进 字符"/>
    <w:basedOn w:val="a1"/>
    <w:link w:val="a0"/>
    <w:qFormat/>
    <w:rsid w:val="00151A16"/>
    <w:rPr>
      <w:rFonts w:ascii="Times New Roman" w:eastAsia="宋体" w:hAnsi="Times New Roman" w:cs="Times New Roman"/>
      <w:szCs w:val="24"/>
    </w:rPr>
  </w:style>
  <w:style w:type="paragraph" w:styleId="af4">
    <w:name w:val="Plain Text"/>
    <w:basedOn w:val="a"/>
    <w:link w:val="af5"/>
    <w:qFormat/>
    <w:rsid w:val="00151A16"/>
    <w:rPr>
      <w:rFonts w:ascii="宋体" w:hAnsi="Courier New"/>
      <w:szCs w:val="20"/>
    </w:rPr>
  </w:style>
  <w:style w:type="character" w:customStyle="1" w:styleId="af5">
    <w:name w:val="纯文本 字符"/>
    <w:basedOn w:val="a1"/>
    <w:link w:val="af4"/>
    <w:qFormat/>
    <w:rsid w:val="00151A16"/>
    <w:rPr>
      <w:rFonts w:ascii="宋体" w:eastAsia="宋体" w:hAnsi="Courier New" w:cs="Times New Roman"/>
      <w:szCs w:val="20"/>
    </w:rPr>
  </w:style>
  <w:style w:type="paragraph" w:styleId="af6">
    <w:name w:val="footnote text"/>
    <w:basedOn w:val="a"/>
    <w:link w:val="af7"/>
    <w:qFormat/>
    <w:rsid w:val="00151A16"/>
    <w:pPr>
      <w:adjustRightInd w:val="0"/>
      <w:snapToGrid w:val="0"/>
      <w:spacing w:line="420" w:lineRule="atLeast"/>
      <w:ind w:firstLine="454"/>
      <w:jc w:val="left"/>
      <w:textAlignment w:val="baseline"/>
    </w:pPr>
    <w:rPr>
      <w:kern w:val="0"/>
      <w:sz w:val="18"/>
      <w:szCs w:val="20"/>
    </w:rPr>
  </w:style>
  <w:style w:type="character" w:customStyle="1" w:styleId="af7">
    <w:name w:val="脚注文本 字符"/>
    <w:basedOn w:val="a1"/>
    <w:link w:val="af6"/>
    <w:qFormat/>
    <w:rsid w:val="00151A16"/>
    <w:rPr>
      <w:rFonts w:ascii="Times New Roman" w:eastAsia="宋体" w:hAnsi="Times New Roman" w:cs="Times New Roman"/>
      <w:kern w:val="0"/>
      <w:sz w:val="18"/>
      <w:szCs w:val="20"/>
    </w:rPr>
  </w:style>
  <w:style w:type="character" w:styleId="af8">
    <w:name w:val="footnote reference"/>
    <w:qFormat/>
    <w:rsid w:val="00151A16"/>
    <w:rPr>
      <w:vertAlign w:val="superscript"/>
    </w:rPr>
  </w:style>
  <w:style w:type="paragraph" w:customStyle="1" w:styleId="11">
    <w:name w:val="列出段落1"/>
    <w:basedOn w:val="a"/>
    <w:qFormat/>
    <w:rsid w:val="00151A16"/>
    <w:pPr>
      <w:ind w:firstLineChars="200" w:firstLine="420"/>
    </w:pPr>
    <w:rPr>
      <w:rFonts w:ascii="Calibri" w:hAnsi="Calibri"/>
      <w:szCs w:val="22"/>
    </w:rPr>
  </w:style>
  <w:style w:type="character" w:customStyle="1" w:styleId="210pt37">
    <w:name w:val="正文文本 (2) + 10 pt37"/>
    <w:uiPriority w:val="99"/>
    <w:qFormat/>
    <w:rsid w:val="00151A16"/>
    <w:rPr>
      <w:rFonts w:ascii="MingLiU" w:eastAsia="MingLiU" w:cs="MingLiU"/>
      <w:spacing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4532</Words>
  <Characters>4760</Characters>
  <Application>Microsoft Office Word</Application>
  <DocSecurity>0</DocSecurity>
  <Lines>297</Lines>
  <Paragraphs>320</Paragraphs>
  <ScaleCrop>false</ScaleCrop>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a1015427388@outlook.com</dc:creator>
  <cp:keywords/>
  <dc:description/>
  <cp:lastModifiedBy>a1015427388@outlook.com</cp:lastModifiedBy>
  <cp:revision>3</cp:revision>
  <dcterms:created xsi:type="dcterms:W3CDTF">2025-12-19T08:49:00Z</dcterms:created>
  <dcterms:modified xsi:type="dcterms:W3CDTF">2025-12-19T10:02:00Z</dcterms:modified>
</cp:coreProperties>
</file>