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C3692">
      <w:pPr>
        <w:widowControl/>
        <w:jc w:val="left"/>
        <w:outlineLvl w:val="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bookmarkStart w:id="0" w:name="_Toc7205"/>
      <w:bookmarkStart w:id="1" w:name="_Toc4814"/>
      <w:bookmarkStart w:id="2" w:name="OLE_LINK8"/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：</w:t>
      </w:r>
      <w:bookmarkEnd w:id="0"/>
      <w:bookmarkEnd w:id="1"/>
      <w:bookmarkEnd w:id="2"/>
    </w:p>
    <w:tbl>
      <w:tblPr>
        <w:tblStyle w:val="5"/>
        <w:tblW w:w="9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932"/>
        <w:gridCol w:w="1180"/>
        <w:gridCol w:w="3440"/>
      </w:tblGrid>
      <w:tr w14:paraId="773C3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4ABEB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highlight w:val="none"/>
              </w:rPr>
              <w:t>报价报名表</w:t>
            </w:r>
          </w:p>
        </w:tc>
      </w:tr>
      <w:tr w14:paraId="08328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A7D3A6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企业名称</w:t>
            </w:r>
          </w:p>
        </w:tc>
        <w:tc>
          <w:tcPr>
            <w:tcW w:w="7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38D67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2A171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1AA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拟参与采购</w:t>
            </w:r>
          </w:p>
          <w:p w14:paraId="16B7476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7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B3830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4B4EA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3D95D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所投标段</w:t>
            </w:r>
          </w:p>
        </w:tc>
        <w:tc>
          <w:tcPr>
            <w:tcW w:w="7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4CF68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3EEBF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25E8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注册营业范围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03CF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  <w:p w14:paraId="3CE275C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1AE26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7A19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161C3F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25ACB3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06B7DA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3C15C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61FC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传真号码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9C1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6DA6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电子邮箱地址</w:t>
            </w: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CFD0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3FF24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2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9F0B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  <w:p w14:paraId="41909B9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报</w:t>
            </w:r>
          </w:p>
          <w:p w14:paraId="04A5E01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价</w:t>
            </w:r>
          </w:p>
          <w:p w14:paraId="770A6BC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有</w:t>
            </w:r>
          </w:p>
          <w:p w14:paraId="2003753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关</w:t>
            </w:r>
          </w:p>
          <w:p w14:paraId="4AE57E1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说</w:t>
            </w:r>
          </w:p>
          <w:p w14:paraId="7ED174D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明</w:t>
            </w:r>
          </w:p>
          <w:p w14:paraId="7A72950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  <w:p w14:paraId="03AF5BCB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157C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  <w:p w14:paraId="6CCB605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  <w:p w14:paraId="7E44031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  <w:p w14:paraId="4960EDA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  <w:p w14:paraId="6F1D681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  <w:p w14:paraId="34283AD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  <w:p w14:paraId="35DCE76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4532DE2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  <w:p w14:paraId="2CA75EA3">
            <w:pPr>
              <w:widowControl/>
              <w:wordWrap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（盖章）    </w:t>
            </w:r>
          </w:p>
          <w:p w14:paraId="58A063FB"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5096C730">
            <w:pPr>
              <w:widowControl/>
              <w:wordWrap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年  月  日   </w:t>
            </w:r>
          </w:p>
          <w:p w14:paraId="16D8E32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　</w:t>
            </w:r>
          </w:p>
        </w:tc>
      </w:tr>
    </w:tbl>
    <w:p w14:paraId="423A8106">
      <w:pPr>
        <w:spacing w:line="560" w:lineRule="exact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br w:type="page"/>
      </w:r>
    </w:p>
    <w:p w14:paraId="6A13A0B1">
      <w:pPr>
        <w:widowControl/>
        <w:jc w:val="both"/>
        <w:outlineLvl w:val="1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bookmarkStart w:id="3" w:name="_Toc25758"/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：</w:t>
      </w:r>
      <w:bookmarkEnd w:id="3"/>
    </w:p>
    <w:p w14:paraId="659EEC92">
      <w:pPr>
        <w:widowControl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保证金退还申请书</w:t>
      </w:r>
    </w:p>
    <w:p w14:paraId="0013E54E">
      <w:pPr>
        <w:jc w:val="center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3CF9D8A1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惠州交投粤通道路养护有限公司：</w:t>
      </w:r>
    </w:p>
    <w:p w14:paraId="03063F52">
      <w:pPr>
        <w:spacing w:line="360" w:lineRule="auto"/>
        <w:ind w:left="0" w:leftChars="0"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我司参与贵司于2025年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日开展的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韶惠高速公路龙门至惠州段、惠大高速公路综合管养小型维修工程施工劳务合作（第二次）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报价工作，同时按采购文件要求通过企业基本账户以转账或汇款的方式递交    元整（¥    ）作为标段一/标段二报价保证金。现采购工作已结束，特向贵司申请退回本项目标段一/标段二报价保证金    元整（¥    ）至以下账户：</w:t>
      </w:r>
    </w:p>
    <w:p w14:paraId="696F751B">
      <w:pPr>
        <w:spacing w:line="360" w:lineRule="auto"/>
        <w:ind w:left="0" w:leftChars="0"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开户名称：</w:t>
      </w:r>
    </w:p>
    <w:p w14:paraId="04200D3B">
      <w:pPr>
        <w:spacing w:line="360" w:lineRule="auto"/>
        <w:ind w:left="0" w:leftChars="0"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银行账号：</w:t>
      </w:r>
    </w:p>
    <w:p w14:paraId="3F1847A8">
      <w:pPr>
        <w:spacing w:line="360" w:lineRule="auto"/>
        <w:ind w:left="0" w:leftChars="0"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开户银行：</w:t>
      </w:r>
    </w:p>
    <w:p w14:paraId="7FF55DAA">
      <w:pPr>
        <w:spacing w:line="360" w:lineRule="auto"/>
        <w:ind w:left="0" w:leftChars="0"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 w14:paraId="3E9BACC3">
      <w:pPr>
        <w:wordWrap w:val="0"/>
        <w:spacing w:line="360" w:lineRule="auto"/>
        <w:ind w:left="0" w:leftChars="0" w:firstLine="424" w:firstLineChars="177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                                  </w:t>
      </w:r>
      <w:bookmarkStart w:id="4" w:name="_GoBack"/>
      <w:bookmarkEnd w:id="4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（公司名称并加盖公章）</w:t>
      </w:r>
    </w:p>
    <w:p w14:paraId="089405F3">
      <w:pPr>
        <w:pStyle w:val="4"/>
        <w:spacing w:line="360" w:lineRule="auto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年  月  日</w:t>
      </w:r>
    </w:p>
    <w:p w14:paraId="5C76D240"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</w:p>
    <w:p w14:paraId="510C77DB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6BC70F02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注：仅用于通过现金转账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汇款形式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的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 w14:paraId="68DA886F">
      <w:pPr>
        <w:tabs>
          <w:tab w:val="left" w:pos="3980"/>
        </w:tabs>
        <w:spacing w:line="619" w:lineRule="exact"/>
        <w:ind w:right="-20"/>
        <w:outlineLvl w:val="9"/>
        <w:rPr>
          <w:rFonts w:hint="eastAsia" w:ascii="仿宋" w:hAnsi="仿宋" w:eastAsia="仿宋" w:cs="仿宋"/>
          <w:color w:val="auto"/>
          <w:spacing w:val="2"/>
          <w:position w:val="-4"/>
          <w:sz w:val="56"/>
          <w:szCs w:val="56"/>
          <w:highlight w:val="none"/>
        </w:rPr>
      </w:pPr>
    </w:p>
    <w:p w14:paraId="026AD059">
      <w:pPr>
        <w:tabs>
          <w:tab w:val="left" w:pos="3980"/>
        </w:tabs>
        <w:spacing w:line="619" w:lineRule="exact"/>
        <w:ind w:right="-20"/>
        <w:outlineLvl w:val="9"/>
        <w:rPr>
          <w:rFonts w:hint="eastAsia" w:ascii="仿宋" w:hAnsi="仿宋" w:eastAsia="仿宋" w:cs="仿宋"/>
          <w:color w:val="auto"/>
          <w:spacing w:val="2"/>
          <w:position w:val="-4"/>
          <w:sz w:val="56"/>
          <w:szCs w:val="56"/>
          <w:highlight w:val="none"/>
          <w:lang w:eastAsia="zh-CN"/>
        </w:rPr>
      </w:pPr>
    </w:p>
    <w:p w14:paraId="55D5E42E">
      <w:pPr>
        <w:tabs>
          <w:tab w:val="left" w:pos="3980"/>
        </w:tabs>
        <w:spacing w:line="619" w:lineRule="exact"/>
        <w:ind w:right="-20"/>
        <w:outlineLvl w:val="9"/>
        <w:rPr>
          <w:rFonts w:hint="eastAsia" w:ascii="仿宋" w:hAnsi="仿宋" w:eastAsia="仿宋" w:cs="仿宋"/>
          <w:color w:val="auto"/>
          <w:spacing w:val="2"/>
          <w:position w:val="-4"/>
          <w:sz w:val="56"/>
          <w:szCs w:val="56"/>
          <w:highlight w:val="none"/>
          <w:lang w:eastAsia="zh-CN"/>
        </w:rPr>
      </w:pPr>
    </w:p>
    <w:p w14:paraId="44FD757C">
      <w:pPr>
        <w:tabs>
          <w:tab w:val="left" w:pos="3980"/>
        </w:tabs>
        <w:spacing w:line="619" w:lineRule="exact"/>
        <w:ind w:right="-20"/>
        <w:outlineLvl w:val="9"/>
        <w:rPr>
          <w:rFonts w:hint="eastAsia" w:ascii="仿宋" w:hAnsi="仿宋" w:eastAsia="仿宋" w:cs="仿宋"/>
          <w:color w:val="auto"/>
          <w:spacing w:val="2"/>
          <w:position w:val="-4"/>
          <w:sz w:val="56"/>
          <w:szCs w:val="56"/>
          <w:highlight w:val="none"/>
          <w:lang w:eastAsia="zh-CN"/>
        </w:rPr>
      </w:pPr>
    </w:p>
    <w:p w14:paraId="5BC1473C">
      <w:pPr>
        <w:tabs>
          <w:tab w:val="left" w:pos="3980"/>
        </w:tabs>
        <w:spacing w:line="619" w:lineRule="exact"/>
        <w:ind w:right="-20"/>
        <w:outlineLvl w:val="9"/>
        <w:rPr>
          <w:rFonts w:hint="eastAsia" w:ascii="仿宋" w:hAnsi="仿宋" w:eastAsia="仿宋" w:cs="仿宋"/>
          <w:color w:val="auto"/>
          <w:spacing w:val="2"/>
          <w:position w:val="-4"/>
          <w:sz w:val="56"/>
          <w:szCs w:val="56"/>
          <w:highlight w:val="none"/>
          <w:lang w:eastAsia="zh-CN"/>
        </w:rPr>
      </w:pPr>
    </w:p>
    <w:p w14:paraId="5F54BF6F">
      <w:pPr>
        <w:tabs>
          <w:tab w:val="left" w:pos="3980"/>
        </w:tabs>
        <w:spacing w:line="619" w:lineRule="exact"/>
        <w:ind w:right="-20"/>
        <w:outlineLvl w:val="9"/>
        <w:rPr>
          <w:rFonts w:hint="eastAsia" w:ascii="仿宋" w:hAnsi="仿宋" w:eastAsia="仿宋" w:cs="仿宋"/>
          <w:color w:val="auto"/>
          <w:spacing w:val="2"/>
          <w:position w:val="-4"/>
          <w:sz w:val="56"/>
          <w:szCs w:val="56"/>
          <w:highlight w:val="none"/>
          <w:lang w:eastAsia="zh-CN"/>
        </w:rPr>
      </w:pPr>
    </w:p>
    <w:p w14:paraId="4E291589">
      <w:pPr>
        <w:tabs>
          <w:tab w:val="left" w:pos="3980"/>
        </w:tabs>
        <w:spacing w:line="619" w:lineRule="exact"/>
        <w:ind w:right="-20"/>
        <w:outlineLvl w:val="9"/>
        <w:rPr>
          <w:rFonts w:hint="eastAsia" w:ascii="仿宋" w:hAnsi="仿宋" w:eastAsia="仿宋" w:cs="仿宋"/>
          <w:color w:val="auto"/>
          <w:spacing w:val="2"/>
          <w:position w:val="-4"/>
          <w:sz w:val="56"/>
          <w:szCs w:val="56"/>
          <w:highlight w:val="none"/>
          <w:lang w:eastAsia="zh-CN"/>
        </w:rPr>
      </w:pPr>
    </w:p>
    <w:p w14:paraId="1C0931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012A7"/>
    <w:rsid w:val="2AE84584"/>
    <w:rsid w:val="3F70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spacing w:line="360" w:lineRule="auto"/>
    </w:pPr>
    <w:rPr>
      <w:rFonts w:ascii="宋体" w:hAnsi="Courier New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286</Characters>
  <Lines>0</Lines>
  <Paragraphs>0</Paragraphs>
  <TotalTime>0</TotalTime>
  <ScaleCrop>false</ScaleCrop>
  <LinksUpToDate>false</LinksUpToDate>
  <CharactersWithSpaces>397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2025-07-07T09:38:00Z</dcterms:created>
  <dc:creator>棋子丶</dc:creator>
  <cp:lastModifiedBy>棋子丶</cp:lastModifiedBy>
  <dcterms:modified xsi:type="dcterms:W3CDTF">2025-07-29T01:07:43Z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906503A9F5A34672A2DA3D7DA17580A8_11</vt:lpwstr>
  </property>
  <property fmtid="{D5CDD505-2E9C-101B-9397-08002B2CF9AE}" pid="4" name="KSOTemplateDocerSaveRecord">
    <vt:lpwstr>eyJoZGlkIjoiZmEzNmM1YWNhNGE3ODhkNWRiZjJjMTA5MTgyNzUzZTkiLCJ1c2VySWQiOiIyNDQyNTUwMDgifQ==</vt:lpwstr>
  </property>
</Properties>
</file>