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D227D">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一、项目概况</w:t>
      </w:r>
    </w:p>
    <w:p w14:paraId="5D913566">
      <w:pPr>
        <w:widowControl/>
        <w:spacing w:line="360" w:lineRule="auto"/>
        <w:ind w:firstLine="480" w:firstLineChars="200"/>
        <w:jc w:val="left"/>
        <w:rPr>
          <w:rFonts w:ascii="宋体" w:hAnsi="宋体" w:cs="仿宋"/>
          <w:b/>
          <w:bCs/>
          <w:kern w:val="0"/>
          <w:sz w:val="24"/>
          <w:highlight w:val="none"/>
          <w:u w:val="single"/>
        </w:rPr>
      </w:pPr>
      <w:r>
        <w:rPr>
          <w:rFonts w:hint="eastAsia" w:ascii="宋体" w:hAnsi="宋体" w:eastAsia="宋体" w:cs="宋体"/>
          <w:kern w:val="0"/>
          <w:sz w:val="24"/>
        </w:rPr>
        <w:t>深圳市龙城工程咨询有限公司受</w:t>
      </w:r>
      <w:r>
        <w:rPr>
          <w:rFonts w:hint="eastAsia" w:ascii="宋体" w:hAnsi="宋体" w:eastAsia="宋体" w:cs="宋体"/>
          <w:kern w:val="0"/>
          <w:sz w:val="24"/>
          <w:lang w:eastAsia="zh-CN"/>
        </w:rPr>
        <w:t>采购</w:t>
      </w:r>
      <w:r>
        <w:rPr>
          <w:rFonts w:hint="eastAsia" w:ascii="宋体" w:hAnsi="宋体" w:eastAsia="宋体" w:cs="宋体"/>
          <w:kern w:val="0"/>
          <w:sz w:val="24"/>
        </w:rPr>
        <w:t>人委托，就</w:t>
      </w:r>
      <w:r>
        <w:rPr>
          <w:rFonts w:hint="eastAsia" w:ascii="宋体" w:hAnsi="宋体" w:cs="仿宋"/>
          <w:b/>
          <w:bCs/>
          <w:kern w:val="0"/>
          <w:sz w:val="24"/>
          <w:highlight w:val="none"/>
          <w:u w:val="single"/>
          <w:lang w:eastAsia="zh-CN"/>
        </w:rPr>
        <w:t>2025年度仙田外国语学校扩班小型建设工程</w:t>
      </w:r>
      <w:r>
        <w:rPr>
          <w:rFonts w:hint="eastAsia" w:ascii="宋体" w:hAnsi="宋体" w:cs="仿宋"/>
          <w:kern w:val="0"/>
          <w:sz w:val="24"/>
          <w:highlight w:val="none"/>
        </w:rPr>
        <w:t>招标项目</w:t>
      </w:r>
      <w:r>
        <w:rPr>
          <w:rFonts w:hint="eastAsia" w:ascii="宋体" w:hAnsi="宋体" w:cs="仿宋"/>
          <w:kern w:val="0"/>
          <w:sz w:val="24"/>
          <w:highlight w:val="none"/>
          <w:lang w:val="en-US" w:eastAsia="zh-CN"/>
        </w:rPr>
        <w:t>采用邀请招标的方式，邀请符合其施工要求的企业（深圳润华建安工程有限公司、深圳市新峰建设工程有限公司、深圳市永恒建设工程有限公司、深圳市鹏瑞伟建设工程有限公司、深圳美年建设有限公司）参加本项目投标，应在</w:t>
      </w:r>
      <w:r>
        <w:rPr>
          <w:rFonts w:hint="eastAsia" w:ascii="宋体" w:hAnsi="宋体" w:cs="仿宋"/>
          <w:b/>
          <w:kern w:val="0"/>
          <w:sz w:val="24"/>
          <w:highlight w:val="none"/>
          <w:u w:val="single"/>
          <w:lang w:eastAsia="zh-CN"/>
        </w:rPr>
        <w:t>深圳市龙城工程咨询有限公司</w:t>
      </w:r>
      <w:r>
        <w:rPr>
          <w:rFonts w:hint="eastAsia" w:ascii="宋体" w:hAnsi="宋体" w:cs="仿宋"/>
          <w:b/>
          <w:kern w:val="0"/>
          <w:sz w:val="24"/>
          <w:highlight w:val="none"/>
          <w:u w:val="single"/>
        </w:rPr>
        <w:t>(</w:t>
      </w:r>
      <w:r>
        <w:rPr>
          <w:rFonts w:hint="eastAsia" w:ascii="宋体" w:hAnsi="宋体" w:cs="仿宋"/>
          <w:b/>
          <w:kern w:val="0"/>
          <w:sz w:val="24"/>
          <w:highlight w:val="none"/>
          <w:u w:val="single"/>
          <w:lang w:eastAsia="zh-CN"/>
        </w:rPr>
        <w:t>深圳市龙岗区青春路与龙飞大道交汇处启迪协信科技园4栋1320-1324室</w:t>
      </w:r>
      <w:r>
        <w:rPr>
          <w:rFonts w:hint="eastAsia" w:ascii="宋体" w:hAnsi="宋体" w:cs="仿宋"/>
          <w:b/>
          <w:kern w:val="0"/>
          <w:sz w:val="24"/>
          <w:highlight w:val="none"/>
          <w:u w:val="single"/>
        </w:rPr>
        <w:t>)</w:t>
      </w:r>
      <w:r>
        <w:rPr>
          <w:rFonts w:hint="eastAsia" w:ascii="宋体" w:hAnsi="宋体" w:cs="仿宋"/>
          <w:kern w:val="0"/>
          <w:sz w:val="24"/>
          <w:highlight w:val="none"/>
        </w:rPr>
        <w:t>获取招标文件，并于</w:t>
      </w:r>
      <w:r>
        <w:rPr>
          <w:rFonts w:hint="eastAsia" w:ascii="宋体" w:hAnsi="宋体" w:cs="仿宋"/>
          <w:b/>
          <w:kern w:val="0"/>
          <w:sz w:val="24"/>
          <w:highlight w:val="none"/>
          <w:u w:val="single"/>
        </w:rPr>
        <w:t>202</w:t>
      </w:r>
      <w:r>
        <w:rPr>
          <w:rFonts w:hint="eastAsia" w:ascii="宋体" w:hAnsi="宋体" w:cs="仿宋"/>
          <w:b/>
          <w:kern w:val="0"/>
          <w:sz w:val="24"/>
          <w:highlight w:val="none"/>
          <w:u w:val="single"/>
          <w:lang w:val="en-US" w:eastAsia="zh-CN"/>
        </w:rPr>
        <w:t>5</w:t>
      </w:r>
      <w:r>
        <w:rPr>
          <w:rFonts w:hint="eastAsia" w:ascii="宋体" w:hAnsi="宋体" w:cs="仿宋"/>
          <w:b/>
          <w:kern w:val="0"/>
          <w:sz w:val="24"/>
          <w:highlight w:val="none"/>
          <w:u w:val="single"/>
        </w:rPr>
        <w:t>年</w:t>
      </w:r>
      <w:r>
        <w:rPr>
          <w:rFonts w:hint="eastAsia" w:ascii="宋体" w:hAnsi="宋体" w:cs="仿宋"/>
          <w:b/>
          <w:kern w:val="0"/>
          <w:sz w:val="24"/>
          <w:highlight w:val="none"/>
          <w:u w:val="single"/>
          <w:lang w:val="en-US" w:eastAsia="zh-CN"/>
        </w:rPr>
        <w:t>08</w:t>
      </w:r>
      <w:r>
        <w:rPr>
          <w:rFonts w:hint="eastAsia" w:ascii="宋体" w:hAnsi="宋体" w:cs="仿宋"/>
          <w:b/>
          <w:kern w:val="0"/>
          <w:sz w:val="24"/>
          <w:highlight w:val="none"/>
          <w:u w:val="single"/>
        </w:rPr>
        <w:t>月</w:t>
      </w:r>
      <w:r>
        <w:rPr>
          <w:rFonts w:hint="eastAsia" w:ascii="宋体" w:hAnsi="宋体" w:cs="仿宋"/>
          <w:b/>
          <w:kern w:val="0"/>
          <w:sz w:val="24"/>
          <w:highlight w:val="none"/>
          <w:u w:val="single"/>
          <w:lang w:val="en-US" w:eastAsia="zh-CN"/>
        </w:rPr>
        <w:t>13</w:t>
      </w:r>
      <w:r>
        <w:rPr>
          <w:rFonts w:hint="eastAsia" w:ascii="宋体" w:hAnsi="宋体" w:cs="仿宋"/>
          <w:b/>
          <w:kern w:val="0"/>
          <w:sz w:val="24"/>
          <w:highlight w:val="none"/>
          <w:u w:val="single"/>
        </w:rPr>
        <w:t>日</w:t>
      </w:r>
      <w:r>
        <w:rPr>
          <w:rFonts w:hint="eastAsia" w:ascii="宋体" w:hAnsi="宋体" w:cs="仿宋"/>
          <w:b/>
          <w:kern w:val="0"/>
          <w:sz w:val="24"/>
          <w:highlight w:val="none"/>
          <w:u w:val="single"/>
          <w:lang w:val="en-US" w:eastAsia="zh-CN"/>
        </w:rPr>
        <w:t>14</w:t>
      </w:r>
      <w:r>
        <w:rPr>
          <w:rFonts w:hint="eastAsia" w:ascii="宋体" w:hAnsi="宋体" w:cs="仿宋"/>
          <w:b/>
          <w:kern w:val="0"/>
          <w:sz w:val="24"/>
          <w:highlight w:val="none"/>
          <w:u w:val="single"/>
        </w:rPr>
        <w:t>时</w:t>
      </w:r>
      <w:r>
        <w:rPr>
          <w:rFonts w:hint="eastAsia" w:ascii="宋体" w:hAnsi="宋体" w:cs="仿宋"/>
          <w:b/>
          <w:kern w:val="0"/>
          <w:sz w:val="24"/>
          <w:highlight w:val="none"/>
          <w:u w:val="single"/>
          <w:lang w:val="en-US" w:eastAsia="zh-CN"/>
        </w:rPr>
        <w:t>30</w:t>
      </w:r>
      <w:r>
        <w:rPr>
          <w:rFonts w:hint="eastAsia" w:ascii="宋体" w:hAnsi="宋体" w:cs="仿宋"/>
          <w:b/>
          <w:kern w:val="0"/>
          <w:sz w:val="24"/>
          <w:highlight w:val="none"/>
          <w:u w:val="single"/>
        </w:rPr>
        <w:t>分</w:t>
      </w:r>
      <w:r>
        <w:rPr>
          <w:rFonts w:hint="eastAsia" w:ascii="宋体" w:hAnsi="宋体" w:cs="仿宋"/>
          <w:kern w:val="0"/>
          <w:sz w:val="24"/>
          <w:highlight w:val="none"/>
          <w:u w:val="single"/>
        </w:rPr>
        <w:t>（北京时间）</w:t>
      </w:r>
      <w:r>
        <w:rPr>
          <w:rFonts w:hint="eastAsia" w:ascii="宋体" w:hAnsi="宋体" w:cs="仿宋"/>
          <w:kern w:val="0"/>
          <w:sz w:val="24"/>
          <w:highlight w:val="none"/>
        </w:rPr>
        <w:t>前递交投标文件。</w:t>
      </w:r>
    </w:p>
    <w:p w14:paraId="22C8D1FF">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二、项目基本情况</w:t>
      </w:r>
    </w:p>
    <w:p w14:paraId="3DB3225E">
      <w:pPr>
        <w:widowControl/>
        <w:spacing w:line="360" w:lineRule="auto"/>
        <w:ind w:firstLine="480" w:firstLineChars="200"/>
        <w:jc w:val="left"/>
        <w:rPr>
          <w:rFonts w:hint="eastAsia" w:ascii="宋体" w:hAnsi="宋体" w:eastAsia="宋体" w:cs="仿宋"/>
          <w:kern w:val="0"/>
          <w:sz w:val="24"/>
          <w:highlight w:val="none"/>
          <w:lang w:eastAsia="zh-CN"/>
        </w:rPr>
      </w:pPr>
      <w:r>
        <w:rPr>
          <w:rFonts w:hint="eastAsia" w:ascii="宋体" w:hAnsi="宋体" w:cs="仿宋"/>
          <w:kern w:val="0"/>
          <w:sz w:val="24"/>
          <w:highlight w:val="none"/>
        </w:rPr>
        <w:t>1、项目编号：</w:t>
      </w:r>
      <w:r>
        <w:rPr>
          <w:rFonts w:hint="eastAsia" w:ascii="宋体" w:hAnsi="宋体" w:cs="仿宋"/>
          <w:kern w:val="0"/>
          <w:sz w:val="24"/>
          <w:highlight w:val="none"/>
          <w:lang w:eastAsia="zh-CN"/>
        </w:rPr>
        <w:t>LCZB-25041</w:t>
      </w:r>
    </w:p>
    <w:p w14:paraId="5458487C">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2、项目名称：</w:t>
      </w:r>
      <w:r>
        <w:rPr>
          <w:rFonts w:hint="eastAsia" w:ascii="宋体" w:hAnsi="宋体" w:cs="仿宋"/>
          <w:kern w:val="0"/>
          <w:sz w:val="24"/>
          <w:highlight w:val="none"/>
          <w:lang w:eastAsia="zh-CN"/>
        </w:rPr>
        <w:t>2025年度仙田外国语学校扩班小型建设工程</w:t>
      </w:r>
    </w:p>
    <w:p w14:paraId="6BF1BFE7">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3、预算金额：</w:t>
      </w:r>
      <w:r>
        <w:rPr>
          <w:rFonts w:hint="eastAsia" w:ascii="宋体" w:hAnsi="宋体" w:cs="宋体"/>
          <w:bCs/>
          <w:kern w:val="0"/>
          <w:sz w:val="24"/>
          <w:szCs w:val="21"/>
          <w:highlight w:val="none"/>
        </w:rPr>
        <w:t>人民币</w:t>
      </w:r>
      <w:r>
        <w:rPr>
          <w:rFonts w:hint="eastAsia" w:ascii="宋体" w:hAnsi="宋体" w:cs="宋体"/>
          <w:bCs/>
          <w:kern w:val="0"/>
          <w:sz w:val="24"/>
          <w:szCs w:val="21"/>
          <w:highlight w:val="none"/>
          <w:lang w:val="en-US" w:eastAsia="zh-CN"/>
        </w:rPr>
        <w:t>669,319.74</w:t>
      </w:r>
      <w:r>
        <w:rPr>
          <w:rFonts w:hint="eastAsia" w:ascii="宋体" w:hAnsi="宋体" w:cs="宋体"/>
          <w:bCs/>
          <w:kern w:val="0"/>
          <w:sz w:val="24"/>
          <w:szCs w:val="21"/>
          <w:highlight w:val="none"/>
        </w:rPr>
        <w:t>元</w:t>
      </w:r>
    </w:p>
    <w:p w14:paraId="4FF6D59C">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4、最高限价：</w:t>
      </w:r>
      <w:r>
        <w:rPr>
          <w:rFonts w:hint="eastAsia" w:ascii="宋体" w:hAnsi="宋体" w:cs="宋体"/>
          <w:bCs/>
          <w:kern w:val="0"/>
          <w:sz w:val="24"/>
          <w:szCs w:val="21"/>
          <w:highlight w:val="none"/>
        </w:rPr>
        <w:t>人民币</w:t>
      </w:r>
      <w:r>
        <w:rPr>
          <w:rFonts w:hint="eastAsia" w:ascii="宋体" w:hAnsi="宋体" w:cs="宋体"/>
          <w:bCs/>
          <w:kern w:val="0"/>
          <w:sz w:val="24"/>
          <w:szCs w:val="21"/>
          <w:highlight w:val="none"/>
          <w:lang w:eastAsia="zh-CN"/>
        </w:rPr>
        <w:t>669,319.74</w:t>
      </w:r>
      <w:r>
        <w:rPr>
          <w:rFonts w:hint="eastAsia" w:ascii="宋体" w:hAnsi="宋体" w:cs="宋体"/>
          <w:bCs/>
          <w:kern w:val="0"/>
          <w:sz w:val="24"/>
          <w:szCs w:val="21"/>
          <w:highlight w:val="none"/>
        </w:rPr>
        <w:t>元</w:t>
      </w:r>
    </w:p>
    <w:p w14:paraId="6CB835CD">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5、采购需求：</w:t>
      </w:r>
      <w:r>
        <w:rPr>
          <w:rFonts w:hint="eastAsia" w:ascii="宋体" w:hAnsi="宋体" w:cs="宋体"/>
          <w:bCs/>
          <w:kern w:val="0"/>
          <w:sz w:val="24"/>
          <w:highlight w:val="none"/>
        </w:rPr>
        <w:t>具体技术要求内容详见招标文件。</w:t>
      </w:r>
    </w:p>
    <w:p w14:paraId="4CDECAB8">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6、合同履行期限：详见招标文件。</w:t>
      </w:r>
    </w:p>
    <w:p w14:paraId="34C36C2B">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7、本项目不接受联合体投标。</w:t>
      </w:r>
    </w:p>
    <w:p w14:paraId="44EBAC0A">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三、申请人的资格要求：</w:t>
      </w:r>
    </w:p>
    <w:p w14:paraId="0B8D5FCB">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1、供应商应具备《中华人民共和国政府采购法》第二十二条规定（由供应商在《政府采购投标及履约承诺函》中作出声明）。</w:t>
      </w:r>
    </w:p>
    <w:p w14:paraId="372B72AD">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2、落实政府采购政策需满足的资格条件：不属于专门向中小企业采购的项目。</w:t>
      </w:r>
    </w:p>
    <w:p w14:paraId="028D5B57">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3、本项目的特定资格要求：</w:t>
      </w:r>
    </w:p>
    <w:p w14:paraId="31BF6B84">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75F55BB8">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（2）本项目不接受联合体投标，不允许转包分包。</w:t>
      </w:r>
    </w:p>
    <w:p w14:paraId="28C25751">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（3）参与本项目投标前三年内，在经营活动中没有重大违法记录（由供应商在《政府采购投标及履约承诺函》中作出承诺）。</w:t>
      </w:r>
    </w:p>
    <w:p w14:paraId="63C0429B">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（4）参与本项目政府采购活动时不存在被有关部门禁止参与政府采购活动且在有效期内的情况（由供应商在《政府采购投标及履约承诺函》中作出承诺）。</w:t>
      </w:r>
    </w:p>
    <w:p w14:paraId="1CE0DE79">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（5）参与本项目政府采购活动时未被列入失信被执行人、重大税收违法案件当事人名单、政府采购严重违法失信行为记录名单（由供应商在《政府采购投标及履约承诺函》中作出承诺）。</w:t>
      </w:r>
    </w:p>
    <w:p w14:paraId="0B80FD91">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（6）投标人为本项目提供整体设计、规范编制或者管理、监理、检测等服务的，不得再参与此次采购项目的投标（由供应商在《政府采购投标及履约承诺函》中作出承诺）。</w:t>
      </w:r>
    </w:p>
    <w:p w14:paraId="379773E2">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7）依据《中华人民共和国政府采购法实施条例》第十八条规定，单位负责人为同一人或者存在直接控股、管理关系的不同供应商，不得参加同一合同项下的政府采购活动（由供应商在《政府采购投标及履约承诺函》中作出承诺）。</w:t>
      </w:r>
    </w:p>
    <w:p w14:paraId="0E040862">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（8）不存在《深圳市财政局政府采购供应商信用信息管理办法》（深财规〔2023〕3 号）列明的严重违法失信行为（由供应商在《政府采购投标及履约承诺函》中作出承诺）。</w:t>
      </w:r>
    </w:p>
    <w:p w14:paraId="2A099F26">
      <w:pPr>
        <w:widowControl/>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1046FBB">
      <w:pPr>
        <w:widowControl/>
        <w:spacing w:line="360" w:lineRule="auto"/>
        <w:ind w:firstLine="482" w:firstLineChars="200"/>
        <w:jc w:val="left"/>
        <w:rPr>
          <w:rFonts w:hint="eastAsia" w:ascii="宋体" w:hAnsi="宋体" w:cs="宋体"/>
          <w:b/>
          <w:bCs w:val="0"/>
          <w:kern w:val="0"/>
          <w:sz w:val="24"/>
          <w:highlight w:val="none"/>
        </w:rPr>
      </w:pP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lang w:val="en-US" w:eastAsia="zh-CN"/>
        </w:rPr>
        <w:t>10</w:t>
      </w:r>
      <w:r>
        <w:rPr>
          <w:rFonts w:hint="eastAsia" w:ascii="宋体" w:hAnsi="宋体" w:cs="宋体"/>
          <w:b/>
          <w:bCs w:val="0"/>
          <w:kern w:val="0"/>
          <w:sz w:val="24"/>
          <w:highlight w:val="none"/>
          <w:lang w:eastAsia="zh-CN"/>
        </w:rPr>
        <w:t>）</w:t>
      </w:r>
      <w:r>
        <w:rPr>
          <w:rFonts w:hint="eastAsia" w:ascii="宋体" w:hAnsi="宋体" w:cs="宋体"/>
          <w:b/>
          <w:bCs w:val="0"/>
          <w:kern w:val="0"/>
          <w:sz w:val="24"/>
          <w:highlight w:val="none"/>
        </w:rPr>
        <w:t>本项目特定的资格要求：投标人具有有效期内的建筑装修装饰工程专业承包二级及以上资质及有效期内的安全生产许可证。</w:t>
      </w:r>
    </w:p>
    <w:p w14:paraId="7F990D23">
      <w:pPr>
        <w:widowControl/>
        <w:spacing w:line="360" w:lineRule="auto"/>
        <w:jc w:val="left"/>
        <w:rPr>
          <w:rFonts w:hint="eastAsia" w:ascii="宋体" w:hAnsi="宋体" w:cs="宋体"/>
          <w:b w:val="0"/>
          <w:bCs/>
          <w:kern w:val="0"/>
          <w:sz w:val="24"/>
          <w:highlight w:val="none"/>
        </w:rPr>
      </w:pPr>
      <w:r>
        <w:rPr>
          <w:rFonts w:hint="eastAsia" w:ascii="宋体" w:hAnsi="宋体" w:cs="宋体"/>
          <w:b w:val="0"/>
          <w:bCs/>
          <w:kern w:val="0"/>
          <w:sz w:val="24"/>
          <w:highlight w:val="none"/>
        </w:rPr>
        <w:t>注：（1）“信用中国”、“中国政府采购网”以及“深圳市政府采购监管网”为供应商信用信息的查询渠道，相关信息以开标当日的查询结果为准。</w:t>
      </w:r>
    </w:p>
    <w:p w14:paraId="1C40346C">
      <w:pPr>
        <w:widowControl/>
        <w:spacing w:line="360" w:lineRule="auto"/>
        <w:jc w:val="left"/>
        <w:rPr>
          <w:rFonts w:hint="eastAsia" w:ascii="宋体" w:hAnsi="宋体" w:cs="宋体"/>
          <w:b w:val="0"/>
          <w:bCs/>
          <w:sz w:val="24"/>
          <w:highlight w:val="none"/>
          <w:shd w:val="clear" w:color="auto" w:fill="FFFFFF"/>
        </w:rPr>
      </w:pPr>
      <w:r>
        <w:rPr>
          <w:rFonts w:hint="eastAsia" w:ascii="宋体" w:hAnsi="宋体" w:cs="宋体"/>
          <w:b w:val="0"/>
          <w:bCs/>
          <w:sz w:val="24"/>
          <w:highlight w:val="none"/>
          <w:shd w:val="clear" w:color="auto" w:fill="FFFFFF"/>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25DF326B">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四、获取招标文件</w:t>
      </w:r>
    </w:p>
    <w:p w14:paraId="650B4CD4">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rPr>
        <w:t>1、获取招标文件时间：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日至202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日</w:t>
      </w:r>
      <w:r>
        <w:rPr>
          <w:rFonts w:hint="eastAsia" w:ascii="宋体" w:hAnsi="宋体" w:cs="宋体"/>
          <w:kern w:val="0"/>
          <w:sz w:val="24"/>
          <w:highlight w:val="none"/>
        </w:rPr>
        <w:t>（公休日及法定节假日除外），</w:t>
      </w:r>
      <w:r>
        <w:rPr>
          <w:rFonts w:hint="eastAsia" w:ascii="宋体" w:hAnsi="宋体" w:cs="宋体"/>
          <w:kern w:val="0"/>
          <w:sz w:val="24"/>
          <w:highlight w:val="none"/>
          <w:u w:val="single"/>
        </w:rPr>
        <w:t>上午9:00～11:</w:t>
      </w:r>
      <w:r>
        <w:rPr>
          <w:rFonts w:hint="eastAsia" w:ascii="宋体" w:hAnsi="宋体" w:cs="宋体"/>
          <w:bCs/>
          <w:kern w:val="0"/>
          <w:sz w:val="24"/>
          <w:highlight w:val="none"/>
          <w:u w:val="single"/>
        </w:rPr>
        <w:t>30，下午</w:t>
      </w:r>
      <w:r>
        <w:rPr>
          <w:rFonts w:hint="eastAsia" w:ascii="宋体" w:hAnsi="宋体" w:cs="宋体"/>
          <w:kern w:val="0"/>
          <w:sz w:val="24"/>
          <w:highlight w:val="none"/>
          <w:u w:val="single"/>
        </w:rPr>
        <w:t>14:00～17:</w:t>
      </w:r>
      <w:r>
        <w:rPr>
          <w:rFonts w:hint="eastAsia" w:ascii="宋体" w:hAnsi="宋体" w:cs="宋体"/>
          <w:bCs/>
          <w:kern w:val="0"/>
          <w:sz w:val="24"/>
          <w:highlight w:val="none"/>
          <w:u w:val="single"/>
        </w:rPr>
        <w:t>00</w:t>
      </w:r>
      <w:r>
        <w:rPr>
          <w:rFonts w:hint="eastAsia" w:ascii="宋体" w:hAnsi="宋体" w:cs="宋体"/>
          <w:kern w:val="0"/>
          <w:sz w:val="24"/>
          <w:highlight w:val="none"/>
        </w:rPr>
        <w:t>（北京时间）。</w:t>
      </w:r>
    </w:p>
    <w:p w14:paraId="0F4102AD">
      <w:pPr>
        <w:widowControl/>
        <w:spacing w:line="360" w:lineRule="auto"/>
        <w:ind w:firstLine="480" w:firstLineChars="200"/>
        <w:jc w:val="left"/>
        <w:rPr>
          <w:rFonts w:hint="eastAsia" w:ascii="宋体" w:hAnsi="宋体" w:cs="仿宋"/>
          <w:kern w:val="0"/>
          <w:sz w:val="24"/>
          <w:highlight w:val="none"/>
        </w:rPr>
      </w:pPr>
      <w:r>
        <w:rPr>
          <w:rFonts w:hint="eastAsia" w:ascii="宋体" w:hAnsi="宋体" w:cs="仿宋"/>
          <w:kern w:val="0"/>
          <w:sz w:val="24"/>
          <w:highlight w:val="none"/>
        </w:rPr>
        <w:t>2、获取招标文件和投标报名方式：</w:t>
      </w:r>
      <w:r>
        <w:rPr>
          <w:rFonts w:ascii="宋体" w:hAnsi="宋体" w:cs="仿宋"/>
          <w:kern w:val="0"/>
          <w:sz w:val="24"/>
          <w:highlight w:val="none"/>
        </w:rPr>
        <w:t xml:space="preserve"> </w:t>
      </w:r>
    </w:p>
    <w:p w14:paraId="6314577E">
      <w:pPr>
        <w:widowControl/>
        <w:spacing w:line="360" w:lineRule="auto"/>
        <w:ind w:firstLine="480" w:firstLineChars="200"/>
        <w:jc w:val="left"/>
        <w:rPr>
          <w:rFonts w:hint="eastAsia" w:ascii="宋体" w:hAnsi="宋体" w:cs="仿宋"/>
          <w:kern w:val="0"/>
          <w:sz w:val="24"/>
          <w:highlight w:val="none"/>
        </w:rPr>
      </w:pPr>
      <w:r>
        <w:rPr>
          <w:rFonts w:hint="eastAsia" w:ascii="宋体" w:hAnsi="宋体" w:cs="仿宋"/>
          <w:kern w:val="0"/>
          <w:sz w:val="24"/>
          <w:highlight w:val="none"/>
        </w:rPr>
        <w:t>现场报名或网上报名（网上报名注意事项：通过邮件发送单位营业执照（或事业法人登记证等证明文件）复印件、法定代表人证明书</w:t>
      </w:r>
      <w:r>
        <w:rPr>
          <w:rFonts w:hint="eastAsia" w:ascii="宋体" w:hAnsi="宋体" w:cs="仿宋"/>
          <w:kern w:val="0"/>
          <w:sz w:val="24"/>
          <w:highlight w:val="none"/>
          <w:lang w:eastAsia="zh-CN"/>
        </w:rPr>
        <w:t>、</w:t>
      </w:r>
      <w:r>
        <w:rPr>
          <w:rFonts w:hint="eastAsia" w:ascii="宋体" w:hAnsi="宋体" w:cs="仿宋"/>
          <w:kern w:val="0"/>
          <w:sz w:val="24"/>
          <w:highlight w:val="none"/>
        </w:rPr>
        <w:t>授权委托书及《采购文件领购登记表》至采购代理机构。《采购文件领购登记表》获取地址：深圳市龙城工程咨询有限公司（http://www.lccost.com/article_32542.html）邮箱：lccost2018@foxmail.com</w:t>
      </w:r>
    </w:p>
    <w:p w14:paraId="240FADB5">
      <w:pPr>
        <w:widowControl/>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现场报名地址：</w:t>
      </w:r>
      <w:r>
        <w:rPr>
          <w:rFonts w:hint="eastAsia" w:ascii="宋体" w:hAnsi="宋体" w:cs="仿宋"/>
          <w:kern w:val="0"/>
          <w:sz w:val="24"/>
          <w:highlight w:val="none"/>
          <w:lang w:eastAsia="zh-CN"/>
        </w:rPr>
        <w:t>深圳市龙岗区青春路与龙飞大道交汇处启迪协信科技园4栋1320-1324室</w:t>
      </w:r>
      <w:r>
        <w:rPr>
          <w:rFonts w:hint="eastAsia" w:ascii="宋体" w:hAnsi="宋体" w:cs="仿宋"/>
          <w:kern w:val="0"/>
          <w:sz w:val="24"/>
          <w:highlight w:val="none"/>
        </w:rPr>
        <w:t>。</w:t>
      </w:r>
    </w:p>
    <w:p w14:paraId="026527F7">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五、提交投标文件截止时间、开标时间和地点</w:t>
      </w:r>
    </w:p>
    <w:p w14:paraId="2F366991">
      <w:pPr>
        <w:widowControl/>
        <w:spacing w:line="360" w:lineRule="auto"/>
        <w:ind w:firstLine="482" w:firstLineChars="200"/>
        <w:jc w:val="left"/>
        <w:rPr>
          <w:highlight w:val="none"/>
        </w:rPr>
      </w:pPr>
      <w:r>
        <w:rPr>
          <w:rFonts w:hint="eastAsia" w:ascii="宋体" w:hAnsi="宋体" w:cs="仿宋"/>
          <w:b/>
          <w:kern w:val="0"/>
          <w:sz w:val="24"/>
          <w:highlight w:val="none"/>
        </w:rPr>
        <w:t>1、</w:t>
      </w:r>
      <w:r>
        <w:rPr>
          <w:rFonts w:hint="eastAsia" w:ascii="宋体" w:hAnsi="宋体" w:cs="宋体"/>
          <w:b/>
          <w:kern w:val="0"/>
          <w:sz w:val="24"/>
          <w:highlight w:val="none"/>
        </w:rPr>
        <w:t>投标文件递交时间：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13</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00</w:t>
      </w:r>
      <w:r>
        <w:rPr>
          <w:rFonts w:hint="eastAsia" w:ascii="宋体" w:hAnsi="宋体" w:cs="宋体"/>
          <w:kern w:val="0"/>
          <w:sz w:val="24"/>
          <w:highlight w:val="none"/>
          <w:u w:val="single"/>
        </w:rPr>
        <w:t>至</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30</w:t>
      </w:r>
      <w:r>
        <w:rPr>
          <w:rFonts w:hint="eastAsia" w:ascii="宋体" w:hAnsi="宋体" w:cs="宋体"/>
          <w:kern w:val="0"/>
          <w:sz w:val="24"/>
          <w:szCs w:val="21"/>
          <w:highlight w:val="none"/>
        </w:rPr>
        <w:t>（北京时间）</w:t>
      </w:r>
      <w:r>
        <w:rPr>
          <w:rFonts w:hint="eastAsia" w:ascii="宋体" w:hAnsi="宋体" w:cs="宋体"/>
          <w:kern w:val="0"/>
          <w:sz w:val="24"/>
          <w:highlight w:val="none"/>
        </w:rPr>
        <w:t>；</w:t>
      </w:r>
    </w:p>
    <w:p w14:paraId="003C3166">
      <w:pPr>
        <w:widowControl/>
        <w:spacing w:line="360" w:lineRule="auto"/>
        <w:ind w:firstLine="482" w:firstLineChars="200"/>
        <w:jc w:val="left"/>
        <w:rPr>
          <w:rFonts w:hint="eastAsia" w:ascii="宋体" w:hAnsi="宋体" w:eastAsia="宋体" w:cs="仿宋"/>
          <w:b/>
          <w:sz w:val="24"/>
          <w:highlight w:val="none"/>
          <w:lang w:eastAsia="zh-CN"/>
        </w:rPr>
      </w:pPr>
      <w:r>
        <w:rPr>
          <w:rFonts w:hint="eastAsia" w:ascii="宋体" w:hAnsi="宋体" w:cs="宋体"/>
          <w:b/>
          <w:kern w:val="0"/>
          <w:sz w:val="24"/>
          <w:highlight w:val="none"/>
        </w:rPr>
        <w:t>2、递交投标文件地点：</w:t>
      </w:r>
      <w:r>
        <w:rPr>
          <w:rFonts w:hint="eastAsia" w:ascii="宋体" w:hAnsi="宋体" w:cs="宋体"/>
          <w:bCs/>
          <w:kern w:val="0"/>
          <w:sz w:val="24"/>
          <w:highlight w:val="none"/>
          <w:lang w:eastAsia="zh-CN"/>
        </w:rPr>
        <w:t>深圳市龙岗区青春路与龙飞大道交汇处启迪协信科技园4栋1320-1324室</w:t>
      </w:r>
    </w:p>
    <w:p w14:paraId="309F7EAF">
      <w:pPr>
        <w:widowControl/>
        <w:spacing w:line="360" w:lineRule="auto"/>
        <w:ind w:firstLine="482" w:firstLineChars="200"/>
        <w:jc w:val="left"/>
        <w:rPr>
          <w:rFonts w:ascii="宋体" w:hAnsi="宋体" w:cs="仿宋"/>
          <w:sz w:val="24"/>
          <w:highlight w:val="none"/>
        </w:rPr>
      </w:pPr>
      <w:r>
        <w:rPr>
          <w:rFonts w:hint="eastAsia" w:ascii="宋体" w:hAnsi="宋体" w:cs="仿宋"/>
          <w:b/>
          <w:kern w:val="0"/>
          <w:sz w:val="24"/>
          <w:highlight w:val="none"/>
        </w:rPr>
        <w:t>3、递交投标文件截止时间：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13</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0</w:t>
      </w:r>
      <w:r>
        <w:rPr>
          <w:rFonts w:hint="eastAsia" w:ascii="宋体" w:hAnsi="宋体" w:cs="宋体"/>
          <w:kern w:val="0"/>
          <w:sz w:val="24"/>
          <w:szCs w:val="21"/>
          <w:highlight w:val="none"/>
        </w:rPr>
        <w:t>（北京时间）所有投标文件应于</w:t>
      </w:r>
      <w:r>
        <w:rPr>
          <w:rFonts w:hint="eastAsia" w:ascii="宋体" w:hAnsi="宋体" w:cs="宋体"/>
          <w:bCs/>
          <w:kern w:val="0"/>
          <w:sz w:val="24"/>
          <w:szCs w:val="21"/>
          <w:highlight w:val="none"/>
        </w:rPr>
        <w:t>投标截止时间</w:t>
      </w:r>
      <w:r>
        <w:rPr>
          <w:rFonts w:hint="eastAsia" w:ascii="宋体" w:hAnsi="宋体" w:cs="宋体"/>
          <w:kern w:val="0"/>
          <w:sz w:val="24"/>
          <w:szCs w:val="21"/>
          <w:highlight w:val="none"/>
        </w:rPr>
        <w:t>之前递交，迟交的投标文件将拒绝接收</w:t>
      </w:r>
      <w:r>
        <w:rPr>
          <w:rFonts w:hint="eastAsia" w:ascii="宋体" w:hAnsi="宋体" w:cs="仿宋"/>
          <w:kern w:val="0"/>
          <w:sz w:val="24"/>
          <w:highlight w:val="none"/>
        </w:rPr>
        <w:t>；</w:t>
      </w:r>
    </w:p>
    <w:p w14:paraId="33E7B477">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4、开标时间：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13</w:t>
      </w:r>
      <w:r>
        <w:rPr>
          <w:rFonts w:hint="eastAsia" w:ascii="宋体" w:hAnsi="宋体" w:cs="宋体"/>
          <w:kern w:val="0"/>
          <w:sz w:val="24"/>
          <w:highlight w:val="none"/>
          <w:u w:val="single"/>
        </w:rPr>
        <w:t>日</w:t>
      </w:r>
      <w:r>
        <w:rPr>
          <w:rFonts w:hint="eastAsia" w:ascii="宋体" w:hAnsi="宋体" w:cs="宋体"/>
          <w:kern w:val="0"/>
          <w:sz w:val="24"/>
          <w:highlight w:val="none"/>
          <w:u w:val="single"/>
          <w:lang w:val="en-US" w:eastAsia="zh-CN"/>
        </w:rPr>
        <w:t>14</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rPr>
        <w:t>0</w:t>
      </w:r>
      <w:r>
        <w:rPr>
          <w:rFonts w:hint="eastAsia" w:ascii="宋体" w:hAnsi="宋体" w:cs="宋体"/>
          <w:kern w:val="0"/>
          <w:sz w:val="24"/>
          <w:szCs w:val="21"/>
          <w:highlight w:val="none"/>
        </w:rPr>
        <w:t>（北京时间），请投标人代表参加开标仪式</w:t>
      </w:r>
      <w:r>
        <w:rPr>
          <w:rFonts w:hint="eastAsia" w:ascii="宋体" w:hAnsi="宋体" w:cs="宋体"/>
          <w:kern w:val="0"/>
          <w:sz w:val="24"/>
          <w:highlight w:val="none"/>
        </w:rPr>
        <w:t>；</w:t>
      </w:r>
    </w:p>
    <w:p w14:paraId="0EFF0C87">
      <w:pPr>
        <w:widowControl/>
        <w:spacing w:line="360" w:lineRule="auto"/>
        <w:ind w:firstLine="482" w:firstLineChars="200"/>
        <w:jc w:val="left"/>
        <w:rPr>
          <w:rFonts w:hint="eastAsia" w:ascii="宋体" w:hAnsi="宋体" w:eastAsia="宋体" w:cs="仿宋"/>
          <w:sz w:val="24"/>
          <w:highlight w:val="none"/>
          <w:lang w:eastAsia="zh-CN"/>
        </w:rPr>
      </w:pPr>
      <w:r>
        <w:rPr>
          <w:rFonts w:hint="eastAsia" w:ascii="宋体" w:hAnsi="宋体" w:cs="仿宋"/>
          <w:b/>
          <w:kern w:val="0"/>
          <w:sz w:val="24"/>
          <w:highlight w:val="none"/>
        </w:rPr>
        <w:t>5、开标地点</w:t>
      </w:r>
      <w:r>
        <w:rPr>
          <w:rFonts w:hint="eastAsia" w:ascii="宋体" w:hAnsi="宋体" w:cs="仿宋"/>
          <w:kern w:val="0"/>
          <w:sz w:val="24"/>
          <w:highlight w:val="none"/>
        </w:rPr>
        <w:t>：</w:t>
      </w:r>
      <w:r>
        <w:rPr>
          <w:rFonts w:hint="eastAsia" w:ascii="宋体" w:hAnsi="宋体" w:cs="宋体"/>
          <w:bCs/>
          <w:kern w:val="0"/>
          <w:sz w:val="24"/>
          <w:highlight w:val="none"/>
          <w:lang w:eastAsia="zh-CN"/>
        </w:rPr>
        <w:t>深圳市龙岗区青春路与龙飞大道交汇处启迪协信科技园4栋1320-1324室</w:t>
      </w:r>
    </w:p>
    <w:p w14:paraId="2F1E6AE3">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六、公告期限</w:t>
      </w:r>
    </w:p>
    <w:p w14:paraId="7E0F00A4">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自本公告发布之日起不少于5个工作日。</w:t>
      </w:r>
    </w:p>
    <w:p w14:paraId="6BF631B2">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七、其他补充事宜</w:t>
      </w:r>
    </w:p>
    <w:p w14:paraId="3C6DF64D">
      <w:pPr>
        <w:widowControl/>
        <w:adjustRightInd w:val="0"/>
        <w:spacing w:line="360" w:lineRule="auto"/>
        <w:ind w:firstLine="480" w:firstLineChars="200"/>
        <w:jc w:val="left"/>
        <w:rPr>
          <w:rFonts w:hint="eastAsia" w:ascii="宋体" w:hAnsi="宋体" w:cs="宋体"/>
          <w:kern w:val="0"/>
          <w:sz w:val="24"/>
          <w:szCs w:val="21"/>
          <w:highlight w:val="none"/>
        </w:rPr>
      </w:pPr>
      <w:r>
        <w:rPr>
          <w:rFonts w:hint="eastAsia" w:ascii="宋体" w:hAnsi="宋体" w:cs="仿宋"/>
          <w:kern w:val="0"/>
          <w:sz w:val="24"/>
          <w:highlight w:val="none"/>
        </w:rPr>
        <w:t>1、本项目为网下采购项目。</w:t>
      </w:r>
      <w:r>
        <w:rPr>
          <w:rFonts w:hint="eastAsia" w:ascii="宋体" w:hAnsi="宋体" w:cs="宋体"/>
          <w:kern w:val="0"/>
          <w:sz w:val="24"/>
          <w:szCs w:val="21"/>
          <w:highlight w:val="none"/>
        </w:rPr>
        <w:t>凡愿意参加投标的合格投标人，必须备齐以下资料购买招标文件和投标报名：</w:t>
      </w:r>
    </w:p>
    <w:p w14:paraId="7C8A37E3">
      <w:pPr>
        <w:widowControl/>
        <w:adjustRightInd w:val="0"/>
        <w:spacing w:line="360" w:lineRule="auto"/>
        <w:ind w:firstLine="480" w:firstLineChars="200"/>
        <w:jc w:val="left"/>
        <w:rPr>
          <w:rFonts w:hint="eastAsia" w:ascii="宋体" w:hAnsi="宋体" w:eastAsia="宋体" w:cs="宋体"/>
          <w:kern w:val="0"/>
          <w:sz w:val="24"/>
          <w:szCs w:val="21"/>
          <w:highlight w:val="none"/>
          <w:lang w:eastAsia="zh-CN"/>
        </w:rPr>
      </w:pPr>
      <w:r>
        <w:rPr>
          <w:rFonts w:hint="eastAsia" w:ascii="宋体" w:hAnsi="宋体" w:cs="宋体"/>
          <w:kern w:val="0"/>
          <w:sz w:val="24"/>
          <w:highlight w:val="none"/>
        </w:rPr>
        <w:t>（1）《采购文件领购登记表》（加盖公章）</w:t>
      </w:r>
      <w:r>
        <w:rPr>
          <w:rFonts w:hint="eastAsia" w:ascii="宋体" w:hAnsi="宋体" w:cs="宋体"/>
          <w:kern w:val="0"/>
          <w:sz w:val="24"/>
          <w:highlight w:val="none"/>
          <w:lang w:eastAsia="zh-CN"/>
        </w:rPr>
        <w:t>；</w:t>
      </w:r>
    </w:p>
    <w:p w14:paraId="3630E065">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）法定代表人证明书原件（加盖公章）；</w:t>
      </w:r>
    </w:p>
    <w:p w14:paraId="05ACCFF5">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）法人授权委托证明书原件（加盖公章）；</w:t>
      </w:r>
    </w:p>
    <w:p w14:paraId="47E666B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）法定代表人身份证复印件（加盖公章）；</w:t>
      </w:r>
    </w:p>
    <w:p w14:paraId="524A0AF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）被授权人身份证复印件（加盖公章、原件备查）；</w:t>
      </w:r>
    </w:p>
    <w:p w14:paraId="690129EF">
      <w:pPr>
        <w:widowControl/>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6</w:t>
      </w:r>
      <w:r>
        <w:rPr>
          <w:rFonts w:hint="eastAsia" w:ascii="宋体" w:hAnsi="宋体" w:cs="宋体"/>
          <w:kern w:val="0"/>
          <w:sz w:val="24"/>
          <w:szCs w:val="21"/>
          <w:highlight w:val="none"/>
        </w:rPr>
        <w:t>）《营业执照》或法人证书复印件（加盖公章、原件备查）</w:t>
      </w:r>
      <w:r>
        <w:rPr>
          <w:rFonts w:hint="eastAsia" w:ascii="宋体" w:hAnsi="宋体" w:cs="宋体"/>
          <w:kern w:val="0"/>
          <w:sz w:val="24"/>
          <w:highlight w:val="none"/>
        </w:rPr>
        <w:t>；</w:t>
      </w:r>
    </w:p>
    <w:p w14:paraId="462550EE">
      <w:pPr>
        <w:widowControl/>
        <w:spacing w:line="360" w:lineRule="auto"/>
        <w:ind w:firstLine="480" w:firstLineChars="200"/>
        <w:jc w:val="left"/>
        <w:rPr>
          <w:highlight w:val="none"/>
        </w:rPr>
      </w:pPr>
      <w:r>
        <w:rPr>
          <w:rFonts w:hint="eastAsia" w:ascii="宋体" w:hAnsi="宋体" w:cs="宋体"/>
          <w:kern w:val="0"/>
          <w:sz w:val="24"/>
          <w:highlight w:val="none"/>
        </w:rPr>
        <w:t>2、答疑事项：投标人若有疑问，请于</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8</w:t>
      </w:r>
      <w:r>
        <w:rPr>
          <w:rFonts w:hint="eastAsia" w:ascii="宋体" w:hAnsi="宋体" w:cs="宋体"/>
          <w:kern w:val="0"/>
          <w:sz w:val="24"/>
          <w:highlight w:val="none"/>
          <w:u w:val="single"/>
        </w:rPr>
        <w:t>日17:00</w:t>
      </w:r>
      <w:r>
        <w:rPr>
          <w:rFonts w:hint="eastAsia" w:ascii="宋体" w:hAnsi="宋体" w:cs="宋体"/>
          <w:kern w:val="0"/>
          <w:sz w:val="24"/>
          <w:highlight w:val="none"/>
        </w:rPr>
        <w:t>（北京时间）前将对《招标文件》的疑问以书面方式（加盖公章）</w:t>
      </w:r>
      <w:r>
        <w:rPr>
          <w:rFonts w:hint="eastAsia" w:ascii="宋体" w:hAnsi="宋体" w:cs="宋体"/>
          <w:kern w:val="0"/>
          <w:sz w:val="24"/>
          <w:szCs w:val="21"/>
          <w:highlight w:val="none"/>
        </w:rPr>
        <w:t>送达我司</w:t>
      </w:r>
      <w:r>
        <w:rPr>
          <w:rFonts w:hint="eastAsia" w:ascii="宋体" w:hAnsi="宋体" w:cs="宋体"/>
          <w:kern w:val="0"/>
          <w:sz w:val="24"/>
          <w:highlight w:val="none"/>
        </w:rPr>
        <w:t>或原件扫描发送至我司邮箱</w:t>
      </w:r>
      <w:r>
        <w:rPr>
          <w:rFonts w:hint="eastAsia" w:ascii="宋体" w:hAnsi="宋体" w:cs="宋体"/>
          <w:kern w:val="0"/>
          <w:sz w:val="24"/>
          <w:szCs w:val="21"/>
          <w:highlight w:val="none"/>
        </w:rPr>
        <w:t>，逾期不予受理。</w:t>
      </w:r>
    </w:p>
    <w:p w14:paraId="1A6683CF">
      <w:pPr>
        <w:widowControl/>
        <w:spacing w:line="360" w:lineRule="auto"/>
        <w:ind w:firstLine="480" w:firstLineChars="200"/>
        <w:jc w:val="left"/>
        <w:rPr>
          <w:highlight w:val="none"/>
        </w:rPr>
      </w:pPr>
      <w:r>
        <w:rPr>
          <w:rFonts w:hint="eastAsia" w:ascii="宋体" w:hAnsi="宋体" w:cs="宋体"/>
          <w:kern w:val="0"/>
          <w:sz w:val="24"/>
          <w:highlight w:val="none"/>
        </w:rPr>
        <w:t>3、</w:t>
      </w:r>
      <w:r>
        <w:rPr>
          <w:rFonts w:hint="eastAsia" w:ascii="宋体" w:hAnsi="宋体" w:cs="宋体"/>
          <w:bCs/>
          <w:kern w:val="0"/>
          <w:sz w:val="24"/>
          <w:highlight w:val="none"/>
        </w:rPr>
        <w:t>现场踏勘时间及地点（如投标人不进行现场踏勘，视为了解现场）：</w:t>
      </w:r>
      <w:r>
        <w:rPr>
          <w:rFonts w:hint="eastAsia" w:ascii="宋体" w:hAnsi="宋体" w:cs="宋体"/>
          <w:kern w:val="0"/>
          <w:sz w:val="24"/>
          <w:highlight w:val="none"/>
        </w:rPr>
        <w:t>本项目不安排现场踏勘。</w:t>
      </w:r>
    </w:p>
    <w:p w14:paraId="610C8169">
      <w:pPr>
        <w:widowControl/>
        <w:spacing w:line="360" w:lineRule="auto"/>
        <w:ind w:firstLine="480" w:firstLineChars="200"/>
        <w:jc w:val="left"/>
        <w:rPr>
          <w:highlight w:val="none"/>
        </w:rPr>
      </w:pPr>
      <w:r>
        <w:rPr>
          <w:rFonts w:hint="eastAsia" w:ascii="宋体" w:hAnsi="宋体" w:cs="宋体"/>
          <w:kern w:val="0"/>
          <w:sz w:val="24"/>
          <w:highlight w:val="none"/>
        </w:rPr>
        <w:t>4、凡购买《招标文件》后决定不参加投标的投标人，请在开标前</w:t>
      </w:r>
      <w:r>
        <w:rPr>
          <w:rFonts w:hint="eastAsia" w:ascii="宋体" w:hAnsi="宋体" w:cs="宋体"/>
          <w:bCs/>
          <w:kern w:val="0"/>
          <w:sz w:val="24"/>
          <w:highlight w:val="none"/>
          <w:u w:val="single"/>
        </w:rPr>
        <w:t>3</w:t>
      </w:r>
      <w:r>
        <w:rPr>
          <w:rFonts w:hint="eastAsia" w:ascii="宋体" w:hAnsi="宋体" w:cs="宋体"/>
          <w:kern w:val="0"/>
          <w:sz w:val="24"/>
          <w:highlight w:val="none"/>
        </w:rPr>
        <w:t>日以书面形式通知招标代理机构。</w:t>
      </w:r>
    </w:p>
    <w:p w14:paraId="100DF0DA">
      <w:pPr>
        <w:widowControl/>
        <w:spacing w:line="360" w:lineRule="auto"/>
        <w:ind w:firstLine="480" w:firstLineChars="200"/>
        <w:jc w:val="left"/>
        <w:rPr>
          <w:highlight w:val="none"/>
        </w:rPr>
      </w:pPr>
      <w:r>
        <w:rPr>
          <w:rFonts w:hint="eastAsia" w:ascii="宋体" w:hAnsi="宋体" w:cs="宋体"/>
          <w:kern w:val="0"/>
          <w:sz w:val="24"/>
          <w:highlight w:val="none"/>
        </w:rPr>
        <w:t>5、投标人有义务在招标活动期间浏览招标信息发布网站，采购人在以上网站上公布的与本次招标项目有关的信息视为已送达各投标人。采购人恕不再行电话通知各投标人。</w:t>
      </w:r>
    </w:p>
    <w:p w14:paraId="7EF01E24">
      <w:pPr>
        <w:widowControl/>
        <w:spacing w:line="360" w:lineRule="auto"/>
        <w:ind w:firstLine="480" w:firstLineChars="200"/>
        <w:jc w:val="left"/>
        <w:rPr>
          <w:rFonts w:hint="eastAsia" w:ascii="宋体" w:hAnsi="宋体" w:eastAsia="宋体" w:cs="宋体"/>
          <w:b w:val="0"/>
          <w:kern w:val="0"/>
          <w:sz w:val="24"/>
          <w:highlight w:val="none"/>
        </w:rPr>
      </w:pPr>
      <w:r>
        <w:rPr>
          <w:rFonts w:hint="eastAsia" w:ascii="宋体" w:hAnsi="宋体" w:cs="宋体"/>
          <w:kern w:val="0"/>
          <w:sz w:val="24"/>
          <w:highlight w:val="none"/>
        </w:rPr>
        <w:t>6、招标信息发布网站</w:t>
      </w:r>
      <w:r>
        <w:rPr>
          <w:rFonts w:hint="eastAsia" w:ascii="宋体" w:hAnsi="宋体" w:eastAsia="宋体" w:cs="宋体"/>
          <w:kern w:val="0"/>
          <w:sz w:val="24"/>
          <w:highlight w:val="none"/>
        </w:rPr>
        <w:t>：</w:t>
      </w:r>
      <w:r>
        <w:rPr>
          <w:rFonts w:hint="eastAsia" w:ascii="宋体" w:hAnsi="宋体" w:eastAsia="宋体" w:cs="宋体"/>
          <w:kern w:val="0"/>
          <w:sz w:val="24"/>
          <w:highlight w:val="none"/>
          <w:shd w:val="clear" w:color="auto" w:fill="auto"/>
        </w:rPr>
        <w:t>深圳政府采购自行采购系统（https://zxcg.szggzy.com/home/index.html）、</w:t>
      </w:r>
      <w:r>
        <w:rPr>
          <w:rFonts w:hint="eastAsia" w:ascii="宋体" w:hAnsi="宋体" w:eastAsia="宋体" w:cs="宋体"/>
          <w:kern w:val="0"/>
          <w:sz w:val="24"/>
          <w:highlight w:val="none"/>
          <w:shd w:val="clear" w:color="auto" w:fill="auto"/>
          <w:lang w:eastAsia="zh-CN"/>
        </w:rPr>
        <w:t>深圳市龙城工程咨询有限公司</w:t>
      </w:r>
      <w:r>
        <w:rPr>
          <w:rFonts w:hint="eastAsia" w:ascii="宋体" w:hAnsi="宋体" w:eastAsia="宋体" w:cs="宋体"/>
          <w:kern w:val="0"/>
          <w:sz w:val="24"/>
          <w:highlight w:val="none"/>
          <w:shd w:val="clear" w:color="auto" w:fill="auto"/>
        </w:rPr>
        <w:t>官网（http://www.lccost.com/）。</w:t>
      </w:r>
    </w:p>
    <w:p w14:paraId="7EA973AA">
      <w:pPr>
        <w:widowControl/>
        <w:spacing w:line="360" w:lineRule="auto"/>
        <w:ind w:firstLine="482" w:firstLineChars="200"/>
        <w:jc w:val="left"/>
        <w:rPr>
          <w:rFonts w:ascii="宋体" w:hAnsi="宋体" w:cs="宋体"/>
          <w:b/>
          <w:sz w:val="24"/>
          <w:highlight w:val="none"/>
        </w:rPr>
      </w:pPr>
      <w:r>
        <w:rPr>
          <w:rFonts w:hint="eastAsia" w:ascii="宋体" w:hAnsi="宋体" w:cs="宋体"/>
          <w:b/>
          <w:kern w:val="0"/>
          <w:sz w:val="24"/>
          <w:highlight w:val="none"/>
        </w:rPr>
        <w:t>八、对本次招标提出询问，请按以下方式联系。</w:t>
      </w:r>
    </w:p>
    <w:p w14:paraId="33655832">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1、采购人信息</w:t>
      </w:r>
    </w:p>
    <w:p w14:paraId="61771F05">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名</w:t>
      </w:r>
      <w:r>
        <w:rPr>
          <w:rFonts w:hint="eastAsia" w:ascii="宋体" w:hAnsi="宋体" w:cs="仿宋"/>
          <w:kern w:val="0"/>
          <w:sz w:val="24"/>
          <w:highlight w:val="none"/>
        </w:rPr>
        <w:t>　</w:t>
      </w:r>
      <w:r>
        <w:rPr>
          <w:rFonts w:hint="eastAsia" w:ascii="宋体" w:hAnsi="宋体" w:cs="仿宋"/>
          <w:bCs/>
          <w:kern w:val="0"/>
          <w:sz w:val="24"/>
          <w:highlight w:val="none"/>
        </w:rPr>
        <w:t>称：</w:t>
      </w:r>
      <w:r>
        <w:rPr>
          <w:rFonts w:hint="eastAsia" w:ascii="宋体" w:hAnsi="宋体" w:cs="仿宋"/>
          <w:bCs/>
          <w:kern w:val="0"/>
          <w:sz w:val="24"/>
          <w:highlight w:val="none"/>
          <w:lang w:eastAsia="zh-CN"/>
        </w:rPr>
        <w:t>深圳市龙岗区仙田外国语学校</w:t>
      </w:r>
    </w:p>
    <w:p w14:paraId="0A8541FB">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地</w:t>
      </w:r>
      <w:r>
        <w:rPr>
          <w:rFonts w:hint="eastAsia" w:ascii="宋体" w:hAnsi="宋体" w:cs="仿宋"/>
          <w:kern w:val="0"/>
          <w:sz w:val="24"/>
          <w:highlight w:val="none"/>
        </w:rPr>
        <w:t>　</w:t>
      </w:r>
      <w:r>
        <w:rPr>
          <w:rFonts w:hint="eastAsia" w:ascii="宋体" w:hAnsi="宋体" w:cs="仿宋"/>
          <w:bCs/>
          <w:kern w:val="0"/>
          <w:sz w:val="24"/>
          <w:highlight w:val="none"/>
        </w:rPr>
        <w:t>址：深圳市龙岗区龙凤路99号</w:t>
      </w:r>
    </w:p>
    <w:p w14:paraId="654A6157">
      <w:pPr>
        <w:widowControl/>
        <w:spacing w:line="360" w:lineRule="auto"/>
        <w:ind w:firstLine="480" w:firstLineChars="200"/>
        <w:jc w:val="left"/>
        <w:rPr>
          <w:rFonts w:hint="eastAsia" w:ascii="宋体" w:hAnsi="宋体" w:eastAsia="宋体" w:cs="仿宋"/>
          <w:bCs/>
          <w:kern w:val="0"/>
          <w:sz w:val="24"/>
          <w:highlight w:val="none"/>
          <w:lang w:eastAsia="zh-CN"/>
        </w:rPr>
      </w:pPr>
      <w:r>
        <w:rPr>
          <w:rFonts w:hint="eastAsia" w:ascii="宋体" w:hAnsi="宋体" w:cs="仿宋"/>
          <w:bCs/>
          <w:kern w:val="0"/>
          <w:sz w:val="24"/>
          <w:highlight w:val="none"/>
        </w:rPr>
        <w:t>联系人：</w:t>
      </w:r>
      <w:r>
        <w:rPr>
          <w:rFonts w:hint="eastAsia" w:ascii="宋体" w:hAnsi="宋体" w:eastAsia="宋体" w:cs="宋体"/>
          <w:bCs/>
          <w:sz w:val="24"/>
          <w:highlight w:val="none"/>
          <w:lang w:eastAsia="zh-CN"/>
        </w:rPr>
        <w:t>陈老师</w:t>
      </w:r>
    </w:p>
    <w:p w14:paraId="0A8B2A6C">
      <w:pPr>
        <w:widowControl/>
        <w:spacing w:line="360" w:lineRule="auto"/>
        <w:ind w:firstLine="480" w:firstLineChars="200"/>
        <w:jc w:val="left"/>
        <w:rPr>
          <w:rFonts w:hint="eastAsia" w:ascii="宋体" w:hAnsi="宋体" w:eastAsia="宋体" w:cs="仿宋"/>
          <w:bCs/>
          <w:kern w:val="0"/>
          <w:sz w:val="24"/>
          <w:highlight w:val="none"/>
        </w:rPr>
      </w:pPr>
      <w:r>
        <w:rPr>
          <w:rFonts w:hint="eastAsia" w:ascii="宋体" w:hAnsi="宋体" w:eastAsia="宋体" w:cs="仿宋"/>
          <w:bCs/>
          <w:kern w:val="0"/>
          <w:sz w:val="24"/>
          <w:highlight w:val="none"/>
        </w:rPr>
        <w:t>联系方式：</w:t>
      </w:r>
      <w:r>
        <w:rPr>
          <w:rFonts w:hint="eastAsia" w:ascii="宋体" w:hAnsi="宋体" w:eastAsia="宋体" w:cs="宋体"/>
          <w:bCs/>
          <w:sz w:val="24"/>
          <w:highlight w:val="none"/>
          <w:lang w:eastAsia="zh-CN"/>
        </w:rPr>
        <w:t>0755-28900016</w:t>
      </w:r>
    </w:p>
    <w:p w14:paraId="230642FA">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2、采购代理机构信息</w:t>
      </w:r>
    </w:p>
    <w:p w14:paraId="38B3DA7A">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名　称：</w:t>
      </w:r>
      <w:r>
        <w:rPr>
          <w:rFonts w:hint="eastAsia" w:ascii="宋体" w:hAnsi="宋体" w:cs="宋体"/>
          <w:kern w:val="0"/>
          <w:sz w:val="24"/>
          <w:szCs w:val="21"/>
          <w:highlight w:val="none"/>
          <w:lang w:eastAsia="zh-CN"/>
        </w:rPr>
        <w:t>深圳市龙城工程咨询有限公司</w:t>
      </w:r>
    </w:p>
    <w:p w14:paraId="244CA2A4">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地　址：</w:t>
      </w:r>
      <w:r>
        <w:rPr>
          <w:rFonts w:hint="eastAsia" w:ascii="宋体" w:hAnsi="宋体" w:cs="宋体"/>
          <w:kern w:val="0"/>
          <w:sz w:val="24"/>
          <w:highlight w:val="none"/>
          <w:lang w:eastAsia="zh-CN"/>
        </w:rPr>
        <w:t>深圳市龙岗区青春路与龙飞大道交汇处启迪协信科技园4栋1320-1324室</w:t>
      </w:r>
    </w:p>
    <w:p w14:paraId="7F769833">
      <w:pPr>
        <w:widowControl/>
        <w:spacing w:line="360" w:lineRule="auto"/>
        <w:ind w:firstLine="480" w:firstLineChars="200"/>
        <w:jc w:val="left"/>
        <w:rPr>
          <w:rFonts w:hint="eastAsia" w:ascii="宋体" w:hAnsi="宋体" w:eastAsia="宋体" w:cs="仿宋"/>
          <w:sz w:val="24"/>
          <w:highlight w:val="none"/>
          <w:lang w:eastAsia="zh-CN"/>
        </w:rPr>
      </w:pPr>
      <w:r>
        <w:rPr>
          <w:rFonts w:hint="eastAsia" w:ascii="宋体" w:hAnsi="宋体" w:cs="仿宋"/>
          <w:kern w:val="0"/>
          <w:sz w:val="24"/>
          <w:highlight w:val="none"/>
        </w:rPr>
        <w:t>联系方式：</w:t>
      </w:r>
      <w:r>
        <w:rPr>
          <w:rFonts w:hint="eastAsia" w:ascii="宋体" w:hAnsi="宋体" w:cs="仿宋"/>
          <w:kern w:val="0"/>
          <w:sz w:val="24"/>
          <w:highlight w:val="none"/>
          <w:lang w:eastAsia="zh-CN"/>
        </w:rPr>
        <w:t>0755-28701080</w:t>
      </w:r>
    </w:p>
    <w:p w14:paraId="05E5C805">
      <w:pPr>
        <w:widowControl/>
        <w:spacing w:line="360" w:lineRule="auto"/>
        <w:ind w:firstLine="482" w:firstLineChars="200"/>
        <w:jc w:val="left"/>
        <w:rPr>
          <w:rFonts w:ascii="宋体" w:hAnsi="宋体" w:cs="仿宋"/>
          <w:b/>
          <w:sz w:val="24"/>
          <w:highlight w:val="none"/>
        </w:rPr>
      </w:pPr>
      <w:r>
        <w:rPr>
          <w:rFonts w:hint="eastAsia" w:ascii="宋体" w:hAnsi="宋体" w:cs="仿宋"/>
          <w:b/>
          <w:kern w:val="0"/>
          <w:sz w:val="24"/>
          <w:highlight w:val="none"/>
        </w:rPr>
        <w:t>3、项目联系方式</w:t>
      </w:r>
    </w:p>
    <w:p w14:paraId="445E9288">
      <w:pPr>
        <w:widowControl/>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kern w:val="0"/>
          <w:sz w:val="24"/>
          <w:highlight w:val="none"/>
        </w:rPr>
        <w:t>项目联系人：</w:t>
      </w:r>
      <w:r>
        <w:rPr>
          <w:rFonts w:hint="eastAsia" w:ascii="宋体" w:hAnsi="宋体" w:cs="宋体"/>
          <w:kern w:val="0"/>
          <w:sz w:val="24"/>
          <w:highlight w:val="none"/>
          <w:lang w:eastAsia="zh-CN"/>
        </w:rPr>
        <w:t>林工</w:t>
      </w:r>
    </w:p>
    <w:p w14:paraId="52F336B2">
      <w:pPr>
        <w:widowControl/>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kern w:val="0"/>
          <w:sz w:val="24"/>
          <w:highlight w:val="none"/>
        </w:rPr>
        <w:t>电　话：</w:t>
      </w:r>
      <w:r>
        <w:rPr>
          <w:rFonts w:hint="eastAsia" w:ascii="宋体" w:hAnsi="宋体" w:cs="仿宋"/>
          <w:kern w:val="0"/>
          <w:sz w:val="24"/>
          <w:highlight w:val="none"/>
          <w:lang w:eastAsia="zh-CN"/>
        </w:rPr>
        <w:t>0755-28701080</w:t>
      </w:r>
    </w:p>
    <w:p w14:paraId="6D3D29FD">
      <w:pPr>
        <w:widowControl/>
        <w:spacing w:line="360" w:lineRule="auto"/>
        <w:ind w:firstLine="482" w:firstLineChars="200"/>
        <w:jc w:val="left"/>
        <w:rPr>
          <w:highlight w:val="none"/>
        </w:rPr>
      </w:pPr>
      <w:r>
        <w:rPr>
          <w:rFonts w:hint="eastAsia" w:ascii="宋体" w:hAnsi="宋体" w:cs="仿宋"/>
          <w:b/>
          <w:kern w:val="0"/>
          <w:sz w:val="24"/>
          <w:highlight w:val="none"/>
        </w:rPr>
        <w:t>九、招标文件：</w:t>
      </w:r>
      <w:r>
        <w:rPr>
          <w:rFonts w:hint="eastAsia" w:ascii="宋体" w:hAnsi="宋体" w:cs="仿宋"/>
          <w:kern w:val="0"/>
          <w:sz w:val="24"/>
          <w:highlight w:val="none"/>
        </w:rPr>
        <w:t>因本项目为网下采购项目，招标文件无法网上公开，各供应商若需要查看招标文件，可到我司查看。</w:t>
      </w:r>
    </w:p>
    <w:p w14:paraId="10FC2189">
      <w:pPr>
        <w:widowControl/>
        <w:spacing w:line="360" w:lineRule="auto"/>
        <w:ind w:firstLine="525" w:firstLineChars="250"/>
        <w:jc w:val="left"/>
        <w:rPr>
          <w:rFonts w:ascii="宋体" w:hAnsi="宋体" w:cs="宋体"/>
          <w:highlight w:val="none"/>
        </w:rPr>
      </w:pPr>
    </w:p>
    <w:p w14:paraId="64F01D5E">
      <w:pPr>
        <w:adjustRightInd w:val="0"/>
        <w:spacing w:line="360" w:lineRule="auto"/>
        <w:ind w:firstLine="480" w:firstLineChars="200"/>
        <w:jc w:val="right"/>
        <w:rPr>
          <w:rFonts w:hint="eastAsia" w:ascii="宋体" w:hAnsi="宋体" w:eastAsia="宋体" w:cs="仿宋"/>
          <w:kern w:val="0"/>
          <w:sz w:val="24"/>
          <w:highlight w:val="none"/>
          <w:lang w:eastAsia="zh-CN"/>
        </w:rPr>
      </w:pPr>
      <w:r>
        <w:rPr>
          <w:rFonts w:hint="eastAsia" w:ascii="宋体" w:hAnsi="宋体" w:cs="仿宋"/>
          <w:kern w:val="0"/>
          <w:sz w:val="24"/>
          <w:highlight w:val="none"/>
          <w:lang w:eastAsia="zh-CN"/>
        </w:rPr>
        <w:t>深圳市龙城工程咨询有限公司</w:t>
      </w:r>
    </w:p>
    <w:p w14:paraId="5141BE99">
      <w:pPr>
        <w:adjustRightInd w:val="0"/>
        <w:spacing w:line="360" w:lineRule="auto"/>
        <w:jc w:val="right"/>
        <w:rPr>
          <w:rFonts w:hint="eastAsia" w:ascii="宋体" w:hAnsi="宋体" w:cs="仿宋"/>
          <w:kern w:val="0"/>
          <w:sz w:val="24"/>
          <w:highlight w:val="none"/>
        </w:rPr>
      </w:pPr>
      <w:r>
        <w:rPr>
          <w:rFonts w:hint="eastAsia" w:ascii="宋体" w:hAnsi="宋体" w:cs="仿宋"/>
          <w:kern w:val="0"/>
          <w:sz w:val="24"/>
          <w:highlight w:val="none"/>
        </w:rPr>
        <w:t>2</w:t>
      </w:r>
      <w:r>
        <w:rPr>
          <w:rFonts w:ascii="宋体" w:hAnsi="宋体" w:cs="仿宋"/>
          <w:kern w:val="0"/>
          <w:sz w:val="24"/>
          <w:highlight w:val="none"/>
        </w:rPr>
        <w:t>0</w:t>
      </w:r>
      <w:r>
        <w:rPr>
          <w:rFonts w:hint="eastAsia" w:ascii="宋体" w:hAnsi="宋体" w:cs="仿宋"/>
          <w:kern w:val="0"/>
          <w:sz w:val="24"/>
          <w:highlight w:val="none"/>
        </w:rPr>
        <w:t>2</w:t>
      </w:r>
      <w:r>
        <w:rPr>
          <w:rFonts w:hint="eastAsia" w:ascii="宋体" w:hAnsi="宋体" w:cs="仿宋"/>
          <w:kern w:val="0"/>
          <w:sz w:val="24"/>
          <w:highlight w:val="none"/>
          <w:lang w:val="en-US" w:eastAsia="zh-CN"/>
        </w:rPr>
        <w:t>5</w:t>
      </w:r>
      <w:r>
        <w:rPr>
          <w:rFonts w:hint="eastAsia" w:ascii="宋体" w:hAnsi="宋体" w:cs="仿宋"/>
          <w:kern w:val="0"/>
          <w:sz w:val="24"/>
          <w:highlight w:val="none"/>
        </w:rPr>
        <w:t>年</w:t>
      </w:r>
      <w:r>
        <w:rPr>
          <w:rFonts w:hint="eastAsia" w:ascii="宋体" w:hAnsi="宋体" w:cs="仿宋"/>
          <w:kern w:val="0"/>
          <w:sz w:val="24"/>
          <w:highlight w:val="none"/>
          <w:lang w:val="en-US" w:eastAsia="zh-CN"/>
        </w:rPr>
        <w:t>08</w:t>
      </w:r>
      <w:r>
        <w:rPr>
          <w:rFonts w:hint="eastAsia" w:ascii="宋体" w:hAnsi="宋体" w:cs="仿宋"/>
          <w:kern w:val="0"/>
          <w:sz w:val="24"/>
          <w:highlight w:val="none"/>
        </w:rPr>
        <w:t>月</w:t>
      </w:r>
      <w:r>
        <w:rPr>
          <w:rFonts w:hint="eastAsia" w:ascii="宋体" w:hAnsi="宋体" w:cs="仿宋"/>
          <w:kern w:val="0"/>
          <w:sz w:val="24"/>
          <w:highlight w:val="none"/>
          <w:lang w:val="en-US" w:eastAsia="zh-CN"/>
        </w:rPr>
        <w:t>03</w:t>
      </w:r>
      <w:r>
        <w:rPr>
          <w:rFonts w:hint="eastAsia" w:ascii="宋体" w:hAnsi="宋体" w:cs="仿宋"/>
          <w:kern w:val="0"/>
          <w:sz w:val="24"/>
          <w:highlight w:val="none"/>
        </w:rPr>
        <w:t>日</w:t>
      </w:r>
    </w:p>
    <w:p w14:paraId="0035BE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9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2025-08-02T21:35:31Z</dcterms:created>
  <dc:creator>Administrator</dc:creator>
  <cp:lastModifiedBy>233</cp:lastModifiedBy>
  <dcterms:modified xsi:type="dcterms:W3CDTF">2025-08-02T21:35:37Z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eyJoZGlkIjoiNzQ2MWQxNmNlYjVkNWZhZmM5YjcyNzliOTM5YmE4MzUiLCJ1c2VySWQiOiI3OTc0OTEyNTQifQ==</vt:lpwstr>
  </property>
  <property fmtid="{D5CDD505-2E9C-101B-9397-08002B2CF9AE}" pid="4" name="ICV">
    <vt:lpwstr>4AB0B91C941440EAA944555D3D696D10_12</vt:lpwstr>
  </property>
</Properties>
</file>